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2.xml" ContentType="application/vnd.openxmlformats-officedocument.wordprocessingml.header+xml"/>
  <Override PartName="/word/footer2.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Gitter"/>
        <w:tblpPr w:vertAnchor="page" w:horzAnchor="page" w:tblpX="1135" w:tblpY="1304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81"/>
        <w:gridCol w:w="142"/>
      </w:tblGrid>
      <w:tr w:rsidR="00742076" w:rsidRPr="00C34024" w:rsidTr="00F9135E">
        <w:trPr>
          <w:trHeight w:val="1077"/>
        </w:trPr>
        <w:tc>
          <w:tcPr>
            <w:tcW w:w="9781" w:type="dxa"/>
            <w:vAlign w:val="bottom"/>
          </w:tcPr>
          <w:p w:rsidR="00742076" w:rsidRPr="00C34024" w:rsidRDefault="00C34024" w:rsidP="00C34024">
            <w:pPr>
              <w:pStyle w:val="ForsideIntro"/>
            </w:pPr>
            <w:bookmarkStart w:id="0" w:name="_GoBack"/>
            <w:bookmarkEnd w:id="0"/>
            <w:r w:rsidRPr="00C34024">
              <w:t>201</w:t>
            </w:r>
            <w:r w:rsidR="00A072D7">
              <w:t>8</w:t>
            </w:r>
          </w:p>
          <w:p w:rsidR="00742076" w:rsidRPr="00C34024" w:rsidRDefault="00C34024" w:rsidP="00C34024">
            <w:pPr>
              <w:pStyle w:val="ForsideOverskrift"/>
            </w:pPr>
            <w:r w:rsidRPr="00C34024">
              <w:t>Regnskab</w:t>
            </w:r>
          </w:p>
        </w:tc>
        <w:tc>
          <w:tcPr>
            <w:tcW w:w="142" w:type="dxa"/>
          </w:tcPr>
          <w:p w:rsidR="00742076" w:rsidRPr="00C34024" w:rsidRDefault="00742076" w:rsidP="00F9135E">
            <w:pPr>
              <w:pStyle w:val="ForsideIntro"/>
            </w:pPr>
          </w:p>
        </w:tc>
      </w:tr>
    </w:tbl>
    <w:tbl>
      <w:tblPr>
        <w:tblStyle w:val="Tabel-Gitter"/>
        <w:tblpPr w:vertAnchor="page" w:horzAnchor="page" w:tblpX="11228" w:tblpY="204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0"/>
      </w:tblGrid>
      <w:tr w:rsidR="00981775" w:rsidRPr="00C34024" w:rsidTr="00E6010E">
        <w:trPr>
          <w:cantSplit/>
          <w:trHeight w:val="1134"/>
        </w:trPr>
        <w:tc>
          <w:tcPr>
            <w:tcW w:w="680" w:type="dxa"/>
            <w:textDirection w:val="tbRl"/>
            <w:vAlign w:val="center"/>
          </w:tcPr>
          <w:p w:rsidR="00981775" w:rsidRPr="00C34024" w:rsidRDefault="00981775" w:rsidP="00366A16">
            <w:pPr>
              <w:ind w:left="113" w:right="113"/>
              <w:jc w:val="right"/>
            </w:pPr>
          </w:p>
        </w:tc>
      </w:tr>
      <w:tr w:rsidR="00366A16" w:rsidRPr="00C34024" w:rsidTr="00E6010E">
        <w:trPr>
          <w:cantSplit/>
          <w:trHeight w:val="8222"/>
        </w:trPr>
        <w:tc>
          <w:tcPr>
            <w:tcW w:w="680" w:type="dxa"/>
            <w:textDirection w:val="tbRl"/>
            <w:vAlign w:val="center"/>
          </w:tcPr>
          <w:p w:rsidR="00366A16" w:rsidRPr="00C34024" w:rsidRDefault="00C34024" w:rsidP="00C34024">
            <w:pPr>
              <w:pStyle w:val="ForsideSidepanel"/>
              <w:framePr w:wrap="auto" w:vAnchor="margin" w:hAnchor="text" w:xAlign="left" w:yAlign="inline"/>
              <w:suppressOverlap w:val="0"/>
            </w:pPr>
            <w:r w:rsidRPr="00C34024">
              <w:t>Specifikationer til regnskab</w:t>
            </w:r>
          </w:p>
        </w:tc>
      </w:tr>
      <w:tr w:rsidR="00366A16" w:rsidRPr="00C34024" w:rsidTr="008C42B4">
        <w:trPr>
          <w:cantSplit/>
          <w:trHeight w:val="4306"/>
        </w:trPr>
        <w:tc>
          <w:tcPr>
            <w:tcW w:w="680" w:type="dxa"/>
            <w:textDirection w:val="tbRl"/>
            <w:vAlign w:val="center"/>
          </w:tcPr>
          <w:p w:rsidR="00366A16" w:rsidRPr="00C34024" w:rsidRDefault="00C34024" w:rsidP="00C34024">
            <w:pPr>
              <w:pStyle w:val="ForsideWebadresse"/>
              <w:framePr w:wrap="auto" w:vAnchor="margin" w:hAnchor="text" w:xAlign="left" w:yAlign="inline"/>
              <w:suppressOverlap w:val="0"/>
            </w:pPr>
            <w:r w:rsidRPr="00C34024">
              <w:t>vordingborg.dk</w:t>
            </w:r>
          </w:p>
        </w:tc>
      </w:tr>
    </w:tbl>
    <w:p w:rsidR="005A1400" w:rsidRPr="00C34024" w:rsidRDefault="005A1400" w:rsidP="00E25F00"/>
    <w:p w:rsidR="007F3DF9" w:rsidRPr="00C34024" w:rsidRDefault="007F3DF9" w:rsidP="008B0965">
      <w:pPr>
        <w:sectPr w:rsidR="007F3DF9" w:rsidRPr="00C34024" w:rsidSect="008C42B4">
          <w:headerReference w:type="default" r:id="rId8"/>
          <w:footerReference w:type="default" r:id="rId9"/>
          <w:pgSz w:w="11906" w:h="16838" w:code="9"/>
          <w:pgMar w:top="1134" w:right="1134" w:bottom="1134" w:left="1134" w:header="709" w:footer="709" w:gutter="0"/>
          <w:cols w:space="708"/>
          <w:docGrid w:linePitch="360"/>
        </w:sectPr>
      </w:pPr>
    </w:p>
    <w:tbl>
      <w:tblPr>
        <w:tblStyle w:val="Tabel-Gitter"/>
        <w:tblpPr w:vertAnchor="page" w:horzAnchor="page" w:tblpX="965" w:tblpY="1360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603"/>
      </w:tblGrid>
      <w:tr w:rsidR="007F3DF9" w:rsidRPr="00C34024" w:rsidTr="007F3DF9">
        <w:trPr>
          <w:trHeight w:hRule="exact" w:val="2268"/>
        </w:trPr>
        <w:tc>
          <w:tcPr>
            <w:tcW w:w="6603" w:type="dxa"/>
            <w:vAlign w:val="bottom"/>
          </w:tcPr>
          <w:p w:rsidR="007F3DF9" w:rsidRPr="00C556DD" w:rsidRDefault="007F3DF9" w:rsidP="00C34024">
            <w:pPr>
              <w:spacing w:line="276" w:lineRule="auto"/>
              <w:rPr>
                <w:rFonts w:cs="Arial"/>
              </w:rPr>
            </w:pPr>
          </w:p>
        </w:tc>
      </w:tr>
    </w:tbl>
    <w:p w:rsidR="00564C6E" w:rsidRPr="00C34024" w:rsidRDefault="00C01D48" w:rsidP="00564C6E">
      <w:pPr>
        <w:rPr>
          <w:rFonts w:ascii="Verdana" w:hAnsi="Verdana" w:cs="Arial"/>
          <w:b/>
          <w:sz w:val="68"/>
          <w:szCs w:val="68"/>
        </w:rPr>
      </w:pPr>
      <w:r w:rsidRPr="00C34024">
        <w:rPr>
          <w:rFonts w:ascii="Verdana" w:hAnsi="Verdana" w:cs="Arial"/>
          <w:b/>
          <w:sz w:val="68"/>
          <w:szCs w:val="68"/>
        </w:rPr>
        <w:t>INDHOLDSFORTEGNELSE</w:t>
      </w:r>
    </w:p>
    <w:p w:rsidR="00525546" w:rsidRDefault="00F93802">
      <w:pPr>
        <w:pStyle w:val="Indholdsfortegnelse1"/>
        <w:rPr>
          <w:rFonts w:asciiTheme="minorHAnsi" w:eastAsiaTheme="minorEastAsia" w:hAnsiTheme="minorHAnsi"/>
          <w:b w:val="0"/>
          <w:caps w:val="0"/>
          <w:noProof/>
          <w:lang w:eastAsia="da-DK"/>
        </w:rPr>
      </w:pPr>
      <w:r>
        <w:fldChar w:fldCharType="begin"/>
      </w:r>
      <w:r>
        <w:instrText xml:space="preserve"> TOC \o "1-3" \h \z \u </w:instrText>
      </w:r>
      <w:r>
        <w:fldChar w:fldCharType="separate"/>
      </w:r>
      <w:hyperlink w:anchor="_Toc2759797" w:history="1">
        <w:r w:rsidR="00525546" w:rsidRPr="00F31978">
          <w:rPr>
            <w:rStyle w:val="Hyperlink"/>
            <w:noProof/>
          </w:rPr>
          <w:t>1.</w:t>
        </w:r>
        <w:r w:rsidR="00525546">
          <w:rPr>
            <w:rFonts w:asciiTheme="minorHAnsi" w:eastAsiaTheme="minorEastAsia" w:hAnsiTheme="minorHAnsi"/>
            <w:b w:val="0"/>
            <w:caps w:val="0"/>
            <w:noProof/>
            <w:lang w:eastAsia="da-DK"/>
          </w:rPr>
          <w:tab/>
        </w:r>
        <w:r w:rsidR="00525546" w:rsidRPr="00F31978">
          <w:rPr>
            <w:rStyle w:val="Hyperlink"/>
            <w:noProof/>
          </w:rPr>
          <w:t>Regnskabsbemærkninger</w:t>
        </w:r>
        <w:r w:rsidR="00525546">
          <w:rPr>
            <w:noProof/>
            <w:webHidden/>
          </w:rPr>
          <w:tab/>
        </w:r>
        <w:r w:rsidR="00525546">
          <w:rPr>
            <w:noProof/>
            <w:webHidden/>
          </w:rPr>
          <w:fldChar w:fldCharType="begin"/>
        </w:r>
        <w:r w:rsidR="00525546">
          <w:rPr>
            <w:noProof/>
            <w:webHidden/>
          </w:rPr>
          <w:instrText xml:space="preserve"> PAGEREF _Toc2759797 \h </w:instrText>
        </w:r>
        <w:r w:rsidR="00525546">
          <w:rPr>
            <w:noProof/>
            <w:webHidden/>
          </w:rPr>
        </w:r>
        <w:r w:rsidR="00525546">
          <w:rPr>
            <w:noProof/>
            <w:webHidden/>
          </w:rPr>
          <w:fldChar w:fldCharType="separate"/>
        </w:r>
        <w:r w:rsidR="00525546">
          <w:rPr>
            <w:noProof/>
            <w:webHidden/>
          </w:rPr>
          <w:t>3</w:t>
        </w:r>
        <w:r w:rsidR="00525546">
          <w:rPr>
            <w:noProof/>
            <w:webHidden/>
          </w:rPr>
          <w:fldChar w:fldCharType="end"/>
        </w:r>
      </w:hyperlink>
    </w:p>
    <w:p w:rsidR="00525546" w:rsidRDefault="00525546">
      <w:pPr>
        <w:pStyle w:val="Indholdsfortegnelse2"/>
        <w:tabs>
          <w:tab w:val="left" w:pos="660"/>
        </w:tabs>
        <w:rPr>
          <w:rFonts w:asciiTheme="minorHAnsi" w:eastAsiaTheme="minorEastAsia" w:hAnsiTheme="minorHAnsi"/>
          <w:noProof/>
          <w:lang w:eastAsia="da-DK"/>
        </w:rPr>
      </w:pPr>
      <w:hyperlink w:anchor="_Toc2759798" w:history="1">
        <w:r w:rsidRPr="00F31978">
          <w:rPr>
            <w:rStyle w:val="Hyperlink"/>
            <w:rFonts w:eastAsia="Times New Roman"/>
            <w:noProof/>
          </w:rPr>
          <w:t>1.1</w:t>
        </w:r>
        <w:r>
          <w:rPr>
            <w:rFonts w:asciiTheme="minorHAnsi" w:eastAsiaTheme="minorEastAsia" w:hAnsiTheme="minorHAnsi"/>
            <w:noProof/>
            <w:lang w:eastAsia="da-DK"/>
          </w:rPr>
          <w:tab/>
        </w:r>
        <w:r w:rsidRPr="00F31978">
          <w:rPr>
            <w:rStyle w:val="Hyperlink"/>
            <w:rFonts w:eastAsia="Times New Roman"/>
            <w:noProof/>
          </w:rPr>
          <w:t>Udvalget for Bosætning, Økonomi og Nærdemokrati</w:t>
        </w:r>
        <w:r>
          <w:rPr>
            <w:noProof/>
            <w:webHidden/>
          </w:rPr>
          <w:tab/>
        </w:r>
        <w:r>
          <w:rPr>
            <w:noProof/>
            <w:webHidden/>
          </w:rPr>
          <w:fldChar w:fldCharType="begin"/>
        </w:r>
        <w:r>
          <w:rPr>
            <w:noProof/>
            <w:webHidden/>
          </w:rPr>
          <w:instrText xml:space="preserve"> PAGEREF _Toc2759798 \h </w:instrText>
        </w:r>
        <w:r>
          <w:rPr>
            <w:noProof/>
            <w:webHidden/>
          </w:rPr>
        </w:r>
        <w:r>
          <w:rPr>
            <w:noProof/>
            <w:webHidden/>
          </w:rPr>
          <w:fldChar w:fldCharType="separate"/>
        </w:r>
        <w:r>
          <w:rPr>
            <w:noProof/>
            <w:webHidden/>
          </w:rPr>
          <w:t>4</w:t>
        </w:r>
        <w:r>
          <w:rPr>
            <w:noProof/>
            <w:webHidden/>
          </w:rPr>
          <w:fldChar w:fldCharType="end"/>
        </w:r>
      </w:hyperlink>
    </w:p>
    <w:p w:rsidR="00525546" w:rsidRDefault="00525546">
      <w:pPr>
        <w:pStyle w:val="Indholdsfortegnelse3"/>
        <w:rPr>
          <w:rFonts w:asciiTheme="minorHAnsi" w:eastAsiaTheme="minorEastAsia" w:hAnsiTheme="minorHAnsi"/>
          <w:noProof/>
          <w:lang w:eastAsia="da-DK"/>
        </w:rPr>
      </w:pPr>
      <w:hyperlink w:anchor="_Toc2759799" w:history="1">
        <w:r w:rsidRPr="00F31978">
          <w:rPr>
            <w:rStyle w:val="Hyperlink"/>
            <w:rFonts w:eastAsia="Times New Roman"/>
            <w:noProof/>
          </w:rPr>
          <w:t>Politikområde: Administration og Redning</w:t>
        </w:r>
        <w:r>
          <w:rPr>
            <w:noProof/>
            <w:webHidden/>
          </w:rPr>
          <w:tab/>
        </w:r>
        <w:r>
          <w:rPr>
            <w:noProof/>
            <w:webHidden/>
          </w:rPr>
          <w:fldChar w:fldCharType="begin"/>
        </w:r>
        <w:r>
          <w:rPr>
            <w:noProof/>
            <w:webHidden/>
          </w:rPr>
          <w:instrText xml:space="preserve"> PAGEREF _Toc2759799 \h </w:instrText>
        </w:r>
        <w:r>
          <w:rPr>
            <w:noProof/>
            <w:webHidden/>
          </w:rPr>
        </w:r>
        <w:r>
          <w:rPr>
            <w:noProof/>
            <w:webHidden/>
          </w:rPr>
          <w:fldChar w:fldCharType="separate"/>
        </w:r>
        <w:r>
          <w:rPr>
            <w:noProof/>
            <w:webHidden/>
          </w:rPr>
          <w:t>4</w:t>
        </w:r>
        <w:r>
          <w:rPr>
            <w:noProof/>
            <w:webHidden/>
          </w:rPr>
          <w:fldChar w:fldCharType="end"/>
        </w:r>
      </w:hyperlink>
    </w:p>
    <w:p w:rsidR="00525546" w:rsidRDefault="00525546">
      <w:pPr>
        <w:pStyle w:val="Indholdsfortegnelse2"/>
        <w:tabs>
          <w:tab w:val="left" w:pos="660"/>
        </w:tabs>
        <w:rPr>
          <w:rFonts w:asciiTheme="minorHAnsi" w:eastAsiaTheme="minorEastAsia" w:hAnsiTheme="minorHAnsi"/>
          <w:noProof/>
          <w:lang w:eastAsia="da-DK"/>
        </w:rPr>
      </w:pPr>
      <w:hyperlink w:anchor="_Toc2759800" w:history="1">
        <w:r w:rsidRPr="00F31978">
          <w:rPr>
            <w:rStyle w:val="Hyperlink"/>
            <w:rFonts w:eastAsia="Times New Roman"/>
            <w:noProof/>
          </w:rPr>
          <w:t>1.2</w:t>
        </w:r>
        <w:r>
          <w:rPr>
            <w:rFonts w:asciiTheme="minorHAnsi" w:eastAsiaTheme="minorEastAsia" w:hAnsiTheme="minorHAnsi"/>
            <w:noProof/>
            <w:lang w:eastAsia="da-DK"/>
          </w:rPr>
          <w:tab/>
        </w:r>
        <w:r w:rsidRPr="00F31978">
          <w:rPr>
            <w:rStyle w:val="Hyperlink"/>
            <w:rFonts w:eastAsia="Times New Roman"/>
            <w:noProof/>
          </w:rPr>
          <w:t>Udvalget for Turisme, Udvikling og Erhverv</w:t>
        </w:r>
        <w:r>
          <w:rPr>
            <w:noProof/>
            <w:webHidden/>
          </w:rPr>
          <w:tab/>
        </w:r>
        <w:r>
          <w:rPr>
            <w:noProof/>
            <w:webHidden/>
          </w:rPr>
          <w:fldChar w:fldCharType="begin"/>
        </w:r>
        <w:r>
          <w:rPr>
            <w:noProof/>
            <w:webHidden/>
          </w:rPr>
          <w:instrText xml:space="preserve"> PAGEREF _Toc2759800 \h </w:instrText>
        </w:r>
        <w:r>
          <w:rPr>
            <w:noProof/>
            <w:webHidden/>
          </w:rPr>
        </w:r>
        <w:r>
          <w:rPr>
            <w:noProof/>
            <w:webHidden/>
          </w:rPr>
          <w:fldChar w:fldCharType="separate"/>
        </w:r>
        <w:r>
          <w:rPr>
            <w:noProof/>
            <w:webHidden/>
          </w:rPr>
          <w:t>13</w:t>
        </w:r>
        <w:r>
          <w:rPr>
            <w:noProof/>
            <w:webHidden/>
          </w:rPr>
          <w:fldChar w:fldCharType="end"/>
        </w:r>
      </w:hyperlink>
    </w:p>
    <w:p w:rsidR="00525546" w:rsidRDefault="00525546">
      <w:pPr>
        <w:pStyle w:val="Indholdsfortegnelse3"/>
        <w:rPr>
          <w:rFonts w:asciiTheme="minorHAnsi" w:eastAsiaTheme="minorEastAsia" w:hAnsiTheme="minorHAnsi"/>
          <w:noProof/>
          <w:lang w:eastAsia="da-DK"/>
        </w:rPr>
      </w:pPr>
      <w:hyperlink w:anchor="_Toc2759801" w:history="1">
        <w:r w:rsidRPr="00F31978">
          <w:rPr>
            <w:rStyle w:val="Hyperlink"/>
            <w:rFonts w:eastAsia="Times New Roman"/>
            <w:noProof/>
          </w:rPr>
          <w:t>Politikområde: Erhverv</w:t>
        </w:r>
        <w:r>
          <w:rPr>
            <w:noProof/>
            <w:webHidden/>
          </w:rPr>
          <w:tab/>
        </w:r>
        <w:r>
          <w:rPr>
            <w:noProof/>
            <w:webHidden/>
          </w:rPr>
          <w:fldChar w:fldCharType="begin"/>
        </w:r>
        <w:r>
          <w:rPr>
            <w:noProof/>
            <w:webHidden/>
          </w:rPr>
          <w:instrText xml:space="preserve"> PAGEREF _Toc2759801 \h </w:instrText>
        </w:r>
        <w:r>
          <w:rPr>
            <w:noProof/>
            <w:webHidden/>
          </w:rPr>
        </w:r>
        <w:r>
          <w:rPr>
            <w:noProof/>
            <w:webHidden/>
          </w:rPr>
          <w:fldChar w:fldCharType="separate"/>
        </w:r>
        <w:r>
          <w:rPr>
            <w:noProof/>
            <w:webHidden/>
          </w:rPr>
          <w:t>13</w:t>
        </w:r>
        <w:r>
          <w:rPr>
            <w:noProof/>
            <w:webHidden/>
          </w:rPr>
          <w:fldChar w:fldCharType="end"/>
        </w:r>
      </w:hyperlink>
    </w:p>
    <w:p w:rsidR="00525546" w:rsidRDefault="00525546">
      <w:pPr>
        <w:pStyle w:val="Indholdsfortegnelse2"/>
        <w:tabs>
          <w:tab w:val="left" w:pos="660"/>
        </w:tabs>
        <w:rPr>
          <w:rFonts w:asciiTheme="minorHAnsi" w:eastAsiaTheme="minorEastAsia" w:hAnsiTheme="minorHAnsi"/>
          <w:noProof/>
          <w:lang w:eastAsia="da-DK"/>
        </w:rPr>
      </w:pPr>
      <w:hyperlink w:anchor="_Toc2759802" w:history="1">
        <w:r w:rsidRPr="00F31978">
          <w:rPr>
            <w:rStyle w:val="Hyperlink"/>
            <w:noProof/>
          </w:rPr>
          <w:t>1.3</w:t>
        </w:r>
        <w:r>
          <w:rPr>
            <w:rFonts w:asciiTheme="minorHAnsi" w:eastAsiaTheme="minorEastAsia" w:hAnsiTheme="minorHAnsi"/>
            <w:noProof/>
            <w:lang w:eastAsia="da-DK"/>
          </w:rPr>
          <w:tab/>
        </w:r>
        <w:r w:rsidRPr="00F31978">
          <w:rPr>
            <w:rStyle w:val="Hyperlink"/>
            <w:noProof/>
          </w:rPr>
          <w:t>Udvalget for Arbejdsmarked og Uddannelse</w:t>
        </w:r>
        <w:r>
          <w:rPr>
            <w:noProof/>
            <w:webHidden/>
          </w:rPr>
          <w:tab/>
        </w:r>
        <w:r>
          <w:rPr>
            <w:noProof/>
            <w:webHidden/>
          </w:rPr>
          <w:fldChar w:fldCharType="begin"/>
        </w:r>
        <w:r>
          <w:rPr>
            <w:noProof/>
            <w:webHidden/>
          </w:rPr>
          <w:instrText xml:space="preserve"> PAGEREF _Toc2759802 \h </w:instrText>
        </w:r>
        <w:r>
          <w:rPr>
            <w:noProof/>
            <w:webHidden/>
          </w:rPr>
        </w:r>
        <w:r>
          <w:rPr>
            <w:noProof/>
            <w:webHidden/>
          </w:rPr>
          <w:fldChar w:fldCharType="separate"/>
        </w:r>
        <w:r>
          <w:rPr>
            <w:noProof/>
            <w:webHidden/>
          </w:rPr>
          <w:t>15</w:t>
        </w:r>
        <w:r>
          <w:rPr>
            <w:noProof/>
            <w:webHidden/>
          </w:rPr>
          <w:fldChar w:fldCharType="end"/>
        </w:r>
      </w:hyperlink>
    </w:p>
    <w:p w:rsidR="00525546" w:rsidRDefault="00525546">
      <w:pPr>
        <w:pStyle w:val="Indholdsfortegnelse3"/>
        <w:rPr>
          <w:rFonts w:asciiTheme="minorHAnsi" w:eastAsiaTheme="minorEastAsia" w:hAnsiTheme="minorHAnsi"/>
          <w:noProof/>
          <w:lang w:eastAsia="da-DK"/>
        </w:rPr>
      </w:pPr>
      <w:hyperlink w:anchor="_Toc2759803" w:history="1">
        <w:r w:rsidRPr="00F31978">
          <w:rPr>
            <w:rStyle w:val="Hyperlink"/>
            <w:noProof/>
          </w:rPr>
          <w:t>Politikområde: Arbejdsmarked</w:t>
        </w:r>
        <w:r>
          <w:rPr>
            <w:noProof/>
            <w:webHidden/>
          </w:rPr>
          <w:tab/>
        </w:r>
        <w:r>
          <w:rPr>
            <w:noProof/>
            <w:webHidden/>
          </w:rPr>
          <w:fldChar w:fldCharType="begin"/>
        </w:r>
        <w:r>
          <w:rPr>
            <w:noProof/>
            <w:webHidden/>
          </w:rPr>
          <w:instrText xml:space="preserve"> PAGEREF _Toc2759803 \h </w:instrText>
        </w:r>
        <w:r>
          <w:rPr>
            <w:noProof/>
            <w:webHidden/>
          </w:rPr>
        </w:r>
        <w:r>
          <w:rPr>
            <w:noProof/>
            <w:webHidden/>
          </w:rPr>
          <w:fldChar w:fldCharType="separate"/>
        </w:r>
        <w:r>
          <w:rPr>
            <w:noProof/>
            <w:webHidden/>
          </w:rPr>
          <w:t>15</w:t>
        </w:r>
        <w:r>
          <w:rPr>
            <w:noProof/>
            <w:webHidden/>
          </w:rPr>
          <w:fldChar w:fldCharType="end"/>
        </w:r>
      </w:hyperlink>
    </w:p>
    <w:p w:rsidR="00525546" w:rsidRDefault="00525546">
      <w:pPr>
        <w:pStyle w:val="Indholdsfortegnelse2"/>
        <w:tabs>
          <w:tab w:val="left" w:pos="660"/>
        </w:tabs>
        <w:rPr>
          <w:rFonts w:asciiTheme="minorHAnsi" w:eastAsiaTheme="minorEastAsia" w:hAnsiTheme="minorHAnsi"/>
          <w:noProof/>
          <w:lang w:eastAsia="da-DK"/>
        </w:rPr>
      </w:pPr>
      <w:hyperlink w:anchor="_Toc2759804" w:history="1">
        <w:r w:rsidRPr="00F31978">
          <w:rPr>
            <w:rStyle w:val="Hyperlink"/>
            <w:rFonts w:eastAsia="Times New Roman"/>
            <w:noProof/>
          </w:rPr>
          <w:t>1.4</w:t>
        </w:r>
        <w:r>
          <w:rPr>
            <w:rFonts w:asciiTheme="minorHAnsi" w:eastAsiaTheme="minorEastAsia" w:hAnsiTheme="minorHAnsi"/>
            <w:noProof/>
            <w:lang w:eastAsia="da-DK"/>
          </w:rPr>
          <w:tab/>
        </w:r>
        <w:r w:rsidRPr="00F31978">
          <w:rPr>
            <w:rStyle w:val="Hyperlink"/>
            <w:rFonts w:eastAsia="Times New Roman"/>
            <w:noProof/>
          </w:rPr>
          <w:t>Udvalget for Sundhed, Senior og Ældre</w:t>
        </w:r>
        <w:r>
          <w:rPr>
            <w:noProof/>
            <w:webHidden/>
          </w:rPr>
          <w:tab/>
        </w:r>
        <w:r>
          <w:rPr>
            <w:noProof/>
            <w:webHidden/>
          </w:rPr>
          <w:fldChar w:fldCharType="begin"/>
        </w:r>
        <w:r>
          <w:rPr>
            <w:noProof/>
            <w:webHidden/>
          </w:rPr>
          <w:instrText xml:space="preserve"> PAGEREF _Toc2759804 \h </w:instrText>
        </w:r>
        <w:r>
          <w:rPr>
            <w:noProof/>
            <w:webHidden/>
          </w:rPr>
        </w:r>
        <w:r>
          <w:rPr>
            <w:noProof/>
            <w:webHidden/>
          </w:rPr>
          <w:fldChar w:fldCharType="separate"/>
        </w:r>
        <w:r>
          <w:rPr>
            <w:noProof/>
            <w:webHidden/>
          </w:rPr>
          <w:t>19</w:t>
        </w:r>
        <w:r>
          <w:rPr>
            <w:noProof/>
            <w:webHidden/>
          </w:rPr>
          <w:fldChar w:fldCharType="end"/>
        </w:r>
      </w:hyperlink>
    </w:p>
    <w:p w:rsidR="00525546" w:rsidRDefault="00525546">
      <w:pPr>
        <w:pStyle w:val="Indholdsfortegnelse3"/>
        <w:rPr>
          <w:rFonts w:asciiTheme="minorHAnsi" w:eastAsiaTheme="minorEastAsia" w:hAnsiTheme="minorHAnsi"/>
          <w:noProof/>
          <w:lang w:eastAsia="da-DK"/>
        </w:rPr>
      </w:pPr>
      <w:hyperlink w:anchor="_Toc2759805" w:history="1">
        <w:r w:rsidRPr="00F31978">
          <w:rPr>
            <w:rStyle w:val="Hyperlink"/>
            <w:rFonts w:eastAsia="Times New Roman"/>
            <w:noProof/>
          </w:rPr>
          <w:t>Politikområde: Sundhed</w:t>
        </w:r>
        <w:r>
          <w:rPr>
            <w:noProof/>
            <w:webHidden/>
          </w:rPr>
          <w:tab/>
        </w:r>
        <w:r>
          <w:rPr>
            <w:noProof/>
            <w:webHidden/>
          </w:rPr>
          <w:fldChar w:fldCharType="begin"/>
        </w:r>
        <w:r>
          <w:rPr>
            <w:noProof/>
            <w:webHidden/>
          </w:rPr>
          <w:instrText xml:space="preserve"> PAGEREF _Toc2759805 \h </w:instrText>
        </w:r>
        <w:r>
          <w:rPr>
            <w:noProof/>
            <w:webHidden/>
          </w:rPr>
        </w:r>
        <w:r>
          <w:rPr>
            <w:noProof/>
            <w:webHidden/>
          </w:rPr>
          <w:fldChar w:fldCharType="separate"/>
        </w:r>
        <w:r>
          <w:rPr>
            <w:noProof/>
            <w:webHidden/>
          </w:rPr>
          <w:t>19</w:t>
        </w:r>
        <w:r>
          <w:rPr>
            <w:noProof/>
            <w:webHidden/>
          </w:rPr>
          <w:fldChar w:fldCharType="end"/>
        </w:r>
      </w:hyperlink>
    </w:p>
    <w:p w:rsidR="00525546" w:rsidRDefault="00525546">
      <w:pPr>
        <w:pStyle w:val="Indholdsfortegnelse3"/>
        <w:rPr>
          <w:rFonts w:asciiTheme="minorHAnsi" w:eastAsiaTheme="minorEastAsia" w:hAnsiTheme="minorHAnsi"/>
          <w:noProof/>
          <w:lang w:eastAsia="da-DK"/>
        </w:rPr>
      </w:pPr>
      <w:hyperlink w:anchor="_Toc2759806" w:history="1">
        <w:r w:rsidRPr="00F31978">
          <w:rPr>
            <w:rStyle w:val="Hyperlink"/>
            <w:rFonts w:eastAsia="Times New Roman"/>
            <w:noProof/>
          </w:rPr>
          <w:t>Politikområde: Ældre</w:t>
        </w:r>
        <w:r>
          <w:rPr>
            <w:noProof/>
            <w:webHidden/>
          </w:rPr>
          <w:tab/>
        </w:r>
        <w:r>
          <w:rPr>
            <w:noProof/>
            <w:webHidden/>
          </w:rPr>
          <w:fldChar w:fldCharType="begin"/>
        </w:r>
        <w:r>
          <w:rPr>
            <w:noProof/>
            <w:webHidden/>
          </w:rPr>
          <w:instrText xml:space="preserve"> PAGEREF _Toc2759806 \h </w:instrText>
        </w:r>
        <w:r>
          <w:rPr>
            <w:noProof/>
            <w:webHidden/>
          </w:rPr>
        </w:r>
        <w:r>
          <w:rPr>
            <w:noProof/>
            <w:webHidden/>
          </w:rPr>
          <w:fldChar w:fldCharType="separate"/>
        </w:r>
        <w:r>
          <w:rPr>
            <w:noProof/>
            <w:webHidden/>
          </w:rPr>
          <w:t>23</w:t>
        </w:r>
        <w:r>
          <w:rPr>
            <w:noProof/>
            <w:webHidden/>
          </w:rPr>
          <w:fldChar w:fldCharType="end"/>
        </w:r>
      </w:hyperlink>
    </w:p>
    <w:p w:rsidR="00525546" w:rsidRDefault="00525546">
      <w:pPr>
        <w:pStyle w:val="Indholdsfortegnelse2"/>
        <w:tabs>
          <w:tab w:val="left" w:pos="660"/>
        </w:tabs>
        <w:rPr>
          <w:rFonts w:asciiTheme="minorHAnsi" w:eastAsiaTheme="minorEastAsia" w:hAnsiTheme="minorHAnsi"/>
          <w:noProof/>
          <w:lang w:eastAsia="da-DK"/>
        </w:rPr>
      </w:pPr>
      <w:hyperlink w:anchor="_Toc2759807" w:history="1">
        <w:r w:rsidRPr="00F31978">
          <w:rPr>
            <w:rStyle w:val="Hyperlink"/>
            <w:rFonts w:eastAsia="Times New Roman"/>
            <w:noProof/>
          </w:rPr>
          <w:t>1.5</w:t>
        </w:r>
        <w:r>
          <w:rPr>
            <w:rFonts w:asciiTheme="minorHAnsi" w:eastAsiaTheme="minorEastAsia" w:hAnsiTheme="minorHAnsi"/>
            <w:noProof/>
            <w:lang w:eastAsia="da-DK"/>
          </w:rPr>
          <w:tab/>
        </w:r>
        <w:r w:rsidRPr="00F31978">
          <w:rPr>
            <w:rStyle w:val="Hyperlink"/>
            <w:rFonts w:eastAsia="Times New Roman"/>
            <w:noProof/>
          </w:rPr>
          <w:t>Udvalget for Social og Psykiatri</w:t>
        </w:r>
        <w:r>
          <w:rPr>
            <w:noProof/>
            <w:webHidden/>
          </w:rPr>
          <w:tab/>
        </w:r>
        <w:r>
          <w:rPr>
            <w:noProof/>
            <w:webHidden/>
          </w:rPr>
          <w:fldChar w:fldCharType="begin"/>
        </w:r>
        <w:r>
          <w:rPr>
            <w:noProof/>
            <w:webHidden/>
          </w:rPr>
          <w:instrText xml:space="preserve"> PAGEREF _Toc2759807 \h </w:instrText>
        </w:r>
        <w:r>
          <w:rPr>
            <w:noProof/>
            <w:webHidden/>
          </w:rPr>
        </w:r>
        <w:r>
          <w:rPr>
            <w:noProof/>
            <w:webHidden/>
          </w:rPr>
          <w:fldChar w:fldCharType="separate"/>
        </w:r>
        <w:r>
          <w:rPr>
            <w:noProof/>
            <w:webHidden/>
          </w:rPr>
          <w:t>32</w:t>
        </w:r>
        <w:r>
          <w:rPr>
            <w:noProof/>
            <w:webHidden/>
          </w:rPr>
          <w:fldChar w:fldCharType="end"/>
        </w:r>
      </w:hyperlink>
    </w:p>
    <w:p w:rsidR="00525546" w:rsidRDefault="00525546">
      <w:pPr>
        <w:pStyle w:val="Indholdsfortegnelse3"/>
        <w:rPr>
          <w:rFonts w:asciiTheme="minorHAnsi" w:eastAsiaTheme="minorEastAsia" w:hAnsiTheme="minorHAnsi"/>
          <w:noProof/>
          <w:lang w:eastAsia="da-DK"/>
        </w:rPr>
      </w:pPr>
      <w:hyperlink w:anchor="_Toc2759808" w:history="1">
        <w:r w:rsidRPr="00F31978">
          <w:rPr>
            <w:rStyle w:val="Hyperlink"/>
            <w:rFonts w:eastAsia="Times New Roman"/>
            <w:noProof/>
          </w:rPr>
          <w:t>Politikområde: Psykiatri og Handicap</w:t>
        </w:r>
        <w:r>
          <w:rPr>
            <w:noProof/>
            <w:webHidden/>
          </w:rPr>
          <w:tab/>
        </w:r>
        <w:r>
          <w:rPr>
            <w:noProof/>
            <w:webHidden/>
          </w:rPr>
          <w:fldChar w:fldCharType="begin"/>
        </w:r>
        <w:r>
          <w:rPr>
            <w:noProof/>
            <w:webHidden/>
          </w:rPr>
          <w:instrText xml:space="preserve"> PAGEREF _Toc2759808 \h </w:instrText>
        </w:r>
        <w:r>
          <w:rPr>
            <w:noProof/>
            <w:webHidden/>
          </w:rPr>
        </w:r>
        <w:r>
          <w:rPr>
            <w:noProof/>
            <w:webHidden/>
          </w:rPr>
          <w:fldChar w:fldCharType="separate"/>
        </w:r>
        <w:r>
          <w:rPr>
            <w:noProof/>
            <w:webHidden/>
          </w:rPr>
          <w:t>32</w:t>
        </w:r>
        <w:r>
          <w:rPr>
            <w:noProof/>
            <w:webHidden/>
          </w:rPr>
          <w:fldChar w:fldCharType="end"/>
        </w:r>
      </w:hyperlink>
    </w:p>
    <w:p w:rsidR="00525546" w:rsidRDefault="00525546">
      <w:pPr>
        <w:pStyle w:val="Indholdsfortegnelse2"/>
        <w:tabs>
          <w:tab w:val="left" w:pos="660"/>
        </w:tabs>
        <w:rPr>
          <w:rFonts w:asciiTheme="minorHAnsi" w:eastAsiaTheme="minorEastAsia" w:hAnsiTheme="minorHAnsi"/>
          <w:noProof/>
          <w:lang w:eastAsia="da-DK"/>
        </w:rPr>
      </w:pPr>
      <w:hyperlink w:anchor="_Toc2759809" w:history="1">
        <w:r w:rsidRPr="00F31978">
          <w:rPr>
            <w:rStyle w:val="Hyperlink"/>
            <w:noProof/>
          </w:rPr>
          <w:t>1.6</w:t>
        </w:r>
        <w:r>
          <w:rPr>
            <w:rFonts w:asciiTheme="minorHAnsi" w:eastAsiaTheme="minorEastAsia" w:hAnsiTheme="minorHAnsi"/>
            <w:noProof/>
            <w:lang w:eastAsia="da-DK"/>
          </w:rPr>
          <w:tab/>
        </w:r>
        <w:r w:rsidRPr="00F31978">
          <w:rPr>
            <w:rStyle w:val="Hyperlink"/>
            <w:noProof/>
          </w:rPr>
          <w:t>Udvalget for Plan og Teknik</w:t>
        </w:r>
        <w:r>
          <w:rPr>
            <w:noProof/>
            <w:webHidden/>
          </w:rPr>
          <w:tab/>
        </w:r>
        <w:r>
          <w:rPr>
            <w:noProof/>
            <w:webHidden/>
          </w:rPr>
          <w:fldChar w:fldCharType="begin"/>
        </w:r>
        <w:r>
          <w:rPr>
            <w:noProof/>
            <w:webHidden/>
          </w:rPr>
          <w:instrText xml:space="preserve"> PAGEREF _Toc2759809 \h </w:instrText>
        </w:r>
        <w:r>
          <w:rPr>
            <w:noProof/>
            <w:webHidden/>
          </w:rPr>
        </w:r>
        <w:r>
          <w:rPr>
            <w:noProof/>
            <w:webHidden/>
          </w:rPr>
          <w:fldChar w:fldCharType="separate"/>
        </w:r>
        <w:r>
          <w:rPr>
            <w:noProof/>
            <w:webHidden/>
          </w:rPr>
          <w:t>36</w:t>
        </w:r>
        <w:r>
          <w:rPr>
            <w:noProof/>
            <w:webHidden/>
          </w:rPr>
          <w:fldChar w:fldCharType="end"/>
        </w:r>
      </w:hyperlink>
    </w:p>
    <w:p w:rsidR="00525546" w:rsidRDefault="00525546">
      <w:pPr>
        <w:pStyle w:val="Indholdsfortegnelse3"/>
        <w:rPr>
          <w:rFonts w:asciiTheme="minorHAnsi" w:eastAsiaTheme="minorEastAsia" w:hAnsiTheme="minorHAnsi"/>
          <w:noProof/>
          <w:lang w:eastAsia="da-DK"/>
        </w:rPr>
      </w:pPr>
      <w:hyperlink w:anchor="_Toc2759810" w:history="1">
        <w:r w:rsidRPr="00F31978">
          <w:rPr>
            <w:rStyle w:val="Hyperlink"/>
            <w:noProof/>
          </w:rPr>
          <w:t>Politikområde: Trafik, Park og Havne</w:t>
        </w:r>
        <w:r>
          <w:rPr>
            <w:noProof/>
            <w:webHidden/>
          </w:rPr>
          <w:tab/>
        </w:r>
        <w:r>
          <w:rPr>
            <w:noProof/>
            <w:webHidden/>
          </w:rPr>
          <w:fldChar w:fldCharType="begin"/>
        </w:r>
        <w:r>
          <w:rPr>
            <w:noProof/>
            <w:webHidden/>
          </w:rPr>
          <w:instrText xml:space="preserve"> PAGEREF _Toc2759810 \h </w:instrText>
        </w:r>
        <w:r>
          <w:rPr>
            <w:noProof/>
            <w:webHidden/>
          </w:rPr>
        </w:r>
        <w:r>
          <w:rPr>
            <w:noProof/>
            <w:webHidden/>
          </w:rPr>
          <w:fldChar w:fldCharType="separate"/>
        </w:r>
        <w:r>
          <w:rPr>
            <w:noProof/>
            <w:webHidden/>
          </w:rPr>
          <w:t>36</w:t>
        </w:r>
        <w:r>
          <w:rPr>
            <w:noProof/>
            <w:webHidden/>
          </w:rPr>
          <w:fldChar w:fldCharType="end"/>
        </w:r>
      </w:hyperlink>
    </w:p>
    <w:p w:rsidR="00525546" w:rsidRDefault="00525546">
      <w:pPr>
        <w:pStyle w:val="Indholdsfortegnelse3"/>
        <w:rPr>
          <w:rFonts w:asciiTheme="minorHAnsi" w:eastAsiaTheme="minorEastAsia" w:hAnsiTheme="minorHAnsi"/>
          <w:noProof/>
          <w:lang w:eastAsia="da-DK"/>
        </w:rPr>
      </w:pPr>
      <w:hyperlink w:anchor="_Toc2759811" w:history="1">
        <w:r w:rsidRPr="00F31978">
          <w:rPr>
            <w:rStyle w:val="Hyperlink"/>
            <w:noProof/>
          </w:rPr>
          <w:t>Politikområde: Plan og By</w:t>
        </w:r>
        <w:r>
          <w:rPr>
            <w:noProof/>
            <w:webHidden/>
          </w:rPr>
          <w:tab/>
        </w:r>
        <w:r>
          <w:rPr>
            <w:noProof/>
            <w:webHidden/>
          </w:rPr>
          <w:fldChar w:fldCharType="begin"/>
        </w:r>
        <w:r>
          <w:rPr>
            <w:noProof/>
            <w:webHidden/>
          </w:rPr>
          <w:instrText xml:space="preserve"> PAGEREF _Toc2759811 \h </w:instrText>
        </w:r>
        <w:r>
          <w:rPr>
            <w:noProof/>
            <w:webHidden/>
          </w:rPr>
        </w:r>
        <w:r>
          <w:rPr>
            <w:noProof/>
            <w:webHidden/>
          </w:rPr>
          <w:fldChar w:fldCharType="separate"/>
        </w:r>
        <w:r>
          <w:rPr>
            <w:noProof/>
            <w:webHidden/>
          </w:rPr>
          <w:t>45</w:t>
        </w:r>
        <w:r>
          <w:rPr>
            <w:noProof/>
            <w:webHidden/>
          </w:rPr>
          <w:fldChar w:fldCharType="end"/>
        </w:r>
      </w:hyperlink>
    </w:p>
    <w:p w:rsidR="00525546" w:rsidRDefault="00525546">
      <w:pPr>
        <w:pStyle w:val="Indholdsfortegnelse3"/>
        <w:rPr>
          <w:rFonts w:asciiTheme="minorHAnsi" w:eastAsiaTheme="minorEastAsia" w:hAnsiTheme="minorHAnsi"/>
          <w:noProof/>
          <w:lang w:eastAsia="da-DK"/>
        </w:rPr>
      </w:pPr>
      <w:hyperlink w:anchor="_Toc2759812" w:history="1">
        <w:r w:rsidRPr="00F31978">
          <w:rPr>
            <w:rStyle w:val="Hyperlink"/>
            <w:noProof/>
          </w:rPr>
          <w:t>Politikområde: Ejendomscenter</w:t>
        </w:r>
        <w:r>
          <w:rPr>
            <w:noProof/>
            <w:webHidden/>
          </w:rPr>
          <w:tab/>
        </w:r>
        <w:r>
          <w:rPr>
            <w:noProof/>
            <w:webHidden/>
          </w:rPr>
          <w:fldChar w:fldCharType="begin"/>
        </w:r>
        <w:r>
          <w:rPr>
            <w:noProof/>
            <w:webHidden/>
          </w:rPr>
          <w:instrText xml:space="preserve"> PAGEREF _Toc2759812 \h </w:instrText>
        </w:r>
        <w:r>
          <w:rPr>
            <w:noProof/>
            <w:webHidden/>
          </w:rPr>
        </w:r>
        <w:r>
          <w:rPr>
            <w:noProof/>
            <w:webHidden/>
          </w:rPr>
          <w:fldChar w:fldCharType="separate"/>
        </w:r>
        <w:r>
          <w:rPr>
            <w:noProof/>
            <w:webHidden/>
          </w:rPr>
          <w:t>48</w:t>
        </w:r>
        <w:r>
          <w:rPr>
            <w:noProof/>
            <w:webHidden/>
          </w:rPr>
          <w:fldChar w:fldCharType="end"/>
        </w:r>
      </w:hyperlink>
    </w:p>
    <w:p w:rsidR="00525546" w:rsidRDefault="00525546">
      <w:pPr>
        <w:pStyle w:val="Indholdsfortegnelse2"/>
        <w:tabs>
          <w:tab w:val="left" w:pos="660"/>
        </w:tabs>
        <w:rPr>
          <w:rFonts w:asciiTheme="minorHAnsi" w:eastAsiaTheme="minorEastAsia" w:hAnsiTheme="minorHAnsi"/>
          <w:noProof/>
          <w:lang w:eastAsia="da-DK"/>
        </w:rPr>
      </w:pPr>
      <w:hyperlink w:anchor="_Toc2759813" w:history="1">
        <w:r w:rsidRPr="00F31978">
          <w:rPr>
            <w:rStyle w:val="Hyperlink"/>
            <w:noProof/>
          </w:rPr>
          <w:t>1.7</w:t>
        </w:r>
        <w:r>
          <w:rPr>
            <w:rFonts w:asciiTheme="minorHAnsi" w:eastAsiaTheme="minorEastAsia" w:hAnsiTheme="minorHAnsi"/>
            <w:noProof/>
            <w:lang w:eastAsia="da-DK"/>
          </w:rPr>
          <w:tab/>
        </w:r>
        <w:r w:rsidRPr="00F31978">
          <w:rPr>
            <w:rStyle w:val="Hyperlink"/>
            <w:noProof/>
          </w:rPr>
          <w:t>Udvalget for Klima og Miljø</w:t>
        </w:r>
        <w:r>
          <w:rPr>
            <w:noProof/>
            <w:webHidden/>
          </w:rPr>
          <w:tab/>
        </w:r>
        <w:r>
          <w:rPr>
            <w:noProof/>
            <w:webHidden/>
          </w:rPr>
          <w:fldChar w:fldCharType="begin"/>
        </w:r>
        <w:r>
          <w:rPr>
            <w:noProof/>
            <w:webHidden/>
          </w:rPr>
          <w:instrText xml:space="preserve"> PAGEREF _Toc2759813 \h </w:instrText>
        </w:r>
        <w:r>
          <w:rPr>
            <w:noProof/>
            <w:webHidden/>
          </w:rPr>
        </w:r>
        <w:r>
          <w:rPr>
            <w:noProof/>
            <w:webHidden/>
          </w:rPr>
          <w:fldChar w:fldCharType="separate"/>
        </w:r>
        <w:r>
          <w:rPr>
            <w:noProof/>
            <w:webHidden/>
          </w:rPr>
          <w:t>51</w:t>
        </w:r>
        <w:r>
          <w:rPr>
            <w:noProof/>
            <w:webHidden/>
          </w:rPr>
          <w:fldChar w:fldCharType="end"/>
        </w:r>
      </w:hyperlink>
    </w:p>
    <w:p w:rsidR="00525546" w:rsidRDefault="00525546">
      <w:pPr>
        <w:pStyle w:val="Indholdsfortegnelse3"/>
        <w:rPr>
          <w:rFonts w:asciiTheme="minorHAnsi" w:eastAsiaTheme="minorEastAsia" w:hAnsiTheme="minorHAnsi"/>
          <w:noProof/>
          <w:lang w:eastAsia="da-DK"/>
        </w:rPr>
      </w:pPr>
      <w:hyperlink w:anchor="_Toc2759814" w:history="1">
        <w:r w:rsidRPr="00F31978">
          <w:rPr>
            <w:rStyle w:val="Hyperlink"/>
            <w:noProof/>
          </w:rPr>
          <w:t>Politikområde: Byg, Land og Miljø</w:t>
        </w:r>
        <w:r>
          <w:rPr>
            <w:noProof/>
            <w:webHidden/>
          </w:rPr>
          <w:tab/>
        </w:r>
        <w:r>
          <w:rPr>
            <w:noProof/>
            <w:webHidden/>
          </w:rPr>
          <w:fldChar w:fldCharType="begin"/>
        </w:r>
        <w:r>
          <w:rPr>
            <w:noProof/>
            <w:webHidden/>
          </w:rPr>
          <w:instrText xml:space="preserve"> PAGEREF _Toc2759814 \h </w:instrText>
        </w:r>
        <w:r>
          <w:rPr>
            <w:noProof/>
            <w:webHidden/>
          </w:rPr>
        </w:r>
        <w:r>
          <w:rPr>
            <w:noProof/>
            <w:webHidden/>
          </w:rPr>
          <w:fldChar w:fldCharType="separate"/>
        </w:r>
        <w:r>
          <w:rPr>
            <w:noProof/>
            <w:webHidden/>
          </w:rPr>
          <w:t>51</w:t>
        </w:r>
        <w:r>
          <w:rPr>
            <w:noProof/>
            <w:webHidden/>
          </w:rPr>
          <w:fldChar w:fldCharType="end"/>
        </w:r>
      </w:hyperlink>
    </w:p>
    <w:p w:rsidR="00525546" w:rsidRDefault="00525546">
      <w:pPr>
        <w:pStyle w:val="Indholdsfortegnelse2"/>
        <w:tabs>
          <w:tab w:val="left" w:pos="660"/>
        </w:tabs>
        <w:rPr>
          <w:rFonts w:asciiTheme="minorHAnsi" w:eastAsiaTheme="minorEastAsia" w:hAnsiTheme="minorHAnsi"/>
          <w:noProof/>
          <w:lang w:eastAsia="da-DK"/>
        </w:rPr>
      </w:pPr>
      <w:hyperlink w:anchor="_Toc2759815" w:history="1">
        <w:r w:rsidRPr="00F31978">
          <w:rPr>
            <w:rStyle w:val="Hyperlink"/>
            <w:rFonts w:eastAsia="Times New Roman"/>
            <w:noProof/>
          </w:rPr>
          <w:t>1.8</w:t>
        </w:r>
        <w:r>
          <w:rPr>
            <w:rFonts w:asciiTheme="minorHAnsi" w:eastAsiaTheme="minorEastAsia" w:hAnsiTheme="minorHAnsi"/>
            <w:noProof/>
            <w:lang w:eastAsia="da-DK"/>
          </w:rPr>
          <w:tab/>
        </w:r>
        <w:r w:rsidRPr="00F31978">
          <w:rPr>
            <w:rStyle w:val="Hyperlink"/>
            <w:rFonts w:eastAsia="Times New Roman"/>
            <w:noProof/>
          </w:rPr>
          <w:t>Udvalget for Børn, Unge og Familie</w:t>
        </w:r>
        <w:r>
          <w:rPr>
            <w:noProof/>
            <w:webHidden/>
          </w:rPr>
          <w:tab/>
        </w:r>
        <w:r>
          <w:rPr>
            <w:noProof/>
            <w:webHidden/>
          </w:rPr>
          <w:fldChar w:fldCharType="begin"/>
        </w:r>
        <w:r>
          <w:rPr>
            <w:noProof/>
            <w:webHidden/>
          </w:rPr>
          <w:instrText xml:space="preserve"> PAGEREF _Toc2759815 \h </w:instrText>
        </w:r>
        <w:r>
          <w:rPr>
            <w:noProof/>
            <w:webHidden/>
          </w:rPr>
        </w:r>
        <w:r>
          <w:rPr>
            <w:noProof/>
            <w:webHidden/>
          </w:rPr>
          <w:fldChar w:fldCharType="separate"/>
        </w:r>
        <w:r>
          <w:rPr>
            <w:noProof/>
            <w:webHidden/>
          </w:rPr>
          <w:t>55</w:t>
        </w:r>
        <w:r>
          <w:rPr>
            <w:noProof/>
            <w:webHidden/>
          </w:rPr>
          <w:fldChar w:fldCharType="end"/>
        </w:r>
      </w:hyperlink>
    </w:p>
    <w:p w:rsidR="00525546" w:rsidRDefault="00525546">
      <w:pPr>
        <w:pStyle w:val="Indholdsfortegnelse3"/>
        <w:rPr>
          <w:rFonts w:asciiTheme="minorHAnsi" w:eastAsiaTheme="minorEastAsia" w:hAnsiTheme="minorHAnsi"/>
          <w:noProof/>
          <w:lang w:eastAsia="da-DK"/>
        </w:rPr>
      </w:pPr>
      <w:hyperlink w:anchor="_Toc2759816" w:history="1">
        <w:r w:rsidRPr="00F31978">
          <w:rPr>
            <w:rStyle w:val="Hyperlink"/>
            <w:rFonts w:eastAsia="Times New Roman"/>
            <w:noProof/>
          </w:rPr>
          <w:t>Politikområde: Børn og Familie</w:t>
        </w:r>
        <w:r>
          <w:rPr>
            <w:noProof/>
            <w:webHidden/>
          </w:rPr>
          <w:tab/>
        </w:r>
        <w:r>
          <w:rPr>
            <w:noProof/>
            <w:webHidden/>
          </w:rPr>
          <w:fldChar w:fldCharType="begin"/>
        </w:r>
        <w:r>
          <w:rPr>
            <w:noProof/>
            <w:webHidden/>
          </w:rPr>
          <w:instrText xml:space="preserve"> PAGEREF _Toc2759816 \h </w:instrText>
        </w:r>
        <w:r>
          <w:rPr>
            <w:noProof/>
            <w:webHidden/>
          </w:rPr>
        </w:r>
        <w:r>
          <w:rPr>
            <w:noProof/>
            <w:webHidden/>
          </w:rPr>
          <w:fldChar w:fldCharType="separate"/>
        </w:r>
        <w:r>
          <w:rPr>
            <w:noProof/>
            <w:webHidden/>
          </w:rPr>
          <w:t>55</w:t>
        </w:r>
        <w:r>
          <w:rPr>
            <w:noProof/>
            <w:webHidden/>
          </w:rPr>
          <w:fldChar w:fldCharType="end"/>
        </w:r>
      </w:hyperlink>
    </w:p>
    <w:p w:rsidR="00525546" w:rsidRDefault="00525546">
      <w:pPr>
        <w:pStyle w:val="Indholdsfortegnelse3"/>
        <w:rPr>
          <w:rFonts w:asciiTheme="minorHAnsi" w:eastAsiaTheme="minorEastAsia" w:hAnsiTheme="minorHAnsi"/>
          <w:noProof/>
          <w:lang w:eastAsia="da-DK"/>
        </w:rPr>
      </w:pPr>
      <w:hyperlink w:anchor="_Toc2759817" w:history="1">
        <w:r w:rsidRPr="00F31978">
          <w:rPr>
            <w:rStyle w:val="Hyperlink"/>
            <w:noProof/>
          </w:rPr>
          <w:t>Politikområde: Dagtilbud</w:t>
        </w:r>
        <w:r>
          <w:rPr>
            <w:noProof/>
            <w:webHidden/>
          </w:rPr>
          <w:tab/>
        </w:r>
        <w:r>
          <w:rPr>
            <w:noProof/>
            <w:webHidden/>
          </w:rPr>
          <w:fldChar w:fldCharType="begin"/>
        </w:r>
        <w:r>
          <w:rPr>
            <w:noProof/>
            <w:webHidden/>
          </w:rPr>
          <w:instrText xml:space="preserve"> PAGEREF _Toc2759817 \h </w:instrText>
        </w:r>
        <w:r>
          <w:rPr>
            <w:noProof/>
            <w:webHidden/>
          </w:rPr>
        </w:r>
        <w:r>
          <w:rPr>
            <w:noProof/>
            <w:webHidden/>
          </w:rPr>
          <w:fldChar w:fldCharType="separate"/>
        </w:r>
        <w:r>
          <w:rPr>
            <w:noProof/>
            <w:webHidden/>
          </w:rPr>
          <w:t>62</w:t>
        </w:r>
        <w:r>
          <w:rPr>
            <w:noProof/>
            <w:webHidden/>
          </w:rPr>
          <w:fldChar w:fldCharType="end"/>
        </w:r>
      </w:hyperlink>
    </w:p>
    <w:p w:rsidR="00525546" w:rsidRDefault="00525546">
      <w:pPr>
        <w:pStyle w:val="Indholdsfortegnelse3"/>
        <w:rPr>
          <w:rFonts w:asciiTheme="minorHAnsi" w:eastAsiaTheme="minorEastAsia" w:hAnsiTheme="minorHAnsi"/>
          <w:noProof/>
          <w:lang w:eastAsia="da-DK"/>
        </w:rPr>
      </w:pPr>
      <w:hyperlink w:anchor="_Toc2759818" w:history="1">
        <w:r w:rsidRPr="00F31978">
          <w:rPr>
            <w:rStyle w:val="Hyperlink"/>
            <w:rFonts w:eastAsia="Times New Roman"/>
            <w:noProof/>
          </w:rPr>
          <w:t>Politikområde: Skoler</w:t>
        </w:r>
        <w:r>
          <w:rPr>
            <w:noProof/>
            <w:webHidden/>
          </w:rPr>
          <w:tab/>
        </w:r>
        <w:r>
          <w:rPr>
            <w:noProof/>
            <w:webHidden/>
          </w:rPr>
          <w:fldChar w:fldCharType="begin"/>
        </w:r>
        <w:r>
          <w:rPr>
            <w:noProof/>
            <w:webHidden/>
          </w:rPr>
          <w:instrText xml:space="preserve"> PAGEREF _Toc2759818 \h </w:instrText>
        </w:r>
        <w:r>
          <w:rPr>
            <w:noProof/>
            <w:webHidden/>
          </w:rPr>
        </w:r>
        <w:r>
          <w:rPr>
            <w:noProof/>
            <w:webHidden/>
          </w:rPr>
          <w:fldChar w:fldCharType="separate"/>
        </w:r>
        <w:r>
          <w:rPr>
            <w:noProof/>
            <w:webHidden/>
          </w:rPr>
          <w:t>67</w:t>
        </w:r>
        <w:r>
          <w:rPr>
            <w:noProof/>
            <w:webHidden/>
          </w:rPr>
          <w:fldChar w:fldCharType="end"/>
        </w:r>
      </w:hyperlink>
    </w:p>
    <w:p w:rsidR="00525546" w:rsidRDefault="00525546">
      <w:pPr>
        <w:pStyle w:val="Indholdsfortegnelse2"/>
        <w:tabs>
          <w:tab w:val="left" w:pos="660"/>
        </w:tabs>
        <w:rPr>
          <w:rFonts w:asciiTheme="minorHAnsi" w:eastAsiaTheme="minorEastAsia" w:hAnsiTheme="minorHAnsi"/>
          <w:noProof/>
          <w:lang w:eastAsia="da-DK"/>
        </w:rPr>
      </w:pPr>
      <w:hyperlink w:anchor="_Toc2759819" w:history="1">
        <w:r w:rsidRPr="00F31978">
          <w:rPr>
            <w:rStyle w:val="Hyperlink"/>
            <w:rFonts w:eastAsia="Times New Roman"/>
            <w:noProof/>
          </w:rPr>
          <w:t>1.9</w:t>
        </w:r>
        <w:r>
          <w:rPr>
            <w:rFonts w:asciiTheme="minorHAnsi" w:eastAsiaTheme="minorEastAsia" w:hAnsiTheme="minorHAnsi"/>
            <w:noProof/>
            <w:lang w:eastAsia="da-DK"/>
          </w:rPr>
          <w:tab/>
        </w:r>
        <w:r w:rsidRPr="00F31978">
          <w:rPr>
            <w:rStyle w:val="Hyperlink"/>
            <w:rFonts w:eastAsia="Times New Roman"/>
            <w:noProof/>
          </w:rPr>
          <w:t>Udvalget for Kultur, Idræt og Fritid</w:t>
        </w:r>
        <w:r>
          <w:rPr>
            <w:noProof/>
            <w:webHidden/>
          </w:rPr>
          <w:tab/>
        </w:r>
        <w:r>
          <w:rPr>
            <w:noProof/>
            <w:webHidden/>
          </w:rPr>
          <w:fldChar w:fldCharType="begin"/>
        </w:r>
        <w:r>
          <w:rPr>
            <w:noProof/>
            <w:webHidden/>
          </w:rPr>
          <w:instrText xml:space="preserve"> PAGEREF _Toc2759819 \h </w:instrText>
        </w:r>
        <w:r>
          <w:rPr>
            <w:noProof/>
            <w:webHidden/>
          </w:rPr>
        </w:r>
        <w:r>
          <w:rPr>
            <w:noProof/>
            <w:webHidden/>
          </w:rPr>
          <w:fldChar w:fldCharType="separate"/>
        </w:r>
        <w:r>
          <w:rPr>
            <w:noProof/>
            <w:webHidden/>
          </w:rPr>
          <w:t>78</w:t>
        </w:r>
        <w:r>
          <w:rPr>
            <w:noProof/>
            <w:webHidden/>
          </w:rPr>
          <w:fldChar w:fldCharType="end"/>
        </w:r>
      </w:hyperlink>
    </w:p>
    <w:p w:rsidR="00525546" w:rsidRDefault="00525546">
      <w:pPr>
        <w:pStyle w:val="Indholdsfortegnelse3"/>
        <w:rPr>
          <w:rFonts w:asciiTheme="minorHAnsi" w:eastAsiaTheme="minorEastAsia" w:hAnsiTheme="minorHAnsi"/>
          <w:noProof/>
          <w:lang w:eastAsia="da-DK"/>
        </w:rPr>
      </w:pPr>
      <w:hyperlink w:anchor="_Toc2759820" w:history="1">
        <w:r w:rsidRPr="00F31978">
          <w:rPr>
            <w:rStyle w:val="Hyperlink"/>
            <w:rFonts w:eastAsia="Times New Roman"/>
            <w:noProof/>
          </w:rPr>
          <w:t>Politikområde: Kultur, Idræt og Fritid</w:t>
        </w:r>
        <w:r>
          <w:rPr>
            <w:noProof/>
            <w:webHidden/>
          </w:rPr>
          <w:tab/>
        </w:r>
        <w:r>
          <w:rPr>
            <w:noProof/>
            <w:webHidden/>
          </w:rPr>
          <w:fldChar w:fldCharType="begin"/>
        </w:r>
        <w:r>
          <w:rPr>
            <w:noProof/>
            <w:webHidden/>
          </w:rPr>
          <w:instrText xml:space="preserve"> PAGEREF _Toc2759820 \h </w:instrText>
        </w:r>
        <w:r>
          <w:rPr>
            <w:noProof/>
            <w:webHidden/>
          </w:rPr>
        </w:r>
        <w:r>
          <w:rPr>
            <w:noProof/>
            <w:webHidden/>
          </w:rPr>
          <w:fldChar w:fldCharType="separate"/>
        </w:r>
        <w:r>
          <w:rPr>
            <w:noProof/>
            <w:webHidden/>
          </w:rPr>
          <w:t>78</w:t>
        </w:r>
        <w:r>
          <w:rPr>
            <w:noProof/>
            <w:webHidden/>
          </w:rPr>
          <w:fldChar w:fldCharType="end"/>
        </w:r>
      </w:hyperlink>
    </w:p>
    <w:p w:rsidR="00525546" w:rsidRDefault="00525546">
      <w:pPr>
        <w:pStyle w:val="Indholdsfortegnelse1"/>
        <w:rPr>
          <w:rFonts w:asciiTheme="minorHAnsi" w:eastAsiaTheme="minorEastAsia" w:hAnsiTheme="minorHAnsi"/>
          <w:b w:val="0"/>
          <w:caps w:val="0"/>
          <w:noProof/>
          <w:lang w:eastAsia="da-DK"/>
        </w:rPr>
      </w:pPr>
      <w:hyperlink w:anchor="_Toc2759821" w:history="1">
        <w:r w:rsidRPr="00F31978">
          <w:rPr>
            <w:rStyle w:val="Hyperlink"/>
            <w:noProof/>
          </w:rPr>
          <w:t>2.</w:t>
        </w:r>
        <w:r>
          <w:rPr>
            <w:rFonts w:asciiTheme="minorHAnsi" w:eastAsiaTheme="minorEastAsia" w:hAnsiTheme="minorHAnsi"/>
            <w:b w:val="0"/>
            <w:caps w:val="0"/>
            <w:noProof/>
            <w:lang w:eastAsia="da-DK"/>
          </w:rPr>
          <w:tab/>
        </w:r>
        <w:r w:rsidRPr="00F31978">
          <w:rPr>
            <w:rStyle w:val="Hyperlink"/>
            <w:noProof/>
          </w:rPr>
          <w:t>Personaleoversigt</w:t>
        </w:r>
        <w:r>
          <w:rPr>
            <w:noProof/>
            <w:webHidden/>
          </w:rPr>
          <w:tab/>
        </w:r>
        <w:r>
          <w:rPr>
            <w:noProof/>
            <w:webHidden/>
          </w:rPr>
          <w:fldChar w:fldCharType="begin"/>
        </w:r>
        <w:r>
          <w:rPr>
            <w:noProof/>
            <w:webHidden/>
          </w:rPr>
          <w:instrText xml:space="preserve"> PAGEREF _Toc2759821 \h </w:instrText>
        </w:r>
        <w:r>
          <w:rPr>
            <w:noProof/>
            <w:webHidden/>
          </w:rPr>
        </w:r>
        <w:r>
          <w:rPr>
            <w:noProof/>
            <w:webHidden/>
          </w:rPr>
          <w:fldChar w:fldCharType="separate"/>
        </w:r>
        <w:r>
          <w:rPr>
            <w:noProof/>
            <w:webHidden/>
          </w:rPr>
          <w:t>83</w:t>
        </w:r>
        <w:r>
          <w:rPr>
            <w:noProof/>
            <w:webHidden/>
          </w:rPr>
          <w:fldChar w:fldCharType="end"/>
        </w:r>
      </w:hyperlink>
    </w:p>
    <w:p w:rsidR="00525546" w:rsidRDefault="00525546">
      <w:pPr>
        <w:pStyle w:val="Indholdsfortegnelse1"/>
        <w:rPr>
          <w:rFonts w:asciiTheme="minorHAnsi" w:eastAsiaTheme="minorEastAsia" w:hAnsiTheme="minorHAnsi"/>
          <w:b w:val="0"/>
          <w:caps w:val="0"/>
          <w:noProof/>
          <w:lang w:eastAsia="da-DK"/>
        </w:rPr>
      </w:pPr>
      <w:hyperlink w:anchor="_Toc2759822" w:history="1">
        <w:r w:rsidRPr="00F31978">
          <w:rPr>
            <w:rStyle w:val="Hyperlink"/>
            <w:noProof/>
          </w:rPr>
          <w:t>3.</w:t>
        </w:r>
        <w:r>
          <w:rPr>
            <w:rFonts w:asciiTheme="minorHAnsi" w:eastAsiaTheme="minorEastAsia" w:hAnsiTheme="minorHAnsi"/>
            <w:b w:val="0"/>
            <w:caps w:val="0"/>
            <w:noProof/>
            <w:lang w:eastAsia="da-DK"/>
          </w:rPr>
          <w:tab/>
        </w:r>
        <w:r w:rsidRPr="00F31978">
          <w:rPr>
            <w:rStyle w:val="Hyperlink"/>
            <w:noProof/>
          </w:rPr>
          <w:t>GARANTIER, EVENTUALRETTIGHEDER OG FORPLIGTELSER</w:t>
        </w:r>
        <w:r>
          <w:rPr>
            <w:noProof/>
            <w:webHidden/>
          </w:rPr>
          <w:tab/>
        </w:r>
        <w:r>
          <w:rPr>
            <w:noProof/>
            <w:webHidden/>
          </w:rPr>
          <w:fldChar w:fldCharType="begin"/>
        </w:r>
        <w:r>
          <w:rPr>
            <w:noProof/>
            <w:webHidden/>
          </w:rPr>
          <w:instrText xml:space="preserve"> PAGEREF _Toc2759822 \h </w:instrText>
        </w:r>
        <w:r>
          <w:rPr>
            <w:noProof/>
            <w:webHidden/>
          </w:rPr>
        </w:r>
        <w:r>
          <w:rPr>
            <w:noProof/>
            <w:webHidden/>
          </w:rPr>
          <w:fldChar w:fldCharType="separate"/>
        </w:r>
        <w:r>
          <w:rPr>
            <w:noProof/>
            <w:webHidden/>
          </w:rPr>
          <w:t>86</w:t>
        </w:r>
        <w:r>
          <w:rPr>
            <w:noProof/>
            <w:webHidden/>
          </w:rPr>
          <w:fldChar w:fldCharType="end"/>
        </w:r>
      </w:hyperlink>
    </w:p>
    <w:p w:rsidR="00525546" w:rsidRDefault="00525546">
      <w:pPr>
        <w:pStyle w:val="Indholdsfortegnelse1"/>
        <w:rPr>
          <w:rFonts w:asciiTheme="minorHAnsi" w:eastAsiaTheme="minorEastAsia" w:hAnsiTheme="minorHAnsi"/>
          <w:b w:val="0"/>
          <w:caps w:val="0"/>
          <w:noProof/>
          <w:lang w:eastAsia="da-DK"/>
        </w:rPr>
      </w:pPr>
      <w:hyperlink w:anchor="_Toc2759823" w:history="1">
        <w:r w:rsidRPr="00F31978">
          <w:rPr>
            <w:rStyle w:val="Hyperlink"/>
            <w:noProof/>
          </w:rPr>
          <w:t>4.</w:t>
        </w:r>
        <w:r>
          <w:rPr>
            <w:rFonts w:asciiTheme="minorHAnsi" w:eastAsiaTheme="minorEastAsia" w:hAnsiTheme="minorHAnsi"/>
            <w:b w:val="0"/>
            <w:caps w:val="0"/>
            <w:noProof/>
            <w:lang w:eastAsia="da-DK"/>
          </w:rPr>
          <w:tab/>
        </w:r>
        <w:r w:rsidRPr="00F31978">
          <w:rPr>
            <w:rStyle w:val="Hyperlink"/>
            <w:noProof/>
          </w:rPr>
          <w:t>oVERSIGT OVER IGANGVÆRENDE ANLÆGSARBEJEDER</w:t>
        </w:r>
        <w:r>
          <w:rPr>
            <w:noProof/>
            <w:webHidden/>
          </w:rPr>
          <w:tab/>
        </w:r>
        <w:r>
          <w:rPr>
            <w:noProof/>
            <w:webHidden/>
          </w:rPr>
          <w:fldChar w:fldCharType="begin"/>
        </w:r>
        <w:r>
          <w:rPr>
            <w:noProof/>
            <w:webHidden/>
          </w:rPr>
          <w:instrText xml:space="preserve"> PAGEREF _Toc2759823 \h </w:instrText>
        </w:r>
        <w:r>
          <w:rPr>
            <w:noProof/>
            <w:webHidden/>
          </w:rPr>
        </w:r>
        <w:r>
          <w:rPr>
            <w:noProof/>
            <w:webHidden/>
          </w:rPr>
          <w:fldChar w:fldCharType="separate"/>
        </w:r>
        <w:r>
          <w:rPr>
            <w:noProof/>
            <w:webHidden/>
          </w:rPr>
          <w:t>92</w:t>
        </w:r>
        <w:r>
          <w:rPr>
            <w:noProof/>
            <w:webHidden/>
          </w:rPr>
          <w:fldChar w:fldCharType="end"/>
        </w:r>
      </w:hyperlink>
    </w:p>
    <w:p w:rsidR="00525546" w:rsidRDefault="00525546">
      <w:pPr>
        <w:pStyle w:val="Indholdsfortegnelse1"/>
        <w:rPr>
          <w:rFonts w:asciiTheme="minorHAnsi" w:eastAsiaTheme="minorEastAsia" w:hAnsiTheme="minorHAnsi"/>
          <w:b w:val="0"/>
          <w:caps w:val="0"/>
          <w:noProof/>
          <w:lang w:eastAsia="da-DK"/>
        </w:rPr>
      </w:pPr>
      <w:hyperlink w:anchor="_Toc2759824" w:history="1">
        <w:r w:rsidRPr="00F31978">
          <w:rPr>
            <w:rStyle w:val="Hyperlink"/>
            <w:noProof/>
          </w:rPr>
          <w:t>5.</w:t>
        </w:r>
        <w:r>
          <w:rPr>
            <w:rFonts w:asciiTheme="minorHAnsi" w:eastAsiaTheme="minorEastAsia" w:hAnsiTheme="minorHAnsi"/>
            <w:b w:val="0"/>
            <w:caps w:val="0"/>
            <w:noProof/>
            <w:lang w:eastAsia="da-DK"/>
          </w:rPr>
          <w:tab/>
        </w:r>
        <w:r w:rsidRPr="00F31978">
          <w:rPr>
            <w:rStyle w:val="Hyperlink"/>
            <w:noProof/>
          </w:rPr>
          <w:t>Oversigt over afsluttede anlægsarbejder</w:t>
        </w:r>
        <w:r>
          <w:rPr>
            <w:noProof/>
            <w:webHidden/>
          </w:rPr>
          <w:tab/>
        </w:r>
        <w:r>
          <w:rPr>
            <w:noProof/>
            <w:webHidden/>
          </w:rPr>
          <w:fldChar w:fldCharType="begin"/>
        </w:r>
        <w:r>
          <w:rPr>
            <w:noProof/>
            <w:webHidden/>
          </w:rPr>
          <w:instrText xml:space="preserve"> PAGEREF _Toc2759824 \h </w:instrText>
        </w:r>
        <w:r>
          <w:rPr>
            <w:noProof/>
            <w:webHidden/>
          </w:rPr>
        </w:r>
        <w:r>
          <w:rPr>
            <w:noProof/>
            <w:webHidden/>
          </w:rPr>
          <w:fldChar w:fldCharType="separate"/>
        </w:r>
        <w:r>
          <w:rPr>
            <w:noProof/>
            <w:webHidden/>
          </w:rPr>
          <w:t>96</w:t>
        </w:r>
        <w:r>
          <w:rPr>
            <w:noProof/>
            <w:webHidden/>
          </w:rPr>
          <w:fldChar w:fldCharType="end"/>
        </w:r>
      </w:hyperlink>
    </w:p>
    <w:p w:rsidR="00525546" w:rsidRDefault="00525546">
      <w:pPr>
        <w:pStyle w:val="Indholdsfortegnelse1"/>
        <w:rPr>
          <w:rFonts w:asciiTheme="minorHAnsi" w:eastAsiaTheme="minorEastAsia" w:hAnsiTheme="minorHAnsi"/>
          <w:b w:val="0"/>
          <w:caps w:val="0"/>
          <w:noProof/>
          <w:lang w:eastAsia="da-DK"/>
        </w:rPr>
      </w:pPr>
      <w:hyperlink w:anchor="_Toc2759825" w:history="1">
        <w:r w:rsidRPr="00F31978">
          <w:rPr>
            <w:rStyle w:val="Hyperlink"/>
            <w:noProof/>
          </w:rPr>
          <w:t>6.</w:t>
        </w:r>
        <w:r>
          <w:rPr>
            <w:rFonts w:asciiTheme="minorHAnsi" w:eastAsiaTheme="minorEastAsia" w:hAnsiTheme="minorHAnsi"/>
            <w:b w:val="0"/>
            <w:caps w:val="0"/>
            <w:noProof/>
            <w:lang w:eastAsia="da-DK"/>
          </w:rPr>
          <w:tab/>
        </w:r>
        <w:r w:rsidRPr="00F31978">
          <w:rPr>
            <w:rStyle w:val="Hyperlink"/>
            <w:noProof/>
          </w:rPr>
          <w:t>Oversigt over overførte uforbrugte bevillinger</w:t>
        </w:r>
        <w:r>
          <w:rPr>
            <w:noProof/>
            <w:webHidden/>
          </w:rPr>
          <w:tab/>
        </w:r>
        <w:r>
          <w:rPr>
            <w:noProof/>
            <w:webHidden/>
          </w:rPr>
          <w:fldChar w:fldCharType="begin"/>
        </w:r>
        <w:r>
          <w:rPr>
            <w:noProof/>
            <w:webHidden/>
          </w:rPr>
          <w:instrText xml:space="preserve"> PAGEREF _Toc2759825 \h </w:instrText>
        </w:r>
        <w:r>
          <w:rPr>
            <w:noProof/>
            <w:webHidden/>
          </w:rPr>
        </w:r>
        <w:r>
          <w:rPr>
            <w:noProof/>
            <w:webHidden/>
          </w:rPr>
          <w:fldChar w:fldCharType="separate"/>
        </w:r>
        <w:r>
          <w:rPr>
            <w:noProof/>
            <w:webHidden/>
          </w:rPr>
          <w:t>97</w:t>
        </w:r>
        <w:r>
          <w:rPr>
            <w:noProof/>
            <w:webHidden/>
          </w:rPr>
          <w:fldChar w:fldCharType="end"/>
        </w:r>
      </w:hyperlink>
    </w:p>
    <w:p w:rsidR="00525546" w:rsidRDefault="00525546">
      <w:pPr>
        <w:pStyle w:val="Indholdsfortegnelse1"/>
        <w:rPr>
          <w:rFonts w:asciiTheme="minorHAnsi" w:eastAsiaTheme="minorEastAsia" w:hAnsiTheme="minorHAnsi"/>
          <w:b w:val="0"/>
          <w:caps w:val="0"/>
          <w:noProof/>
          <w:lang w:eastAsia="da-DK"/>
        </w:rPr>
      </w:pPr>
      <w:hyperlink w:anchor="_Toc2759826" w:history="1">
        <w:r w:rsidRPr="00F31978">
          <w:rPr>
            <w:rStyle w:val="Hyperlink"/>
            <w:noProof/>
          </w:rPr>
          <w:t>7.</w:t>
        </w:r>
        <w:r>
          <w:rPr>
            <w:rFonts w:asciiTheme="minorHAnsi" w:eastAsiaTheme="minorEastAsia" w:hAnsiTheme="minorHAnsi"/>
            <w:b w:val="0"/>
            <w:caps w:val="0"/>
            <w:noProof/>
            <w:lang w:eastAsia="da-DK"/>
          </w:rPr>
          <w:tab/>
        </w:r>
        <w:r w:rsidRPr="00F31978">
          <w:rPr>
            <w:rStyle w:val="Hyperlink"/>
            <w:noProof/>
          </w:rPr>
          <w:t>Ejendomsfortegnelse</w:t>
        </w:r>
        <w:r>
          <w:rPr>
            <w:noProof/>
            <w:webHidden/>
          </w:rPr>
          <w:tab/>
        </w:r>
        <w:r>
          <w:rPr>
            <w:noProof/>
            <w:webHidden/>
          </w:rPr>
          <w:fldChar w:fldCharType="begin"/>
        </w:r>
        <w:r>
          <w:rPr>
            <w:noProof/>
            <w:webHidden/>
          </w:rPr>
          <w:instrText xml:space="preserve"> PAGEREF _Toc2759826 \h </w:instrText>
        </w:r>
        <w:r>
          <w:rPr>
            <w:noProof/>
            <w:webHidden/>
          </w:rPr>
        </w:r>
        <w:r>
          <w:rPr>
            <w:noProof/>
            <w:webHidden/>
          </w:rPr>
          <w:fldChar w:fldCharType="separate"/>
        </w:r>
        <w:r>
          <w:rPr>
            <w:noProof/>
            <w:webHidden/>
          </w:rPr>
          <w:t>122</w:t>
        </w:r>
        <w:r>
          <w:rPr>
            <w:noProof/>
            <w:webHidden/>
          </w:rPr>
          <w:fldChar w:fldCharType="end"/>
        </w:r>
      </w:hyperlink>
    </w:p>
    <w:p w:rsidR="00525546" w:rsidRDefault="00525546">
      <w:pPr>
        <w:pStyle w:val="Indholdsfortegnelse1"/>
        <w:rPr>
          <w:rFonts w:asciiTheme="minorHAnsi" w:eastAsiaTheme="minorEastAsia" w:hAnsiTheme="minorHAnsi"/>
          <w:b w:val="0"/>
          <w:caps w:val="0"/>
          <w:noProof/>
          <w:lang w:eastAsia="da-DK"/>
        </w:rPr>
      </w:pPr>
      <w:hyperlink w:anchor="_Toc2759827" w:history="1">
        <w:r w:rsidRPr="00F31978">
          <w:rPr>
            <w:rStyle w:val="Hyperlink"/>
            <w:noProof/>
          </w:rPr>
          <w:t>8.</w:t>
        </w:r>
        <w:r>
          <w:rPr>
            <w:rFonts w:asciiTheme="minorHAnsi" w:eastAsiaTheme="minorEastAsia" w:hAnsiTheme="minorHAnsi"/>
            <w:b w:val="0"/>
            <w:caps w:val="0"/>
            <w:noProof/>
            <w:lang w:eastAsia="da-DK"/>
          </w:rPr>
          <w:tab/>
        </w:r>
        <w:r w:rsidRPr="00F31978">
          <w:rPr>
            <w:rStyle w:val="Hyperlink"/>
            <w:noProof/>
          </w:rPr>
          <w:t>Anlægsoversigt</w:t>
        </w:r>
        <w:r>
          <w:rPr>
            <w:noProof/>
            <w:webHidden/>
          </w:rPr>
          <w:tab/>
        </w:r>
        <w:r>
          <w:rPr>
            <w:noProof/>
            <w:webHidden/>
          </w:rPr>
          <w:fldChar w:fldCharType="begin"/>
        </w:r>
        <w:r>
          <w:rPr>
            <w:noProof/>
            <w:webHidden/>
          </w:rPr>
          <w:instrText xml:space="preserve"> PAGEREF _Toc2759827 \h </w:instrText>
        </w:r>
        <w:r>
          <w:rPr>
            <w:noProof/>
            <w:webHidden/>
          </w:rPr>
        </w:r>
        <w:r>
          <w:rPr>
            <w:noProof/>
            <w:webHidden/>
          </w:rPr>
          <w:fldChar w:fldCharType="separate"/>
        </w:r>
        <w:r>
          <w:rPr>
            <w:noProof/>
            <w:webHidden/>
          </w:rPr>
          <w:t>145</w:t>
        </w:r>
        <w:r>
          <w:rPr>
            <w:noProof/>
            <w:webHidden/>
          </w:rPr>
          <w:fldChar w:fldCharType="end"/>
        </w:r>
      </w:hyperlink>
    </w:p>
    <w:p w:rsidR="00525546" w:rsidRDefault="00525546">
      <w:pPr>
        <w:pStyle w:val="Indholdsfortegnelse1"/>
        <w:rPr>
          <w:rFonts w:asciiTheme="minorHAnsi" w:eastAsiaTheme="minorEastAsia" w:hAnsiTheme="minorHAnsi"/>
          <w:b w:val="0"/>
          <w:caps w:val="0"/>
          <w:noProof/>
          <w:lang w:eastAsia="da-DK"/>
        </w:rPr>
      </w:pPr>
      <w:hyperlink w:anchor="_Toc2759828" w:history="1">
        <w:r w:rsidRPr="00F31978">
          <w:rPr>
            <w:rStyle w:val="Hyperlink"/>
            <w:noProof/>
          </w:rPr>
          <w:t>9.</w:t>
        </w:r>
        <w:r>
          <w:rPr>
            <w:rFonts w:asciiTheme="minorHAnsi" w:eastAsiaTheme="minorEastAsia" w:hAnsiTheme="minorHAnsi"/>
            <w:b w:val="0"/>
            <w:caps w:val="0"/>
            <w:noProof/>
            <w:lang w:eastAsia="da-DK"/>
          </w:rPr>
          <w:tab/>
        </w:r>
        <w:r w:rsidRPr="00F31978">
          <w:rPr>
            <w:rStyle w:val="Hyperlink"/>
            <w:noProof/>
          </w:rPr>
          <w:t>Hovedoversigt til regnskab</w:t>
        </w:r>
        <w:r>
          <w:rPr>
            <w:noProof/>
            <w:webHidden/>
          </w:rPr>
          <w:tab/>
        </w:r>
        <w:r>
          <w:rPr>
            <w:noProof/>
            <w:webHidden/>
          </w:rPr>
          <w:fldChar w:fldCharType="begin"/>
        </w:r>
        <w:r>
          <w:rPr>
            <w:noProof/>
            <w:webHidden/>
          </w:rPr>
          <w:instrText xml:space="preserve"> PAGEREF _Toc2759828 \h </w:instrText>
        </w:r>
        <w:r>
          <w:rPr>
            <w:noProof/>
            <w:webHidden/>
          </w:rPr>
        </w:r>
        <w:r>
          <w:rPr>
            <w:noProof/>
            <w:webHidden/>
          </w:rPr>
          <w:fldChar w:fldCharType="separate"/>
        </w:r>
        <w:r>
          <w:rPr>
            <w:noProof/>
            <w:webHidden/>
          </w:rPr>
          <w:t>146</w:t>
        </w:r>
        <w:r>
          <w:rPr>
            <w:noProof/>
            <w:webHidden/>
          </w:rPr>
          <w:fldChar w:fldCharType="end"/>
        </w:r>
      </w:hyperlink>
    </w:p>
    <w:p w:rsidR="00525546" w:rsidRDefault="00525546">
      <w:pPr>
        <w:pStyle w:val="Indholdsfortegnelse1"/>
        <w:rPr>
          <w:rFonts w:asciiTheme="minorHAnsi" w:eastAsiaTheme="minorEastAsia" w:hAnsiTheme="minorHAnsi"/>
          <w:b w:val="0"/>
          <w:caps w:val="0"/>
          <w:noProof/>
          <w:lang w:eastAsia="da-DK"/>
        </w:rPr>
      </w:pPr>
      <w:hyperlink w:anchor="_Toc2759829" w:history="1">
        <w:r w:rsidRPr="00F31978">
          <w:rPr>
            <w:rStyle w:val="Hyperlink"/>
            <w:noProof/>
          </w:rPr>
          <w:t>10.</w:t>
        </w:r>
        <w:r>
          <w:rPr>
            <w:rFonts w:asciiTheme="minorHAnsi" w:eastAsiaTheme="minorEastAsia" w:hAnsiTheme="minorHAnsi"/>
            <w:b w:val="0"/>
            <w:caps w:val="0"/>
            <w:noProof/>
            <w:lang w:eastAsia="da-DK"/>
          </w:rPr>
          <w:tab/>
        </w:r>
        <w:r w:rsidRPr="00F31978">
          <w:rPr>
            <w:rStyle w:val="Hyperlink"/>
            <w:noProof/>
          </w:rPr>
          <w:t>Tværgående artsoversigt</w:t>
        </w:r>
        <w:r>
          <w:rPr>
            <w:noProof/>
            <w:webHidden/>
          </w:rPr>
          <w:tab/>
        </w:r>
        <w:r>
          <w:rPr>
            <w:noProof/>
            <w:webHidden/>
          </w:rPr>
          <w:fldChar w:fldCharType="begin"/>
        </w:r>
        <w:r>
          <w:rPr>
            <w:noProof/>
            <w:webHidden/>
          </w:rPr>
          <w:instrText xml:space="preserve"> PAGEREF _Toc2759829 \h </w:instrText>
        </w:r>
        <w:r>
          <w:rPr>
            <w:noProof/>
            <w:webHidden/>
          </w:rPr>
        </w:r>
        <w:r>
          <w:rPr>
            <w:noProof/>
            <w:webHidden/>
          </w:rPr>
          <w:fldChar w:fldCharType="separate"/>
        </w:r>
        <w:r>
          <w:rPr>
            <w:noProof/>
            <w:webHidden/>
          </w:rPr>
          <w:t>147</w:t>
        </w:r>
        <w:r>
          <w:rPr>
            <w:noProof/>
            <w:webHidden/>
          </w:rPr>
          <w:fldChar w:fldCharType="end"/>
        </w:r>
      </w:hyperlink>
    </w:p>
    <w:p w:rsidR="00212957" w:rsidRPr="00C34024" w:rsidRDefault="00F93802" w:rsidP="00212957">
      <w:r>
        <w:rPr>
          <w:b/>
          <w:caps/>
        </w:rPr>
        <w:fldChar w:fldCharType="end"/>
      </w:r>
    </w:p>
    <w:p w:rsidR="00212957" w:rsidRPr="00C34024" w:rsidRDefault="00212957">
      <w:pPr>
        <w:spacing w:after="200"/>
      </w:pPr>
      <w:r w:rsidRPr="00C34024">
        <w:br w:type="page"/>
      </w:r>
    </w:p>
    <w:p w:rsidR="005E3B02" w:rsidRDefault="00C34024" w:rsidP="00C34024">
      <w:pPr>
        <w:pStyle w:val="Overskrift1"/>
        <w:rPr>
          <w:noProof/>
        </w:rPr>
      </w:pPr>
      <w:bookmarkStart w:id="1" w:name="_Toc2759797"/>
      <w:r>
        <w:rPr>
          <w:noProof/>
        </w:rPr>
        <w:lastRenderedPageBreak/>
        <w:t>Regnskabsbemærkninger</w:t>
      </w:r>
      <w:bookmarkEnd w:id="1"/>
    </w:p>
    <w:p w:rsidR="002C115E" w:rsidRDefault="002C115E" w:rsidP="002C115E"/>
    <w:p w:rsidR="002F7419" w:rsidRDefault="002F7419" w:rsidP="002C115E">
      <w:r>
        <w:br w:type="page"/>
      </w:r>
    </w:p>
    <w:p w:rsidR="002F7419" w:rsidRPr="002F7419" w:rsidRDefault="002F7419" w:rsidP="002F7419">
      <w:pPr>
        <w:pStyle w:val="Overskrift2"/>
        <w:rPr>
          <w:rFonts w:eastAsia="Times New Roman"/>
        </w:rPr>
      </w:pPr>
      <w:bookmarkStart w:id="2" w:name="_Toc2759798"/>
      <w:r>
        <w:rPr>
          <w:rFonts w:eastAsia="Times New Roman"/>
        </w:rPr>
        <w:lastRenderedPageBreak/>
        <w:t xml:space="preserve">Udvalget for </w:t>
      </w:r>
      <w:r w:rsidR="00496892">
        <w:rPr>
          <w:rFonts w:eastAsia="Times New Roman"/>
        </w:rPr>
        <w:t>Bosætning, Økonomi og Nærdemokrati</w:t>
      </w:r>
      <w:bookmarkEnd w:id="2"/>
    </w:p>
    <w:p w:rsidR="002F7419" w:rsidRDefault="002F7419" w:rsidP="00C001F6">
      <w:pPr>
        <w:pStyle w:val="Overskrift3"/>
        <w:rPr>
          <w:rFonts w:eastAsia="Times New Roman"/>
        </w:rPr>
      </w:pPr>
      <w:bookmarkStart w:id="3" w:name="_Toc2759799"/>
      <w:r>
        <w:rPr>
          <w:rFonts w:eastAsia="Times New Roman"/>
        </w:rPr>
        <w:t xml:space="preserve">Politikområde: </w:t>
      </w:r>
      <w:r w:rsidRPr="002F7419">
        <w:rPr>
          <w:rFonts w:eastAsia="Times New Roman"/>
        </w:rPr>
        <w:t>Administration</w:t>
      </w:r>
      <w:r w:rsidR="00031312">
        <w:rPr>
          <w:rFonts w:eastAsia="Times New Roman"/>
        </w:rPr>
        <w:t xml:space="preserve"> og Redning</w:t>
      </w:r>
      <w:bookmarkEnd w:id="3"/>
    </w:p>
    <w:p w:rsidR="002F7419" w:rsidRPr="002F7419" w:rsidRDefault="002F7419" w:rsidP="002F7419"/>
    <w:p w:rsidR="002F7419" w:rsidRDefault="002F7419" w:rsidP="002F7419">
      <w:pPr>
        <w:rPr>
          <w:b/>
        </w:rPr>
      </w:pPr>
      <w:r w:rsidRPr="002F7419">
        <w:rPr>
          <w:b/>
        </w:rPr>
        <w:t>Resultat af drift</w:t>
      </w:r>
    </w:p>
    <w:p w:rsidR="00A02774" w:rsidRDefault="00A02774" w:rsidP="002F7419"/>
    <w:tbl>
      <w:tblPr>
        <w:tblW w:w="9639" w:type="dxa"/>
        <w:tblCellMar>
          <w:left w:w="70" w:type="dxa"/>
          <w:right w:w="70" w:type="dxa"/>
        </w:tblCellMar>
        <w:tblLook w:val="04A0" w:firstRow="1" w:lastRow="0" w:firstColumn="1" w:lastColumn="0" w:noHBand="0" w:noVBand="1"/>
      </w:tblPr>
      <w:tblGrid>
        <w:gridCol w:w="3686"/>
        <w:gridCol w:w="353"/>
        <w:gridCol w:w="1134"/>
        <w:gridCol w:w="1134"/>
        <w:gridCol w:w="1134"/>
        <w:gridCol w:w="1134"/>
        <w:gridCol w:w="1134"/>
      </w:tblGrid>
      <w:tr w:rsidR="00496892" w:rsidRPr="004E52AA" w:rsidTr="0099787C">
        <w:trPr>
          <w:trHeight w:val="567"/>
        </w:trPr>
        <w:tc>
          <w:tcPr>
            <w:tcW w:w="3686" w:type="dxa"/>
            <w:tcBorders>
              <w:top w:val="single" w:sz="8" w:space="0" w:color="auto"/>
              <w:left w:val="single" w:sz="8" w:space="0" w:color="auto"/>
              <w:bottom w:val="single" w:sz="4" w:space="0" w:color="auto"/>
              <w:right w:val="single" w:sz="4" w:space="0" w:color="auto"/>
            </w:tcBorders>
            <w:shd w:val="clear" w:color="000000" w:fill="3DA15A"/>
            <w:tcMar>
              <w:top w:w="57" w:type="dxa"/>
              <w:bottom w:w="57" w:type="dxa"/>
            </w:tcMar>
            <w:hideMark/>
          </w:tcPr>
          <w:p w:rsidR="00496892" w:rsidRPr="004E52AA" w:rsidRDefault="00496892" w:rsidP="00496892">
            <w:pPr>
              <w:spacing w:line="240" w:lineRule="auto"/>
              <w:jc w:val="left"/>
              <w:rPr>
                <w:rFonts w:eastAsia="Times New Roman" w:cs="Arial"/>
                <w:b/>
                <w:bCs/>
                <w:color w:val="FFFFFF"/>
                <w:sz w:val="18"/>
                <w:szCs w:val="18"/>
                <w:lang w:eastAsia="da-DK"/>
              </w:rPr>
            </w:pPr>
            <w:r w:rsidRPr="004E52AA">
              <w:rPr>
                <w:rFonts w:eastAsia="Times New Roman" w:cs="Arial"/>
                <w:b/>
                <w:bCs/>
                <w:color w:val="FFFFFF"/>
                <w:sz w:val="18"/>
                <w:szCs w:val="18"/>
                <w:lang w:eastAsia="da-DK"/>
              </w:rPr>
              <w:t>Administration</w:t>
            </w:r>
          </w:p>
        </w:tc>
        <w:tc>
          <w:tcPr>
            <w:tcW w:w="270" w:type="dxa"/>
            <w:tcBorders>
              <w:top w:val="single" w:sz="8" w:space="0" w:color="auto"/>
              <w:left w:val="nil"/>
              <w:bottom w:val="single" w:sz="4" w:space="0" w:color="auto"/>
              <w:right w:val="single" w:sz="4" w:space="0" w:color="auto"/>
            </w:tcBorders>
            <w:shd w:val="clear" w:color="000000" w:fill="3DA15A"/>
            <w:tcMar>
              <w:top w:w="57" w:type="dxa"/>
              <w:bottom w:w="57" w:type="dxa"/>
            </w:tcMar>
            <w:textDirection w:val="btLr"/>
            <w:vAlign w:val="center"/>
            <w:hideMark/>
          </w:tcPr>
          <w:p w:rsidR="00496892" w:rsidRPr="004E52AA" w:rsidRDefault="00496892" w:rsidP="004E52AA">
            <w:pPr>
              <w:spacing w:line="240" w:lineRule="auto"/>
              <w:jc w:val="center"/>
              <w:rPr>
                <w:rFonts w:eastAsia="Times New Roman" w:cs="Arial"/>
                <w:b/>
                <w:bCs/>
                <w:color w:val="FFFFFF"/>
                <w:sz w:val="18"/>
                <w:szCs w:val="18"/>
                <w:lang w:eastAsia="da-DK"/>
              </w:rPr>
            </w:pPr>
            <w:r w:rsidRPr="004E52AA">
              <w:rPr>
                <w:rFonts w:eastAsia="Times New Roman" w:cs="Arial"/>
                <w:b/>
                <w:bCs/>
                <w:color w:val="FFFFFF"/>
                <w:sz w:val="18"/>
                <w:szCs w:val="18"/>
                <w:lang w:eastAsia="da-DK"/>
              </w:rPr>
              <w:t>Note</w:t>
            </w:r>
          </w:p>
        </w:tc>
        <w:tc>
          <w:tcPr>
            <w:tcW w:w="1134" w:type="dxa"/>
            <w:tcBorders>
              <w:top w:val="single" w:sz="8" w:space="0" w:color="auto"/>
              <w:left w:val="nil"/>
              <w:bottom w:val="single" w:sz="4" w:space="0" w:color="auto"/>
              <w:right w:val="single" w:sz="4" w:space="0" w:color="auto"/>
            </w:tcBorders>
            <w:shd w:val="clear" w:color="000000" w:fill="3DA15A"/>
            <w:tcMar>
              <w:top w:w="57" w:type="dxa"/>
              <w:bottom w:w="57" w:type="dxa"/>
            </w:tcMar>
            <w:hideMark/>
          </w:tcPr>
          <w:p w:rsidR="00496892" w:rsidRPr="004E52AA" w:rsidRDefault="00496892" w:rsidP="00496892">
            <w:pPr>
              <w:spacing w:line="240" w:lineRule="auto"/>
              <w:jc w:val="center"/>
              <w:rPr>
                <w:rFonts w:eastAsia="Times New Roman" w:cs="Arial"/>
                <w:b/>
                <w:bCs/>
                <w:color w:val="FFFFFF"/>
                <w:sz w:val="18"/>
                <w:szCs w:val="18"/>
                <w:lang w:eastAsia="da-DK"/>
              </w:rPr>
            </w:pPr>
            <w:r w:rsidRPr="004E52AA">
              <w:rPr>
                <w:rFonts w:eastAsia="Times New Roman" w:cs="Arial"/>
                <w:b/>
                <w:bCs/>
                <w:color w:val="FFFFFF"/>
                <w:sz w:val="18"/>
                <w:szCs w:val="18"/>
                <w:lang w:eastAsia="da-DK"/>
              </w:rPr>
              <w:t>Opr. budget</w:t>
            </w:r>
          </w:p>
        </w:tc>
        <w:tc>
          <w:tcPr>
            <w:tcW w:w="1134" w:type="dxa"/>
            <w:tcBorders>
              <w:top w:val="single" w:sz="8" w:space="0" w:color="auto"/>
              <w:left w:val="nil"/>
              <w:bottom w:val="single" w:sz="4" w:space="0" w:color="auto"/>
              <w:right w:val="single" w:sz="4" w:space="0" w:color="auto"/>
            </w:tcBorders>
            <w:shd w:val="clear" w:color="000000" w:fill="3DA15A"/>
            <w:tcMar>
              <w:top w:w="57" w:type="dxa"/>
              <w:bottom w:w="57" w:type="dxa"/>
            </w:tcMar>
            <w:hideMark/>
          </w:tcPr>
          <w:p w:rsidR="00496892" w:rsidRPr="004E52AA" w:rsidRDefault="00496892" w:rsidP="00496892">
            <w:pPr>
              <w:spacing w:line="240" w:lineRule="auto"/>
              <w:jc w:val="center"/>
              <w:rPr>
                <w:rFonts w:eastAsia="Times New Roman" w:cs="Arial"/>
                <w:b/>
                <w:bCs/>
                <w:color w:val="FFFFFF"/>
                <w:sz w:val="18"/>
                <w:szCs w:val="18"/>
                <w:lang w:eastAsia="da-DK"/>
              </w:rPr>
            </w:pPr>
            <w:r w:rsidRPr="004E52AA">
              <w:rPr>
                <w:rFonts w:eastAsia="Times New Roman" w:cs="Arial"/>
                <w:b/>
                <w:bCs/>
                <w:color w:val="FFFFFF"/>
                <w:sz w:val="18"/>
                <w:szCs w:val="18"/>
                <w:lang w:eastAsia="da-DK"/>
              </w:rPr>
              <w:t>Korr. budget</w:t>
            </w:r>
          </w:p>
        </w:tc>
        <w:tc>
          <w:tcPr>
            <w:tcW w:w="1134" w:type="dxa"/>
            <w:tcBorders>
              <w:top w:val="single" w:sz="8" w:space="0" w:color="auto"/>
              <w:left w:val="nil"/>
              <w:bottom w:val="single" w:sz="4" w:space="0" w:color="auto"/>
              <w:right w:val="single" w:sz="4" w:space="0" w:color="auto"/>
            </w:tcBorders>
            <w:shd w:val="clear" w:color="000000" w:fill="3DA15A"/>
            <w:tcMar>
              <w:top w:w="57" w:type="dxa"/>
              <w:bottom w:w="57" w:type="dxa"/>
            </w:tcMar>
            <w:hideMark/>
          </w:tcPr>
          <w:p w:rsidR="00496892" w:rsidRPr="004E52AA" w:rsidRDefault="00496892" w:rsidP="00496892">
            <w:pPr>
              <w:spacing w:line="240" w:lineRule="auto"/>
              <w:jc w:val="center"/>
              <w:rPr>
                <w:rFonts w:eastAsia="Times New Roman" w:cs="Arial"/>
                <w:b/>
                <w:bCs/>
                <w:color w:val="FFFFFF"/>
                <w:sz w:val="18"/>
                <w:szCs w:val="18"/>
                <w:lang w:eastAsia="da-DK"/>
              </w:rPr>
            </w:pPr>
            <w:r w:rsidRPr="004E52AA">
              <w:rPr>
                <w:rFonts w:eastAsia="Times New Roman" w:cs="Arial"/>
                <w:b/>
                <w:bCs/>
                <w:color w:val="FFFFFF"/>
                <w:sz w:val="18"/>
                <w:szCs w:val="18"/>
                <w:lang w:eastAsia="da-DK"/>
              </w:rPr>
              <w:t>Regnskab 2018</w:t>
            </w:r>
          </w:p>
        </w:tc>
        <w:tc>
          <w:tcPr>
            <w:tcW w:w="1134" w:type="dxa"/>
            <w:tcBorders>
              <w:top w:val="single" w:sz="8" w:space="0" w:color="auto"/>
              <w:left w:val="nil"/>
              <w:bottom w:val="single" w:sz="4" w:space="0" w:color="auto"/>
              <w:right w:val="single" w:sz="4" w:space="0" w:color="auto"/>
            </w:tcBorders>
            <w:shd w:val="clear" w:color="000000" w:fill="3DA15A"/>
            <w:tcMar>
              <w:top w:w="57" w:type="dxa"/>
              <w:bottom w:w="57" w:type="dxa"/>
            </w:tcMar>
            <w:hideMark/>
          </w:tcPr>
          <w:p w:rsidR="00496892" w:rsidRPr="004E52AA" w:rsidRDefault="00496892" w:rsidP="00304FEC">
            <w:pPr>
              <w:spacing w:line="240" w:lineRule="auto"/>
              <w:jc w:val="center"/>
              <w:rPr>
                <w:rFonts w:eastAsia="Times New Roman" w:cs="Arial"/>
                <w:b/>
                <w:bCs/>
                <w:color w:val="FFFFFF"/>
                <w:sz w:val="18"/>
                <w:szCs w:val="18"/>
                <w:lang w:eastAsia="da-DK"/>
              </w:rPr>
            </w:pPr>
            <w:r w:rsidRPr="004E52AA">
              <w:rPr>
                <w:rFonts w:eastAsia="Times New Roman" w:cs="Arial"/>
                <w:b/>
                <w:bCs/>
                <w:color w:val="FFFFFF"/>
                <w:sz w:val="18"/>
                <w:szCs w:val="18"/>
                <w:lang w:eastAsia="da-DK"/>
              </w:rPr>
              <w:t xml:space="preserve">Afvigelse ift. korr. </w:t>
            </w:r>
            <w:r w:rsidR="00304FEC">
              <w:rPr>
                <w:rFonts w:eastAsia="Times New Roman" w:cs="Arial"/>
                <w:b/>
                <w:bCs/>
                <w:color w:val="FFFFFF"/>
                <w:sz w:val="18"/>
                <w:szCs w:val="18"/>
                <w:lang w:eastAsia="da-DK"/>
              </w:rPr>
              <w:t>b</w:t>
            </w:r>
            <w:r w:rsidRPr="004E52AA">
              <w:rPr>
                <w:rFonts w:eastAsia="Times New Roman" w:cs="Arial"/>
                <w:b/>
                <w:bCs/>
                <w:color w:val="FFFFFF"/>
                <w:sz w:val="18"/>
                <w:szCs w:val="18"/>
                <w:lang w:eastAsia="da-DK"/>
              </w:rPr>
              <w:t>udget</w:t>
            </w:r>
          </w:p>
        </w:tc>
        <w:tc>
          <w:tcPr>
            <w:tcW w:w="1134" w:type="dxa"/>
            <w:tcBorders>
              <w:top w:val="single" w:sz="8" w:space="0" w:color="auto"/>
              <w:left w:val="nil"/>
              <w:bottom w:val="single" w:sz="4" w:space="0" w:color="auto"/>
              <w:right w:val="single" w:sz="8" w:space="0" w:color="auto"/>
            </w:tcBorders>
            <w:shd w:val="clear" w:color="000000" w:fill="3DA15A"/>
            <w:tcMar>
              <w:top w:w="57" w:type="dxa"/>
              <w:bottom w:w="57" w:type="dxa"/>
            </w:tcMar>
            <w:hideMark/>
          </w:tcPr>
          <w:p w:rsidR="00496892" w:rsidRPr="004E52AA" w:rsidRDefault="00496892" w:rsidP="00496892">
            <w:pPr>
              <w:spacing w:line="240" w:lineRule="auto"/>
              <w:jc w:val="center"/>
              <w:rPr>
                <w:rFonts w:eastAsia="Times New Roman" w:cs="Arial"/>
                <w:b/>
                <w:bCs/>
                <w:color w:val="FFFFFF"/>
                <w:sz w:val="18"/>
                <w:szCs w:val="18"/>
                <w:lang w:eastAsia="da-DK"/>
              </w:rPr>
            </w:pPr>
            <w:r w:rsidRPr="004E52AA">
              <w:rPr>
                <w:rFonts w:eastAsia="Times New Roman" w:cs="Arial"/>
                <w:b/>
                <w:bCs/>
                <w:color w:val="FFFFFF"/>
                <w:sz w:val="18"/>
                <w:szCs w:val="18"/>
                <w:lang w:eastAsia="da-DK"/>
              </w:rPr>
              <w:t>Overførsel til 2019</w:t>
            </w:r>
          </w:p>
        </w:tc>
      </w:tr>
      <w:tr w:rsidR="00496892" w:rsidRPr="004E52AA" w:rsidTr="00304FEC">
        <w:trPr>
          <w:trHeight w:val="284"/>
        </w:trPr>
        <w:tc>
          <w:tcPr>
            <w:tcW w:w="3686" w:type="dxa"/>
            <w:tcBorders>
              <w:top w:val="nil"/>
              <w:left w:val="single" w:sz="8" w:space="0" w:color="auto"/>
              <w:bottom w:val="single" w:sz="4" w:space="0" w:color="auto"/>
              <w:right w:val="single" w:sz="4" w:space="0" w:color="auto"/>
            </w:tcBorders>
            <w:shd w:val="clear" w:color="auto" w:fill="auto"/>
            <w:vAlign w:val="center"/>
            <w:hideMark/>
          </w:tcPr>
          <w:p w:rsidR="00496892" w:rsidRPr="004E52AA" w:rsidRDefault="00496892" w:rsidP="004E52AA">
            <w:pPr>
              <w:spacing w:line="240" w:lineRule="auto"/>
              <w:jc w:val="left"/>
              <w:rPr>
                <w:rFonts w:eastAsia="Times New Roman" w:cs="Arial"/>
                <w:color w:val="000000"/>
                <w:sz w:val="18"/>
                <w:szCs w:val="18"/>
                <w:lang w:eastAsia="da-DK"/>
              </w:rPr>
            </w:pPr>
            <w:r w:rsidRPr="004E52AA">
              <w:rPr>
                <w:rFonts w:eastAsia="Times New Roman" w:cs="Arial"/>
                <w:b/>
                <w:bCs/>
                <w:color w:val="000000"/>
                <w:sz w:val="18"/>
                <w:szCs w:val="18"/>
                <w:lang w:eastAsia="da-DK"/>
              </w:rPr>
              <w:t>Samlet resultat</w:t>
            </w:r>
            <w:r w:rsidR="004E52AA" w:rsidRPr="004E52AA">
              <w:rPr>
                <w:rFonts w:eastAsia="Times New Roman" w:cs="Arial"/>
                <w:b/>
                <w:bCs/>
                <w:color w:val="000000"/>
                <w:sz w:val="18"/>
                <w:szCs w:val="18"/>
                <w:lang w:eastAsia="da-DK"/>
              </w:rPr>
              <w:t xml:space="preserve"> </w:t>
            </w:r>
            <w:r w:rsidR="004E52AA" w:rsidRPr="004E52AA">
              <w:rPr>
                <w:rFonts w:eastAsia="Times New Roman" w:cs="Arial"/>
                <w:color w:val="000000"/>
                <w:sz w:val="18"/>
                <w:szCs w:val="18"/>
                <w:lang w:eastAsia="da-DK"/>
              </w:rPr>
              <w:t>(tal i 1.000 kr.)</w:t>
            </w:r>
          </w:p>
        </w:tc>
        <w:tc>
          <w:tcPr>
            <w:tcW w:w="270" w:type="dxa"/>
            <w:tcBorders>
              <w:top w:val="nil"/>
              <w:left w:val="nil"/>
              <w:bottom w:val="single" w:sz="4" w:space="0" w:color="auto"/>
              <w:right w:val="single" w:sz="4" w:space="0" w:color="auto"/>
            </w:tcBorders>
            <w:shd w:val="clear" w:color="auto" w:fill="auto"/>
            <w:vAlign w:val="center"/>
            <w:hideMark/>
          </w:tcPr>
          <w:p w:rsidR="00496892" w:rsidRPr="004E52AA" w:rsidRDefault="00496892" w:rsidP="00496892">
            <w:pPr>
              <w:spacing w:line="240" w:lineRule="auto"/>
              <w:jc w:val="center"/>
              <w:rPr>
                <w:rFonts w:eastAsia="Times New Roman" w:cs="Arial"/>
                <w:b/>
                <w:bCs/>
                <w:color w:val="000000"/>
                <w:sz w:val="18"/>
                <w:szCs w:val="18"/>
                <w:lang w:eastAsia="da-DK"/>
              </w:rPr>
            </w:pPr>
            <w:r w:rsidRPr="004E52AA">
              <w:rPr>
                <w:rFonts w:eastAsia="Times New Roman" w:cs="Arial"/>
                <w:b/>
                <w:bCs/>
                <w:color w:val="000000"/>
                <w:sz w:val="18"/>
                <w:szCs w:val="18"/>
                <w:lang w:eastAsia="da-DK"/>
              </w:rPr>
              <w:t> </w:t>
            </w:r>
          </w:p>
        </w:tc>
        <w:tc>
          <w:tcPr>
            <w:tcW w:w="1134" w:type="dxa"/>
            <w:tcBorders>
              <w:top w:val="nil"/>
              <w:left w:val="nil"/>
              <w:bottom w:val="single" w:sz="4" w:space="0" w:color="auto"/>
              <w:right w:val="single" w:sz="4" w:space="0" w:color="auto"/>
            </w:tcBorders>
            <w:shd w:val="clear" w:color="auto" w:fill="auto"/>
            <w:vAlign w:val="center"/>
            <w:hideMark/>
          </w:tcPr>
          <w:p w:rsidR="00496892" w:rsidRPr="004E52AA" w:rsidRDefault="00496892" w:rsidP="00496892">
            <w:pPr>
              <w:spacing w:line="240" w:lineRule="auto"/>
              <w:jc w:val="right"/>
              <w:rPr>
                <w:rFonts w:eastAsia="Times New Roman" w:cs="Arial"/>
                <w:b/>
                <w:bCs/>
                <w:color w:val="000000"/>
                <w:sz w:val="18"/>
                <w:szCs w:val="18"/>
                <w:lang w:eastAsia="da-DK"/>
              </w:rPr>
            </w:pPr>
            <w:r w:rsidRPr="004E52AA">
              <w:rPr>
                <w:rFonts w:eastAsia="Times New Roman" w:cs="Arial"/>
                <w:b/>
                <w:bCs/>
                <w:color w:val="000000"/>
                <w:sz w:val="18"/>
                <w:szCs w:val="18"/>
                <w:lang w:eastAsia="da-DK"/>
              </w:rPr>
              <w:t>314.613</w:t>
            </w:r>
          </w:p>
        </w:tc>
        <w:tc>
          <w:tcPr>
            <w:tcW w:w="1134" w:type="dxa"/>
            <w:tcBorders>
              <w:top w:val="nil"/>
              <w:left w:val="nil"/>
              <w:bottom w:val="single" w:sz="4" w:space="0" w:color="auto"/>
              <w:right w:val="single" w:sz="4" w:space="0" w:color="auto"/>
            </w:tcBorders>
            <w:shd w:val="clear" w:color="auto" w:fill="auto"/>
            <w:vAlign w:val="center"/>
            <w:hideMark/>
          </w:tcPr>
          <w:p w:rsidR="00496892" w:rsidRPr="004E52AA" w:rsidRDefault="00496892" w:rsidP="00496892">
            <w:pPr>
              <w:spacing w:line="240" w:lineRule="auto"/>
              <w:jc w:val="right"/>
              <w:rPr>
                <w:rFonts w:eastAsia="Times New Roman" w:cs="Arial"/>
                <w:b/>
                <w:bCs/>
                <w:color w:val="000000"/>
                <w:sz w:val="18"/>
                <w:szCs w:val="18"/>
                <w:lang w:eastAsia="da-DK"/>
              </w:rPr>
            </w:pPr>
            <w:r w:rsidRPr="004E52AA">
              <w:rPr>
                <w:rFonts w:eastAsia="Times New Roman" w:cs="Arial"/>
                <w:b/>
                <w:bCs/>
                <w:color w:val="000000"/>
                <w:sz w:val="18"/>
                <w:szCs w:val="18"/>
                <w:lang w:eastAsia="da-DK"/>
              </w:rPr>
              <w:t>316.218</w:t>
            </w:r>
          </w:p>
        </w:tc>
        <w:tc>
          <w:tcPr>
            <w:tcW w:w="1134" w:type="dxa"/>
            <w:tcBorders>
              <w:top w:val="nil"/>
              <w:left w:val="nil"/>
              <w:bottom w:val="single" w:sz="4" w:space="0" w:color="auto"/>
              <w:right w:val="single" w:sz="4" w:space="0" w:color="auto"/>
            </w:tcBorders>
            <w:shd w:val="clear" w:color="auto" w:fill="auto"/>
            <w:vAlign w:val="center"/>
            <w:hideMark/>
          </w:tcPr>
          <w:p w:rsidR="00496892" w:rsidRPr="004E52AA" w:rsidRDefault="00496892" w:rsidP="00496892">
            <w:pPr>
              <w:spacing w:line="240" w:lineRule="auto"/>
              <w:jc w:val="right"/>
              <w:rPr>
                <w:rFonts w:eastAsia="Times New Roman" w:cs="Arial"/>
                <w:b/>
                <w:bCs/>
                <w:color w:val="000000"/>
                <w:sz w:val="18"/>
                <w:szCs w:val="18"/>
                <w:lang w:eastAsia="da-DK"/>
              </w:rPr>
            </w:pPr>
            <w:r w:rsidRPr="004E52AA">
              <w:rPr>
                <w:rFonts w:eastAsia="Times New Roman" w:cs="Arial"/>
                <w:b/>
                <w:bCs/>
                <w:color w:val="000000"/>
                <w:sz w:val="18"/>
                <w:szCs w:val="18"/>
                <w:lang w:eastAsia="da-DK"/>
              </w:rPr>
              <w:t>296.648</w:t>
            </w:r>
          </w:p>
        </w:tc>
        <w:tc>
          <w:tcPr>
            <w:tcW w:w="1134" w:type="dxa"/>
            <w:tcBorders>
              <w:top w:val="nil"/>
              <w:left w:val="nil"/>
              <w:bottom w:val="single" w:sz="4" w:space="0" w:color="auto"/>
              <w:right w:val="single" w:sz="4" w:space="0" w:color="auto"/>
            </w:tcBorders>
            <w:shd w:val="clear" w:color="auto" w:fill="auto"/>
            <w:vAlign w:val="center"/>
            <w:hideMark/>
          </w:tcPr>
          <w:p w:rsidR="00496892" w:rsidRPr="004E52AA" w:rsidRDefault="00496892" w:rsidP="00496892">
            <w:pPr>
              <w:spacing w:line="240" w:lineRule="auto"/>
              <w:jc w:val="right"/>
              <w:rPr>
                <w:rFonts w:eastAsia="Times New Roman" w:cs="Arial"/>
                <w:b/>
                <w:bCs/>
                <w:color w:val="000000"/>
                <w:sz w:val="18"/>
                <w:szCs w:val="18"/>
                <w:lang w:eastAsia="da-DK"/>
              </w:rPr>
            </w:pPr>
            <w:r w:rsidRPr="004E52AA">
              <w:rPr>
                <w:rFonts w:eastAsia="Times New Roman" w:cs="Arial"/>
                <w:b/>
                <w:bCs/>
                <w:color w:val="000000"/>
                <w:sz w:val="18"/>
                <w:szCs w:val="18"/>
                <w:lang w:eastAsia="da-DK"/>
              </w:rPr>
              <w:t>-19.569</w:t>
            </w:r>
          </w:p>
        </w:tc>
        <w:tc>
          <w:tcPr>
            <w:tcW w:w="1134" w:type="dxa"/>
            <w:tcBorders>
              <w:top w:val="nil"/>
              <w:left w:val="nil"/>
              <w:bottom w:val="single" w:sz="4" w:space="0" w:color="auto"/>
              <w:right w:val="single" w:sz="8" w:space="0" w:color="auto"/>
            </w:tcBorders>
            <w:shd w:val="clear" w:color="auto" w:fill="auto"/>
            <w:vAlign w:val="center"/>
            <w:hideMark/>
          </w:tcPr>
          <w:p w:rsidR="00496892" w:rsidRPr="004E52AA" w:rsidRDefault="00496892" w:rsidP="00496892">
            <w:pPr>
              <w:spacing w:line="240" w:lineRule="auto"/>
              <w:jc w:val="right"/>
              <w:rPr>
                <w:rFonts w:eastAsia="Times New Roman" w:cs="Arial"/>
                <w:b/>
                <w:bCs/>
                <w:color w:val="000000"/>
                <w:sz w:val="18"/>
                <w:szCs w:val="18"/>
                <w:lang w:eastAsia="da-DK"/>
              </w:rPr>
            </w:pPr>
            <w:r w:rsidRPr="004E52AA">
              <w:rPr>
                <w:rFonts w:eastAsia="Times New Roman" w:cs="Arial"/>
                <w:b/>
                <w:bCs/>
                <w:color w:val="000000"/>
                <w:sz w:val="18"/>
                <w:szCs w:val="18"/>
                <w:lang w:eastAsia="da-DK"/>
              </w:rPr>
              <w:t xml:space="preserve">-14.178 </w:t>
            </w:r>
          </w:p>
        </w:tc>
      </w:tr>
      <w:tr w:rsidR="00496892" w:rsidRPr="004E52AA" w:rsidTr="00304FEC">
        <w:trPr>
          <w:trHeight w:val="284"/>
        </w:trPr>
        <w:tc>
          <w:tcPr>
            <w:tcW w:w="3686" w:type="dxa"/>
            <w:tcBorders>
              <w:top w:val="nil"/>
              <w:left w:val="single" w:sz="8" w:space="0" w:color="auto"/>
              <w:bottom w:val="single" w:sz="4" w:space="0" w:color="auto"/>
              <w:right w:val="single" w:sz="4" w:space="0" w:color="auto"/>
            </w:tcBorders>
            <w:shd w:val="clear" w:color="000000" w:fill="CFDFF1"/>
            <w:noWrap/>
            <w:vAlign w:val="center"/>
            <w:hideMark/>
          </w:tcPr>
          <w:p w:rsidR="00496892" w:rsidRPr="004E52AA" w:rsidRDefault="00496892" w:rsidP="00496892">
            <w:pPr>
              <w:spacing w:line="240" w:lineRule="auto"/>
              <w:jc w:val="left"/>
              <w:rPr>
                <w:rFonts w:eastAsia="Times New Roman" w:cs="Arial"/>
                <w:b/>
                <w:bCs/>
                <w:color w:val="000000"/>
                <w:sz w:val="18"/>
                <w:szCs w:val="18"/>
                <w:lang w:eastAsia="da-DK"/>
              </w:rPr>
            </w:pPr>
            <w:r w:rsidRPr="004E52AA">
              <w:rPr>
                <w:rFonts w:eastAsia="Times New Roman" w:cs="Arial"/>
                <w:b/>
                <w:bCs/>
                <w:color w:val="000000"/>
                <w:sz w:val="18"/>
                <w:szCs w:val="18"/>
                <w:lang w:eastAsia="da-DK"/>
              </w:rPr>
              <w:t>Budgetramme 1</w:t>
            </w:r>
          </w:p>
        </w:tc>
        <w:tc>
          <w:tcPr>
            <w:tcW w:w="270" w:type="dxa"/>
            <w:tcBorders>
              <w:top w:val="nil"/>
              <w:left w:val="nil"/>
              <w:bottom w:val="single" w:sz="4" w:space="0" w:color="auto"/>
              <w:right w:val="single" w:sz="4" w:space="0" w:color="auto"/>
            </w:tcBorders>
            <w:shd w:val="clear" w:color="000000" w:fill="CFDFF1"/>
            <w:noWrap/>
            <w:vAlign w:val="center"/>
            <w:hideMark/>
          </w:tcPr>
          <w:p w:rsidR="00496892" w:rsidRPr="004E52AA" w:rsidRDefault="00496892" w:rsidP="00496892">
            <w:pPr>
              <w:spacing w:line="240" w:lineRule="auto"/>
              <w:jc w:val="left"/>
              <w:rPr>
                <w:rFonts w:eastAsia="Times New Roman" w:cs="Arial"/>
                <w:b/>
                <w:bCs/>
                <w:color w:val="000000"/>
                <w:sz w:val="18"/>
                <w:szCs w:val="18"/>
                <w:lang w:eastAsia="da-DK"/>
              </w:rPr>
            </w:pPr>
            <w:r w:rsidRPr="004E52AA">
              <w:rPr>
                <w:rFonts w:eastAsia="Times New Roman" w:cs="Arial"/>
                <w:b/>
                <w:bCs/>
                <w:color w:val="000000"/>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4E52AA" w:rsidRDefault="00496892" w:rsidP="00496892">
            <w:pPr>
              <w:spacing w:line="240" w:lineRule="auto"/>
              <w:jc w:val="right"/>
              <w:rPr>
                <w:rFonts w:eastAsia="Times New Roman" w:cs="Arial"/>
                <w:b/>
                <w:bCs/>
                <w:color w:val="000000"/>
                <w:sz w:val="18"/>
                <w:szCs w:val="18"/>
                <w:lang w:eastAsia="da-DK"/>
              </w:rPr>
            </w:pPr>
            <w:r w:rsidRPr="004E52AA">
              <w:rPr>
                <w:rFonts w:eastAsia="Times New Roman" w:cs="Arial"/>
                <w:b/>
                <w:bCs/>
                <w:color w:val="000000"/>
                <w:sz w:val="18"/>
                <w:szCs w:val="18"/>
                <w:lang w:eastAsia="da-DK"/>
              </w:rPr>
              <w:t>284.197</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4E52AA" w:rsidRDefault="00496892" w:rsidP="00496892">
            <w:pPr>
              <w:spacing w:line="240" w:lineRule="auto"/>
              <w:jc w:val="right"/>
              <w:rPr>
                <w:rFonts w:eastAsia="Times New Roman" w:cs="Arial"/>
                <w:b/>
                <w:bCs/>
                <w:color w:val="000000"/>
                <w:sz w:val="18"/>
                <w:szCs w:val="18"/>
                <w:lang w:eastAsia="da-DK"/>
              </w:rPr>
            </w:pPr>
            <w:r w:rsidRPr="004E52AA">
              <w:rPr>
                <w:rFonts w:eastAsia="Times New Roman" w:cs="Arial"/>
                <w:b/>
                <w:bCs/>
                <w:color w:val="000000"/>
                <w:sz w:val="18"/>
                <w:szCs w:val="18"/>
                <w:lang w:eastAsia="da-DK"/>
              </w:rPr>
              <w:t>285.926</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4E52AA" w:rsidRDefault="00496892" w:rsidP="00496892">
            <w:pPr>
              <w:spacing w:line="240" w:lineRule="auto"/>
              <w:jc w:val="right"/>
              <w:rPr>
                <w:rFonts w:eastAsia="Times New Roman" w:cs="Arial"/>
                <w:b/>
                <w:bCs/>
                <w:color w:val="000000"/>
                <w:sz w:val="18"/>
                <w:szCs w:val="18"/>
                <w:lang w:eastAsia="da-DK"/>
              </w:rPr>
            </w:pPr>
            <w:r w:rsidRPr="004E52AA">
              <w:rPr>
                <w:rFonts w:eastAsia="Times New Roman" w:cs="Arial"/>
                <w:b/>
                <w:bCs/>
                <w:color w:val="000000"/>
                <w:sz w:val="18"/>
                <w:szCs w:val="18"/>
                <w:lang w:eastAsia="da-DK"/>
              </w:rPr>
              <w:t>271.385</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4E52AA" w:rsidRDefault="00496892" w:rsidP="00496892">
            <w:pPr>
              <w:spacing w:line="240" w:lineRule="auto"/>
              <w:jc w:val="right"/>
              <w:rPr>
                <w:rFonts w:eastAsia="Times New Roman" w:cs="Arial"/>
                <w:b/>
                <w:bCs/>
                <w:color w:val="000000"/>
                <w:sz w:val="18"/>
                <w:szCs w:val="18"/>
                <w:lang w:eastAsia="da-DK"/>
              </w:rPr>
            </w:pPr>
            <w:r w:rsidRPr="004E52AA">
              <w:rPr>
                <w:rFonts w:eastAsia="Times New Roman" w:cs="Arial"/>
                <w:b/>
                <w:bCs/>
                <w:color w:val="000000"/>
                <w:sz w:val="18"/>
                <w:szCs w:val="18"/>
                <w:lang w:eastAsia="da-DK"/>
              </w:rPr>
              <w:t>-14.540</w:t>
            </w:r>
          </w:p>
        </w:tc>
        <w:tc>
          <w:tcPr>
            <w:tcW w:w="1134" w:type="dxa"/>
            <w:tcBorders>
              <w:top w:val="nil"/>
              <w:left w:val="nil"/>
              <w:bottom w:val="single" w:sz="4" w:space="0" w:color="auto"/>
              <w:right w:val="single" w:sz="8" w:space="0" w:color="auto"/>
            </w:tcBorders>
            <w:shd w:val="clear" w:color="000000" w:fill="CFDFF1"/>
            <w:noWrap/>
            <w:vAlign w:val="center"/>
            <w:hideMark/>
          </w:tcPr>
          <w:p w:rsidR="00496892" w:rsidRPr="004E52AA" w:rsidRDefault="00496892" w:rsidP="00496892">
            <w:pPr>
              <w:spacing w:line="240" w:lineRule="auto"/>
              <w:jc w:val="right"/>
              <w:rPr>
                <w:rFonts w:eastAsia="Times New Roman" w:cs="Arial"/>
                <w:b/>
                <w:bCs/>
                <w:color w:val="000000"/>
                <w:sz w:val="18"/>
                <w:szCs w:val="18"/>
                <w:lang w:eastAsia="da-DK"/>
              </w:rPr>
            </w:pPr>
            <w:r w:rsidRPr="004E52AA">
              <w:rPr>
                <w:rFonts w:eastAsia="Times New Roman" w:cs="Arial"/>
                <w:b/>
                <w:bCs/>
                <w:color w:val="000000"/>
                <w:sz w:val="18"/>
                <w:szCs w:val="18"/>
                <w:lang w:eastAsia="da-DK"/>
              </w:rPr>
              <w:t xml:space="preserve">-14.178 </w:t>
            </w:r>
          </w:p>
        </w:tc>
      </w:tr>
      <w:tr w:rsidR="00496892" w:rsidRPr="004E52AA" w:rsidTr="00304FEC">
        <w:trPr>
          <w:trHeight w:val="284"/>
        </w:trPr>
        <w:tc>
          <w:tcPr>
            <w:tcW w:w="3686" w:type="dxa"/>
            <w:tcBorders>
              <w:top w:val="nil"/>
              <w:left w:val="single" w:sz="8" w:space="0" w:color="auto"/>
              <w:bottom w:val="single" w:sz="4" w:space="0" w:color="auto"/>
              <w:right w:val="single" w:sz="4" w:space="0" w:color="auto"/>
            </w:tcBorders>
            <w:shd w:val="clear" w:color="auto" w:fill="auto"/>
            <w:noWrap/>
            <w:vAlign w:val="center"/>
            <w:hideMark/>
          </w:tcPr>
          <w:p w:rsidR="00496892" w:rsidRPr="004E52AA" w:rsidRDefault="00496892" w:rsidP="00496892">
            <w:pPr>
              <w:spacing w:line="240" w:lineRule="auto"/>
              <w:jc w:val="left"/>
              <w:rPr>
                <w:rFonts w:eastAsia="Times New Roman" w:cs="Arial"/>
                <w:b/>
                <w:bCs/>
                <w:color w:val="000000"/>
                <w:sz w:val="18"/>
                <w:szCs w:val="18"/>
                <w:lang w:eastAsia="da-DK"/>
              </w:rPr>
            </w:pPr>
            <w:r w:rsidRPr="004E52AA">
              <w:rPr>
                <w:rFonts w:eastAsia="Times New Roman" w:cs="Arial"/>
                <w:b/>
                <w:bCs/>
                <w:color w:val="000000"/>
                <w:sz w:val="18"/>
                <w:szCs w:val="18"/>
                <w:lang w:eastAsia="da-DK"/>
              </w:rPr>
              <w:t>Øvrig udvalgsramme</w:t>
            </w:r>
          </w:p>
        </w:tc>
        <w:tc>
          <w:tcPr>
            <w:tcW w:w="270" w:type="dxa"/>
            <w:tcBorders>
              <w:top w:val="nil"/>
              <w:left w:val="nil"/>
              <w:bottom w:val="single" w:sz="4" w:space="0" w:color="auto"/>
              <w:right w:val="single" w:sz="4" w:space="0" w:color="auto"/>
            </w:tcBorders>
            <w:shd w:val="clear" w:color="auto" w:fill="auto"/>
            <w:vAlign w:val="center"/>
            <w:hideMark/>
          </w:tcPr>
          <w:p w:rsidR="00496892" w:rsidRPr="004E52AA" w:rsidRDefault="00496892" w:rsidP="00496892">
            <w:pPr>
              <w:spacing w:line="240" w:lineRule="auto"/>
              <w:jc w:val="center"/>
              <w:rPr>
                <w:rFonts w:eastAsia="Times New Roman" w:cs="Arial"/>
                <w:b/>
                <w:bCs/>
                <w:color w:val="000000"/>
                <w:sz w:val="18"/>
                <w:szCs w:val="18"/>
                <w:lang w:eastAsia="da-DK"/>
              </w:rPr>
            </w:pPr>
            <w:r w:rsidRPr="004E52AA">
              <w:rPr>
                <w:rFonts w:eastAsia="Times New Roman" w:cs="Arial"/>
                <w:b/>
                <w:bCs/>
                <w:color w:val="000000"/>
                <w:sz w:val="18"/>
                <w:szCs w:val="18"/>
                <w:lang w:eastAsia="da-DK"/>
              </w:rPr>
              <w:t> </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4E52AA" w:rsidRDefault="00496892" w:rsidP="00496892">
            <w:pPr>
              <w:spacing w:line="240" w:lineRule="auto"/>
              <w:jc w:val="right"/>
              <w:rPr>
                <w:rFonts w:eastAsia="Times New Roman" w:cs="Arial"/>
                <w:b/>
                <w:bCs/>
                <w:color w:val="000000"/>
                <w:sz w:val="18"/>
                <w:szCs w:val="18"/>
                <w:lang w:eastAsia="da-DK"/>
              </w:rPr>
            </w:pPr>
            <w:r w:rsidRPr="004E52AA">
              <w:rPr>
                <w:rFonts w:eastAsia="Times New Roman" w:cs="Arial"/>
                <w:b/>
                <w:bCs/>
                <w:color w:val="000000"/>
                <w:sz w:val="18"/>
                <w:szCs w:val="18"/>
                <w:lang w:eastAsia="da-DK"/>
              </w:rPr>
              <w:t>284.197</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4E52AA" w:rsidRDefault="00496892" w:rsidP="00496892">
            <w:pPr>
              <w:spacing w:line="240" w:lineRule="auto"/>
              <w:jc w:val="right"/>
              <w:rPr>
                <w:rFonts w:eastAsia="Times New Roman" w:cs="Arial"/>
                <w:b/>
                <w:bCs/>
                <w:color w:val="000000"/>
                <w:sz w:val="18"/>
                <w:szCs w:val="18"/>
                <w:lang w:eastAsia="da-DK"/>
              </w:rPr>
            </w:pPr>
            <w:r w:rsidRPr="004E52AA">
              <w:rPr>
                <w:rFonts w:eastAsia="Times New Roman" w:cs="Arial"/>
                <w:b/>
                <w:bCs/>
                <w:color w:val="000000"/>
                <w:sz w:val="18"/>
                <w:szCs w:val="18"/>
                <w:lang w:eastAsia="da-DK"/>
              </w:rPr>
              <w:t>285.926</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4E52AA" w:rsidRDefault="00496892" w:rsidP="00496892">
            <w:pPr>
              <w:spacing w:line="240" w:lineRule="auto"/>
              <w:jc w:val="right"/>
              <w:rPr>
                <w:rFonts w:eastAsia="Times New Roman" w:cs="Arial"/>
                <w:b/>
                <w:bCs/>
                <w:color w:val="000000"/>
                <w:sz w:val="18"/>
                <w:szCs w:val="18"/>
                <w:lang w:eastAsia="da-DK"/>
              </w:rPr>
            </w:pPr>
            <w:r w:rsidRPr="004E52AA">
              <w:rPr>
                <w:rFonts w:eastAsia="Times New Roman" w:cs="Arial"/>
                <w:b/>
                <w:bCs/>
                <w:color w:val="000000"/>
                <w:sz w:val="18"/>
                <w:szCs w:val="18"/>
                <w:lang w:eastAsia="da-DK"/>
              </w:rPr>
              <w:t>271.385</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4E52AA" w:rsidRDefault="00496892" w:rsidP="00496892">
            <w:pPr>
              <w:spacing w:line="240" w:lineRule="auto"/>
              <w:jc w:val="right"/>
              <w:rPr>
                <w:rFonts w:eastAsia="Times New Roman" w:cs="Arial"/>
                <w:b/>
                <w:bCs/>
                <w:color w:val="000000"/>
                <w:sz w:val="18"/>
                <w:szCs w:val="18"/>
                <w:lang w:eastAsia="da-DK"/>
              </w:rPr>
            </w:pPr>
            <w:r w:rsidRPr="004E52AA">
              <w:rPr>
                <w:rFonts w:eastAsia="Times New Roman" w:cs="Arial"/>
                <w:b/>
                <w:bCs/>
                <w:color w:val="000000"/>
                <w:sz w:val="18"/>
                <w:szCs w:val="18"/>
                <w:lang w:eastAsia="da-DK"/>
              </w:rPr>
              <w:t>-14.540</w:t>
            </w:r>
          </w:p>
        </w:tc>
        <w:tc>
          <w:tcPr>
            <w:tcW w:w="1134" w:type="dxa"/>
            <w:tcBorders>
              <w:top w:val="nil"/>
              <w:left w:val="nil"/>
              <w:bottom w:val="single" w:sz="4" w:space="0" w:color="auto"/>
              <w:right w:val="single" w:sz="8" w:space="0" w:color="auto"/>
            </w:tcBorders>
            <w:shd w:val="clear" w:color="auto" w:fill="auto"/>
            <w:noWrap/>
            <w:vAlign w:val="center"/>
            <w:hideMark/>
          </w:tcPr>
          <w:p w:rsidR="00496892" w:rsidRPr="004E52AA" w:rsidRDefault="00496892" w:rsidP="00496892">
            <w:pPr>
              <w:spacing w:line="240" w:lineRule="auto"/>
              <w:jc w:val="right"/>
              <w:rPr>
                <w:rFonts w:eastAsia="Times New Roman" w:cs="Arial"/>
                <w:b/>
                <w:bCs/>
                <w:color w:val="000000"/>
                <w:sz w:val="18"/>
                <w:szCs w:val="18"/>
                <w:lang w:eastAsia="da-DK"/>
              </w:rPr>
            </w:pPr>
            <w:r w:rsidRPr="004E52AA">
              <w:rPr>
                <w:rFonts w:eastAsia="Times New Roman" w:cs="Arial"/>
                <w:b/>
                <w:bCs/>
                <w:color w:val="000000"/>
                <w:sz w:val="18"/>
                <w:szCs w:val="18"/>
                <w:lang w:eastAsia="da-DK"/>
              </w:rPr>
              <w:t xml:space="preserve">-14.178 </w:t>
            </w:r>
          </w:p>
        </w:tc>
      </w:tr>
      <w:tr w:rsidR="00496892" w:rsidRPr="004E52AA" w:rsidTr="00304FEC">
        <w:trPr>
          <w:trHeight w:val="284"/>
        </w:trPr>
        <w:tc>
          <w:tcPr>
            <w:tcW w:w="3686" w:type="dxa"/>
            <w:tcBorders>
              <w:top w:val="nil"/>
              <w:left w:val="single" w:sz="8" w:space="0" w:color="auto"/>
              <w:bottom w:val="single" w:sz="4" w:space="0" w:color="auto"/>
              <w:right w:val="single" w:sz="4" w:space="0" w:color="auto"/>
            </w:tcBorders>
            <w:shd w:val="clear" w:color="000000" w:fill="CFDFF1"/>
            <w:noWrap/>
            <w:vAlign w:val="center"/>
            <w:hideMark/>
          </w:tcPr>
          <w:p w:rsidR="00496892" w:rsidRPr="004E52AA" w:rsidRDefault="00496892" w:rsidP="00496892">
            <w:pPr>
              <w:spacing w:line="240" w:lineRule="auto"/>
              <w:jc w:val="left"/>
              <w:rPr>
                <w:rFonts w:eastAsia="Times New Roman" w:cs="Arial"/>
                <w:color w:val="000000"/>
                <w:sz w:val="18"/>
                <w:szCs w:val="18"/>
                <w:lang w:eastAsia="da-DK"/>
              </w:rPr>
            </w:pPr>
            <w:r w:rsidRPr="004E52AA">
              <w:rPr>
                <w:rFonts w:eastAsia="Times New Roman" w:cs="Arial"/>
                <w:color w:val="000000"/>
                <w:sz w:val="18"/>
                <w:szCs w:val="18"/>
                <w:lang w:eastAsia="da-DK"/>
              </w:rPr>
              <w:t>Direktion</w:t>
            </w:r>
          </w:p>
        </w:tc>
        <w:tc>
          <w:tcPr>
            <w:tcW w:w="270" w:type="dxa"/>
            <w:tcBorders>
              <w:top w:val="nil"/>
              <w:left w:val="nil"/>
              <w:bottom w:val="single" w:sz="4" w:space="0" w:color="auto"/>
              <w:right w:val="single" w:sz="4" w:space="0" w:color="auto"/>
            </w:tcBorders>
            <w:shd w:val="clear" w:color="000000" w:fill="CFDFF1"/>
            <w:vAlign w:val="center"/>
            <w:hideMark/>
          </w:tcPr>
          <w:p w:rsidR="00496892" w:rsidRPr="004E52AA" w:rsidRDefault="00496892" w:rsidP="00496892">
            <w:pPr>
              <w:spacing w:line="240" w:lineRule="auto"/>
              <w:jc w:val="center"/>
              <w:rPr>
                <w:rFonts w:eastAsia="Times New Roman" w:cs="Arial"/>
                <w:color w:val="000000"/>
                <w:sz w:val="18"/>
                <w:szCs w:val="18"/>
                <w:lang w:eastAsia="da-DK"/>
              </w:rPr>
            </w:pPr>
            <w:r w:rsidRPr="004E52AA">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7.180</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7.380</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7.558</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178</w:t>
            </w:r>
          </w:p>
        </w:tc>
        <w:tc>
          <w:tcPr>
            <w:tcW w:w="1134" w:type="dxa"/>
            <w:tcBorders>
              <w:top w:val="nil"/>
              <w:left w:val="nil"/>
              <w:bottom w:val="single" w:sz="4" w:space="0" w:color="auto"/>
              <w:right w:val="single" w:sz="8" w:space="0" w:color="auto"/>
            </w:tcBorders>
            <w:shd w:val="clear" w:color="000000" w:fill="CFDFF1"/>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0</w:t>
            </w:r>
          </w:p>
        </w:tc>
      </w:tr>
      <w:tr w:rsidR="00496892" w:rsidRPr="004E52AA" w:rsidTr="00304FEC">
        <w:trPr>
          <w:trHeight w:val="284"/>
        </w:trPr>
        <w:tc>
          <w:tcPr>
            <w:tcW w:w="3686" w:type="dxa"/>
            <w:tcBorders>
              <w:top w:val="nil"/>
              <w:left w:val="single" w:sz="8" w:space="0" w:color="auto"/>
              <w:bottom w:val="single" w:sz="4" w:space="0" w:color="auto"/>
              <w:right w:val="single" w:sz="4" w:space="0" w:color="auto"/>
            </w:tcBorders>
            <w:shd w:val="clear" w:color="auto" w:fill="auto"/>
            <w:noWrap/>
            <w:vAlign w:val="center"/>
            <w:hideMark/>
          </w:tcPr>
          <w:p w:rsidR="00496892" w:rsidRPr="004E52AA" w:rsidRDefault="00496892" w:rsidP="00496892">
            <w:pPr>
              <w:spacing w:line="240" w:lineRule="auto"/>
              <w:jc w:val="left"/>
              <w:rPr>
                <w:rFonts w:eastAsia="Times New Roman" w:cs="Arial"/>
                <w:color w:val="000000"/>
                <w:sz w:val="18"/>
                <w:szCs w:val="18"/>
                <w:lang w:eastAsia="da-DK"/>
              </w:rPr>
            </w:pPr>
            <w:r w:rsidRPr="004E52AA">
              <w:rPr>
                <w:rFonts w:eastAsia="Times New Roman" w:cs="Arial"/>
                <w:color w:val="000000"/>
                <w:sz w:val="18"/>
                <w:szCs w:val="18"/>
                <w:lang w:eastAsia="da-DK"/>
              </w:rPr>
              <w:t>Ledelsessekretariatet</w:t>
            </w:r>
          </w:p>
        </w:tc>
        <w:tc>
          <w:tcPr>
            <w:tcW w:w="270" w:type="dxa"/>
            <w:tcBorders>
              <w:top w:val="nil"/>
              <w:left w:val="nil"/>
              <w:bottom w:val="single" w:sz="4" w:space="0" w:color="auto"/>
              <w:right w:val="single" w:sz="4" w:space="0" w:color="auto"/>
            </w:tcBorders>
            <w:shd w:val="clear" w:color="auto" w:fill="auto"/>
            <w:vAlign w:val="center"/>
            <w:hideMark/>
          </w:tcPr>
          <w:p w:rsidR="00496892" w:rsidRPr="004E52AA" w:rsidRDefault="00496892" w:rsidP="00496892">
            <w:pPr>
              <w:spacing w:line="240" w:lineRule="auto"/>
              <w:jc w:val="center"/>
              <w:rPr>
                <w:rFonts w:eastAsia="Times New Roman" w:cs="Arial"/>
                <w:color w:val="000000"/>
                <w:sz w:val="18"/>
                <w:szCs w:val="18"/>
                <w:lang w:eastAsia="da-DK"/>
              </w:rPr>
            </w:pPr>
            <w:r w:rsidRPr="004E52AA">
              <w:rPr>
                <w:rFonts w:eastAsia="Times New Roman" w:cs="Arial"/>
                <w:color w:val="000000"/>
                <w:sz w:val="18"/>
                <w:szCs w:val="18"/>
                <w:lang w:eastAsia="da-DK"/>
              </w:rPr>
              <w:t>1</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12.830</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13.570</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12.830</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-740</w:t>
            </w:r>
          </w:p>
        </w:tc>
        <w:tc>
          <w:tcPr>
            <w:tcW w:w="1134" w:type="dxa"/>
            <w:tcBorders>
              <w:top w:val="nil"/>
              <w:left w:val="nil"/>
              <w:bottom w:val="single" w:sz="4" w:space="0" w:color="auto"/>
              <w:right w:val="single" w:sz="8" w:space="0" w:color="auto"/>
            </w:tcBorders>
            <w:shd w:val="clear" w:color="auto" w:fill="auto"/>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 xml:space="preserve">-740 </w:t>
            </w:r>
          </w:p>
        </w:tc>
      </w:tr>
      <w:tr w:rsidR="00496892" w:rsidRPr="004E52AA" w:rsidTr="00304FEC">
        <w:trPr>
          <w:trHeight w:val="284"/>
        </w:trPr>
        <w:tc>
          <w:tcPr>
            <w:tcW w:w="3686" w:type="dxa"/>
            <w:tcBorders>
              <w:top w:val="nil"/>
              <w:left w:val="single" w:sz="8" w:space="0" w:color="auto"/>
              <w:bottom w:val="single" w:sz="4" w:space="0" w:color="auto"/>
              <w:right w:val="single" w:sz="4" w:space="0" w:color="auto"/>
            </w:tcBorders>
            <w:shd w:val="clear" w:color="000000" w:fill="CFDFF1"/>
            <w:noWrap/>
            <w:vAlign w:val="center"/>
            <w:hideMark/>
          </w:tcPr>
          <w:p w:rsidR="00496892" w:rsidRPr="004E52AA" w:rsidRDefault="00304FEC" w:rsidP="00496892">
            <w:pPr>
              <w:spacing w:line="240" w:lineRule="auto"/>
              <w:jc w:val="left"/>
              <w:rPr>
                <w:rFonts w:eastAsia="Times New Roman" w:cs="Arial"/>
                <w:color w:val="000000"/>
                <w:sz w:val="18"/>
                <w:szCs w:val="18"/>
                <w:lang w:eastAsia="da-DK"/>
              </w:rPr>
            </w:pPr>
            <w:r>
              <w:rPr>
                <w:rFonts w:eastAsia="Times New Roman" w:cs="Arial"/>
                <w:color w:val="000000"/>
                <w:sz w:val="18"/>
                <w:szCs w:val="18"/>
                <w:lang w:eastAsia="da-DK"/>
              </w:rPr>
              <w:t>Kommunalbestyrelsesmedlemmer</w:t>
            </w:r>
          </w:p>
        </w:tc>
        <w:tc>
          <w:tcPr>
            <w:tcW w:w="270" w:type="dxa"/>
            <w:tcBorders>
              <w:top w:val="nil"/>
              <w:left w:val="nil"/>
              <w:bottom w:val="single" w:sz="4" w:space="0" w:color="auto"/>
              <w:right w:val="single" w:sz="4" w:space="0" w:color="auto"/>
            </w:tcBorders>
            <w:shd w:val="clear" w:color="000000" w:fill="CFDFF1"/>
            <w:vAlign w:val="center"/>
            <w:hideMark/>
          </w:tcPr>
          <w:p w:rsidR="00496892" w:rsidRPr="004E52AA" w:rsidRDefault="00496892" w:rsidP="00496892">
            <w:pPr>
              <w:spacing w:line="240" w:lineRule="auto"/>
              <w:jc w:val="center"/>
              <w:rPr>
                <w:rFonts w:eastAsia="Times New Roman" w:cs="Arial"/>
                <w:color w:val="000000"/>
                <w:sz w:val="18"/>
                <w:szCs w:val="18"/>
                <w:lang w:eastAsia="da-DK"/>
              </w:rPr>
            </w:pPr>
            <w:r w:rsidRPr="004E52AA">
              <w:rPr>
                <w:rFonts w:eastAsia="Times New Roman" w:cs="Arial"/>
                <w:color w:val="000000"/>
                <w:sz w:val="18"/>
                <w:szCs w:val="18"/>
                <w:lang w:eastAsia="da-DK"/>
              </w:rPr>
              <w:t>2</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9.675</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9.821</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12.507</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2.686</w:t>
            </w:r>
          </w:p>
        </w:tc>
        <w:tc>
          <w:tcPr>
            <w:tcW w:w="1134" w:type="dxa"/>
            <w:tcBorders>
              <w:top w:val="nil"/>
              <w:left w:val="nil"/>
              <w:bottom w:val="single" w:sz="4" w:space="0" w:color="auto"/>
              <w:right w:val="single" w:sz="8" w:space="0" w:color="auto"/>
            </w:tcBorders>
            <w:shd w:val="clear" w:color="000000" w:fill="CFDFF1"/>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0</w:t>
            </w:r>
          </w:p>
        </w:tc>
      </w:tr>
      <w:tr w:rsidR="00496892" w:rsidRPr="004E52AA" w:rsidTr="00304FEC">
        <w:trPr>
          <w:trHeight w:val="284"/>
        </w:trPr>
        <w:tc>
          <w:tcPr>
            <w:tcW w:w="3686" w:type="dxa"/>
            <w:tcBorders>
              <w:top w:val="nil"/>
              <w:left w:val="single" w:sz="8" w:space="0" w:color="auto"/>
              <w:bottom w:val="single" w:sz="4" w:space="0" w:color="auto"/>
              <w:right w:val="single" w:sz="4" w:space="0" w:color="auto"/>
            </w:tcBorders>
            <w:shd w:val="clear" w:color="auto" w:fill="auto"/>
            <w:noWrap/>
            <w:vAlign w:val="center"/>
            <w:hideMark/>
          </w:tcPr>
          <w:p w:rsidR="00496892" w:rsidRPr="004E52AA" w:rsidRDefault="00496892" w:rsidP="00496892">
            <w:pPr>
              <w:spacing w:line="240" w:lineRule="auto"/>
              <w:jc w:val="left"/>
              <w:rPr>
                <w:rFonts w:eastAsia="Times New Roman" w:cs="Arial"/>
                <w:color w:val="000000"/>
                <w:sz w:val="18"/>
                <w:szCs w:val="18"/>
                <w:lang w:eastAsia="da-DK"/>
              </w:rPr>
            </w:pPr>
            <w:r w:rsidRPr="004E52AA">
              <w:rPr>
                <w:rFonts w:eastAsia="Times New Roman" w:cs="Arial"/>
                <w:color w:val="000000"/>
                <w:sz w:val="18"/>
                <w:szCs w:val="18"/>
                <w:lang w:eastAsia="da-DK"/>
              </w:rPr>
              <w:t>Valg</w:t>
            </w:r>
          </w:p>
        </w:tc>
        <w:tc>
          <w:tcPr>
            <w:tcW w:w="270" w:type="dxa"/>
            <w:tcBorders>
              <w:top w:val="nil"/>
              <w:left w:val="nil"/>
              <w:bottom w:val="single" w:sz="4" w:space="0" w:color="auto"/>
              <w:right w:val="single" w:sz="4" w:space="0" w:color="auto"/>
            </w:tcBorders>
            <w:shd w:val="clear" w:color="auto" w:fill="auto"/>
            <w:vAlign w:val="center"/>
            <w:hideMark/>
          </w:tcPr>
          <w:p w:rsidR="00496892" w:rsidRPr="004E52AA" w:rsidRDefault="00496892" w:rsidP="00496892">
            <w:pPr>
              <w:spacing w:line="240" w:lineRule="auto"/>
              <w:jc w:val="center"/>
              <w:rPr>
                <w:rFonts w:eastAsia="Times New Roman" w:cs="Arial"/>
                <w:color w:val="000000"/>
                <w:sz w:val="18"/>
                <w:szCs w:val="18"/>
                <w:lang w:eastAsia="da-DK"/>
              </w:rPr>
            </w:pPr>
            <w:r w:rsidRPr="004E52AA">
              <w:rPr>
                <w:rFonts w:eastAsia="Times New Roman" w:cs="Arial"/>
                <w:color w:val="000000"/>
                <w:sz w:val="18"/>
                <w:szCs w:val="18"/>
                <w:lang w:eastAsia="da-DK"/>
              </w:rPr>
              <w:t>3</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853</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853</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105</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-748</w:t>
            </w:r>
          </w:p>
        </w:tc>
        <w:tc>
          <w:tcPr>
            <w:tcW w:w="1134" w:type="dxa"/>
            <w:tcBorders>
              <w:top w:val="nil"/>
              <w:left w:val="nil"/>
              <w:bottom w:val="single" w:sz="4" w:space="0" w:color="auto"/>
              <w:right w:val="single" w:sz="8" w:space="0" w:color="auto"/>
            </w:tcBorders>
            <w:shd w:val="clear" w:color="auto" w:fill="auto"/>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 xml:space="preserve">-748 </w:t>
            </w:r>
          </w:p>
        </w:tc>
      </w:tr>
      <w:tr w:rsidR="00496892" w:rsidRPr="004E52AA" w:rsidTr="00304FEC">
        <w:trPr>
          <w:trHeight w:val="284"/>
        </w:trPr>
        <w:tc>
          <w:tcPr>
            <w:tcW w:w="3686" w:type="dxa"/>
            <w:tcBorders>
              <w:top w:val="nil"/>
              <w:left w:val="single" w:sz="8" w:space="0" w:color="auto"/>
              <w:bottom w:val="single" w:sz="4" w:space="0" w:color="auto"/>
              <w:right w:val="single" w:sz="4" w:space="0" w:color="auto"/>
            </w:tcBorders>
            <w:shd w:val="clear" w:color="000000" w:fill="CFDFF1"/>
            <w:noWrap/>
            <w:vAlign w:val="center"/>
            <w:hideMark/>
          </w:tcPr>
          <w:p w:rsidR="00496892" w:rsidRPr="004E52AA" w:rsidRDefault="00496892" w:rsidP="00496892">
            <w:pPr>
              <w:spacing w:line="240" w:lineRule="auto"/>
              <w:jc w:val="left"/>
              <w:rPr>
                <w:rFonts w:eastAsia="Times New Roman" w:cs="Arial"/>
                <w:color w:val="000000"/>
                <w:sz w:val="18"/>
                <w:szCs w:val="18"/>
                <w:lang w:eastAsia="da-DK"/>
              </w:rPr>
            </w:pPr>
            <w:r w:rsidRPr="004E52AA">
              <w:rPr>
                <w:rFonts w:eastAsia="Times New Roman" w:cs="Arial"/>
                <w:color w:val="000000"/>
                <w:sz w:val="18"/>
                <w:szCs w:val="18"/>
                <w:lang w:eastAsia="da-DK"/>
              </w:rPr>
              <w:t>Afdeling for Økonomi og Personale</w:t>
            </w:r>
          </w:p>
        </w:tc>
        <w:tc>
          <w:tcPr>
            <w:tcW w:w="270" w:type="dxa"/>
            <w:tcBorders>
              <w:top w:val="nil"/>
              <w:left w:val="nil"/>
              <w:bottom w:val="single" w:sz="4" w:space="0" w:color="auto"/>
              <w:right w:val="single" w:sz="4" w:space="0" w:color="auto"/>
            </w:tcBorders>
            <w:shd w:val="clear" w:color="000000" w:fill="CFDFF1"/>
            <w:vAlign w:val="center"/>
            <w:hideMark/>
          </w:tcPr>
          <w:p w:rsidR="00496892" w:rsidRPr="004E52AA" w:rsidRDefault="00496892" w:rsidP="00496892">
            <w:pPr>
              <w:spacing w:line="240" w:lineRule="auto"/>
              <w:jc w:val="center"/>
              <w:rPr>
                <w:rFonts w:eastAsia="Times New Roman" w:cs="Arial"/>
                <w:color w:val="000000"/>
                <w:sz w:val="18"/>
                <w:szCs w:val="18"/>
                <w:lang w:eastAsia="da-DK"/>
              </w:rPr>
            </w:pPr>
            <w:r w:rsidRPr="004E52AA">
              <w:rPr>
                <w:rFonts w:eastAsia="Times New Roman" w:cs="Arial"/>
                <w:color w:val="000000"/>
                <w:sz w:val="18"/>
                <w:szCs w:val="18"/>
                <w:lang w:eastAsia="da-DK"/>
              </w:rPr>
              <w:t>4</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27.886</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26.162</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23.648</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-2.514</w:t>
            </w:r>
          </w:p>
        </w:tc>
        <w:tc>
          <w:tcPr>
            <w:tcW w:w="1134" w:type="dxa"/>
            <w:tcBorders>
              <w:top w:val="nil"/>
              <w:left w:val="nil"/>
              <w:bottom w:val="single" w:sz="4" w:space="0" w:color="auto"/>
              <w:right w:val="single" w:sz="8" w:space="0" w:color="auto"/>
            </w:tcBorders>
            <w:shd w:val="clear" w:color="000000" w:fill="CFDFF1"/>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 xml:space="preserve">-250 </w:t>
            </w:r>
          </w:p>
        </w:tc>
      </w:tr>
      <w:tr w:rsidR="00496892" w:rsidRPr="004E52AA" w:rsidTr="00304FEC">
        <w:trPr>
          <w:trHeight w:val="284"/>
        </w:trPr>
        <w:tc>
          <w:tcPr>
            <w:tcW w:w="3686" w:type="dxa"/>
            <w:tcBorders>
              <w:top w:val="nil"/>
              <w:left w:val="single" w:sz="8" w:space="0" w:color="auto"/>
              <w:bottom w:val="single" w:sz="4" w:space="0" w:color="auto"/>
              <w:right w:val="single" w:sz="4" w:space="0" w:color="auto"/>
            </w:tcBorders>
            <w:shd w:val="clear" w:color="auto" w:fill="auto"/>
            <w:noWrap/>
            <w:vAlign w:val="center"/>
            <w:hideMark/>
          </w:tcPr>
          <w:p w:rsidR="00496892" w:rsidRPr="004E52AA" w:rsidRDefault="00496892" w:rsidP="00496892">
            <w:pPr>
              <w:spacing w:line="240" w:lineRule="auto"/>
              <w:jc w:val="left"/>
              <w:rPr>
                <w:rFonts w:eastAsia="Times New Roman" w:cs="Arial"/>
                <w:color w:val="000000"/>
                <w:sz w:val="18"/>
                <w:szCs w:val="18"/>
                <w:lang w:eastAsia="da-DK"/>
              </w:rPr>
            </w:pPr>
            <w:r w:rsidRPr="004E52AA">
              <w:rPr>
                <w:rFonts w:eastAsia="Times New Roman" w:cs="Arial"/>
                <w:color w:val="000000"/>
                <w:sz w:val="18"/>
                <w:szCs w:val="18"/>
                <w:lang w:eastAsia="da-DK"/>
              </w:rPr>
              <w:t>Forsikringer</w:t>
            </w:r>
          </w:p>
        </w:tc>
        <w:tc>
          <w:tcPr>
            <w:tcW w:w="270" w:type="dxa"/>
            <w:tcBorders>
              <w:top w:val="nil"/>
              <w:left w:val="nil"/>
              <w:bottom w:val="single" w:sz="4" w:space="0" w:color="auto"/>
              <w:right w:val="single" w:sz="4" w:space="0" w:color="auto"/>
            </w:tcBorders>
            <w:shd w:val="clear" w:color="auto" w:fill="auto"/>
            <w:vAlign w:val="center"/>
            <w:hideMark/>
          </w:tcPr>
          <w:p w:rsidR="00496892" w:rsidRPr="004E52AA" w:rsidRDefault="00496892" w:rsidP="00496892">
            <w:pPr>
              <w:spacing w:line="240" w:lineRule="auto"/>
              <w:jc w:val="center"/>
              <w:rPr>
                <w:rFonts w:eastAsia="Times New Roman" w:cs="Arial"/>
                <w:color w:val="000000"/>
                <w:sz w:val="18"/>
                <w:szCs w:val="18"/>
                <w:lang w:eastAsia="da-DK"/>
              </w:rPr>
            </w:pPr>
            <w:r w:rsidRPr="004E52AA">
              <w:rPr>
                <w:rFonts w:eastAsia="Times New Roman" w:cs="Arial"/>
                <w:color w:val="000000"/>
                <w:sz w:val="18"/>
                <w:szCs w:val="18"/>
                <w:lang w:eastAsia="da-DK"/>
              </w:rPr>
              <w:t>5</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1.463</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1.463</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3.214</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1.751</w:t>
            </w:r>
          </w:p>
        </w:tc>
        <w:tc>
          <w:tcPr>
            <w:tcW w:w="1134" w:type="dxa"/>
            <w:tcBorders>
              <w:top w:val="nil"/>
              <w:left w:val="nil"/>
              <w:bottom w:val="single" w:sz="4" w:space="0" w:color="auto"/>
              <w:right w:val="single" w:sz="8" w:space="0" w:color="auto"/>
            </w:tcBorders>
            <w:shd w:val="clear" w:color="auto" w:fill="auto"/>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0</w:t>
            </w:r>
          </w:p>
        </w:tc>
      </w:tr>
      <w:tr w:rsidR="00496892" w:rsidRPr="004E52AA" w:rsidTr="00304FEC">
        <w:trPr>
          <w:trHeight w:val="284"/>
        </w:trPr>
        <w:tc>
          <w:tcPr>
            <w:tcW w:w="3686" w:type="dxa"/>
            <w:tcBorders>
              <w:top w:val="nil"/>
              <w:left w:val="single" w:sz="8" w:space="0" w:color="auto"/>
              <w:bottom w:val="single" w:sz="4" w:space="0" w:color="auto"/>
              <w:right w:val="single" w:sz="4" w:space="0" w:color="auto"/>
            </w:tcBorders>
            <w:shd w:val="clear" w:color="000000" w:fill="CFDFF1"/>
            <w:noWrap/>
            <w:vAlign w:val="center"/>
            <w:hideMark/>
          </w:tcPr>
          <w:p w:rsidR="00496892" w:rsidRPr="004E52AA" w:rsidRDefault="00496892" w:rsidP="00496892">
            <w:pPr>
              <w:spacing w:line="240" w:lineRule="auto"/>
              <w:jc w:val="left"/>
              <w:rPr>
                <w:rFonts w:eastAsia="Times New Roman" w:cs="Arial"/>
                <w:color w:val="000000"/>
                <w:sz w:val="18"/>
                <w:szCs w:val="18"/>
                <w:lang w:eastAsia="da-DK"/>
              </w:rPr>
            </w:pPr>
            <w:r w:rsidRPr="004E52AA">
              <w:rPr>
                <w:rFonts w:eastAsia="Times New Roman" w:cs="Arial"/>
                <w:color w:val="000000"/>
                <w:sz w:val="18"/>
                <w:szCs w:val="18"/>
                <w:lang w:eastAsia="da-DK"/>
              </w:rPr>
              <w:t>Barselspulje</w:t>
            </w:r>
          </w:p>
        </w:tc>
        <w:tc>
          <w:tcPr>
            <w:tcW w:w="270" w:type="dxa"/>
            <w:tcBorders>
              <w:top w:val="nil"/>
              <w:left w:val="nil"/>
              <w:bottom w:val="single" w:sz="4" w:space="0" w:color="auto"/>
              <w:right w:val="single" w:sz="4" w:space="0" w:color="auto"/>
            </w:tcBorders>
            <w:shd w:val="clear" w:color="000000" w:fill="CFDFF1"/>
            <w:vAlign w:val="center"/>
            <w:hideMark/>
          </w:tcPr>
          <w:p w:rsidR="00496892" w:rsidRPr="004E52AA" w:rsidRDefault="00496892" w:rsidP="00496892">
            <w:pPr>
              <w:spacing w:line="240" w:lineRule="auto"/>
              <w:jc w:val="center"/>
              <w:rPr>
                <w:rFonts w:eastAsia="Times New Roman" w:cs="Arial"/>
                <w:color w:val="000000"/>
                <w:sz w:val="18"/>
                <w:szCs w:val="18"/>
                <w:lang w:eastAsia="da-DK"/>
              </w:rPr>
            </w:pPr>
            <w:r w:rsidRPr="004E52AA">
              <w:rPr>
                <w:rFonts w:eastAsia="Times New Roman" w:cs="Arial"/>
                <w:color w:val="000000"/>
                <w:sz w:val="18"/>
                <w:szCs w:val="18"/>
                <w:lang w:eastAsia="da-DK"/>
              </w:rPr>
              <w:t>6</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-2</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-2</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576</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578</w:t>
            </w:r>
          </w:p>
        </w:tc>
        <w:tc>
          <w:tcPr>
            <w:tcW w:w="1134" w:type="dxa"/>
            <w:tcBorders>
              <w:top w:val="nil"/>
              <w:left w:val="nil"/>
              <w:bottom w:val="single" w:sz="4" w:space="0" w:color="auto"/>
              <w:right w:val="single" w:sz="8" w:space="0" w:color="auto"/>
            </w:tcBorders>
            <w:shd w:val="clear" w:color="000000" w:fill="CFDFF1"/>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0</w:t>
            </w:r>
          </w:p>
        </w:tc>
      </w:tr>
      <w:tr w:rsidR="00496892" w:rsidRPr="004E52AA" w:rsidTr="00304FEC">
        <w:trPr>
          <w:trHeight w:val="284"/>
        </w:trPr>
        <w:tc>
          <w:tcPr>
            <w:tcW w:w="3686" w:type="dxa"/>
            <w:tcBorders>
              <w:top w:val="nil"/>
              <w:left w:val="single" w:sz="8" w:space="0" w:color="auto"/>
              <w:bottom w:val="single" w:sz="4" w:space="0" w:color="auto"/>
              <w:right w:val="single" w:sz="4" w:space="0" w:color="auto"/>
            </w:tcBorders>
            <w:shd w:val="clear" w:color="auto" w:fill="auto"/>
            <w:noWrap/>
            <w:vAlign w:val="center"/>
            <w:hideMark/>
          </w:tcPr>
          <w:p w:rsidR="00496892" w:rsidRPr="004E52AA" w:rsidRDefault="00496892" w:rsidP="00496892">
            <w:pPr>
              <w:spacing w:line="240" w:lineRule="auto"/>
              <w:jc w:val="left"/>
              <w:rPr>
                <w:rFonts w:eastAsia="Times New Roman" w:cs="Arial"/>
                <w:color w:val="000000"/>
                <w:sz w:val="18"/>
                <w:szCs w:val="18"/>
                <w:lang w:eastAsia="da-DK"/>
              </w:rPr>
            </w:pPr>
            <w:r w:rsidRPr="004E52AA">
              <w:rPr>
                <w:rFonts w:eastAsia="Times New Roman" w:cs="Arial"/>
                <w:color w:val="000000"/>
                <w:sz w:val="18"/>
                <w:szCs w:val="18"/>
                <w:lang w:eastAsia="da-DK"/>
              </w:rPr>
              <w:t>Driftssikring af boligbyggeri</w:t>
            </w:r>
          </w:p>
        </w:tc>
        <w:tc>
          <w:tcPr>
            <w:tcW w:w="270" w:type="dxa"/>
            <w:tcBorders>
              <w:top w:val="nil"/>
              <w:left w:val="nil"/>
              <w:bottom w:val="single" w:sz="4" w:space="0" w:color="auto"/>
              <w:right w:val="single" w:sz="4" w:space="0" w:color="auto"/>
            </w:tcBorders>
            <w:shd w:val="clear" w:color="auto" w:fill="auto"/>
            <w:vAlign w:val="center"/>
            <w:hideMark/>
          </w:tcPr>
          <w:p w:rsidR="00496892" w:rsidRPr="004E52AA" w:rsidRDefault="00496892" w:rsidP="00496892">
            <w:pPr>
              <w:spacing w:line="240" w:lineRule="auto"/>
              <w:jc w:val="center"/>
              <w:rPr>
                <w:rFonts w:eastAsia="Times New Roman" w:cs="Arial"/>
                <w:color w:val="000000"/>
                <w:sz w:val="18"/>
                <w:szCs w:val="18"/>
                <w:lang w:eastAsia="da-DK"/>
              </w:rPr>
            </w:pPr>
            <w:r w:rsidRPr="004E52AA">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1.332</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1.332</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603</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-729</w:t>
            </w:r>
          </w:p>
        </w:tc>
        <w:tc>
          <w:tcPr>
            <w:tcW w:w="1134" w:type="dxa"/>
            <w:tcBorders>
              <w:top w:val="nil"/>
              <w:left w:val="nil"/>
              <w:bottom w:val="single" w:sz="4" w:space="0" w:color="auto"/>
              <w:right w:val="single" w:sz="8" w:space="0" w:color="auto"/>
            </w:tcBorders>
            <w:shd w:val="clear" w:color="auto" w:fill="auto"/>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0</w:t>
            </w:r>
          </w:p>
        </w:tc>
      </w:tr>
      <w:tr w:rsidR="00496892" w:rsidRPr="004E52AA" w:rsidTr="00304FEC">
        <w:trPr>
          <w:trHeight w:val="284"/>
        </w:trPr>
        <w:tc>
          <w:tcPr>
            <w:tcW w:w="3686" w:type="dxa"/>
            <w:tcBorders>
              <w:top w:val="nil"/>
              <w:left w:val="single" w:sz="8" w:space="0" w:color="auto"/>
              <w:bottom w:val="single" w:sz="4" w:space="0" w:color="auto"/>
              <w:right w:val="single" w:sz="4" w:space="0" w:color="auto"/>
            </w:tcBorders>
            <w:shd w:val="clear" w:color="000000" w:fill="CFDFF1"/>
            <w:noWrap/>
            <w:vAlign w:val="center"/>
            <w:hideMark/>
          </w:tcPr>
          <w:p w:rsidR="00496892" w:rsidRPr="004E52AA" w:rsidRDefault="00496892" w:rsidP="00496892">
            <w:pPr>
              <w:spacing w:line="240" w:lineRule="auto"/>
              <w:jc w:val="left"/>
              <w:rPr>
                <w:rFonts w:eastAsia="Times New Roman" w:cs="Arial"/>
                <w:color w:val="000000"/>
                <w:sz w:val="18"/>
                <w:szCs w:val="18"/>
                <w:lang w:eastAsia="da-DK"/>
              </w:rPr>
            </w:pPr>
            <w:r w:rsidRPr="004E52AA">
              <w:rPr>
                <w:rFonts w:eastAsia="Times New Roman" w:cs="Arial"/>
                <w:color w:val="000000"/>
                <w:sz w:val="18"/>
                <w:szCs w:val="18"/>
                <w:lang w:eastAsia="da-DK"/>
              </w:rPr>
              <w:t>Afdeling for IT</w:t>
            </w:r>
          </w:p>
        </w:tc>
        <w:tc>
          <w:tcPr>
            <w:tcW w:w="270" w:type="dxa"/>
            <w:tcBorders>
              <w:top w:val="nil"/>
              <w:left w:val="nil"/>
              <w:bottom w:val="single" w:sz="4" w:space="0" w:color="auto"/>
              <w:right w:val="single" w:sz="4" w:space="0" w:color="auto"/>
            </w:tcBorders>
            <w:shd w:val="clear" w:color="000000" w:fill="CFDFF1"/>
            <w:vAlign w:val="center"/>
            <w:hideMark/>
          </w:tcPr>
          <w:p w:rsidR="00496892" w:rsidRPr="004E52AA" w:rsidRDefault="00496892" w:rsidP="00496892">
            <w:pPr>
              <w:spacing w:line="240" w:lineRule="auto"/>
              <w:jc w:val="center"/>
              <w:rPr>
                <w:rFonts w:eastAsia="Times New Roman" w:cs="Arial"/>
                <w:color w:val="000000"/>
                <w:sz w:val="18"/>
                <w:szCs w:val="18"/>
                <w:lang w:eastAsia="da-DK"/>
              </w:rPr>
            </w:pPr>
            <w:r w:rsidRPr="004E52AA">
              <w:rPr>
                <w:rFonts w:eastAsia="Times New Roman" w:cs="Arial"/>
                <w:color w:val="000000"/>
                <w:sz w:val="18"/>
                <w:szCs w:val="18"/>
                <w:lang w:eastAsia="da-DK"/>
              </w:rPr>
              <w:t>7</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34.878</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32.583</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27.605</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-4.978</w:t>
            </w:r>
          </w:p>
        </w:tc>
        <w:tc>
          <w:tcPr>
            <w:tcW w:w="1134" w:type="dxa"/>
            <w:tcBorders>
              <w:top w:val="nil"/>
              <w:left w:val="nil"/>
              <w:bottom w:val="single" w:sz="4" w:space="0" w:color="auto"/>
              <w:right w:val="single" w:sz="8" w:space="0" w:color="auto"/>
            </w:tcBorders>
            <w:shd w:val="clear" w:color="000000" w:fill="CFDFF1"/>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 xml:space="preserve">-4.885 </w:t>
            </w:r>
          </w:p>
        </w:tc>
      </w:tr>
      <w:tr w:rsidR="00496892" w:rsidRPr="004E52AA" w:rsidTr="00304FEC">
        <w:trPr>
          <w:trHeight w:val="284"/>
        </w:trPr>
        <w:tc>
          <w:tcPr>
            <w:tcW w:w="3686" w:type="dxa"/>
            <w:tcBorders>
              <w:top w:val="nil"/>
              <w:left w:val="single" w:sz="8" w:space="0" w:color="auto"/>
              <w:bottom w:val="single" w:sz="4" w:space="0" w:color="auto"/>
              <w:right w:val="single" w:sz="4" w:space="0" w:color="auto"/>
            </w:tcBorders>
            <w:shd w:val="clear" w:color="auto" w:fill="auto"/>
            <w:noWrap/>
            <w:vAlign w:val="center"/>
            <w:hideMark/>
          </w:tcPr>
          <w:p w:rsidR="00496892" w:rsidRPr="004E52AA" w:rsidRDefault="00496892" w:rsidP="00496892">
            <w:pPr>
              <w:spacing w:line="240" w:lineRule="auto"/>
              <w:jc w:val="left"/>
              <w:rPr>
                <w:rFonts w:eastAsia="Times New Roman" w:cs="Arial"/>
                <w:color w:val="000000"/>
                <w:sz w:val="18"/>
                <w:szCs w:val="18"/>
                <w:lang w:eastAsia="da-DK"/>
              </w:rPr>
            </w:pPr>
            <w:r w:rsidRPr="004E52AA">
              <w:rPr>
                <w:rFonts w:eastAsia="Times New Roman" w:cs="Arial"/>
                <w:color w:val="000000"/>
                <w:sz w:val="18"/>
                <w:szCs w:val="18"/>
                <w:lang w:eastAsia="da-DK"/>
              </w:rPr>
              <w:t>Afdeling for Skoler</w:t>
            </w:r>
          </w:p>
        </w:tc>
        <w:tc>
          <w:tcPr>
            <w:tcW w:w="270" w:type="dxa"/>
            <w:tcBorders>
              <w:top w:val="nil"/>
              <w:left w:val="nil"/>
              <w:bottom w:val="single" w:sz="4" w:space="0" w:color="auto"/>
              <w:right w:val="single" w:sz="4" w:space="0" w:color="auto"/>
            </w:tcBorders>
            <w:shd w:val="clear" w:color="auto" w:fill="auto"/>
            <w:vAlign w:val="center"/>
            <w:hideMark/>
          </w:tcPr>
          <w:p w:rsidR="00496892" w:rsidRPr="004E52AA" w:rsidRDefault="00496892" w:rsidP="00496892">
            <w:pPr>
              <w:spacing w:line="240" w:lineRule="auto"/>
              <w:jc w:val="center"/>
              <w:rPr>
                <w:rFonts w:eastAsia="Times New Roman" w:cs="Arial"/>
                <w:color w:val="000000"/>
                <w:sz w:val="18"/>
                <w:szCs w:val="18"/>
                <w:lang w:eastAsia="da-DK"/>
              </w:rPr>
            </w:pPr>
            <w:r w:rsidRPr="004E52AA">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1.990</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839</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769</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-70</w:t>
            </w:r>
          </w:p>
        </w:tc>
        <w:tc>
          <w:tcPr>
            <w:tcW w:w="1134" w:type="dxa"/>
            <w:tcBorders>
              <w:top w:val="nil"/>
              <w:left w:val="nil"/>
              <w:bottom w:val="single" w:sz="4" w:space="0" w:color="auto"/>
              <w:right w:val="single" w:sz="8" w:space="0" w:color="auto"/>
            </w:tcBorders>
            <w:shd w:val="clear" w:color="auto" w:fill="auto"/>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0</w:t>
            </w:r>
          </w:p>
        </w:tc>
      </w:tr>
      <w:tr w:rsidR="00496892" w:rsidRPr="004E52AA" w:rsidTr="00304FEC">
        <w:trPr>
          <w:trHeight w:val="284"/>
        </w:trPr>
        <w:tc>
          <w:tcPr>
            <w:tcW w:w="3686" w:type="dxa"/>
            <w:tcBorders>
              <w:top w:val="nil"/>
              <w:left w:val="single" w:sz="8" w:space="0" w:color="auto"/>
              <w:bottom w:val="single" w:sz="4" w:space="0" w:color="auto"/>
              <w:right w:val="single" w:sz="4" w:space="0" w:color="auto"/>
            </w:tcBorders>
            <w:shd w:val="clear" w:color="000000" w:fill="CFDFF1"/>
            <w:noWrap/>
            <w:vAlign w:val="center"/>
            <w:hideMark/>
          </w:tcPr>
          <w:p w:rsidR="00496892" w:rsidRPr="004E52AA" w:rsidRDefault="00496892" w:rsidP="00496892">
            <w:pPr>
              <w:spacing w:line="240" w:lineRule="auto"/>
              <w:jc w:val="left"/>
              <w:rPr>
                <w:rFonts w:eastAsia="Times New Roman" w:cs="Arial"/>
                <w:color w:val="000000"/>
                <w:sz w:val="18"/>
                <w:szCs w:val="18"/>
                <w:lang w:eastAsia="da-DK"/>
              </w:rPr>
            </w:pPr>
            <w:r w:rsidRPr="004E52AA">
              <w:rPr>
                <w:rFonts w:eastAsia="Times New Roman" w:cs="Arial"/>
                <w:color w:val="000000"/>
                <w:sz w:val="18"/>
                <w:szCs w:val="18"/>
                <w:lang w:eastAsia="da-DK"/>
              </w:rPr>
              <w:t>Afdeling for Dagtilbud</w:t>
            </w:r>
          </w:p>
        </w:tc>
        <w:tc>
          <w:tcPr>
            <w:tcW w:w="270" w:type="dxa"/>
            <w:tcBorders>
              <w:top w:val="nil"/>
              <w:left w:val="nil"/>
              <w:bottom w:val="single" w:sz="4" w:space="0" w:color="auto"/>
              <w:right w:val="single" w:sz="4" w:space="0" w:color="auto"/>
            </w:tcBorders>
            <w:shd w:val="clear" w:color="000000" w:fill="CFDFF1"/>
            <w:vAlign w:val="center"/>
            <w:hideMark/>
          </w:tcPr>
          <w:p w:rsidR="00496892" w:rsidRPr="004E52AA" w:rsidRDefault="00496892" w:rsidP="00496892">
            <w:pPr>
              <w:spacing w:line="240" w:lineRule="auto"/>
              <w:jc w:val="center"/>
              <w:rPr>
                <w:rFonts w:eastAsia="Times New Roman" w:cs="Arial"/>
                <w:color w:val="000000"/>
                <w:sz w:val="18"/>
                <w:szCs w:val="18"/>
                <w:lang w:eastAsia="da-DK"/>
              </w:rPr>
            </w:pPr>
            <w:r w:rsidRPr="004E52AA">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2.334</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3.610</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3.455</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-156</w:t>
            </w:r>
          </w:p>
        </w:tc>
        <w:tc>
          <w:tcPr>
            <w:tcW w:w="1134" w:type="dxa"/>
            <w:tcBorders>
              <w:top w:val="nil"/>
              <w:left w:val="nil"/>
              <w:bottom w:val="single" w:sz="4" w:space="0" w:color="auto"/>
              <w:right w:val="single" w:sz="8" w:space="0" w:color="auto"/>
            </w:tcBorders>
            <w:shd w:val="clear" w:color="000000" w:fill="CFDFF1"/>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0</w:t>
            </w:r>
          </w:p>
        </w:tc>
      </w:tr>
      <w:tr w:rsidR="00496892" w:rsidRPr="004E52AA" w:rsidTr="00304FEC">
        <w:trPr>
          <w:trHeight w:val="284"/>
        </w:trPr>
        <w:tc>
          <w:tcPr>
            <w:tcW w:w="3686" w:type="dxa"/>
            <w:tcBorders>
              <w:top w:val="nil"/>
              <w:left w:val="single" w:sz="8" w:space="0" w:color="auto"/>
              <w:bottom w:val="single" w:sz="4" w:space="0" w:color="auto"/>
              <w:right w:val="single" w:sz="4" w:space="0" w:color="auto"/>
            </w:tcBorders>
            <w:shd w:val="clear" w:color="auto" w:fill="auto"/>
            <w:noWrap/>
            <w:vAlign w:val="center"/>
            <w:hideMark/>
          </w:tcPr>
          <w:p w:rsidR="00496892" w:rsidRPr="004E52AA" w:rsidRDefault="00496892" w:rsidP="00496892">
            <w:pPr>
              <w:spacing w:line="240" w:lineRule="auto"/>
              <w:jc w:val="left"/>
              <w:rPr>
                <w:rFonts w:eastAsia="Times New Roman" w:cs="Arial"/>
                <w:color w:val="000000"/>
                <w:sz w:val="18"/>
                <w:szCs w:val="18"/>
                <w:lang w:eastAsia="da-DK"/>
              </w:rPr>
            </w:pPr>
            <w:r w:rsidRPr="004E52AA">
              <w:rPr>
                <w:rFonts w:eastAsia="Times New Roman" w:cs="Arial"/>
                <w:color w:val="000000"/>
                <w:sz w:val="18"/>
                <w:szCs w:val="18"/>
                <w:lang w:eastAsia="da-DK"/>
              </w:rPr>
              <w:t>Afdeling for Børn og Familie</w:t>
            </w:r>
          </w:p>
        </w:tc>
        <w:tc>
          <w:tcPr>
            <w:tcW w:w="270" w:type="dxa"/>
            <w:tcBorders>
              <w:top w:val="nil"/>
              <w:left w:val="nil"/>
              <w:bottom w:val="single" w:sz="4" w:space="0" w:color="auto"/>
              <w:right w:val="single" w:sz="4" w:space="0" w:color="auto"/>
            </w:tcBorders>
            <w:shd w:val="clear" w:color="auto" w:fill="auto"/>
            <w:vAlign w:val="center"/>
            <w:hideMark/>
          </w:tcPr>
          <w:p w:rsidR="00496892" w:rsidRPr="004E52AA" w:rsidRDefault="00496892" w:rsidP="00496892">
            <w:pPr>
              <w:spacing w:line="240" w:lineRule="auto"/>
              <w:jc w:val="center"/>
              <w:rPr>
                <w:rFonts w:eastAsia="Times New Roman" w:cs="Arial"/>
                <w:color w:val="000000"/>
                <w:sz w:val="18"/>
                <w:szCs w:val="18"/>
                <w:lang w:eastAsia="da-DK"/>
              </w:rPr>
            </w:pPr>
            <w:r w:rsidRPr="004E52AA">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20.417</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20.413</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20.386</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-27</w:t>
            </w:r>
          </w:p>
        </w:tc>
        <w:tc>
          <w:tcPr>
            <w:tcW w:w="1134" w:type="dxa"/>
            <w:tcBorders>
              <w:top w:val="nil"/>
              <w:left w:val="nil"/>
              <w:bottom w:val="single" w:sz="4" w:space="0" w:color="auto"/>
              <w:right w:val="single" w:sz="8" w:space="0" w:color="auto"/>
            </w:tcBorders>
            <w:shd w:val="clear" w:color="auto" w:fill="auto"/>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0</w:t>
            </w:r>
          </w:p>
        </w:tc>
      </w:tr>
      <w:tr w:rsidR="00496892" w:rsidRPr="004E52AA" w:rsidTr="00304FEC">
        <w:trPr>
          <w:trHeight w:val="284"/>
        </w:trPr>
        <w:tc>
          <w:tcPr>
            <w:tcW w:w="3686" w:type="dxa"/>
            <w:tcBorders>
              <w:top w:val="nil"/>
              <w:left w:val="single" w:sz="8" w:space="0" w:color="auto"/>
              <w:bottom w:val="single" w:sz="4" w:space="0" w:color="auto"/>
              <w:right w:val="single" w:sz="4" w:space="0" w:color="auto"/>
            </w:tcBorders>
            <w:shd w:val="clear" w:color="000000" w:fill="CFDFF1"/>
            <w:noWrap/>
            <w:vAlign w:val="center"/>
            <w:hideMark/>
          </w:tcPr>
          <w:p w:rsidR="00496892" w:rsidRPr="004E52AA" w:rsidRDefault="00496892" w:rsidP="00496892">
            <w:pPr>
              <w:spacing w:line="240" w:lineRule="auto"/>
              <w:jc w:val="left"/>
              <w:rPr>
                <w:rFonts w:eastAsia="Times New Roman" w:cs="Arial"/>
                <w:color w:val="000000"/>
                <w:sz w:val="18"/>
                <w:szCs w:val="18"/>
                <w:lang w:eastAsia="da-DK"/>
              </w:rPr>
            </w:pPr>
            <w:r w:rsidRPr="004E52AA">
              <w:rPr>
                <w:rFonts w:eastAsia="Times New Roman" w:cs="Arial"/>
                <w:color w:val="000000"/>
                <w:sz w:val="18"/>
                <w:szCs w:val="18"/>
                <w:lang w:eastAsia="da-DK"/>
              </w:rPr>
              <w:t xml:space="preserve">Afdeling for Kultur og Fritid </w:t>
            </w:r>
          </w:p>
        </w:tc>
        <w:tc>
          <w:tcPr>
            <w:tcW w:w="270" w:type="dxa"/>
            <w:tcBorders>
              <w:top w:val="nil"/>
              <w:left w:val="nil"/>
              <w:bottom w:val="single" w:sz="4" w:space="0" w:color="auto"/>
              <w:right w:val="single" w:sz="4" w:space="0" w:color="auto"/>
            </w:tcBorders>
            <w:shd w:val="clear" w:color="000000" w:fill="CFDFF1"/>
            <w:vAlign w:val="center"/>
            <w:hideMark/>
          </w:tcPr>
          <w:p w:rsidR="00496892" w:rsidRPr="004E52AA" w:rsidRDefault="00496892" w:rsidP="00496892">
            <w:pPr>
              <w:spacing w:line="240" w:lineRule="auto"/>
              <w:jc w:val="center"/>
              <w:rPr>
                <w:rFonts w:eastAsia="Times New Roman" w:cs="Arial"/>
                <w:color w:val="000000"/>
                <w:sz w:val="18"/>
                <w:szCs w:val="18"/>
                <w:lang w:eastAsia="da-DK"/>
              </w:rPr>
            </w:pPr>
            <w:r w:rsidRPr="004E52AA">
              <w:rPr>
                <w:rFonts w:eastAsia="Times New Roman" w:cs="Arial"/>
                <w:color w:val="000000"/>
                <w:sz w:val="18"/>
                <w:szCs w:val="18"/>
                <w:lang w:eastAsia="da-DK"/>
              </w:rPr>
              <w:t>8</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5.091</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6.051</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6.317</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267</w:t>
            </w:r>
          </w:p>
        </w:tc>
        <w:tc>
          <w:tcPr>
            <w:tcW w:w="1134" w:type="dxa"/>
            <w:tcBorders>
              <w:top w:val="nil"/>
              <w:left w:val="nil"/>
              <w:bottom w:val="single" w:sz="4" w:space="0" w:color="auto"/>
              <w:right w:val="single" w:sz="8" w:space="0" w:color="auto"/>
            </w:tcBorders>
            <w:shd w:val="clear" w:color="000000" w:fill="CFDFF1"/>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0</w:t>
            </w:r>
          </w:p>
        </w:tc>
      </w:tr>
      <w:tr w:rsidR="00496892" w:rsidRPr="004E52AA" w:rsidTr="00304FEC">
        <w:trPr>
          <w:trHeight w:val="284"/>
        </w:trPr>
        <w:tc>
          <w:tcPr>
            <w:tcW w:w="3686" w:type="dxa"/>
            <w:tcBorders>
              <w:top w:val="nil"/>
              <w:left w:val="single" w:sz="8" w:space="0" w:color="auto"/>
              <w:bottom w:val="single" w:sz="4" w:space="0" w:color="auto"/>
              <w:right w:val="single" w:sz="4" w:space="0" w:color="auto"/>
            </w:tcBorders>
            <w:shd w:val="clear" w:color="auto" w:fill="auto"/>
            <w:noWrap/>
            <w:vAlign w:val="center"/>
            <w:hideMark/>
          </w:tcPr>
          <w:p w:rsidR="00496892" w:rsidRPr="004E52AA" w:rsidRDefault="00496892" w:rsidP="00496892">
            <w:pPr>
              <w:spacing w:line="240" w:lineRule="auto"/>
              <w:jc w:val="left"/>
              <w:rPr>
                <w:rFonts w:eastAsia="Times New Roman" w:cs="Arial"/>
                <w:color w:val="000000"/>
                <w:sz w:val="18"/>
                <w:szCs w:val="18"/>
                <w:lang w:eastAsia="da-DK"/>
              </w:rPr>
            </w:pPr>
            <w:r w:rsidRPr="004E52AA">
              <w:rPr>
                <w:rFonts w:eastAsia="Times New Roman" w:cs="Arial"/>
                <w:color w:val="000000"/>
                <w:sz w:val="18"/>
                <w:szCs w:val="18"/>
                <w:lang w:eastAsia="da-DK"/>
              </w:rPr>
              <w:t>Nye aktiviteter til fastholdelse af unge</w:t>
            </w:r>
          </w:p>
        </w:tc>
        <w:tc>
          <w:tcPr>
            <w:tcW w:w="270" w:type="dxa"/>
            <w:tcBorders>
              <w:top w:val="nil"/>
              <w:left w:val="nil"/>
              <w:bottom w:val="single" w:sz="4" w:space="0" w:color="auto"/>
              <w:right w:val="single" w:sz="4" w:space="0" w:color="auto"/>
            </w:tcBorders>
            <w:shd w:val="clear" w:color="auto" w:fill="auto"/>
            <w:vAlign w:val="center"/>
            <w:hideMark/>
          </w:tcPr>
          <w:p w:rsidR="00496892" w:rsidRPr="004E52AA" w:rsidRDefault="00496892" w:rsidP="00496892">
            <w:pPr>
              <w:spacing w:line="240" w:lineRule="auto"/>
              <w:jc w:val="center"/>
              <w:rPr>
                <w:rFonts w:eastAsia="Times New Roman" w:cs="Arial"/>
                <w:color w:val="000000"/>
                <w:sz w:val="18"/>
                <w:szCs w:val="18"/>
                <w:lang w:eastAsia="da-DK"/>
              </w:rPr>
            </w:pPr>
            <w:r w:rsidRPr="004E52AA">
              <w:rPr>
                <w:rFonts w:eastAsia="Times New Roman" w:cs="Arial"/>
                <w:color w:val="000000"/>
                <w:sz w:val="18"/>
                <w:szCs w:val="18"/>
                <w:lang w:eastAsia="da-DK"/>
              </w:rPr>
              <w:t>9</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0</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2.187</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0</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-2.187</w:t>
            </w:r>
          </w:p>
        </w:tc>
        <w:tc>
          <w:tcPr>
            <w:tcW w:w="1134" w:type="dxa"/>
            <w:tcBorders>
              <w:top w:val="nil"/>
              <w:left w:val="nil"/>
              <w:bottom w:val="single" w:sz="4" w:space="0" w:color="auto"/>
              <w:right w:val="single" w:sz="8" w:space="0" w:color="auto"/>
            </w:tcBorders>
            <w:shd w:val="clear" w:color="auto" w:fill="auto"/>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 xml:space="preserve">-2.187 </w:t>
            </w:r>
          </w:p>
        </w:tc>
      </w:tr>
      <w:tr w:rsidR="00496892" w:rsidRPr="004E52AA" w:rsidTr="00304FEC">
        <w:trPr>
          <w:trHeight w:val="284"/>
        </w:trPr>
        <w:tc>
          <w:tcPr>
            <w:tcW w:w="3686" w:type="dxa"/>
            <w:tcBorders>
              <w:top w:val="nil"/>
              <w:left w:val="single" w:sz="8" w:space="0" w:color="auto"/>
              <w:bottom w:val="single" w:sz="4" w:space="0" w:color="auto"/>
              <w:right w:val="single" w:sz="4" w:space="0" w:color="auto"/>
            </w:tcBorders>
            <w:shd w:val="clear" w:color="000000" w:fill="CFDFF1"/>
            <w:noWrap/>
            <w:vAlign w:val="center"/>
            <w:hideMark/>
          </w:tcPr>
          <w:p w:rsidR="00496892" w:rsidRPr="004E52AA" w:rsidRDefault="00496892" w:rsidP="00496892">
            <w:pPr>
              <w:spacing w:line="240" w:lineRule="auto"/>
              <w:jc w:val="left"/>
              <w:rPr>
                <w:rFonts w:eastAsia="Times New Roman" w:cs="Arial"/>
                <w:color w:val="000000"/>
                <w:sz w:val="18"/>
                <w:szCs w:val="18"/>
                <w:lang w:eastAsia="da-DK"/>
              </w:rPr>
            </w:pPr>
            <w:r w:rsidRPr="004E52AA">
              <w:rPr>
                <w:rFonts w:eastAsia="Times New Roman" w:cs="Arial"/>
                <w:color w:val="000000"/>
                <w:sz w:val="18"/>
                <w:szCs w:val="18"/>
                <w:lang w:eastAsia="da-DK"/>
              </w:rPr>
              <w:t>Afdeling for Borger og Arbejdsmarked</w:t>
            </w:r>
          </w:p>
        </w:tc>
        <w:tc>
          <w:tcPr>
            <w:tcW w:w="270" w:type="dxa"/>
            <w:tcBorders>
              <w:top w:val="nil"/>
              <w:left w:val="nil"/>
              <w:bottom w:val="single" w:sz="4" w:space="0" w:color="auto"/>
              <w:right w:val="single" w:sz="4" w:space="0" w:color="auto"/>
            </w:tcBorders>
            <w:shd w:val="clear" w:color="000000" w:fill="CFDFF1"/>
            <w:vAlign w:val="center"/>
            <w:hideMark/>
          </w:tcPr>
          <w:p w:rsidR="00496892" w:rsidRPr="004E52AA" w:rsidRDefault="00496892" w:rsidP="00496892">
            <w:pPr>
              <w:spacing w:line="240" w:lineRule="auto"/>
              <w:jc w:val="center"/>
              <w:rPr>
                <w:rFonts w:eastAsia="Times New Roman" w:cs="Arial"/>
                <w:color w:val="000000"/>
                <w:sz w:val="18"/>
                <w:szCs w:val="18"/>
                <w:lang w:eastAsia="da-DK"/>
              </w:rPr>
            </w:pPr>
            <w:r w:rsidRPr="004E52AA">
              <w:rPr>
                <w:rFonts w:eastAsia="Times New Roman" w:cs="Arial"/>
                <w:color w:val="000000"/>
                <w:sz w:val="18"/>
                <w:szCs w:val="18"/>
                <w:lang w:eastAsia="da-DK"/>
              </w:rPr>
              <w:t>10</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48.527</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52.112</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52.783</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671</w:t>
            </w:r>
          </w:p>
        </w:tc>
        <w:tc>
          <w:tcPr>
            <w:tcW w:w="1134" w:type="dxa"/>
            <w:tcBorders>
              <w:top w:val="nil"/>
              <w:left w:val="nil"/>
              <w:bottom w:val="single" w:sz="4" w:space="0" w:color="auto"/>
              <w:right w:val="single" w:sz="8" w:space="0" w:color="auto"/>
            </w:tcBorders>
            <w:shd w:val="clear" w:color="000000" w:fill="CFDFF1"/>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0</w:t>
            </w:r>
          </w:p>
        </w:tc>
      </w:tr>
      <w:tr w:rsidR="00496892" w:rsidRPr="004E52AA" w:rsidTr="00304FEC">
        <w:trPr>
          <w:trHeight w:val="284"/>
        </w:trPr>
        <w:tc>
          <w:tcPr>
            <w:tcW w:w="3686" w:type="dxa"/>
            <w:tcBorders>
              <w:top w:val="nil"/>
              <w:left w:val="single" w:sz="8" w:space="0" w:color="auto"/>
              <w:bottom w:val="single" w:sz="4" w:space="0" w:color="auto"/>
              <w:right w:val="single" w:sz="4" w:space="0" w:color="auto"/>
            </w:tcBorders>
            <w:shd w:val="clear" w:color="auto" w:fill="auto"/>
            <w:noWrap/>
            <w:vAlign w:val="center"/>
            <w:hideMark/>
          </w:tcPr>
          <w:p w:rsidR="00496892" w:rsidRPr="004E52AA" w:rsidRDefault="00496892" w:rsidP="00496892">
            <w:pPr>
              <w:spacing w:line="240" w:lineRule="auto"/>
              <w:jc w:val="left"/>
              <w:rPr>
                <w:rFonts w:eastAsia="Times New Roman" w:cs="Arial"/>
                <w:color w:val="000000"/>
                <w:sz w:val="18"/>
                <w:szCs w:val="18"/>
                <w:lang w:eastAsia="da-DK"/>
              </w:rPr>
            </w:pPr>
            <w:r w:rsidRPr="004E52AA">
              <w:rPr>
                <w:rFonts w:eastAsia="Times New Roman" w:cs="Arial"/>
                <w:color w:val="000000"/>
                <w:sz w:val="18"/>
                <w:szCs w:val="18"/>
                <w:lang w:eastAsia="da-DK"/>
              </w:rPr>
              <w:t>Afdeling for Psykiatri og Handicap</w:t>
            </w:r>
          </w:p>
        </w:tc>
        <w:tc>
          <w:tcPr>
            <w:tcW w:w="270" w:type="dxa"/>
            <w:tcBorders>
              <w:top w:val="nil"/>
              <w:left w:val="nil"/>
              <w:bottom w:val="single" w:sz="4" w:space="0" w:color="auto"/>
              <w:right w:val="single" w:sz="4" w:space="0" w:color="auto"/>
            </w:tcBorders>
            <w:shd w:val="clear" w:color="auto" w:fill="auto"/>
            <w:vAlign w:val="center"/>
            <w:hideMark/>
          </w:tcPr>
          <w:p w:rsidR="00496892" w:rsidRPr="004E52AA" w:rsidRDefault="00496892" w:rsidP="00496892">
            <w:pPr>
              <w:spacing w:line="240" w:lineRule="auto"/>
              <w:jc w:val="center"/>
              <w:rPr>
                <w:rFonts w:eastAsia="Times New Roman" w:cs="Arial"/>
                <w:color w:val="000000"/>
                <w:sz w:val="18"/>
                <w:szCs w:val="18"/>
                <w:lang w:eastAsia="da-DK"/>
              </w:rPr>
            </w:pPr>
            <w:r w:rsidRPr="004E52AA">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9.690</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8.055</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8.228</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172</w:t>
            </w:r>
          </w:p>
        </w:tc>
        <w:tc>
          <w:tcPr>
            <w:tcW w:w="1134" w:type="dxa"/>
            <w:tcBorders>
              <w:top w:val="nil"/>
              <w:left w:val="nil"/>
              <w:bottom w:val="single" w:sz="4" w:space="0" w:color="auto"/>
              <w:right w:val="single" w:sz="8" w:space="0" w:color="auto"/>
            </w:tcBorders>
            <w:shd w:val="clear" w:color="auto" w:fill="auto"/>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0</w:t>
            </w:r>
          </w:p>
        </w:tc>
      </w:tr>
      <w:tr w:rsidR="00496892" w:rsidRPr="004E52AA" w:rsidTr="00304FEC">
        <w:trPr>
          <w:trHeight w:val="284"/>
        </w:trPr>
        <w:tc>
          <w:tcPr>
            <w:tcW w:w="3686" w:type="dxa"/>
            <w:tcBorders>
              <w:top w:val="nil"/>
              <w:left w:val="single" w:sz="8" w:space="0" w:color="auto"/>
              <w:bottom w:val="single" w:sz="4" w:space="0" w:color="auto"/>
              <w:right w:val="single" w:sz="4" w:space="0" w:color="auto"/>
            </w:tcBorders>
            <w:shd w:val="clear" w:color="000000" w:fill="CFDFF1"/>
            <w:noWrap/>
            <w:vAlign w:val="center"/>
            <w:hideMark/>
          </w:tcPr>
          <w:p w:rsidR="00496892" w:rsidRPr="004E52AA" w:rsidRDefault="00496892" w:rsidP="00496892">
            <w:pPr>
              <w:spacing w:line="240" w:lineRule="auto"/>
              <w:jc w:val="left"/>
              <w:rPr>
                <w:rFonts w:eastAsia="Times New Roman" w:cs="Arial"/>
                <w:color w:val="000000"/>
                <w:sz w:val="18"/>
                <w:szCs w:val="18"/>
                <w:lang w:eastAsia="da-DK"/>
              </w:rPr>
            </w:pPr>
            <w:r w:rsidRPr="004E52AA">
              <w:rPr>
                <w:rFonts w:eastAsia="Times New Roman" w:cs="Arial"/>
                <w:color w:val="000000"/>
                <w:sz w:val="18"/>
                <w:szCs w:val="18"/>
                <w:lang w:eastAsia="da-DK"/>
              </w:rPr>
              <w:t>Afdeling for Sundhed</w:t>
            </w:r>
          </w:p>
        </w:tc>
        <w:tc>
          <w:tcPr>
            <w:tcW w:w="270" w:type="dxa"/>
            <w:tcBorders>
              <w:top w:val="nil"/>
              <w:left w:val="nil"/>
              <w:bottom w:val="single" w:sz="4" w:space="0" w:color="auto"/>
              <w:right w:val="single" w:sz="4" w:space="0" w:color="auto"/>
            </w:tcBorders>
            <w:shd w:val="clear" w:color="000000" w:fill="CFDFF1"/>
            <w:vAlign w:val="center"/>
            <w:hideMark/>
          </w:tcPr>
          <w:p w:rsidR="00496892" w:rsidRPr="004E52AA" w:rsidRDefault="00496892" w:rsidP="00496892">
            <w:pPr>
              <w:spacing w:line="240" w:lineRule="auto"/>
              <w:jc w:val="center"/>
              <w:rPr>
                <w:rFonts w:eastAsia="Times New Roman" w:cs="Arial"/>
                <w:color w:val="000000"/>
                <w:sz w:val="18"/>
                <w:szCs w:val="18"/>
                <w:lang w:eastAsia="da-DK"/>
              </w:rPr>
            </w:pPr>
            <w:r w:rsidRPr="004E52AA">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2.743</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2.868</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2.699</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-169</w:t>
            </w:r>
          </w:p>
        </w:tc>
        <w:tc>
          <w:tcPr>
            <w:tcW w:w="1134" w:type="dxa"/>
            <w:tcBorders>
              <w:top w:val="nil"/>
              <w:left w:val="nil"/>
              <w:bottom w:val="single" w:sz="4" w:space="0" w:color="auto"/>
              <w:right w:val="single" w:sz="8" w:space="0" w:color="auto"/>
            </w:tcBorders>
            <w:shd w:val="clear" w:color="000000" w:fill="CFDFF1"/>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 xml:space="preserve">-169 </w:t>
            </w:r>
          </w:p>
        </w:tc>
      </w:tr>
      <w:tr w:rsidR="00496892" w:rsidRPr="004E52AA" w:rsidTr="00304FEC">
        <w:trPr>
          <w:trHeight w:val="284"/>
        </w:trPr>
        <w:tc>
          <w:tcPr>
            <w:tcW w:w="3686" w:type="dxa"/>
            <w:tcBorders>
              <w:top w:val="nil"/>
              <w:left w:val="single" w:sz="8" w:space="0" w:color="auto"/>
              <w:bottom w:val="single" w:sz="4" w:space="0" w:color="auto"/>
              <w:right w:val="single" w:sz="4" w:space="0" w:color="auto"/>
            </w:tcBorders>
            <w:shd w:val="clear" w:color="auto" w:fill="auto"/>
            <w:noWrap/>
            <w:vAlign w:val="center"/>
            <w:hideMark/>
          </w:tcPr>
          <w:p w:rsidR="00496892" w:rsidRPr="004E52AA" w:rsidRDefault="00496892" w:rsidP="00496892">
            <w:pPr>
              <w:spacing w:line="240" w:lineRule="auto"/>
              <w:jc w:val="left"/>
              <w:rPr>
                <w:rFonts w:eastAsia="Times New Roman" w:cs="Arial"/>
                <w:color w:val="000000"/>
                <w:sz w:val="18"/>
                <w:szCs w:val="18"/>
                <w:lang w:eastAsia="da-DK"/>
              </w:rPr>
            </w:pPr>
            <w:r w:rsidRPr="004E52AA">
              <w:rPr>
                <w:rFonts w:eastAsia="Times New Roman" w:cs="Arial"/>
                <w:color w:val="000000"/>
                <w:sz w:val="18"/>
                <w:szCs w:val="18"/>
                <w:lang w:eastAsia="da-DK"/>
              </w:rPr>
              <w:t>Afdeling for Pleje og Omsorg</w:t>
            </w:r>
          </w:p>
        </w:tc>
        <w:tc>
          <w:tcPr>
            <w:tcW w:w="270" w:type="dxa"/>
            <w:tcBorders>
              <w:top w:val="nil"/>
              <w:left w:val="nil"/>
              <w:bottom w:val="single" w:sz="4" w:space="0" w:color="auto"/>
              <w:right w:val="single" w:sz="4" w:space="0" w:color="auto"/>
            </w:tcBorders>
            <w:shd w:val="clear" w:color="auto" w:fill="auto"/>
            <w:vAlign w:val="center"/>
            <w:hideMark/>
          </w:tcPr>
          <w:p w:rsidR="00496892" w:rsidRPr="004E52AA" w:rsidRDefault="00496892" w:rsidP="00496892">
            <w:pPr>
              <w:spacing w:line="240" w:lineRule="auto"/>
              <w:jc w:val="center"/>
              <w:rPr>
                <w:rFonts w:eastAsia="Times New Roman" w:cs="Arial"/>
                <w:color w:val="000000"/>
                <w:sz w:val="18"/>
                <w:szCs w:val="18"/>
                <w:lang w:eastAsia="da-DK"/>
              </w:rPr>
            </w:pPr>
            <w:r w:rsidRPr="004E52AA">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3.740</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3.740</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3.796</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57</w:t>
            </w:r>
          </w:p>
        </w:tc>
        <w:tc>
          <w:tcPr>
            <w:tcW w:w="1134" w:type="dxa"/>
            <w:tcBorders>
              <w:top w:val="nil"/>
              <w:left w:val="nil"/>
              <w:bottom w:val="single" w:sz="4" w:space="0" w:color="auto"/>
              <w:right w:val="single" w:sz="8" w:space="0" w:color="auto"/>
            </w:tcBorders>
            <w:shd w:val="clear" w:color="auto" w:fill="auto"/>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0</w:t>
            </w:r>
          </w:p>
        </w:tc>
      </w:tr>
      <w:tr w:rsidR="00496892" w:rsidRPr="004E52AA" w:rsidTr="00304FEC">
        <w:trPr>
          <w:trHeight w:val="284"/>
        </w:trPr>
        <w:tc>
          <w:tcPr>
            <w:tcW w:w="3686" w:type="dxa"/>
            <w:tcBorders>
              <w:top w:val="nil"/>
              <w:left w:val="single" w:sz="8" w:space="0" w:color="auto"/>
              <w:bottom w:val="single" w:sz="4" w:space="0" w:color="auto"/>
              <w:right w:val="single" w:sz="4" w:space="0" w:color="auto"/>
            </w:tcBorders>
            <w:shd w:val="clear" w:color="000000" w:fill="CFDFF1"/>
            <w:noWrap/>
            <w:vAlign w:val="center"/>
            <w:hideMark/>
          </w:tcPr>
          <w:p w:rsidR="00496892" w:rsidRPr="004E52AA" w:rsidRDefault="00496892" w:rsidP="00496892">
            <w:pPr>
              <w:spacing w:line="240" w:lineRule="auto"/>
              <w:jc w:val="left"/>
              <w:rPr>
                <w:rFonts w:eastAsia="Times New Roman" w:cs="Arial"/>
                <w:color w:val="000000"/>
                <w:sz w:val="18"/>
                <w:szCs w:val="18"/>
                <w:lang w:eastAsia="da-DK"/>
              </w:rPr>
            </w:pPr>
            <w:r w:rsidRPr="004E52AA">
              <w:rPr>
                <w:rFonts w:eastAsia="Times New Roman" w:cs="Arial"/>
                <w:color w:val="000000"/>
                <w:sz w:val="18"/>
                <w:szCs w:val="18"/>
                <w:lang w:eastAsia="da-DK"/>
              </w:rPr>
              <w:t>Afdeling for Strategi og Implementering</w:t>
            </w:r>
          </w:p>
        </w:tc>
        <w:tc>
          <w:tcPr>
            <w:tcW w:w="270" w:type="dxa"/>
            <w:tcBorders>
              <w:top w:val="nil"/>
              <w:left w:val="nil"/>
              <w:bottom w:val="single" w:sz="4" w:space="0" w:color="auto"/>
              <w:right w:val="single" w:sz="4" w:space="0" w:color="auto"/>
            </w:tcBorders>
            <w:shd w:val="clear" w:color="000000" w:fill="CFDFF1"/>
            <w:vAlign w:val="center"/>
            <w:hideMark/>
          </w:tcPr>
          <w:p w:rsidR="00496892" w:rsidRPr="004E52AA" w:rsidRDefault="00496892" w:rsidP="00496892">
            <w:pPr>
              <w:spacing w:line="240" w:lineRule="auto"/>
              <w:jc w:val="center"/>
              <w:rPr>
                <w:rFonts w:eastAsia="Times New Roman" w:cs="Arial"/>
                <w:color w:val="000000"/>
                <w:sz w:val="18"/>
                <w:szCs w:val="18"/>
                <w:lang w:eastAsia="da-DK"/>
              </w:rPr>
            </w:pPr>
            <w:r w:rsidRPr="004E52AA">
              <w:rPr>
                <w:rFonts w:eastAsia="Times New Roman" w:cs="Arial"/>
                <w:color w:val="000000"/>
                <w:sz w:val="18"/>
                <w:szCs w:val="18"/>
                <w:lang w:eastAsia="da-DK"/>
              </w:rPr>
              <w:t>11</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10.403</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11.034</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10.641</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-393</w:t>
            </w:r>
          </w:p>
        </w:tc>
        <w:tc>
          <w:tcPr>
            <w:tcW w:w="1134" w:type="dxa"/>
            <w:tcBorders>
              <w:top w:val="nil"/>
              <w:left w:val="nil"/>
              <w:bottom w:val="single" w:sz="4" w:space="0" w:color="auto"/>
              <w:right w:val="single" w:sz="8" w:space="0" w:color="auto"/>
            </w:tcBorders>
            <w:shd w:val="clear" w:color="000000" w:fill="CFDFF1"/>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 xml:space="preserve">-372 </w:t>
            </w:r>
          </w:p>
        </w:tc>
      </w:tr>
      <w:tr w:rsidR="00496892" w:rsidRPr="004E52AA" w:rsidTr="00304FEC">
        <w:trPr>
          <w:trHeight w:val="284"/>
        </w:trPr>
        <w:tc>
          <w:tcPr>
            <w:tcW w:w="3686" w:type="dxa"/>
            <w:tcBorders>
              <w:top w:val="nil"/>
              <w:left w:val="single" w:sz="8" w:space="0" w:color="auto"/>
              <w:bottom w:val="single" w:sz="4" w:space="0" w:color="auto"/>
              <w:right w:val="single" w:sz="4" w:space="0" w:color="auto"/>
            </w:tcBorders>
            <w:shd w:val="clear" w:color="auto" w:fill="auto"/>
            <w:noWrap/>
            <w:vAlign w:val="center"/>
            <w:hideMark/>
          </w:tcPr>
          <w:p w:rsidR="00496892" w:rsidRPr="004E52AA" w:rsidRDefault="00496892" w:rsidP="004E52AA">
            <w:pPr>
              <w:spacing w:line="240" w:lineRule="auto"/>
              <w:jc w:val="left"/>
              <w:rPr>
                <w:rFonts w:eastAsia="Times New Roman" w:cs="Arial"/>
                <w:color w:val="000000"/>
                <w:sz w:val="18"/>
                <w:szCs w:val="18"/>
                <w:lang w:eastAsia="da-DK"/>
              </w:rPr>
            </w:pPr>
            <w:r w:rsidRPr="004E52AA">
              <w:rPr>
                <w:rFonts w:eastAsia="Times New Roman" w:cs="Arial"/>
                <w:color w:val="000000"/>
                <w:sz w:val="18"/>
                <w:szCs w:val="18"/>
                <w:lang w:eastAsia="da-DK"/>
              </w:rPr>
              <w:t>Udvikl</w:t>
            </w:r>
            <w:r w:rsidR="004E52AA">
              <w:rPr>
                <w:rFonts w:eastAsia="Times New Roman" w:cs="Arial"/>
                <w:color w:val="000000"/>
                <w:sz w:val="18"/>
                <w:szCs w:val="18"/>
                <w:lang w:eastAsia="da-DK"/>
              </w:rPr>
              <w:t>ings-</w:t>
            </w:r>
            <w:r w:rsidRPr="004E52AA">
              <w:rPr>
                <w:rFonts w:eastAsia="Times New Roman" w:cs="Arial"/>
                <w:color w:val="000000"/>
                <w:sz w:val="18"/>
                <w:szCs w:val="18"/>
                <w:lang w:eastAsia="da-DK"/>
              </w:rPr>
              <w:t xml:space="preserve"> og markedsfør</w:t>
            </w:r>
            <w:r w:rsidR="004E52AA">
              <w:rPr>
                <w:rFonts w:eastAsia="Times New Roman" w:cs="Arial"/>
                <w:color w:val="000000"/>
                <w:sz w:val="18"/>
                <w:szCs w:val="18"/>
                <w:lang w:eastAsia="da-DK"/>
              </w:rPr>
              <w:t>ings</w:t>
            </w:r>
            <w:r w:rsidRPr="004E52AA">
              <w:rPr>
                <w:rFonts w:eastAsia="Times New Roman" w:cs="Arial"/>
                <w:color w:val="000000"/>
                <w:sz w:val="18"/>
                <w:szCs w:val="18"/>
                <w:lang w:eastAsia="da-DK"/>
              </w:rPr>
              <w:t>pulje</w:t>
            </w:r>
          </w:p>
        </w:tc>
        <w:tc>
          <w:tcPr>
            <w:tcW w:w="270" w:type="dxa"/>
            <w:tcBorders>
              <w:top w:val="nil"/>
              <w:left w:val="nil"/>
              <w:bottom w:val="single" w:sz="4" w:space="0" w:color="auto"/>
              <w:right w:val="single" w:sz="4" w:space="0" w:color="auto"/>
            </w:tcBorders>
            <w:shd w:val="clear" w:color="auto" w:fill="auto"/>
            <w:vAlign w:val="center"/>
            <w:hideMark/>
          </w:tcPr>
          <w:p w:rsidR="00496892" w:rsidRPr="004E52AA" w:rsidRDefault="00496892" w:rsidP="00496892">
            <w:pPr>
              <w:spacing w:line="240" w:lineRule="auto"/>
              <w:jc w:val="center"/>
              <w:rPr>
                <w:rFonts w:eastAsia="Times New Roman" w:cs="Arial"/>
                <w:color w:val="000000"/>
                <w:sz w:val="18"/>
                <w:szCs w:val="18"/>
                <w:lang w:eastAsia="da-DK"/>
              </w:rPr>
            </w:pPr>
            <w:r w:rsidRPr="004E52AA">
              <w:rPr>
                <w:rFonts w:eastAsia="Times New Roman" w:cs="Arial"/>
                <w:color w:val="000000"/>
                <w:sz w:val="18"/>
                <w:szCs w:val="18"/>
                <w:lang w:eastAsia="da-DK"/>
              </w:rPr>
              <w:t>12</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7.183</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7.865</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4.921</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-2.943</w:t>
            </w:r>
          </w:p>
        </w:tc>
        <w:tc>
          <w:tcPr>
            <w:tcW w:w="1134" w:type="dxa"/>
            <w:tcBorders>
              <w:top w:val="nil"/>
              <w:left w:val="nil"/>
              <w:bottom w:val="single" w:sz="4" w:space="0" w:color="auto"/>
              <w:right w:val="single" w:sz="8" w:space="0" w:color="auto"/>
            </w:tcBorders>
            <w:shd w:val="clear" w:color="auto" w:fill="auto"/>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 xml:space="preserve">-1.424 </w:t>
            </w:r>
          </w:p>
        </w:tc>
      </w:tr>
      <w:tr w:rsidR="00496892" w:rsidRPr="004E52AA" w:rsidTr="00304FEC">
        <w:trPr>
          <w:trHeight w:val="284"/>
        </w:trPr>
        <w:tc>
          <w:tcPr>
            <w:tcW w:w="3686" w:type="dxa"/>
            <w:tcBorders>
              <w:top w:val="nil"/>
              <w:left w:val="single" w:sz="8" w:space="0" w:color="auto"/>
              <w:bottom w:val="single" w:sz="4" w:space="0" w:color="auto"/>
              <w:right w:val="single" w:sz="4" w:space="0" w:color="auto"/>
            </w:tcBorders>
            <w:shd w:val="clear" w:color="000000" w:fill="CFDFF1"/>
            <w:noWrap/>
            <w:vAlign w:val="center"/>
            <w:hideMark/>
          </w:tcPr>
          <w:p w:rsidR="00496892" w:rsidRPr="004E52AA" w:rsidRDefault="00496892" w:rsidP="00496892">
            <w:pPr>
              <w:spacing w:line="240" w:lineRule="auto"/>
              <w:jc w:val="left"/>
              <w:rPr>
                <w:rFonts w:eastAsia="Times New Roman" w:cs="Arial"/>
                <w:color w:val="000000"/>
                <w:sz w:val="18"/>
                <w:szCs w:val="18"/>
                <w:lang w:eastAsia="da-DK"/>
              </w:rPr>
            </w:pPr>
            <w:r w:rsidRPr="004E52AA">
              <w:rPr>
                <w:rFonts w:eastAsia="Times New Roman" w:cs="Arial"/>
                <w:color w:val="000000"/>
                <w:sz w:val="18"/>
                <w:szCs w:val="18"/>
                <w:lang w:eastAsia="da-DK"/>
              </w:rPr>
              <w:t>Lokale udviklingsplaner</w:t>
            </w:r>
          </w:p>
        </w:tc>
        <w:tc>
          <w:tcPr>
            <w:tcW w:w="270" w:type="dxa"/>
            <w:tcBorders>
              <w:top w:val="nil"/>
              <w:left w:val="nil"/>
              <w:bottom w:val="single" w:sz="4" w:space="0" w:color="auto"/>
              <w:right w:val="single" w:sz="4" w:space="0" w:color="auto"/>
            </w:tcBorders>
            <w:shd w:val="clear" w:color="000000" w:fill="CFDFF1"/>
            <w:vAlign w:val="center"/>
            <w:hideMark/>
          </w:tcPr>
          <w:p w:rsidR="00496892" w:rsidRPr="004E52AA" w:rsidRDefault="00496892" w:rsidP="00496892">
            <w:pPr>
              <w:spacing w:line="240" w:lineRule="auto"/>
              <w:jc w:val="center"/>
              <w:rPr>
                <w:rFonts w:eastAsia="Times New Roman" w:cs="Arial"/>
                <w:color w:val="000000"/>
                <w:sz w:val="18"/>
                <w:szCs w:val="18"/>
                <w:lang w:eastAsia="da-DK"/>
              </w:rPr>
            </w:pPr>
            <w:r w:rsidRPr="004E52AA">
              <w:rPr>
                <w:rFonts w:eastAsia="Times New Roman" w:cs="Arial"/>
                <w:color w:val="000000"/>
                <w:sz w:val="18"/>
                <w:szCs w:val="18"/>
                <w:lang w:eastAsia="da-DK"/>
              </w:rPr>
              <w:t>13</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1.307</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1.976</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925</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-1.051</w:t>
            </w:r>
          </w:p>
        </w:tc>
        <w:tc>
          <w:tcPr>
            <w:tcW w:w="1134" w:type="dxa"/>
            <w:tcBorders>
              <w:top w:val="nil"/>
              <w:left w:val="nil"/>
              <w:bottom w:val="single" w:sz="4" w:space="0" w:color="auto"/>
              <w:right w:val="single" w:sz="8" w:space="0" w:color="auto"/>
            </w:tcBorders>
            <w:shd w:val="clear" w:color="000000" w:fill="CFDFF1"/>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 xml:space="preserve">-572 </w:t>
            </w:r>
          </w:p>
        </w:tc>
      </w:tr>
      <w:tr w:rsidR="00496892" w:rsidRPr="004E52AA" w:rsidTr="00304FEC">
        <w:trPr>
          <w:trHeight w:val="284"/>
        </w:trPr>
        <w:tc>
          <w:tcPr>
            <w:tcW w:w="3686" w:type="dxa"/>
            <w:tcBorders>
              <w:top w:val="nil"/>
              <w:left w:val="single" w:sz="8" w:space="0" w:color="auto"/>
              <w:bottom w:val="single" w:sz="4" w:space="0" w:color="auto"/>
              <w:right w:val="single" w:sz="4" w:space="0" w:color="auto"/>
            </w:tcBorders>
            <w:shd w:val="clear" w:color="auto" w:fill="auto"/>
            <w:noWrap/>
            <w:vAlign w:val="center"/>
            <w:hideMark/>
          </w:tcPr>
          <w:p w:rsidR="00496892" w:rsidRPr="004E52AA" w:rsidRDefault="00496892" w:rsidP="00496892">
            <w:pPr>
              <w:spacing w:line="240" w:lineRule="auto"/>
              <w:jc w:val="left"/>
              <w:rPr>
                <w:rFonts w:eastAsia="Times New Roman" w:cs="Arial"/>
                <w:color w:val="000000"/>
                <w:sz w:val="18"/>
                <w:szCs w:val="18"/>
                <w:lang w:eastAsia="da-DK"/>
              </w:rPr>
            </w:pPr>
            <w:r w:rsidRPr="004E52AA">
              <w:rPr>
                <w:rFonts w:eastAsia="Times New Roman" w:cs="Arial"/>
                <w:color w:val="000000"/>
                <w:sz w:val="18"/>
                <w:szCs w:val="18"/>
                <w:lang w:eastAsia="da-DK"/>
              </w:rPr>
              <w:t>Afdeling for Byg, Land og Miljø</w:t>
            </w:r>
          </w:p>
        </w:tc>
        <w:tc>
          <w:tcPr>
            <w:tcW w:w="270" w:type="dxa"/>
            <w:tcBorders>
              <w:top w:val="nil"/>
              <w:left w:val="nil"/>
              <w:bottom w:val="single" w:sz="4" w:space="0" w:color="auto"/>
              <w:right w:val="single" w:sz="4" w:space="0" w:color="auto"/>
            </w:tcBorders>
            <w:shd w:val="clear" w:color="auto" w:fill="auto"/>
            <w:vAlign w:val="center"/>
            <w:hideMark/>
          </w:tcPr>
          <w:p w:rsidR="00496892" w:rsidRPr="004E52AA" w:rsidRDefault="00496892" w:rsidP="00496892">
            <w:pPr>
              <w:spacing w:line="240" w:lineRule="auto"/>
              <w:jc w:val="center"/>
              <w:rPr>
                <w:rFonts w:eastAsia="Times New Roman" w:cs="Arial"/>
                <w:color w:val="000000"/>
                <w:sz w:val="18"/>
                <w:szCs w:val="18"/>
                <w:lang w:eastAsia="da-DK"/>
              </w:rPr>
            </w:pPr>
            <w:r w:rsidRPr="004E52AA">
              <w:rPr>
                <w:rFonts w:eastAsia="Times New Roman" w:cs="Arial"/>
                <w:color w:val="000000"/>
                <w:sz w:val="18"/>
                <w:szCs w:val="18"/>
                <w:lang w:eastAsia="da-DK"/>
              </w:rPr>
              <w:t>14</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27.967</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32.218</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30.086</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-2.132</w:t>
            </w:r>
          </w:p>
        </w:tc>
        <w:tc>
          <w:tcPr>
            <w:tcW w:w="1134" w:type="dxa"/>
            <w:tcBorders>
              <w:top w:val="nil"/>
              <w:left w:val="nil"/>
              <w:bottom w:val="single" w:sz="4" w:space="0" w:color="auto"/>
              <w:right w:val="single" w:sz="8" w:space="0" w:color="auto"/>
            </w:tcBorders>
            <w:shd w:val="clear" w:color="auto" w:fill="auto"/>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 xml:space="preserve">-1.607 </w:t>
            </w:r>
          </w:p>
        </w:tc>
      </w:tr>
      <w:tr w:rsidR="00496892" w:rsidRPr="004E52AA" w:rsidTr="00304FEC">
        <w:trPr>
          <w:trHeight w:val="284"/>
        </w:trPr>
        <w:tc>
          <w:tcPr>
            <w:tcW w:w="3686" w:type="dxa"/>
            <w:tcBorders>
              <w:top w:val="nil"/>
              <w:left w:val="single" w:sz="8" w:space="0" w:color="auto"/>
              <w:bottom w:val="single" w:sz="4" w:space="0" w:color="auto"/>
              <w:right w:val="single" w:sz="4" w:space="0" w:color="auto"/>
            </w:tcBorders>
            <w:shd w:val="clear" w:color="000000" w:fill="CFDFF1"/>
            <w:noWrap/>
            <w:vAlign w:val="center"/>
            <w:hideMark/>
          </w:tcPr>
          <w:p w:rsidR="00496892" w:rsidRPr="004E52AA" w:rsidRDefault="00496892" w:rsidP="00496892">
            <w:pPr>
              <w:spacing w:line="240" w:lineRule="auto"/>
              <w:jc w:val="left"/>
              <w:rPr>
                <w:rFonts w:eastAsia="Times New Roman" w:cs="Arial"/>
                <w:color w:val="000000"/>
                <w:sz w:val="18"/>
                <w:szCs w:val="18"/>
                <w:lang w:eastAsia="da-DK"/>
              </w:rPr>
            </w:pPr>
            <w:r w:rsidRPr="004E52AA">
              <w:rPr>
                <w:rFonts w:eastAsia="Times New Roman" w:cs="Arial"/>
                <w:color w:val="000000"/>
                <w:sz w:val="18"/>
                <w:szCs w:val="18"/>
                <w:lang w:eastAsia="da-DK"/>
              </w:rPr>
              <w:t>Afdeling for Trafik, Park og Havne</w:t>
            </w:r>
          </w:p>
        </w:tc>
        <w:tc>
          <w:tcPr>
            <w:tcW w:w="270" w:type="dxa"/>
            <w:tcBorders>
              <w:top w:val="nil"/>
              <w:left w:val="nil"/>
              <w:bottom w:val="single" w:sz="4" w:space="0" w:color="auto"/>
              <w:right w:val="single" w:sz="4" w:space="0" w:color="auto"/>
            </w:tcBorders>
            <w:shd w:val="clear" w:color="000000" w:fill="CFDFF1"/>
            <w:vAlign w:val="center"/>
            <w:hideMark/>
          </w:tcPr>
          <w:p w:rsidR="00496892" w:rsidRPr="004E52AA" w:rsidRDefault="00496892" w:rsidP="00496892">
            <w:pPr>
              <w:spacing w:line="240" w:lineRule="auto"/>
              <w:jc w:val="center"/>
              <w:rPr>
                <w:rFonts w:eastAsia="Times New Roman" w:cs="Arial"/>
                <w:color w:val="000000"/>
                <w:sz w:val="18"/>
                <w:szCs w:val="18"/>
                <w:lang w:eastAsia="da-DK"/>
              </w:rPr>
            </w:pPr>
            <w:r w:rsidRPr="004E52AA">
              <w:rPr>
                <w:rFonts w:eastAsia="Times New Roman" w:cs="Arial"/>
                <w:color w:val="000000"/>
                <w:sz w:val="18"/>
                <w:szCs w:val="18"/>
                <w:lang w:eastAsia="da-DK"/>
              </w:rPr>
              <w:t>15</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9.362</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8.808</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8.515</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-293</w:t>
            </w:r>
          </w:p>
        </w:tc>
        <w:tc>
          <w:tcPr>
            <w:tcW w:w="1134" w:type="dxa"/>
            <w:tcBorders>
              <w:top w:val="nil"/>
              <w:left w:val="nil"/>
              <w:bottom w:val="single" w:sz="4" w:space="0" w:color="auto"/>
              <w:right w:val="single" w:sz="8" w:space="0" w:color="auto"/>
            </w:tcBorders>
            <w:shd w:val="clear" w:color="000000" w:fill="CFDFF1"/>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 xml:space="preserve">-293 </w:t>
            </w:r>
          </w:p>
        </w:tc>
      </w:tr>
      <w:tr w:rsidR="00496892" w:rsidRPr="004E52AA" w:rsidTr="00304FEC">
        <w:trPr>
          <w:trHeight w:val="284"/>
        </w:trPr>
        <w:tc>
          <w:tcPr>
            <w:tcW w:w="3686" w:type="dxa"/>
            <w:tcBorders>
              <w:top w:val="nil"/>
              <w:left w:val="single" w:sz="8" w:space="0" w:color="auto"/>
              <w:bottom w:val="single" w:sz="4" w:space="0" w:color="auto"/>
              <w:right w:val="single" w:sz="4" w:space="0" w:color="auto"/>
            </w:tcBorders>
            <w:shd w:val="clear" w:color="auto" w:fill="auto"/>
            <w:noWrap/>
            <w:vAlign w:val="center"/>
            <w:hideMark/>
          </w:tcPr>
          <w:p w:rsidR="00496892" w:rsidRPr="004E52AA" w:rsidRDefault="00496892" w:rsidP="00496892">
            <w:pPr>
              <w:spacing w:line="240" w:lineRule="auto"/>
              <w:jc w:val="left"/>
              <w:rPr>
                <w:rFonts w:eastAsia="Times New Roman" w:cs="Arial"/>
                <w:color w:val="000000"/>
                <w:sz w:val="18"/>
                <w:szCs w:val="18"/>
                <w:lang w:eastAsia="da-DK"/>
              </w:rPr>
            </w:pPr>
            <w:r w:rsidRPr="004E52AA">
              <w:rPr>
                <w:rFonts w:eastAsia="Times New Roman" w:cs="Arial"/>
                <w:color w:val="000000"/>
                <w:sz w:val="18"/>
                <w:szCs w:val="18"/>
                <w:lang w:eastAsia="da-DK"/>
              </w:rPr>
              <w:t>Afdeling for Plan og By</w:t>
            </w:r>
          </w:p>
        </w:tc>
        <w:tc>
          <w:tcPr>
            <w:tcW w:w="270" w:type="dxa"/>
            <w:tcBorders>
              <w:top w:val="nil"/>
              <w:left w:val="nil"/>
              <w:bottom w:val="single" w:sz="4" w:space="0" w:color="auto"/>
              <w:right w:val="single" w:sz="4" w:space="0" w:color="auto"/>
            </w:tcBorders>
            <w:shd w:val="clear" w:color="auto" w:fill="auto"/>
            <w:vAlign w:val="center"/>
            <w:hideMark/>
          </w:tcPr>
          <w:p w:rsidR="00496892" w:rsidRPr="004E52AA" w:rsidRDefault="00496892" w:rsidP="00496892">
            <w:pPr>
              <w:spacing w:line="240" w:lineRule="auto"/>
              <w:jc w:val="center"/>
              <w:rPr>
                <w:rFonts w:eastAsia="Times New Roman" w:cs="Arial"/>
                <w:color w:val="000000"/>
                <w:sz w:val="18"/>
                <w:szCs w:val="18"/>
                <w:lang w:eastAsia="da-DK"/>
              </w:rPr>
            </w:pPr>
            <w:r w:rsidRPr="004E52AA">
              <w:rPr>
                <w:rFonts w:eastAsia="Times New Roman" w:cs="Arial"/>
                <w:color w:val="000000"/>
                <w:sz w:val="18"/>
                <w:szCs w:val="18"/>
                <w:lang w:eastAsia="da-DK"/>
              </w:rPr>
              <w:t>16</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4.975</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5.575</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4.583</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-991</w:t>
            </w:r>
          </w:p>
        </w:tc>
        <w:tc>
          <w:tcPr>
            <w:tcW w:w="1134" w:type="dxa"/>
            <w:tcBorders>
              <w:top w:val="nil"/>
              <w:left w:val="nil"/>
              <w:bottom w:val="single" w:sz="4" w:space="0" w:color="auto"/>
              <w:right w:val="single" w:sz="8" w:space="0" w:color="auto"/>
            </w:tcBorders>
            <w:shd w:val="clear" w:color="auto" w:fill="auto"/>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 xml:space="preserve">-930 </w:t>
            </w:r>
          </w:p>
        </w:tc>
      </w:tr>
      <w:tr w:rsidR="00496892" w:rsidRPr="004E52AA" w:rsidTr="00304FEC">
        <w:trPr>
          <w:trHeight w:val="284"/>
        </w:trPr>
        <w:tc>
          <w:tcPr>
            <w:tcW w:w="3686" w:type="dxa"/>
            <w:tcBorders>
              <w:top w:val="nil"/>
              <w:left w:val="single" w:sz="8" w:space="0" w:color="auto"/>
              <w:bottom w:val="single" w:sz="4" w:space="0" w:color="auto"/>
              <w:right w:val="single" w:sz="4" w:space="0" w:color="auto"/>
            </w:tcBorders>
            <w:shd w:val="clear" w:color="000000" w:fill="CFDFF1"/>
            <w:noWrap/>
            <w:vAlign w:val="center"/>
            <w:hideMark/>
          </w:tcPr>
          <w:p w:rsidR="00496892" w:rsidRPr="004E52AA" w:rsidRDefault="00496892" w:rsidP="00496892">
            <w:pPr>
              <w:spacing w:line="240" w:lineRule="auto"/>
              <w:jc w:val="left"/>
              <w:rPr>
                <w:rFonts w:eastAsia="Times New Roman" w:cs="Arial"/>
                <w:color w:val="000000"/>
                <w:sz w:val="18"/>
                <w:szCs w:val="18"/>
                <w:lang w:eastAsia="da-DK"/>
              </w:rPr>
            </w:pPr>
            <w:r w:rsidRPr="004E52AA">
              <w:rPr>
                <w:rFonts w:eastAsia="Times New Roman" w:cs="Arial"/>
                <w:color w:val="000000"/>
                <w:sz w:val="18"/>
                <w:szCs w:val="18"/>
                <w:lang w:eastAsia="da-DK"/>
              </w:rPr>
              <w:t>Redningsberedskabet</w:t>
            </w:r>
          </w:p>
        </w:tc>
        <w:tc>
          <w:tcPr>
            <w:tcW w:w="270" w:type="dxa"/>
            <w:tcBorders>
              <w:top w:val="nil"/>
              <w:left w:val="nil"/>
              <w:bottom w:val="single" w:sz="4" w:space="0" w:color="auto"/>
              <w:right w:val="single" w:sz="4" w:space="0" w:color="auto"/>
            </w:tcBorders>
            <w:shd w:val="clear" w:color="000000" w:fill="CFDFF1"/>
            <w:vAlign w:val="center"/>
            <w:hideMark/>
          </w:tcPr>
          <w:p w:rsidR="00496892" w:rsidRPr="004E52AA" w:rsidRDefault="00496892" w:rsidP="00496892">
            <w:pPr>
              <w:spacing w:line="240" w:lineRule="auto"/>
              <w:jc w:val="center"/>
              <w:rPr>
                <w:rFonts w:eastAsia="Times New Roman" w:cs="Arial"/>
                <w:color w:val="000000"/>
                <w:sz w:val="18"/>
                <w:szCs w:val="18"/>
                <w:lang w:eastAsia="da-DK"/>
              </w:rPr>
            </w:pPr>
            <w:r w:rsidRPr="004E52AA">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11.133</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11.133</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11.243</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110</w:t>
            </w:r>
          </w:p>
        </w:tc>
        <w:tc>
          <w:tcPr>
            <w:tcW w:w="1134" w:type="dxa"/>
            <w:tcBorders>
              <w:top w:val="nil"/>
              <w:left w:val="nil"/>
              <w:bottom w:val="single" w:sz="4" w:space="0" w:color="auto"/>
              <w:right w:val="single" w:sz="8" w:space="0" w:color="auto"/>
            </w:tcBorders>
            <w:shd w:val="clear" w:color="000000" w:fill="CFDFF1"/>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0</w:t>
            </w:r>
          </w:p>
        </w:tc>
      </w:tr>
      <w:tr w:rsidR="00496892" w:rsidRPr="004E52AA" w:rsidTr="00304FEC">
        <w:trPr>
          <w:trHeight w:val="284"/>
        </w:trPr>
        <w:tc>
          <w:tcPr>
            <w:tcW w:w="3686" w:type="dxa"/>
            <w:tcBorders>
              <w:top w:val="nil"/>
              <w:left w:val="single" w:sz="8" w:space="0" w:color="auto"/>
              <w:bottom w:val="single" w:sz="4" w:space="0" w:color="auto"/>
              <w:right w:val="single" w:sz="4" w:space="0" w:color="auto"/>
            </w:tcBorders>
            <w:shd w:val="clear" w:color="auto" w:fill="auto"/>
            <w:noWrap/>
            <w:vAlign w:val="center"/>
            <w:hideMark/>
          </w:tcPr>
          <w:p w:rsidR="00496892" w:rsidRPr="004E52AA" w:rsidRDefault="00496892" w:rsidP="00496892">
            <w:pPr>
              <w:spacing w:line="240" w:lineRule="auto"/>
              <w:jc w:val="left"/>
              <w:rPr>
                <w:rFonts w:eastAsia="Times New Roman" w:cs="Arial"/>
                <w:color w:val="000000"/>
                <w:sz w:val="18"/>
                <w:szCs w:val="18"/>
                <w:lang w:eastAsia="da-DK"/>
              </w:rPr>
            </w:pPr>
            <w:r w:rsidRPr="004E52AA">
              <w:rPr>
                <w:rFonts w:eastAsia="Times New Roman" w:cs="Arial"/>
                <w:color w:val="000000"/>
                <w:sz w:val="18"/>
                <w:szCs w:val="18"/>
                <w:lang w:eastAsia="da-DK"/>
              </w:rPr>
              <w:t>Kommissioner, råd og nævn</w:t>
            </w:r>
          </w:p>
        </w:tc>
        <w:tc>
          <w:tcPr>
            <w:tcW w:w="270" w:type="dxa"/>
            <w:tcBorders>
              <w:top w:val="nil"/>
              <w:left w:val="nil"/>
              <w:bottom w:val="single" w:sz="4" w:space="0" w:color="auto"/>
              <w:right w:val="single" w:sz="4" w:space="0" w:color="auto"/>
            </w:tcBorders>
            <w:shd w:val="clear" w:color="auto" w:fill="auto"/>
            <w:vAlign w:val="center"/>
            <w:hideMark/>
          </w:tcPr>
          <w:p w:rsidR="00496892" w:rsidRPr="004E52AA" w:rsidRDefault="00496892" w:rsidP="00496892">
            <w:pPr>
              <w:spacing w:line="240" w:lineRule="auto"/>
              <w:jc w:val="center"/>
              <w:rPr>
                <w:rFonts w:eastAsia="Times New Roman" w:cs="Arial"/>
                <w:color w:val="000000"/>
                <w:sz w:val="18"/>
                <w:szCs w:val="18"/>
                <w:lang w:eastAsia="da-DK"/>
              </w:rPr>
            </w:pPr>
            <w:r w:rsidRPr="004E52AA">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852</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852</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927</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75</w:t>
            </w:r>
          </w:p>
        </w:tc>
        <w:tc>
          <w:tcPr>
            <w:tcW w:w="1134" w:type="dxa"/>
            <w:tcBorders>
              <w:top w:val="nil"/>
              <w:left w:val="nil"/>
              <w:bottom w:val="single" w:sz="4" w:space="0" w:color="auto"/>
              <w:right w:val="single" w:sz="8" w:space="0" w:color="auto"/>
            </w:tcBorders>
            <w:shd w:val="clear" w:color="auto" w:fill="auto"/>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0</w:t>
            </w:r>
          </w:p>
        </w:tc>
      </w:tr>
      <w:tr w:rsidR="00496892" w:rsidRPr="004E52AA" w:rsidTr="00304FEC">
        <w:trPr>
          <w:trHeight w:val="284"/>
        </w:trPr>
        <w:tc>
          <w:tcPr>
            <w:tcW w:w="3686" w:type="dxa"/>
            <w:tcBorders>
              <w:top w:val="nil"/>
              <w:left w:val="single" w:sz="8" w:space="0" w:color="auto"/>
              <w:bottom w:val="single" w:sz="4" w:space="0" w:color="auto"/>
              <w:right w:val="single" w:sz="4" w:space="0" w:color="auto"/>
            </w:tcBorders>
            <w:shd w:val="clear" w:color="000000" w:fill="CFDFF1"/>
            <w:noWrap/>
            <w:vAlign w:val="center"/>
            <w:hideMark/>
          </w:tcPr>
          <w:p w:rsidR="00496892" w:rsidRPr="004E52AA" w:rsidRDefault="00496892" w:rsidP="00496892">
            <w:pPr>
              <w:spacing w:line="240" w:lineRule="auto"/>
              <w:jc w:val="left"/>
              <w:rPr>
                <w:rFonts w:eastAsia="Times New Roman" w:cs="Arial"/>
                <w:color w:val="000000"/>
                <w:sz w:val="18"/>
                <w:szCs w:val="18"/>
                <w:lang w:eastAsia="da-DK"/>
              </w:rPr>
            </w:pPr>
            <w:r w:rsidRPr="004E52AA">
              <w:rPr>
                <w:rFonts w:eastAsia="Times New Roman" w:cs="Arial"/>
                <w:color w:val="000000"/>
                <w:sz w:val="18"/>
                <w:szCs w:val="18"/>
                <w:lang w:eastAsia="da-DK"/>
              </w:rPr>
              <w:t>Budgetpuljer</w:t>
            </w:r>
          </w:p>
        </w:tc>
        <w:tc>
          <w:tcPr>
            <w:tcW w:w="270" w:type="dxa"/>
            <w:tcBorders>
              <w:top w:val="nil"/>
              <w:left w:val="nil"/>
              <w:bottom w:val="single" w:sz="4" w:space="0" w:color="auto"/>
              <w:right w:val="single" w:sz="4" w:space="0" w:color="auto"/>
            </w:tcBorders>
            <w:shd w:val="clear" w:color="000000" w:fill="CFDFF1"/>
            <w:vAlign w:val="center"/>
            <w:hideMark/>
          </w:tcPr>
          <w:p w:rsidR="00496892" w:rsidRPr="004E52AA" w:rsidRDefault="00496892" w:rsidP="00496892">
            <w:pPr>
              <w:spacing w:line="240" w:lineRule="auto"/>
              <w:jc w:val="center"/>
              <w:rPr>
                <w:rFonts w:eastAsia="Times New Roman" w:cs="Arial"/>
                <w:color w:val="000000"/>
                <w:sz w:val="18"/>
                <w:szCs w:val="18"/>
                <w:lang w:eastAsia="da-DK"/>
              </w:rPr>
            </w:pPr>
            <w:r w:rsidRPr="004E52AA">
              <w:rPr>
                <w:rFonts w:eastAsia="Times New Roman" w:cs="Arial"/>
                <w:color w:val="000000"/>
                <w:sz w:val="18"/>
                <w:szCs w:val="18"/>
                <w:lang w:eastAsia="da-DK"/>
              </w:rPr>
              <w:t>17</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20.387</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13.427</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12.465</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-962</w:t>
            </w:r>
          </w:p>
        </w:tc>
        <w:tc>
          <w:tcPr>
            <w:tcW w:w="1134" w:type="dxa"/>
            <w:tcBorders>
              <w:top w:val="nil"/>
              <w:left w:val="nil"/>
              <w:bottom w:val="single" w:sz="4" w:space="0" w:color="auto"/>
              <w:right w:val="single" w:sz="8" w:space="0" w:color="auto"/>
            </w:tcBorders>
            <w:shd w:val="clear" w:color="000000" w:fill="CFDFF1"/>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0</w:t>
            </w:r>
          </w:p>
        </w:tc>
      </w:tr>
      <w:tr w:rsidR="00496892" w:rsidRPr="004E52AA" w:rsidTr="00304FEC">
        <w:trPr>
          <w:trHeight w:val="284"/>
        </w:trPr>
        <w:tc>
          <w:tcPr>
            <w:tcW w:w="3686" w:type="dxa"/>
            <w:tcBorders>
              <w:top w:val="nil"/>
              <w:left w:val="single" w:sz="8" w:space="0" w:color="auto"/>
              <w:bottom w:val="single" w:sz="4" w:space="0" w:color="auto"/>
              <w:right w:val="single" w:sz="4" w:space="0" w:color="auto"/>
            </w:tcBorders>
            <w:shd w:val="clear" w:color="auto" w:fill="auto"/>
            <w:noWrap/>
            <w:vAlign w:val="center"/>
            <w:hideMark/>
          </w:tcPr>
          <w:p w:rsidR="00496892" w:rsidRPr="004E52AA" w:rsidRDefault="00496892" w:rsidP="00496892">
            <w:pPr>
              <w:spacing w:line="240" w:lineRule="auto"/>
              <w:jc w:val="left"/>
              <w:rPr>
                <w:rFonts w:eastAsia="Times New Roman" w:cs="Arial"/>
                <w:b/>
                <w:bCs/>
                <w:color w:val="000000"/>
                <w:sz w:val="18"/>
                <w:szCs w:val="18"/>
                <w:lang w:eastAsia="da-DK"/>
              </w:rPr>
            </w:pPr>
            <w:r w:rsidRPr="004E52AA">
              <w:rPr>
                <w:rFonts w:eastAsia="Times New Roman" w:cs="Arial"/>
                <w:b/>
                <w:bCs/>
                <w:color w:val="000000"/>
                <w:sz w:val="18"/>
                <w:szCs w:val="18"/>
                <w:lang w:eastAsia="da-DK"/>
              </w:rPr>
              <w:t>Budgetramme 2</w:t>
            </w:r>
          </w:p>
        </w:tc>
        <w:tc>
          <w:tcPr>
            <w:tcW w:w="270" w:type="dxa"/>
            <w:tcBorders>
              <w:top w:val="nil"/>
              <w:left w:val="nil"/>
              <w:bottom w:val="single" w:sz="4" w:space="0" w:color="auto"/>
              <w:right w:val="single" w:sz="4" w:space="0" w:color="auto"/>
            </w:tcBorders>
            <w:shd w:val="clear" w:color="auto" w:fill="auto"/>
            <w:vAlign w:val="center"/>
            <w:hideMark/>
          </w:tcPr>
          <w:p w:rsidR="00496892" w:rsidRPr="004E52AA" w:rsidRDefault="00496892" w:rsidP="00496892">
            <w:pPr>
              <w:spacing w:line="240" w:lineRule="auto"/>
              <w:jc w:val="center"/>
              <w:rPr>
                <w:rFonts w:eastAsia="Times New Roman" w:cs="Arial"/>
                <w:b/>
                <w:bCs/>
                <w:color w:val="000000"/>
                <w:sz w:val="18"/>
                <w:szCs w:val="18"/>
                <w:lang w:eastAsia="da-DK"/>
              </w:rPr>
            </w:pPr>
            <w:r w:rsidRPr="004E52AA">
              <w:rPr>
                <w:rFonts w:eastAsia="Times New Roman" w:cs="Arial"/>
                <w:b/>
                <w:bCs/>
                <w:color w:val="000000"/>
                <w:sz w:val="18"/>
                <w:szCs w:val="18"/>
                <w:lang w:eastAsia="da-DK"/>
              </w:rPr>
              <w:t> </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4E52AA" w:rsidRDefault="00496892" w:rsidP="00496892">
            <w:pPr>
              <w:spacing w:line="240" w:lineRule="auto"/>
              <w:jc w:val="right"/>
              <w:rPr>
                <w:rFonts w:eastAsia="Times New Roman" w:cs="Arial"/>
                <w:b/>
                <w:bCs/>
                <w:color w:val="000000"/>
                <w:sz w:val="18"/>
                <w:szCs w:val="18"/>
                <w:lang w:eastAsia="da-DK"/>
              </w:rPr>
            </w:pPr>
            <w:r w:rsidRPr="004E52AA">
              <w:rPr>
                <w:rFonts w:eastAsia="Times New Roman" w:cs="Arial"/>
                <w:b/>
                <w:bCs/>
                <w:color w:val="000000"/>
                <w:sz w:val="18"/>
                <w:szCs w:val="18"/>
                <w:lang w:eastAsia="da-DK"/>
              </w:rPr>
              <w:t>30.416</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4E52AA" w:rsidRDefault="00496892" w:rsidP="00496892">
            <w:pPr>
              <w:spacing w:line="240" w:lineRule="auto"/>
              <w:jc w:val="right"/>
              <w:rPr>
                <w:rFonts w:eastAsia="Times New Roman" w:cs="Arial"/>
                <w:b/>
                <w:bCs/>
                <w:color w:val="000000"/>
                <w:sz w:val="18"/>
                <w:szCs w:val="18"/>
                <w:lang w:eastAsia="da-DK"/>
              </w:rPr>
            </w:pPr>
            <w:r w:rsidRPr="004E52AA">
              <w:rPr>
                <w:rFonts w:eastAsia="Times New Roman" w:cs="Arial"/>
                <w:b/>
                <w:bCs/>
                <w:color w:val="000000"/>
                <w:sz w:val="18"/>
                <w:szCs w:val="18"/>
                <w:lang w:eastAsia="da-DK"/>
              </w:rPr>
              <w:t>30.292</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4E52AA" w:rsidRDefault="00496892" w:rsidP="00496892">
            <w:pPr>
              <w:spacing w:line="240" w:lineRule="auto"/>
              <w:jc w:val="right"/>
              <w:rPr>
                <w:rFonts w:eastAsia="Times New Roman" w:cs="Arial"/>
                <w:b/>
                <w:bCs/>
                <w:color w:val="000000"/>
                <w:sz w:val="18"/>
                <w:szCs w:val="18"/>
                <w:lang w:eastAsia="da-DK"/>
              </w:rPr>
            </w:pPr>
            <w:r w:rsidRPr="004E52AA">
              <w:rPr>
                <w:rFonts w:eastAsia="Times New Roman" w:cs="Arial"/>
                <w:b/>
                <w:bCs/>
                <w:color w:val="000000"/>
                <w:sz w:val="18"/>
                <w:szCs w:val="18"/>
                <w:lang w:eastAsia="da-DK"/>
              </w:rPr>
              <w:t>25.263</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4E52AA" w:rsidRDefault="00496892" w:rsidP="00496892">
            <w:pPr>
              <w:spacing w:line="240" w:lineRule="auto"/>
              <w:jc w:val="right"/>
              <w:rPr>
                <w:rFonts w:eastAsia="Times New Roman" w:cs="Arial"/>
                <w:b/>
                <w:bCs/>
                <w:color w:val="000000"/>
                <w:sz w:val="18"/>
                <w:szCs w:val="18"/>
                <w:lang w:eastAsia="da-DK"/>
              </w:rPr>
            </w:pPr>
            <w:r w:rsidRPr="004E52AA">
              <w:rPr>
                <w:rFonts w:eastAsia="Times New Roman" w:cs="Arial"/>
                <w:b/>
                <w:bCs/>
                <w:color w:val="000000"/>
                <w:sz w:val="18"/>
                <w:szCs w:val="18"/>
                <w:lang w:eastAsia="da-DK"/>
              </w:rPr>
              <w:t>-5.029</w:t>
            </w:r>
          </w:p>
        </w:tc>
        <w:tc>
          <w:tcPr>
            <w:tcW w:w="1134" w:type="dxa"/>
            <w:tcBorders>
              <w:top w:val="nil"/>
              <w:left w:val="nil"/>
              <w:bottom w:val="single" w:sz="4" w:space="0" w:color="auto"/>
              <w:right w:val="single" w:sz="8" w:space="0" w:color="auto"/>
            </w:tcBorders>
            <w:shd w:val="clear" w:color="auto" w:fill="auto"/>
            <w:noWrap/>
            <w:vAlign w:val="center"/>
            <w:hideMark/>
          </w:tcPr>
          <w:p w:rsidR="00496892" w:rsidRPr="004E52AA" w:rsidRDefault="00496892" w:rsidP="00496892">
            <w:pPr>
              <w:spacing w:line="240" w:lineRule="auto"/>
              <w:jc w:val="right"/>
              <w:rPr>
                <w:rFonts w:eastAsia="Times New Roman" w:cs="Arial"/>
                <w:b/>
                <w:bCs/>
                <w:color w:val="000000"/>
                <w:sz w:val="18"/>
                <w:szCs w:val="18"/>
                <w:lang w:eastAsia="da-DK"/>
              </w:rPr>
            </w:pPr>
            <w:r w:rsidRPr="004E52AA">
              <w:rPr>
                <w:rFonts w:eastAsia="Times New Roman" w:cs="Arial"/>
                <w:b/>
                <w:bCs/>
                <w:color w:val="000000"/>
                <w:sz w:val="18"/>
                <w:szCs w:val="18"/>
                <w:lang w:eastAsia="da-DK"/>
              </w:rPr>
              <w:t>0</w:t>
            </w:r>
          </w:p>
        </w:tc>
      </w:tr>
      <w:tr w:rsidR="00496892" w:rsidRPr="004E52AA" w:rsidTr="00304FEC">
        <w:trPr>
          <w:trHeight w:val="284"/>
        </w:trPr>
        <w:tc>
          <w:tcPr>
            <w:tcW w:w="3686" w:type="dxa"/>
            <w:tcBorders>
              <w:top w:val="nil"/>
              <w:left w:val="single" w:sz="8" w:space="0" w:color="auto"/>
              <w:bottom w:val="single" w:sz="8" w:space="0" w:color="auto"/>
              <w:right w:val="single" w:sz="4" w:space="0" w:color="auto"/>
            </w:tcBorders>
            <w:shd w:val="clear" w:color="000000" w:fill="CFDFF1"/>
            <w:noWrap/>
            <w:vAlign w:val="center"/>
            <w:hideMark/>
          </w:tcPr>
          <w:p w:rsidR="00496892" w:rsidRPr="004E52AA" w:rsidRDefault="00496892" w:rsidP="00496892">
            <w:pPr>
              <w:spacing w:line="240" w:lineRule="auto"/>
              <w:jc w:val="left"/>
              <w:rPr>
                <w:rFonts w:eastAsia="Times New Roman" w:cs="Arial"/>
                <w:color w:val="000000"/>
                <w:sz w:val="18"/>
                <w:szCs w:val="18"/>
                <w:lang w:eastAsia="da-DK"/>
              </w:rPr>
            </w:pPr>
            <w:r w:rsidRPr="004E52AA">
              <w:rPr>
                <w:rFonts w:eastAsia="Times New Roman" w:cs="Arial"/>
                <w:color w:val="000000"/>
                <w:sz w:val="18"/>
                <w:szCs w:val="18"/>
                <w:lang w:eastAsia="da-DK"/>
              </w:rPr>
              <w:t>Tjenestemandspensioner</w:t>
            </w:r>
          </w:p>
        </w:tc>
        <w:tc>
          <w:tcPr>
            <w:tcW w:w="270" w:type="dxa"/>
            <w:tcBorders>
              <w:top w:val="nil"/>
              <w:left w:val="nil"/>
              <w:bottom w:val="single" w:sz="8" w:space="0" w:color="auto"/>
              <w:right w:val="single" w:sz="4" w:space="0" w:color="auto"/>
            </w:tcBorders>
            <w:shd w:val="clear" w:color="000000" w:fill="CFDFF1"/>
            <w:vAlign w:val="center"/>
            <w:hideMark/>
          </w:tcPr>
          <w:p w:rsidR="00496892" w:rsidRPr="004E52AA" w:rsidRDefault="00496892" w:rsidP="00496892">
            <w:pPr>
              <w:spacing w:line="240" w:lineRule="auto"/>
              <w:jc w:val="center"/>
              <w:rPr>
                <w:rFonts w:eastAsia="Times New Roman" w:cs="Arial"/>
                <w:color w:val="000000"/>
                <w:sz w:val="18"/>
                <w:szCs w:val="18"/>
                <w:lang w:eastAsia="da-DK"/>
              </w:rPr>
            </w:pPr>
            <w:r w:rsidRPr="004E52AA">
              <w:rPr>
                <w:rFonts w:eastAsia="Times New Roman" w:cs="Arial"/>
                <w:color w:val="000000"/>
                <w:sz w:val="18"/>
                <w:szCs w:val="18"/>
                <w:lang w:eastAsia="da-DK"/>
              </w:rPr>
              <w:t>18</w:t>
            </w:r>
          </w:p>
        </w:tc>
        <w:tc>
          <w:tcPr>
            <w:tcW w:w="1134" w:type="dxa"/>
            <w:tcBorders>
              <w:top w:val="nil"/>
              <w:left w:val="nil"/>
              <w:bottom w:val="single" w:sz="8" w:space="0" w:color="auto"/>
              <w:right w:val="single" w:sz="4" w:space="0" w:color="auto"/>
            </w:tcBorders>
            <w:shd w:val="clear" w:color="000000" w:fill="CFDFF1"/>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30.416</w:t>
            </w:r>
          </w:p>
        </w:tc>
        <w:tc>
          <w:tcPr>
            <w:tcW w:w="1134" w:type="dxa"/>
            <w:tcBorders>
              <w:top w:val="nil"/>
              <w:left w:val="nil"/>
              <w:bottom w:val="single" w:sz="8" w:space="0" w:color="auto"/>
              <w:right w:val="single" w:sz="4" w:space="0" w:color="auto"/>
            </w:tcBorders>
            <w:shd w:val="clear" w:color="000000" w:fill="CFDFF1"/>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30.292</w:t>
            </w:r>
          </w:p>
        </w:tc>
        <w:tc>
          <w:tcPr>
            <w:tcW w:w="1134" w:type="dxa"/>
            <w:tcBorders>
              <w:top w:val="nil"/>
              <w:left w:val="nil"/>
              <w:bottom w:val="single" w:sz="8" w:space="0" w:color="auto"/>
              <w:right w:val="single" w:sz="4" w:space="0" w:color="auto"/>
            </w:tcBorders>
            <w:shd w:val="clear" w:color="000000" w:fill="CFDFF1"/>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25.263</w:t>
            </w:r>
          </w:p>
        </w:tc>
        <w:tc>
          <w:tcPr>
            <w:tcW w:w="1134" w:type="dxa"/>
            <w:tcBorders>
              <w:top w:val="nil"/>
              <w:left w:val="nil"/>
              <w:bottom w:val="single" w:sz="8" w:space="0" w:color="auto"/>
              <w:right w:val="single" w:sz="4" w:space="0" w:color="auto"/>
            </w:tcBorders>
            <w:shd w:val="clear" w:color="000000" w:fill="CFDFF1"/>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-5.029</w:t>
            </w:r>
          </w:p>
        </w:tc>
        <w:tc>
          <w:tcPr>
            <w:tcW w:w="1134" w:type="dxa"/>
            <w:tcBorders>
              <w:top w:val="nil"/>
              <w:left w:val="nil"/>
              <w:bottom w:val="single" w:sz="8" w:space="0" w:color="auto"/>
              <w:right w:val="single" w:sz="8" w:space="0" w:color="auto"/>
            </w:tcBorders>
            <w:shd w:val="clear" w:color="000000" w:fill="CFDFF1"/>
            <w:noWrap/>
            <w:vAlign w:val="center"/>
            <w:hideMark/>
          </w:tcPr>
          <w:p w:rsidR="00496892" w:rsidRPr="004E52AA" w:rsidRDefault="00496892" w:rsidP="00496892">
            <w:pPr>
              <w:spacing w:line="240" w:lineRule="auto"/>
              <w:jc w:val="right"/>
              <w:rPr>
                <w:rFonts w:eastAsia="Times New Roman" w:cs="Arial"/>
                <w:color w:val="000000"/>
                <w:sz w:val="18"/>
                <w:szCs w:val="18"/>
                <w:lang w:eastAsia="da-DK"/>
              </w:rPr>
            </w:pPr>
            <w:r w:rsidRPr="004E52AA">
              <w:rPr>
                <w:rFonts w:eastAsia="Times New Roman" w:cs="Arial"/>
                <w:color w:val="000000"/>
                <w:sz w:val="18"/>
                <w:szCs w:val="18"/>
                <w:lang w:eastAsia="da-DK"/>
              </w:rPr>
              <w:t>0</w:t>
            </w:r>
          </w:p>
        </w:tc>
      </w:tr>
    </w:tbl>
    <w:p w:rsidR="00496892" w:rsidRPr="00094A90" w:rsidRDefault="00496892" w:rsidP="00496892">
      <w:pPr>
        <w:spacing w:before="120"/>
        <w:rPr>
          <w:rFonts w:cs="Arial"/>
          <w:sz w:val="14"/>
          <w:szCs w:val="14"/>
        </w:rPr>
      </w:pPr>
      <w:r w:rsidRPr="00094A90">
        <w:rPr>
          <w:rFonts w:cs="Arial"/>
          <w:sz w:val="14"/>
          <w:szCs w:val="14"/>
        </w:rPr>
        <w:t>Merforbrug (+) Mindreforbrug (-)</w:t>
      </w:r>
    </w:p>
    <w:p w:rsidR="00304FEC" w:rsidRPr="00304FEC" w:rsidRDefault="00304FEC" w:rsidP="00304FEC">
      <w:pPr>
        <w:rPr>
          <w:rFonts w:cs="Arial"/>
        </w:rPr>
      </w:pPr>
    </w:p>
    <w:p w:rsidR="00496892" w:rsidRPr="00304FEC" w:rsidRDefault="00496892" w:rsidP="00304FEC">
      <w:pPr>
        <w:pStyle w:val="Overskrift4"/>
        <w:spacing w:before="0"/>
        <w:rPr>
          <w:rFonts w:ascii="Arial" w:hAnsi="Arial" w:cs="Arial"/>
        </w:rPr>
      </w:pPr>
      <w:r w:rsidRPr="00304FEC">
        <w:rPr>
          <w:rFonts w:ascii="Arial" w:hAnsi="Arial" w:cs="Arial"/>
        </w:rPr>
        <w:t>Noter til regnskab, drift</w:t>
      </w:r>
    </w:p>
    <w:p w:rsidR="00496892" w:rsidRDefault="00496892" w:rsidP="00304FEC">
      <w:pPr>
        <w:rPr>
          <w:rFonts w:cs="Arial"/>
        </w:rPr>
      </w:pPr>
      <w:r>
        <w:rPr>
          <w:rFonts w:cs="Arial"/>
        </w:rPr>
        <w:t>Regnskabet for 2018 viser et mindreforbrug på 19,6 mio. kr. som fordeler sig på budgetramme 1 med et mindreforbrug på 14,6 mio. kr. og et mindreforbrug på budgetramme 2 på 5 mio. kr.</w:t>
      </w:r>
    </w:p>
    <w:p w:rsidR="00496892" w:rsidRDefault="00496892" w:rsidP="00304FEC">
      <w:pPr>
        <w:rPr>
          <w:rFonts w:cs="Arial"/>
        </w:rPr>
      </w:pPr>
    </w:p>
    <w:p w:rsidR="00496892" w:rsidRPr="00047E76" w:rsidRDefault="00496892" w:rsidP="00304FEC">
      <w:pPr>
        <w:rPr>
          <w:rFonts w:cs="Arial"/>
          <w:u w:val="single"/>
        </w:rPr>
      </w:pPr>
      <w:r w:rsidRPr="00047E76">
        <w:rPr>
          <w:rFonts w:cs="Arial"/>
          <w:u w:val="single"/>
        </w:rPr>
        <w:t>Note 1</w:t>
      </w:r>
    </w:p>
    <w:p w:rsidR="00496892" w:rsidRDefault="00496892" w:rsidP="00304FEC">
      <w:pPr>
        <w:rPr>
          <w:rFonts w:cs="Arial"/>
        </w:rPr>
      </w:pPr>
      <w:r>
        <w:rPr>
          <w:rFonts w:cs="Arial"/>
        </w:rPr>
        <w:t>Der har i 2018 været et mindreforbrug på Ledelsessekretariatets ordinære drift på 0,74 mio. kr. Dette skyldes følgende faktorer.</w:t>
      </w:r>
    </w:p>
    <w:p w:rsidR="00496892" w:rsidRPr="00967D57" w:rsidRDefault="00496892" w:rsidP="00E64A75">
      <w:pPr>
        <w:pStyle w:val="Listeafsnit"/>
        <w:numPr>
          <w:ilvl w:val="0"/>
          <w:numId w:val="3"/>
        </w:numPr>
        <w:ind w:left="360"/>
        <w:contextualSpacing w:val="0"/>
        <w:rPr>
          <w:rFonts w:ascii="Calibri" w:hAnsi="Calibri"/>
        </w:rPr>
      </w:pPr>
      <w:r w:rsidRPr="00967D57">
        <w:lastRenderedPageBreak/>
        <w:t>Ledelsessekretariatet bemærker, at en del af overskuddet skyldes, at det tidligere afsatte beløb på e-arkivering af tidsmæssige årsager endnu ikke er anvendt</w:t>
      </w:r>
      <w:r>
        <w:t>,</w:t>
      </w:r>
      <w:r w:rsidRPr="00967D57">
        <w:t xml:space="preserve"> og at endelig afregning til Rigsarkivet for arkivversion ESDH systemet Acadre endnu ikke er afholdt </w:t>
      </w:r>
      <w:r w:rsidR="00DB7757">
        <w:t>-</w:t>
      </w:r>
      <w:r w:rsidRPr="00967D57">
        <w:t xml:space="preserve"> det </w:t>
      </w:r>
      <w:r>
        <w:t>drejer som 200.000 kr.</w:t>
      </w:r>
    </w:p>
    <w:p w:rsidR="00496892" w:rsidRPr="00967D57" w:rsidRDefault="00496892" w:rsidP="00E64A75">
      <w:pPr>
        <w:pStyle w:val="Listeafsnit"/>
        <w:numPr>
          <w:ilvl w:val="0"/>
          <w:numId w:val="3"/>
        </w:numPr>
        <w:ind w:left="360"/>
        <w:contextualSpacing w:val="0"/>
      </w:pPr>
      <w:r w:rsidRPr="00967D57">
        <w:t>Videre modtog Vordingborg kommune som korrektion for opgaven DPO/GDPR via lov- og cirkulære knap 510.000 kr., hvoraf 190.000 kr. blev afsat til Ledelsessekretariatet for at understøtte arbejdet med at implementere databeskyttelsesforordningens krav i organisationen. Da midlerne fra lov- og cirkulære kom forholdsvist sent i budgetåret har disse midler endnu ikke været afvendt</w:t>
      </w:r>
      <w:r>
        <w:t>.</w:t>
      </w:r>
    </w:p>
    <w:p w:rsidR="00496892" w:rsidRPr="00967D57" w:rsidRDefault="00496892" w:rsidP="00E64A75">
      <w:pPr>
        <w:pStyle w:val="Listeafsnit"/>
        <w:numPr>
          <w:ilvl w:val="0"/>
          <w:numId w:val="3"/>
        </w:numPr>
        <w:ind w:left="360"/>
        <w:contextualSpacing w:val="0"/>
      </w:pPr>
      <w:r w:rsidRPr="00967D57">
        <w:t>Videre er der afsat knap 100.000 til yderligere funktionalitet i informationssikkerhedssystemet secureaware, jf. tidligere beslutning i direktionen. Disse midler ønskes ligeledes overført til betaling for udvid</w:t>
      </w:r>
      <w:r>
        <w:t>else af eksisterende abonnement.</w:t>
      </w:r>
    </w:p>
    <w:p w:rsidR="00496892" w:rsidRPr="00967D57" w:rsidRDefault="00496892" w:rsidP="00E64A75">
      <w:pPr>
        <w:pStyle w:val="Listeafsnit"/>
        <w:numPr>
          <w:ilvl w:val="0"/>
          <w:numId w:val="3"/>
        </w:numPr>
        <w:ind w:left="360"/>
        <w:contextualSpacing w:val="0"/>
      </w:pPr>
      <w:r w:rsidRPr="00967D57">
        <w:t>Det bemærkes, at det resterende overskud på knap 300.0000 kr. på Ledelsessekretariatets primære drift skyldes, at 2 ½ stilling i Ledelsessekretariatet har været vakante i kort</w:t>
      </w:r>
      <w:r>
        <w:t>ere og længere perioder af 2018.</w:t>
      </w:r>
    </w:p>
    <w:p w:rsidR="00496892" w:rsidRDefault="00496892" w:rsidP="00304FEC">
      <w:pPr>
        <w:rPr>
          <w:rFonts w:cs="Arial"/>
        </w:rPr>
      </w:pPr>
    </w:p>
    <w:p w:rsidR="00496892" w:rsidRDefault="00496892" w:rsidP="00304FEC">
      <w:pPr>
        <w:rPr>
          <w:rFonts w:cs="Arial"/>
          <w:u w:val="single"/>
        </w:rPr>
      </w:pPr>
      <w:r w:rsidRPr="00EE75F0">
        <w:rPr>
          <w:rFonts w:cs="Arial"/>
          <w:u w:val="single"/>
        </w:rPr>
        <w:t>Note 2</w:t>
      </w:r>
    </w:p>
    <w:p w:rsidR="00496892" w:rsidRPr="00496892" w:rsidRDefault="00496892" w:rsidP="00304FEC">
      <w:pPr>
        <w:rPr>
          <w:rFonts w:cs="Arial"/>
        </w:rPr>
      </w:pPr>
      <w:r>
        <w:t xml:space="preserve">Der har på posten kommunalbestyrelsesmedlemmer været et merforbrug i 2018. </w:t>
      </w:r>
      <w:r w:rsidRPr="004746F5">
        <w:t>Underskud</w:t>
      </w:r>
      <w:r>
        <w:t>det</w:t>
      </w:r>
      <w:r w:rsidRPr="004746F5">
        <w:t xml:space="preserve"> på kommunalbestyrelsens samlede ramme udviser et samlet m</w:t>
      </w:r>
      <w:r>
        <w:t>erforbrug på knap 2,7 mio. kr.</w:t>
      </w:r>
    </w:p>
    <w:p w:rsidR="00496892" w:rsidRPr="004746F5" w:rsidRDefault="00496892" w:rsidP="00304FEC">
      <w:r w:rsidRPr="004746F5">
        <w:t>Ledelsessekretariatet bemærkes, at der i januar 2018 er udbetalt eftervederlag på godt 550.000 kr. Videre afholdt merudgifter til vederlag i 2018 på knap 1 mio. kr. samt merudgifter til IT til ny kommunalbestyrelse på ca. 0,5 mio. kr. Endelig skyldes underskuddet at 14 nye KB medlemmer eksempelvis har deltaget i Kattegat Kommunekur</w:t>
      </w:r>
      <w:r>
        <w:t>ser etc.</w:t>
      </w:r>
    </w:p>
    <w:p w:rsidR="00496892" w:rsidRDefault="00496892" w:rsidP="00304FEC">
      <w:pPr>
        <w:rPr>
          <w:rFonts w:cs="Arial"/>
        </w:rPr>
      </w:pPr>
    </w:p>
    <w:p w:rsidR="00496892" w:rsidRPr="00A9799C" w:rsidRDefault="00496892" w:rsidP="00304FEC">
      <w:pPr>
        <w:rPr>
          <w:rFonts w:cs="Arial"/>
          <w:u w:val="single"/>
        </w:rPr>
      </w:pPr>
      <w:r w:rsidRPr="00A9799C">
        <w:rPr>
          <w:rFonts w:cs="Arial"/>
          <w:u w:val="single"/>
        </w:rPr>
        <w:t>Note 3</w:t>
      </w:r>
    </w:p>
    <w:p w:rsidR="00496892" w:rsidRDefault="00496892" w:rsidP="00304FEC">
      <w:pPr>
        <w:rPr>
          <w:rFonts w:cs="Arial"/>
        </w:rPr>
      </w:pPr>
      <w:r>
        <w:rPr>
          <w:rFonts w:cs="Arial"/>
        </w:rPr>
        <w:t>I 2018 har der været et mindreforbrug på valgkontoen på 0,75 mio. kr.</w:t>
      </w:r>
    </w:p>
    <w:p w:rsidR="00496892" w:rsidRPr="00A9799C" w:rsidRDefault="00496892" w:rsidP="00304FEC">
      <w:r w:rsidRPr="00A9799C">
        <w:t xml:space="preserve">Det bemærkes, at der alene i budget 2019 er afsat ressourcer til afholdelse af </w:t>
      </w:r>
      <w:r w:rsidRPr="00A9799C">
        <w:rPr>
          <w:b/>
          <w:bCs/>
        </w:rPr>
        <w:t>1 valg</w:t>
      </w:r>
      <w:r>
        <w:t>.</w:t>
      </w:r>
    </w:p>
    <w:p w:rsidR="00496892" w:rsidRPr="00A9799C" w:rsidRDefault="00496892" w:rsidP="00304FEC">
      <w:r w:rsidRPr="00A9799C">
        <w:t>Folketinget har oplyst, at det kommende EU valg afholdes søndag den 26. maj 2019 og samtidig er vi bekendt med, at det kommende Folketingsvalg skal være af</w:t>
      </w:r>
      <w:r>
        <w:t>holdt senest den 17. juni 2019.</w:t>
      </w:r>
    </w:p>
    <w:p w:rsidR="00496892" w:rsidRPr="00A9799C" w:rsidRDefault="00496892" w:rsidP="00304FEC">
      <w:r w:rsidRPr="00A9799C">
        <w:t>Ledelsessekretariatet bemærker, at der formentlig vil blive tale om 2 enkeltstående valg i år 2019. Det kan oplyses, at udgiften til Folketingsvalg i år 201</w:t>
      </w:r>
      <w:r>
        <w:t>5 var opgjort til knap 800.000.</w:t>
      </w:r>
    </w:p>
    <w:p w:rsidR="00496892" w:rsidRDefault="00496892" w:rsidP="00304FEC">
      <w:pPr>
        <w:rPr>
          <w:rFonts w:cs="Arial"/>
        </w:rPr>
      </w:pPr>
    </w:p>
    <w:p w:rsidR="00496892" w:rsidRPr="007E4FF9" w:rsidRDefault="00496892" w:rsidP="00304FEC">
      <w:pPr>
        <w:rPr>
          <w:rFonts w:cs="Arial"/>
          <w:u w:val="single"/>
        </w:rPr>
      </w:pPr>
      <w:r w:rsidRPr="007E4FF9">
        <w:rPr>
          <w:rFonts w:cs="Arial"/>
          <w:u w:val="single"/>
        </w:rPr>
        <w:t>Note 4</w:t>
      </w:r>
    </w:p>
    <w:p w:rsidR="00496892" w:rsidRDefault="00496892" w:rsidP="00304FEC">
      <w:pPr>
        <w:rPr>
          <w:rFonts w:cs="Arial"/>
        </w:rPr>
      </w:pPr>
      <w:r>
        <w:rPr>
          <w:rFonts w:cs="Arial"/>
        </w:rPr>
        <w:t>Det samlede mindreforbrug for Økonomi- og Personale udgør i 2018 2,5 mio. kr. Hovedsagen er, at der på følgende poster har været færre udgifter i forhold til det korr</w:t>
      </w:r>
      <w:r w:rsidR="00D03F45">
        <w:rPr>
          <w:rFonts w:cs="Arial"/>
        </w:rPr>
        <w:t>igeret</w:t>
      </w:r>
      <w:r>
        <w:rPr>
          <w:rFonts w:cs="Arial"/>
        </w:rPr>
        <w:t xml:space="preserve"> </w:t>
      </w:r>
      <w:r w:rsidR="00D03F45">
        <w:rPr>
          <w:rFonts w:cs="Arial"/>
        </w:rPr>
        <w:t>b</w:t>
      </w:r>
      <w:r>
        <w:rPr>
          <w:rFonts w:cs="Arial"/>
        </w:rPr>
        <w:t>udget.</w:t>
      </w:r>
    </w:p>
    <w:p w:rsidR="00496892" w:rsidRDefault="00496892" w:rsidP="00E64A75">
      <w:pPr>
        <w:pStyle w:val="Listeafsnit"/>
        <w:numPr>
          <w:ilvl w:val="0"/>
          <w:numId w:val="4"/>
        </w:numPr>
        <w:rPr>
          <w:rFonts w:cs="Arial"/>
        </w:rPr>
      </w:pPr>
      <w:r>
        <w:rPr>
          <w:rFonts w:cs="Arial"/>
        </w:rPr>
        <w:t>Ekstra indtægter i forbindelse med SDE berigtigelser 2014</w:t>
      </w:r>
    </w:p>
    <w:p w:rsidR="00496892" w:rsidRPr="00892A32" w:rsidRDefault="00496892" w:rsidP="00E64A75">
      <w:pPr>
        <w:pStyle w:val="Listeafsnit"/>
        <w:numPr>
          <w:ilvl w:val="0"/>
          <w:numId w:val="4"/>
        </w:numPr>
        <w:rPr>
          <w:rFonts w:cs="Arial"/>
        </w:rPr>
      </w:pPr>
      <w:r>
        <w:rPr>
          <w:rFonts w:cs="Arial"/>
        </w:rPr>
        <w:t>Indtægter for havnen i forbindelse med delvis udlån af medarbejder.</w:t>
      </w:r>
    </w:p>
    <w:p w:rsidR="00496892" w:rsidRDefault="00496892" w:rsidP="00304FEC">
      <w:pPr>
        <w:rPr>
          <w:rFonts w:cs="Arial"/>
          <w:u w:val="single"/>
        </w:rPr>
      </w:pPr>
    </w:p>
    <w:p w:rsidR="00496892" w:rsidRPr="00EE75F0" w:rsidRDefault="00496892" w:rsidP="00304FEC">
      <w:pPr>
        <w:rPr>
          <w:rFonts w:cs="Arial"/>
          <w:u w:val="single"/>
        </w:rPr>
      </w:pPr>
      <w:r>
        <w:rPr>
          <w:rFonts w:cs="Arial"/>
          <w:u w:val="single"/>
        </w:rPr>
        <w:t>Note 5</w:t>
      </w:r>
    </w:p>
    <w:p w:rsidR="00496892" w:rsidRDefault="00496892" w:rsidP="00304FEC">
      <w:r>
        <w:rPr>
          <w:rFonts w:cs="Arial"/>
        </w:rPr>
        <w:t>Merforbruget på Forsikringer er opstået på grund af, at der</w:t>
      </w:r>
      <w:r>
        <w:t xml:space="preserve"> har været et uventet stort antal udbetalinger til arbejds- og ansvarsskadeerstatninger. Grunden til merforbruget i både 2017 og 2018 skyldes, at der i perioden 2008 og frem til 2016 har været afgjort meget få sager. Det betyder, at der i en årrække har været et lavt forbrug på denne post. Disse sager burde have været afgjort tidligere, så udgifterne havde været mere ligeligt fordelt. Dette er dog en ekstraordinær situation, idet der på denne post, de seneste år har været et mindreforbrug, som er lagt i kassen.</w:t>
      </w:r>
    </w:p>
    <w:p w:rsidR="00496892" w:rsidRPr="00E97836" w:rsidRDefault="00496892" w:rsidP="00304FEC">
      <w:pPr>
        <w:rPr>
          <w:rFonts w:cs="Arial"/>
        </w:rPr>
      </w:pPr>
    </w:p>
    <w:p w:rsidR="00496892" w:rsidRPr="00EE75F0" w:rsidRDefault="00496892" w:rsidP="00304FEC">
      <w:pPr>
        <w:rPr>
          <w:rFonts w:cs="Arial"/>
          <w:u w:val="single"/>
        </w:rPr>
      </w:pPr>
      <w:r>
        <w:rPr>
          <w:rFonts w:cs="Arial"/>
          <w:u w:val="single"/>
        </w:rPr>
        <w:t>Note 6</w:t>
      </w:r>
    </w:p>
    <w:p w:rsidR="00496892" w:rsidRPr="003E6B77" w:rsidRDefault="00496892" w:rsidP="00304FEC">
      <w:pPr>
        <w:rPr>
          <w:rFonts w:cs="Arial"/>
        </w:rPr>
      </w:pPr>
      <w:r>
        <w:rPr>
          <w:rFonts w:cs="Arial"/>
        </w:rPr>
        <w:t>Der har været et underskud på denne post i 2018. Det betyder, at bidraget vil blive hævet i 2018.</w:t>
      </w:r>
    </w:p>
    <w:p w:rsidR="00496892" w:rsidRPr="00BB02DC" w:rsidRDefault="00496892" w:rsidP="00304FEC">
      <w:pPr>
        <w:rPr>
          <w:rFonts w:cs="Arial"/>
        </w:rPr>
      </w:pPr>
    </w:p>
    <w:p w:rsidR="00496892" w:rsidRPr="00EE75F0" w:rsidRDefault="00496892" w:rsidP="00304FEC">
      <w:pPr>
        <w:rPr>
          <w:rFonts w:cs="Arial"/>
          <w:u w:val="single"/>
        </w:rPr>
      </w:pPr>
      <w:r>
        <w:rPr>
          <w:rFonts w:cs="Arial"/>
          <w:u w:val="single"/>
        </w:rPr>
        <w:t>Note 7</w:t>
      </w:r>
    </w:p>
    <w:p w:rsidR="00496892" w:rsidRDefault="00496892" w:rsidP="00304FEC">
      <w:r>
        <w:t>Der har i IT-afdelingen været et mindreforbrug på ca. 5 mio.kr. i 2018.</w:t>
      </w:r>
    </w:p>
    <w:p w:rsidR="00496892" w:rsidRDefault="00496892" w:rsidP="00DB7757">
      <w:r>
        <w:lastRenderedPageBreak/>
        <w:t>Mindreforbruget i Afdeling for IT er hovedsagelig sammensat af følgende forhold:</w:t>
      </w:r>
    </w:p>
    <w:p w:rsidR="00DB7757" w:rsidRDefault="00DB7757" w:rsidP="00DB7757"/>
    <w:p w:rsidR="00496892" w:rsidRPr="00FA3C2E" w:rsidRDefault="00496892" w:rsidP="00DB7757">
      <w:pPr>
        <w:rPr>
          <w:u w:val="single"/>
        </w:rPr>
      </w:pPr>
      <w:r w:rsidRPr="001B0A47">
        <w:t>Mindreforbrug:</w:t>
      </w:r>
    </w:p>
    <w:p w:rsidR="00496892" w:rsidRDefault="00496892" w:rsidP="00E64A75">
      <w:pPr>
        <w:pStyle w:val="Listeafsnit"/>
        <w:numPr>
          <w:ilvl w:val="0"/>
          <w:numId w:val="5"/>
        </w:numPr>
      </w:pPr>
      <w:r>
        <w:t>Uforbrugt overskud fra 2017 som var afsat til ændret lokaleindretning/inventar i IT ifm. Overtagelse af borgerservice lokale i alt 0,3 mio. kr.</w:t>
      </w:r>
    </w:p>
    <w:p w:rsidR="00496892" w:rsidRDefault="00496892" w:rsidP="00E64A75">
      <w:pPr>
        <w:pStyle w:val="Listeafsnit"/>
        <w:numPr>
          <w:ilvl w:val="0"/>
          <w:numId w:val="5"/>
        </w:numPr>
      </w:pPr>
      <w:r>
        <w:t>Mindreforbrug på fælles telefonikonto i alt 0,3 mio. kr.</w:t>
      </w:r>
    </w:p>
    <w:p w:rsidR="00496892" w:rsidRDefault="00496892" w:rsidP="00E64A75">
      <w:pPr>
        <w:pStyle w:val="Listeafsnit"/>
        <w:numPr>
          <w:ilvl w:val="0"/>
          <w:numId w:val="5"/>
        </w:numPr>
        <w:rPr>
          <w:rFonts w:cs="Arial"/>
        </w:rPr>
      </w:pPr>
      <w:r w:rsidRPr="00FC7E4B">
        <w:rPr>
          <w:rFonts w:eastAsia="Times New Roman" w:cs="Arial"/>
          <w:color w:val="000000"/>
          <w:lang w:eastAsia="da-DK"/>
        </w:rPr>
        <w:t>Udskydelse af udskiftning af forældet SAN fra 4. kvt. 2018 til 1. kvt. 2019</w:t>
      </w:r>
      <w:r w:rsidRPr="00FC7E4B">
        <w:rPr>
          <w:rFonts w:cs="Arial"/>
        </w:rPr>
        <w:t xml:space="preserve"> </w:t>
      </w:r>
      <w:r>
        <w:rPr>
          <w:rFonts w:cs="Arial"/>
        </w:rPr>
        <w:t>i alt 1,8 mio. kr.</w:t>
      </w:r>
    </w:p>
    <w:p w:rsidR="00496892" w:rsidRPr="00FC7E4B" w:rsidRDefault="00496892" w:rsidP="00E64A75">
      <w:pPr>
        <w:pStyle w:val="Listeafsnit"/>
        <w:numPr>
          <w:ilvl w:val="0"/>
          <w:numId w:val="5"/>
        </w:numPr>
        <w:rPr>
          <w:rFonts w:cs="Arial"/>
        </w:rPr>
      </w:pPr>
      <w:r w:rsidRPr="00FC7E4B">
        <w:rPr>
          <w:rFonts w:eastAsia="Times New Roman" w:cs="Arial"/>
          <w:color w:val="000000"/>
          <w:lang w:eastAsia="da-DK"/>
        </w:rPr>
        <w:t xml:space="preserve">Manglende genopfyldning af bufferlager som følge af stor efterspørgsel og leveringsproblemer </w:t>
      </w:r>
      <w:r>
        <w:rPr>
          <w:rFonts w:eastAsia="Times New Roman" w:cs="Arial"/>
          <w:color w:val="000000"/>
          <w:lang w:eastAsia="da-DK"/>
        </w:rPr>
        <w:t>fra leverandører sidst på året i alt 0,5 mio. kr</w:t>
      </w:r>
      <w:r w:rsidR="00DB7757">
        <w:rPr>
          <w:rFonts w:cs="Arial"/>
        </w:rPr>
        <w:t>.</w:t>
      </w:r>
    </w:p>
    <w:p w:rsidR="00496892" w:rsidRDefault="00496892" w:rsidP="00E64A75">
      <w:pPr>
        <w:pStyle w:val="Listeafsnit"/>
        <w:numPr>
          <w:ilvl w:val="0"/>
          <w:numId w:val="5"/>
        </w:numPr>
        <w:rPr>
          <w:rFonts w:eastAsia="Times New Roman" w:cs="Arial"/>
          <w:color w:val="000000"/>
          <w:lang w:eastAsia="da-DK"/>
        </w:rPr>
      </w:pPr>
      <w:r w:rsidRPr="00FC7E4B">
        <w:rPr>
          <w:rFonts w:eastAsia="Times New Roman" w:cs="Arial"/>
          <w:color w:val="000000"/>
          <w:lang w:eastAsia="da-DK"/>
        </w:rPr>
        <w:t>Udskudte investeringer i Microsoftlicenser, som følge af overvejelser omkring overgang til Office 365 licenser, som alternativ til device-licenser</w:t>
      </w:r>
      <w:r>
        <w:rPr>
          <w:rFonts w:eastAsia="Times New Roman" w:cs="Arial"/>
          <w:color w:val="000000"/>
          <w:lang w:eastAsia="da-DK"/>
        </w:rPr>
        <w:t xml:space="preserve"> i alt 1,9 mio. kr.</w:t>
      </w:r>
    </w:p>
    <w:p w:rsidR="00496892" w:rsidRPr="00FC7E4B" w:rsidRDefault="00496892" w:rsidP="00E64A75">
      <w:pPr>
        <w:pStyle w:val="Listeafsnit"/>
        <w:numPr>
          <w:ilvl w:val="0"/>
          <w:numId w:val="5"/>
        </w:numPr>
        <w:rPr>
          <w:rFonts w:eastAsia="Times New Roman" w:cs="Arial"/>
          <w:color w:val="000000"/>
          <w:lang w:eastAsia="da-DK"/>
        </w:rPr>
      </w:pPr>
      <w:r w:rsidRPr="00FC7E4B">
        <w:rPr>
          <w:rFonts w:eastAsia="Times New Roman" w:cs="Arial"/>
          <w:color w:val="000000"/>
          <w:lang w:eastAsia="da-DK"/>
        </w:rPr>
        <w:t>Bevilling fra dig</w:t>
      </w:r>
      <w:r>
        <w:rPr>
          <w:rFonts w:eastAsia="Times New Roman" w:cs="Arial"/>
          <w:color w:val="000000"/>
          <w:lang w:eastAsia="da-DK"/>
        </w:rPr>
        <w:t>i</w:t>
      </w:r>
      <w:r w:rsidRPr="00FC7E4B">
        <w:rPr>
          <w:rFonts w:eastAsia="Times New Roman" w:cs="Arial"/>
          <w:color w:val="000000"/>
          <w:lang w:eastAsia="da-DK"/>
        </w:rPr>
        <w:t>taliseringspulje, som afventer opkrævning fra leverandør</w:t>
      </w:r>
      <w:r>
        <w:rPr>
          <w:rFonts w:eastAsia="Times New Roman" w:cs="Arial"/>
          <w:color w:val="000000"/>
          <w:lang w:eastAsia="da-DK"/>
        </w:rPr>
        <w:t xml:space="preserve"> i alt 0,7 mio</w:t>
      </w:r>
      <w:r w:rsidR="00304FEC">
        <w:rPr>
          <w:rFonts w:eastAsia="Times New Roman" w:cs="Arial"/>
          <w:color w:val="000000"/>
          <w:lang w:eastAsia="da-DK"/>
        </w:rPr>
        <w:t>.</w:t>
      </w:r>
      <w:r>
        <w:rPr>
          <w:rFonts w:eastAsia="Times New Roman" w:cs="Arial"/>
          <w:color w:val="000000"/>
          <w:lang w:eastAsia="da-DK"/>
        </w:rPr>
        <w:t xml:space="preserve"> kr</w:t>
      </w:r>
      <w:r w:rsidR="00304FEC">
        <w:rPr>
          <w:rFonts w:eastAsia="Times New Roman" w:cs="Arial"/>
          <w:color w:val="000000"/>
          <w:lang w:eastAsia="da-DK"/>
        </w:rPr>
        <w:t>.</w:t>
      </w:r>
    </w:p>
    <w:p w:rsidR="00496892" w:rsidRPr="00FC7E4B" w:rsidRDefault="00496892" w:rsidP="00E64A75">
      <w:pPr>
        <w:pStyle w:val="Listeafsnit"/>
        <w:numPr>
          <w:ilvl w:val="0"/>
          <w:numId w:val="5"/>
        </w:numPr>
        <w:rPr>
          <w:rFonts w:eastAsia="Times New Roman" w:cs="Arial"/>
          <w:color w:val="000000"/>
          <w:lang w:eastAsia="da-DK"/>
        </w:rPr>
      </w:pPr>
      <w:r w:rsidRPr="00FC7E4B">
        <w:rPr>
          <w:rFonts w:eastAsia="Times New Roman" w:cs="Arial"/>
          <w:color w:val="000000"/>
          <w:lang w:eastAsia="da-DK"/>
        </w:rPr>
        <w:t>Manglende opkrævning til monopolsløsning pga. forsinkelsen fra leverandører</w:t>
      </w:r>
      <w:r>
        <w:rPr>
          <w:rFonts w:eastAsia="Times New Roman" w:cs="Arial"/>
          <w:color w:val="000000"/>
          <w:lang w:eastAsia="da-DK"/>
        </w:rPr>
        <w:t xml:space="preserve"> i alt 3,5 mio. kr.</w:t>
      </w:r>
    </w:p>
    <w:p w:rsidR="00496892" w:rsidRPr="00876978" w:rsidRDefault="00496892" w:rsidP="00DB7757">
      <w:pPr>
        <w:rPr>
          <w:rFonts w:eastAsia="Times New Roman" w:cs="Arial"/>
          <w:color w:val="000000"/>
          <w:lang w:eastAsia="da-DK"/>
        </w:rPr>
      </w:pPr>
      <w:r>
        <w:rPr>
          <w:rFonts w:eastAsia="Times New Roman" w:cs="Arial"/>
          <w:color w:val="000000"/>
          <w:lang w:eastAsia="da-DK"/>
        </w:rPr>
        <w:t>Merforbrug:</w:t>
      </w:r>
    </w:p>
    <w:p w:rsidR="00496892" w:rsidRPr="00876978" w:rsidRDefault="00496892" w:rsidP="00E64A75">
      <w:pPr>
        <w:pStyle w:val="Listeafsnit"/>
        <w:numPr>
          <w:ilvl w:val="0"/>
          <w:numId w:val="6"/>
        </w:numPr>
        <w:rPr>
          <w:rFonts w:eastAsia="Times New Roman" w:cs="Arial"/>
          <w:color w:val="000000"/>
          <w:lang w:eastAsia="da-DK"/>
        </w:rPr>
      </w:pPr>
      <w:r w:rsidRPr="00876978">
        <w:rPr>
          <w:rFonts w:eastAsia="Times New Roman" w:cs="Arial"/>
          <w:color w:val="000000"/>
          <w:lang w:eastAsia="da-DK"/>
        </w:rPr>
        <w:t>Merudgifter til KMD, Digit m.v. pga. forsinkelsen af "Monopolbruds programmet"</w:t>
      </w:r>
      <w:r>
        <w:rPr>
          <w:rFonts w:eastAsia="Times New Roman" w:cs="Arial"/>
          <w:color w:val="000000"/>
          <w:lang w:eastAsia="da-DK"/>
        </w:rPr>
        <w:t xml:space="preserve"> i alt 4 mio. kr.</w:t>
      </w:r>
    </w:p>
    <w:p w:rsidR="00496892" w:rsidRPr="00DB7757" w:rsidRDefault="00496892" w:rsidP="00DB7757">
      <w:pPr>
        <w:jc w:val="left"/>
        <w:rPr>
          <w:rFonts w:cs="Arial"/>
        </w:rPr>
      </w:pPr>
    </w:p>
    <w:p w:rsidR="00496892" w:rsidRPr="00D60A95" w:rsidRDefault="00496892" w:rsidP="00304FEC">
      <w:pPr>
        <w:rPr>
          <w:rFonts w:cs="Arial"/>
          <w:u w:val="single"/>
        </w:rPr>
      </w:pPr>
      <w:r>
        <w:rPr>
          <w:rFonts w:cs="Arial"/>
          <w:u w:val="single"/>
        </w:rPr>
        <w:t>Note 8</w:t>
      </w:r>
    </w:p>
    <w:p w:rsidR="00496892" w:rsidRDefault="00496892" w:rsidP="00304FEC">
      <w:pPr>
        <w:rPr>
          <w:rFonts w:cs="Arial"/>
        </w:rPr>
      </w:pPr>
      <w:r>
        <w:rPr>
          <w:rFonts w:cs="Arial"/>
        </w:rPr>
        <w:t>Der har under Afdeling for Kultur og Fritid været et merforbrug på 267.000 kr. Dette skyldes, at der i 2018 er fratrådt medarbejdere, samt at der har været et ekstra lønpres som følge af øget medarbejderressourcebehov i afdelingen.</w:t>
      </w:r>
      <w:r w:rsidRPr="00867F2D">
        <w:t xml:space="preserve"> </w:t>
      </w:r>
      <w:r>
        <w:t>Forventningen til 2019 er, at der vil være et øget lønpres som følge af øget medarbejderressourcebehov, men ikke tilsvarende 2018.</w:t>
      </w:r>
    </w:p>
    <w:p w:rsidR="00496892" w:rsidRDefault="00496892" w:rsidP="00304FEC">
      <w:pPr>
        <w:rPr>
          <w:rFonts w:cs="Arial"/>
        </w:rPr>
      </w:pPr>
    </w:p>
    <w:p w:rsidR="00496892" w:rsidRPr="00EE75F0" w:rsidRDefault="00496892" w:rsidP="00304FEC">
      <w:pPr>
        <w:rPr>
          <w:rFonts w:cs="Arial"/>
          <w:u w:val="single"/>
        </w:rPr>
      </w:pPr>
      <w:r>
        <w:rPr>
          <w:rFonts w:cs="Arial"/>
          <w:u w:val="single"/>
        </w:rPr>
        <w:t>Note 9</w:t>
      </w:r>
    </w:p>
    <w:p w:rsidR="00496892" w:rsidRDefault="00496892" w:rsidP="00304FEC">
      <w:r>
        <w:rPr>
          <w:rFonts w:cs="Arial"/>
        </w:rPr>
        <w:t xml:space="preserve">Årsagen til mindreforbruget på denne post er, at </w:t>
      </w:r>
      <w:r>
        <w:t>indtægt for salg af Vordingborg Kollegiet endnu ikke er anvendt.</w:t>
      </w:r>
    </w:p>
    <w:p w:rsidR="00496892" w:rsidRDefault="00496892" w:rsidP="00304FEC">
      <w:pPr>
        <w:rPr>
          <w:rFonts w:cs="Arial"/>
        </w:rPr>
      </w:pPr>
    </w:p>
    <w:p w:rsidR="00496892" w:rsidRPr="006F6651" w:rsidRDefault="00496892" w:rsidP="00304FEC">
      <w:pPr>
        <w:rPr>
          <w:rFonts w:cs="Arial"/>
          <w:u w:val="single"/>
        </w:rPr>
      </w:pPr>
      <w:r w:rsidRPr="006F6651">
        <w:rPr>
          <w:rFonts w:cs="Arial"/>
          <w:u w:val="single"/>
        </w:rPr>
        <w:t>Note 10</w:t>
      </w:r>
    </w:p>
    <w:p w:rsidR="00496892" w:rsidRPr="00496892" w:rsidRDefault="00496892" w:rsidP="00304FEC">
      <w:pPr>
        <w:rPr>
          <w:rFonts w:cs="Arial"/>
        </w:rPr>
      </w:pPr>
      <w:r w:rsidRPr="00E340B4">
        <w:rPr>
          <w:rFonts w:cs="Arial"/>
        </w:rPr>
        <w:t xml:space="preserve">Årsagen til merforbruget skyldes </w:t>
      </w:r>
      <w:r w:rsidRPr="00E340B4">
        <w:t xml:space="preserve">at afvigelsen på den administrative drift af jobcentret, primært skyldes et højt aktivitetsniveau, hvor der i slutningen af 2017 er igangsat en række nye tiltag og projekter, med henblik på at nedbringe antallet af borger på forsørgelse. Disse tiltag er for en dels vedkommende blevet fuldt indfaset i 2018, hvorfor de samlede udgifter til administration har været lidt højere end forventet i 2018. </w:t>
      </w:r>
      <w:r>
        <w:t>Det resterende merforbrug kan</w:t>
      </w:r>
      <w:r w:rsidRPr="00E340B4">
        <w:t xml:space="preserve"> henføres til manglende indtægter, ift. det forventede/budgettere på kontoen for fælles administration. På denne konto bogføres kommunens indtægter for gebyrer, det drejer sig om både indtægter vedrørende rykkergebyrer og gebyrer for diverse ydelser ifm. opgaver løst i borgerservice fx pas-, foto og kørekortgebyrer</w:t>
      </w:r>
      <w:r>
        <w:rPr>
          <w:color w:val="1F497D"/>
        </w:rPr>
        <w:t>.</w:t>
      </w:r>
    </w:p>
    <w:p w:rsidR="00496892" w:rsidRDefault="00496892" w:rsidP="00304FEC">
      <w:pPr>
        <w:rPr>
          <w:rFonts w:cs="Arial"/>
        </w:rPr>
      </w:pPr>
    </w:p>
    <w:p w:rsidR="00496892" w:rsidRPr="003C06D5" w:rsidRDefault="00496892" w:rsidP="00304FEC">
      <w:pPr>
        <w:rPr>
          <w:rFonts w:cs="Arial"/>
          <w:u w:val="single"/>
        </w:rPr>
      </w:pPr>
      <w:r>
        <w:rPr>
          <w:rFonts w:cs="Arial"/>
          <w:u w:val="single"/>
        </w:rPr>
        <w:t>Note 11</w:t>
      </w:r>
    </w:p>
    <w:p w:rsidR="00496892" w:rsidRPr="003C06D5" w:rsidRDefault="00496892" w:rsidP="00304FEC">
      <w:pPr>
        <w:rPr>
          <w:rFonts w:cs="Arial"/>
        </w:rPr>
      </w:pPr>
      <w:r>
        <w:rPr>
          <w:rFonts w:cs="Arial"/>
        </w:rPr>
        <w:t>Der har været et mindreforbrug på 0,4 mio. kr. under Strategi og Implementering. Årsager til dette mindreforbrug skyldes bl.a. flerårige projekter som endnu ikke er afsluttet, samt et mindreforbrug på arbejdsmiljøkontoen som variere fra år til år.</w:t>
      </w:r>
    </w:p>
    <w:p w:rsidR="00496892" w:rsidRDefault="00496892" w:rsidP="00304FEC">
      <w:pPr>
        <w:rPr>
          <w:rFonts w:cs="Arial"/>
          <w:u w:val="single"/>
        </w:rPr>
      </w:pPr>
    </w:p>
    <w:p w:rsidR="00496892" w:rsidRDefault="00496892" w:rsidP="00304FEC">
      <w:pPr>
        <w:rPr>
          <w:rFonts w:cs="Arial"/>
          <w:u w:val="single"/>
        </w:rPr>
      </w:pPr>
      <w:r>
        <w:rPr>
          <w:rFonts w:cs="Arial"/>
          <w:u w:val="single"/>
        </w:rPr>
        <w:t>Note 12</w:t>
      </w:r>
    </w:p>
    <w:p w:rsidR="00496892" w:rsidRDefault="00496892" w:rsidP="00304FEC">
      <w:pPr>
        <w:rPr>
          <w:rFonts w:cs="Arial"/>
          <w:u w:val="single"/>
        </w:rPr>
      </w:pPr>
      <w:r w:rsidRPr="006B7381">
        <w:rPr>
          <w:rFonts w:cs="Arial"/>
        </w:rPr>
        <w:t>Mindreforbruget på Udviklings- og Markedsføringspuljen skyldes primært</w:t>
      </w:r>
      <w:r>
        <w:rPr>
          <w:rFonts w:cs="Arial"/>
        </w:rPr>
        <w:t>,</w:t>
      </w:r>
      <w:r w:rsidRPr="006B7381">
        <w:rPr>
          <w:rFonts w:cs="Arial"/>
        </w:rPr>
        <w:t xml:space="preserve"> at flere projekter har fået tildelt flerårsbudgetter på én gang, hvor indeværende års mindreforbrug</w:t>
      </w:r>
      <w:r>
        <w:rPr>
          <w:rFonts w:cs="Arial"/>
        </w:rPr>
        <w:t xml:space="preserve"> således skal overføres til 2019</w:t>
      </w:r>
      <w:r w:rsidRPr="006B7381">
        <w:rPr>
          <w:rFonts w:cs="Arial"/>
        </w:rPr>
        <w:t xml:space="preserve"> jf. princippet om 100 % overførsel på projektmidler.</w:t>
      </w:r>
    </w:p>
    <w:p w:rsidR="00496892" w:rsidRPr="006B7381" w:rsidRDefault="00496892" w:rsidP="00304FEC">
      <w:pPr>
        <w:rPr>
          <w:rFonts w:cs="Arial"/>
        </w:rPr>
      </w:pPr>
    </w:p>
    <w:p w:rsidR="00496892" w:rsidRDefault="00496892" w:rsidP="00304FEC">
      <w:pPr>
        <w:rPr>
          <w:rFonts w:cs="Arial"/>
        </w:rPr>
      </w:pPr>
      <w:r w:rsidRPr="001B0A47">
        <w:rPr>
          <w:rFonts w:cs="Arial"/>
          <w:u w:val="single"/>
        </w:rPr>
        <w:t xml:space="preserve">Note </w:t>
      </w:r>
      <w:r>
        <w:rPr>
          <w:rFonts w:cs="Arial"/>
          <w:u w:val="single"/>
        </w:rPr>
        <w:t>13</w:t>
      </w:r>
    </w:p>
    <w:p w:rsidR="00496892" w:rsidRPr="006B7381" w:rsidRDefault="00496892" w:rsidP="00304FEC">
      <w:pPr>
        <w:rPr>
          <w:rFonts w:cs="Arial"/>
        </w:rPr>
      </w:pPr>
      <w:r w:rsidRPr="006B7381">
        <w:rPr>
          <w:rFonts w:cs="Arial"/>
        </w:rPr>
        <w:t>Mindreforbruget på Lokale udviklingsplaner skyldes primært at flere projekter har fået tildelt flerårsbudgetter på én gang, hvor indeværende års mindreforbrug således skal overføres til 201</w:t>
      </w:r>
      <w:r>
        <w:rPr>
          <w:rFonts w:cs="Arial"/>
        </w:rPr>
        <w:t>9</w:t>
      </w:r>
      <w:r w:rsidRPr="006B7381">
        <w:rPr>
          <w:rFonts w:cs="Arial"/>
        </w:rPr>
        <w:t xml:space="preserve"> jf. princippet om 100 % overførse</w:t>
      </w:r>
      <w:r>
        <w:rPr>
          <w:rFonts w:cs="Arial"/>
        </w:rPr>
        <w:t>l på projektmidler.</w:t>
      </w:r>
    </w:p>
    <w:p w:rsidR="00496892" w:rsidRPr="00DC5788" w:rsidRDefault="00496892" w:rsidP="00304FEC">
      <w:pPr>
        <w:rPr>
          <w:rFonts w:cs="Arial"/>
          <w:u w:val="single"/>
        </w:rPr>
      </w:pPr>
      <w:r w:rsidRPr="00DC5788">
        <w:rPr>
          <w:rFonts w:cs="Arial"/>
          <w:u w:val="single"/>
        </w:rPr>
        <w:lastRenderedPageBreak/>
        <w:t>Note 14</w:t>
      </w:r>
    </w:p>
    <w:p w:rsidR="00496892" w:rsidRDefault="00496892" w:rsidP="00304FEC">
      <w:pPr>
        <w:rPr>
          <w:rFonts w:cs="Arial"/>
        </w:rPr>
      </w:pPr>
      <w:r>
        <w:rPr>
          <w:rFonts w:cs="Arial"/>
        </w:rPr>
        <w:t>Mindreforbruget på Byg, Land og Miljø skyldes flere faktorer:</w:t>
      </w:r>
    </w:p>
    <w:p w:rsidR="00496892" w:rsidRDefault="00496892" w:rsidP="00E64A75">
      <w:pPr>
        <w:pStyle w:val="Listeafsnit"/>
        <w:numPr>
          <w:ilvl w:val="0"/>
          <w:numId w:val="7"/>
        </w:numPr>
        <w:rPr>
          <w:rFonts w:cs="Arial"/>
        </w:rPr>
      </w:pPr>
      <w:r>
        <w:rPr>
          <w:rFonts w:cs="Arial"/>
        </w:rPr>
        <w:t>Under Data og Administration skyldes mindreforbruget en midlertidig vakance for en af stillinger i Geodatagruppen.</w:t>
      </w:r>
    </w:p>
    <w:p w:rsidR="00496892" w:rsidRDefault="00496892" w:rsidP="00E64A75">
      <w:pPr>
        <w:pStyle w:val="Listeafsnit"/>
        <w:numPr>
          <w:ilvl w:val="0"/>
          <w:numId w:val="7"/>
        </w:numPr>
        <w:rPr>
          <w:rFonts w:cs="Arial"/>
        </w:rPr>
      </w:pPr>
      <w:r>
        <w:rPr>
          <w:rFonts w:cs="Arial"/>
        </w:rPr>
        <w:t>På posten Hegnssyn er der en merindtægt. Dette vedrører tvangs fuldbyrdelse af hegnsynssag, hvor arbejdet blev udført i 2017.</w:t>
      </w:r>
    </w:p>
    <w:p w:rsidR="00496892" w:rsidRDefault="00496892" w:rsidP="00E64A75">
      <w:pPr>
        <w:pStyle w:val="Listeafsnit"/>
        <w:numPr>
          <w:ilvl w:val="0"/>
          <w:numId w:val="7"/>
        </w:numPr>
        <w:rPr>
          <w:rFonts w:cs="Arial"/>
        </w:rPr>
      </w:pPr>
      <w:r>
        <w:rPr>
          <w:rFonts w:cs="Arial"/>
        </w:rPr>
        <w:t xml:space="preserve">På posten Byggesagsbehandling skyldes mindreforbruget, </w:t>
      </w:r>
      <w:r w:rsidRPr="00DC5788">
        <w:rPr>
          <w:rFonts w:cs="Arial"/>
        </w:rPr>
        <w:t>at der i forbindelse med godkendelse af regnskab for 2017 blev overført 1,2 mio. kr. til afslutning af frit lejde projektet - hvoraf de 0,6 mio. kr. skulle overføres fra 2018 til 2019. Herudover har der været en merindtægt på 0,6 mio</w:t>
      </w:r>
      <w:r>
        <w:rPr>
          <w:rFonts w:cs="Arial"/>
        </w:rPr>
        <w:t>.</w:t>
      </w:r>
      <w:r w:rsidRPr="00DC5788">
        <w:rPr>
          <w:rFonts w:cs="Arial"/>
        </w:rPr>
        <w:t xml:space="preserve"> kr. på gebyrer for alm. byggesagsbehandling.</w:t>
      </w:r>
    </w:p>
    <w:p w:rsidR="00496892" w:rsidRPr="00DC5788" w:rsidRDefault="00496892" w:rsidP="00E64A75">
      <w:pPr>
        <w:pStyle w:val="Listeafsnit"/>
        <w:numPr>
          <w:ilvl w:val="0"/>
          <w:numId w:val="7"/>
        </w:numPr>
        <w:rPr>
          <w:rFonts w:cs="Arial"/>
        </w:rPr>
      </w:pPr>
      <w:r>
        <w:rPr>
          <w:rFonts w:cs="Arial"/>
        </w:rPr>
        <w:t xml:space="preserve">På posten Miljø </w:t>
      </w:r>
      <w:r w:rsidR="00DB7757">
        <w:rPr>
          <w:rFonts w:cs="Arial"/>
        </w:rPr>
        <w:t>-</w:t>
      </w:r>
      <w:r>
        <w:rPr>
          <w:rFonts w:cs="Arial"/>
        </w:rPr>
        <w:t xml:space="preserve"> primær drift vedrører mindreforbruget overført løn i forbindelse med jordhåndtering, som har været større end forudsat.</w:t>
      </w:r>
    </w:p>
    <w:p w:rsidR="00496892" w:rsidRDefault="00496892" w:rsidP="00304FEC">
      <w:pPr>
        <w:rPr>
          <w:rFonts w:cs="Arial"/>
          <w:u w:val="single"/>
        </w:rPr>
      </w:pPr>
    </w:p>
    <w:p w:rsidR="00496892" w:rsidRPr="0003591F" w:rsidRDefault="00496892" w:rsidP="00304FEC">
      <w:pPr>
        <w:rPr>
          <w:rFonts w:cs="Arial"/>
        </w:rPr>
      </w:pPr>
      <w:r>
        <w:rPr>
          <w:rFonts w:cs="Arial"/>
          <w:u w:val="single"/>
        </w:rPr>
        <w:t>Note 15</w:t>
      </w:r>
    </w:p>
    <w:p w:rsidR="00496892" w:rsidRDefault="00496892" w:rsidP="00304FEC">
      <w:pPr>
        <w:rPr>
          <w:rFonts w:cs="Arial"/>
        </w:rPr>
      </w:pPr>
      <w:r>
        <w:rPr>
          <w:rFonts w:cs="Arial"/>
        </w:rPr>
        <w:t>Der har i 2018 været et mindreforbrug på 293.000 kr. på Trafik, Park og Havne. Mindreforbruget skyldes vakante stillinger i løbet af 2018.</w:t>
      </w:r>
    </w:p>
    <w:p w:rsidR="00496892" w:rsidRDefault="00496892" w:rsidP="00304FEC">
      <w:pPr>
        <w:rPr>
          <w:rFonts w:cs="Arial"/>
        </w:rPr>
      </w:pPr>
    </w:p>
    <w:p w:rsidR="00496892" w:rsidRPr="0081728B" w:rsidRDefault="00496892" w:rsidP="00304FEC">
      <w:pPr>
        <w:rPr>
          <w:rFonts w:cs="Arial"/>
          <w:u w:val="single"/>
        </w:rPr>
      </w:pPr>
      <w:r w:rsidRPr="0081728B">
        <w:rPr>
          <w:rFonts w:cs="Arial"/>
          <w:u w:val="single"/>
        </w:rPr>
        <w:t>Note 16</w:t>
      </w:r>
    </w:p>
    <w:p w:rsidR="00496892" w:rsidRDefault="00496892" w:rsidP="00304FEC">
      <w:pPr>
        <w:rPr>
          <w:rFonts w:cs="Arial"/>
        </w:rPr>
      </w:pPr>
      <w:r>
        <w:rPr>
          <w:rFonts w:cs="Arial"/>
        </w:rPr>
        <w:t>Mindreforbruget på Plan og By skyldes flere forskellige faktorer:</w:t>
      </w:r>
    </w:p>
    <w:p w:rsidR="00496892" w:rsidRDefault="00496892" w:rsidP="00E64A75">
      <w:pPr>
        <w:pStyle w:val="Listeafsnit"/>
        <w:numPr>
          <w:ilvl w:val="0"/>
          <w:numId w:val="8"/>
        </w:numPr>
        <w:rPr>
          <w:rFonts w:cs="Arial"/>
        </w:rPr>
      </w:pPr>
      <w:r>
        <w:rPr>
          <w:rFonts w:cs="Arial"/>
        </w:rPr>
        <w:t>På den primære drift skyldes det vakant stilling, orlov og sygemelding i 2017 og 2018. Mindreforbruget modsvares af et budgetteret merforbrug i 2019</w:t>
      </w:r>
      <w:r w:rsidR="00DB7757">
        <w:rPr>
          <w:rFonts w:cs="Arial"/>
        </w:rPr>
        <w:t>.</w:t>
      </w:r>
    </w:p>
    <w:p w:rsidR="00496892" w:rsidRDefault="00496892" w:rsidP="00E64A75">
      <w:pPr>
        <w:pStyle w:val="Listeafsnit"/>
        <w:numPr>
          <w:ilvl w:val="0"/>
          <w:numId w:val="8"/>
        </w:numPr>
        <w:rPr>
          <w:rFonts w:cs="Arial"/>
        </w:rPr>
      </w:pPr>
      <w:r>
        <w:rPr>
          <w:rFonts w:cs="Arial"/>
        </w:rPr>
        <w:t>Mindreforbruget under Kommune- og lokalplaner skyldes en forsinkelse på analyser i forbindelse med kommuneplan, samt en endnu ikke faktureret landskabsplan.</w:t>
      </w:r>
    </w:p>
    <w:p w:rsidR="00496892" w:rsidRPr="0081728B" w:rsidRDefault="00496892" w:rsidP="00E64A75">
      <w:pPr>
        <w:pStyle w:val="Listeafsnit"/>
        <w:numPr>
          <w:ilvl w:val="0"/>
          <w:numId w:val="8"/>
        </w:numPr>
        <w:rPr>
          <w:rFonts w:cs="Arial"/>
        </w:rPr>
      </w:pPr>
      <w:r>
        <w:rPr>
          <w:rFonts w:cs="Arial"/>
        </w:rPr>
        <w:t>På posten Fælles adm. og projekter vedrører mindreforbruget restmidler fra et afsluttet projekt, hvor det tidligere er aftalt, at midlerne skulle anvendes til kompetenceforløb til Handelsforeningen i Præstø.</w:t>
      </w:r>
    </w:p>
    <w:p w:rsidR="00496892" w:rsidRDefault="00496892" w:rsidP="00304FEC">
      <w:pPr>
        <w:rPr>
          <w:rFonts w:cs="Arial"/>
        </w:rPr>
      </w:pPr>
    </w:p>
    <w:p w:rsidR="00496892" w:rsidRDefault="00496892" w:rsidP="00304FEC">
      <w:pPr>
        <w:rPr>
          <w:rFonts w:cs="Arial"/>
        </w:rPr>
      </w:pPr>
      <w:r>
        <w:rPr>
          <w:rFonts w:cs="Arial"/>
          <w:u w:val="single"/>
        </w:rPr>
        <w:t>Note 17</w:t>
      </w:r>
    </w:p>
    <w:p w:rsidR="00496892" w:rsidRDefault="00496892" w:rsidP="00304FEC">
      <w:pPr>
        <w:rPr>
          <w:rFonts w:cs="Arial"/>
        </w:rPr>
      </w:pPr>
      <w:r>
        <w:rPr>
          <w:rFonts w:cs="Arial"/>
        </w:rPr>
        <w:t>M</w:t>
      </w:r>
      <w:r w:rsidRPr="003E6B77">
        <w:rPr>
          <w:rFonts w:cs="Arial"/>
        </w:rPr>
        <w:t>indreforbruget skyldes</w:t>
      </w:r>
      <w:r>
        <w:rPr>
          <w:rFonts w:cs="Arial"/>
        </w:rPr>
        <w:t>,</w:t>
      </w:r>
      <w:r w:rsidRPr="003E6B77">
        <w:rPr>
          <w:rFonts w:cs="Arial"/>
        </w:rPr>
        <w:t xml:space="preserve"> at </w:t>
      </w:r>
      <w:r>
        <w:rPr>
          <w:rFonts w:cs="Arial"/>
        </w:rPr>
        <w:t>rest</w:t>
      </w:r>
      <w:r w:rsidRPr="003E6B77">
        <w:rPr>
          <w:rFonts w:cs="Arial"/>
        </w:rPr>
        <w:t>puljen</w:t>
      </w:r>
      <w:r>
        <w:rPr>
          <w:rFonts w:cs="Arial"/>
        </w:rPr>
        <w:t xml:space="preserve"> til det</w:t>
      </w:r>
      <w:r w:rsidRPr="003E6B77">
        <w:rPr>
          <w:rFonts w:cs="Arial"/>
        </w:rPr>
        <w:t xml:space="preserve"> spec</w:t>
      </w:r>
      <w:r>
        <w:rPr>
          <w:rFonts w:cs="Arial"/>
        </w:rPr>
        <w:t>ialiserede socialområde</w:t>
      </w:r>
      <w:r w:rsidRPr="003E6B77">
        <w:rPr>
          <w:rFonts w:cs="Arial"/>
        </w:rPr>
        <w:t xml:space="preserve"> ikke er udmønt</w:t>
      </w:r>
      <w:r>
        <w:rPr>
          <w:rFonts w:cs="Arial"/>
        </w:rPr>
        <w:t>et.</w:t>
      </w:r>
    </w:p>
    <w:p w:rsidR="00496892" w:rsidRDefault="00496892" w:rsidP="00304FEC">
      <w:pPr>
        <w:rPr>
          <w:rFonts w:cs="Arial"/>
        </w:rPr>
      </w:pPr>
    </w:p>
    <w:p w:rsidR="00496892" w:rsidRDefault="00496892" w:rsidP="00304FEC">
      <w:pPr>
        <w:rPr>
          <w:rFonts w:cs="Arial"/>
        </w:rPr>
      </w:pPr>
      <w:r>
        <w:rPr>
          <w:rFonts w:cs="Arial"/>
          <w:u w:val="single"/>
        </w:rPr>
        <w:t>Note 18</w:t>
      </w:r>
    </w:p>
    <w:p w:rsidR="00496892" w:rsidRDefault="00496892" w:rsidP="00304FEC">
      <w:pPr>
        <w:rPr>
          <w:rFonts w:cs="Arial"/>
        </w:rPr>
      </w:pPr>
      <w:r>
        <w:rPr>
          <w:rFonts w:cs="Arial"/>
        </w:rPr>
        <w:t>Mindreforbruget skyldes, at der har været færre tjenestemandsansatte som er gået på pension end forventet.</w:t>
      </w:r>
    </w:p>
    <w:p w:rsidR="00496892" w:rsidRDefault="00496892" w:rsidP="00496892">
      <w:pPr>
        <w:rPr>
          <w:rFonts w:cs="Arial"/>
        </w:rPr>
      </w:pPr>
    </w:p>
    <w:p w:rsidR="00DB7757" w:rsidRPr="009574FA" w:rsidRDefault="00DB7757">
      <w:pPr>
        <w:spacing w:after="200"/>
        <w:jc w:val="left"/>
        <w:rPr>
          <w:lang w:eastAsia="da-DK"/>
        </w:rPr>
      </w:pPr>
      <w:r>
        <w:rPr>
          <w:b/>
          <w:lang w:eastAsia="da-DK"/>
        </w:rPr>
        <w:br w:type="page"/>
      </w:r>
    </w:p>
    <w:p w:rsidR="00496892" w:rsidRPr="00DB7757" w:rsidRDefault="00496892" w:rsidP="00DB7757">
      <w:pPr>
        <w:rPr>
          <w:b/>
          <w:lang w:eastAsia="da-DK"/>
        </w:rPr>
      </w:pPr>
      <w:r w:rsidRPr="00DB7757">
        <w:rPr>
          <w:b/>
          <w:lang w:eastAsia="da-DK"/>
        </w:rPr>
        <w:lastRenderedPageBreak/>
        <w:t>Resultat på anlæg</w:t>
      </w:r>
    </w:p>
    <w:p w:rsidR="00496892" w:rsidRPr="00DB7757" w:rsidRDefault="00496892" w:rsidP="00496892">
      <w:pPr>
        <w:rPr>
          <w:rFonts w:cs="Arial"/>
        </w:rPr>
      </w:pPr>
    </w:p>
    <w:tbl>
      <w:tblPr>
        <w:tblW w:w="9639" w:type="dxa"/>
        <w:tblCellMar>
          <w:left w:w="70" w:type="dxa"/>
          <w:right w:w="70" w:type="dxa"/>
        </w:tblCellMar>
        <w:tblLook w:val="04A0" w:firstRow="1" w:lastRow="0" w:firstColumn="1" w:lastColumn="0" w:noHBand="0" w:noVBand="1"/>
      </w:tblPr>
      <w:tblGrid>
        <w:gridCol w:w="4820"/>
        <w:gridCol w:w="353"/>
        <w:gridCol w:w="1134"/>
        <w:gridCol w:w="1134"/>
        <w:gridCol w:w="1134"/>
        <w:gridCol w:w="1134"/>
      </w:tblGrid>
      <w:tr w:rsidR="00496892" w:rsidRPr="00D03F45" w:rsidTr="009D013C">
        <w:trPr>
          <w:trHeight w:val="567"/>
        </w:trPr>
        <w:tc>
          <w:tcPr>
            <w:tcW w:w="4820" w:type="dxa"/>
            <w:tcBorders>
              <w:top w:val="single" w:sz="8" w:space="0" w:color="auto"/>
              <w:left w:val="single" w:sz="8" w:space="0" w:color="auto"/>
              <w:bottom w:val="single" w:sz="4" w:space="0" w:color="auto"/>
              <w:right w:val="single" w:sz="4" w:space="0" w:color="auto"/>
            </w:tcBorders>
            <w:shd w:val="clear" w:color="000000" w:fill="3DA15A"/>
            <w:tcMar>
              <w:top w:w="57" w:type="dxa"/>
              <w:bottom w:w="57" w:type="dxa"/>
            </w:tcMar>
            <w:hideMark/>
          </w:tcPr>
          <w:p w:rsidR="00D344CD" w:rsidRDefault="00496892" w:rsidP="00496892">
            <w:pPr>
              <w:spacing w:line="240" w:lineRule="auto"/>
              <w:jc w:val="left"/>
              <w:rPr>
                <w:rFonts w:eastAsia="Times New Roman" w:cs="Arial"/>
                <w:b/>
                <w:bCs/>
                <w:color w:val="FFFFFF"/>
                <w:sz w:val="18"/>
                <w:szCs w:val="18"/>
                <w:lang w:eastAsia="da-DK"/>
              </w:rPr>
            </w:pPr>
            <w:r w:rsidRPr="00D03F45">
              <w:rPr>
                <w:rFonts w:eastAsia="Times New Roman" w:cs="Arial"/>
                <w:b/>
                <w:bCs/>
                <w:color w:val="FFFFFF"/>
                <w:sz w:val="18"/>
                <w:szCs w:val="18"/>
                <w:lang w:eastAsia="da-DK"/>
              </w:rPr>
              <w:t>Udv</w:t>
            </w:r>
            <w:r w:rsidR="00D344CD">
              <w:rPr>
                <w:rFonts w:eastAsia="Times New Roman" w:cs="Arial"/>
                <w:b/>
                <w:bCs/>
                <w:color w:val="FFFFFF"/>
                <w:sz w:val="18"/>
                <w:szCs w:val="18"/>
                <w:lang w:eastAsia="da-DK"/>
              </w:rPr>
              <w:t>alget for Bosætning, Økonomi og</w:t>
            </w:r>
          </w:p>
          <w:p w:rsidR="00496892" w:rsidRPr="00D03F45" w:rsidRDefault="00496892" w:rsidP="00496892">
            <w:pPr>
              <w:spacing w:line="240" w:lineRule="auto"/>
              <w:jc w:val="left"/>
              <w:rPr>
                <w:rFonts w:eastAsia="Times New Roman" w:cs="Arial"/>
                <w:b/>
                <w:bCs/>
                <w:color w:val="FFFFFF"/>
                <w:sz w:val="18"/>
                <w:szCs w:val="18"/>
                <w:lang w:eastAsia="da-DK"/>
              </w:rPr>
            </w:pPr>
            <w:r w:rsidRPr="00D03F45">
              <w:rPr>
                <w:rFonts w:eastAsia="Times New Roman" w:cs="Arial"/>
                <w:b/>
                <w:bCs/>
                <w:color w:val="FFFFFF"/>
                <w:sz w:val="18"/>
                <w:szCs w:val="18"/>
                <w:lang w:eastAsia="da-DK"/>
              </w:rPr>
              <w:t>Nærdemokrati</w:t>
            </w:r>
          </w:p>
        </w:tc>
        <w:tc>
          <w:tcPr>
            <w:tcW w:w="284" w:type="dxa"/>
            <w:tcBorders>
              <w:top w:val="single" w:sz="8" w:space="0" w:color="auto"/>
              <w:left w:val="nil"/>
              <w:bottom w:val="single" w:sz="4" w:space="0" w:color="auto"/>
              <w:right w:val="single" w:sz="4" w:space="0" w:color="auto"/>
            </w:tcBorders>
            <w:shd w:val="clear" w:color="000000" w:fill="3DA15A"/>
            <w:noWrap/>
            <w:tcMar>
              <w:top w:w="57" w:type="dxa"/>
              <w:bottom w:w="57" w:type="dxa"/>
            </w:tcMar>
            <w:textDirection w:val="btLr"/>
            <w:vAlign w:val="center"/>
            <w:hideMark/>
          </w:tcPr>
          <w:p w:rsidR="00496892" w:rsidRPr="00D03F45" w:rsidRDefault="00496892" w:rsidP="00D03F45">
            <w:pPr>
              <w:spacing w:line="240" w:lineRule="auto"/>
              <w:jc w:val="center"/>
              <w:rPr>
                <w:rFonts w:eastAsia="Times New Roman" w:cs="Arial"/>
                <w:b/>
                <w:bCs/>
                <w:color w:val="FFFFFF"/>
                <w:sz w:val="18"/>
                <w:szCs w:val="18"/>
                <w:lang w:eastAsia="da-DK"/>
              </w:rPr>
            </w:pPr>
            <w:r w:rsidRPr="00D03F45">
              <w:rPr>
                <w:rFonts w:eastAsia="Times New Roman" w:cs="Arial"/>
                <w:b/>
                <w:bCs/>
                <w:color w:val="FFFFFF"/>
                <w:sz w:val="18"/>
                <w:szCs w:val="18"/>
                <w:lang w:eastAsia="da-DK"/>
              </w:rPr>
              <w:t>Note</w:t>
            </w:r>
          </w:p>
        </w:tc>
        <w:tc>
          <w:tcPr>
            <w:tcW w:w="1134" w:type="dxa"/>
            <w:tcBorders>
              <w:top w:val="single" w:sz="8" w:space="0" w:color="auto"/>
              <w:left w:val="nil"/>
              <w:bottom w:val="single" w:sz="4" w:space="0" w:color="auto"/>
              <w:right w:val="single" w:sz="4" w:space="0" w:color="auto"/>
            </w:tcBorders>
            <w:shd w:val="clear" w:color="000000" w:fill="3DA15A"/>
            <w:tcMar>
              <w:top w:w="57" w:type="dxa"/>
              <w:bottom w:w="57" w:type="dxa"/>
            </w:tcMar>
            <w:hideMark/>
          </w:tcPr>
          <w:p w:rsidR="00496892" w:rsidRPr="00D03F45" w:rsidRDefault="00496892" w:rsidP="00496892">
            <w:pPr>
              <w:spacing w:line="240" w:lineRule="auto"/>
              <w:jc w:val="center"/>
              <w:rPr>
                <w:rFonts w:eastAsia="Times New Roman" w:cs="Arial"/>
                <w:b/>
                <w:bCs/>
                <w:color w:val="FFFFFF"/>
                <w:sz w:val="18"/>
                <w:szCs w:val="18"/>
                <w:lang w:eastAsia="da-DK"/>
              </w:rPr>
            </w:pPr>
            <w:r w:rsidRPr="00D03F45">
              <w:rPr>
                <w:rFonts w:eastAsia="Times New Roman" w:cs="Arial"/>
                <w:b/>
                <w:bCs/>
                <w:color w:val="FFFFFF"/>
                <w:sz w:val="18"/>
                <w:szCs w:val="18"/>
                <w:lang w:eastAsia="da-DK"/>
              </w:rPr>
              <w:t>Opr. budget</w:t>
            </w:r>
          </w:p>
        </w:tc>
        <w:tc>
          <w:tcPr>
            <w:tcW w:w="1134" w:type="dxa"/>
            <w:tcBorders>
              <w:top w:val="single" w:sz="8" w:space="0" w:color="auto"/>
              <w:left w:val="nil"/>
              <w:bottom w:val="single" w:sz="4" w:space="0" w:color="auto"/>
              <w:right w:val="single" w:sz="4" w:space="0" w:color="auto"/>
            </w:tcBorders>
            <w:shd w:val="clear" w:color="000000" w:fill="3DA15A"/>
            <w:tcMar>
              <w:top w:w="57" w:type="dxa"/>
              <w:bottom w:w="57" w:type="dxa"/>
            </w:tcMar>
            <w:hideMark/>
          </w:tcPr>
          <w:p w:rsidR="00496892" w:rsidRPr="00D03F45" w:rsidRDefault="00496892" w:rsidP="00496892">
            <w:pPr>
              <w:spacing w:line="240" w:lineRule="auto"/>
              <w:jc w:val="center"/>
              <w:rPr>
                <w:rFonts w:eastAsia="Times New Roman" w:cs="Arial"/>
                <w:b/>
                <w:bCs/>
                <w:color w:val="FFFFFF"/>
                <w:sz w:val="18"/>
                <w:szCs w:val="18"/>
                <w:lang w:eastAsia="da-DK"/>
              </w:rPr>
            </w:pPr>
            <w:r w:rsidRPr="00D03F45">
              <w:rPr>
                <w:rFonts w:eastAsia="Times New Roman" w:cs="Arial"/>
                <w:b/>
                <w:bCs/>
                <w:color w:val="FFFFFF"/>
                <w:sz w:val="18"/>
                <w:szCs w:val="18"/>
                <w:lang w:eastAsia="da-DK"/>
              </w:rPr>
              <w:t>Korr. budget</w:t>
            </w:r>
          </w:p>
        </w:tc>
        <w:tc>
          <w:tcPr>
            <w:tcW w:w="1134" w:type="dxa"/>
            <w:tcBorders>
              <w:top w:val="single" w:sz="8" w:space="0" w:color="auto"/>
              <w:left w:val="nil"/>
              <w:bottom w:val="single" w:sz="4" w:space="0" w:color="auto"/>
              <w:right w:val="single" w:sz="4" w:space="0" w:color="auto"/>
            </w:tcBorders>
            <w:shd w:val="clear" w:color="000000" w:fill="3DA15A"/>
            <w:tcMar>
              <w:top w:w="57" w:type="dxa"/>
              <w:bottom w:w="57" w:type="dxa"/>
            </w:tcMar>
            <w:hideMark/>
          </w:tcPr>
          <w:p w:rsidR="00496892" w:rsidRPr="00D03F45" w:rsidRDefault="00496892" w:rsidP="00496892">
            <w:pPr>
              <w:spacing w:line="240" w:lineRule="auto"/>
              <w:jc w:val="center"/>
              <w:rPr>
                <w:rFonts w:eastAsia="Times New Roman" w:cs="Arial"/>
                <w:b/>
                <w:bCs/>
                <w:color w:val="FFFFFF"/>
                <w:sz w:val="18"/>
                <w:szCs w:val="18"/>
                <w:lang w:eastAsia="da-DK"/>
              </w:rPr>
            </w:pPr>
            <w:r w:rsidRPr="00D03F45">
              <w:rPr>
                <w:rFonts w:eastAsia="Times New Roman" w:cs="Arial"/>
                <w:b/>
                <w:bCs/>
                <w:color w:val="FFFFFF"/>
                <w:sz w:val="18"/>
                <w:szCs w:val="18"/>
                <w:lang w:eastAsia="da-DK"/>
              </w:rPr>
              <w:t>Regnskab 2018</w:t>
            </w:r>
          </w:p>
        </w:tc>
        <w:tc>
          <w:tcPr>
            <w:tcW w:w="1134" w:type="dxa"/>
            <w:tcBorders>
              <w:top w:val="single" w:sz="8" w:space="0" w:color="auto"/>
              <w:left w:val="nil"/>
              <w:bottom w:val="single" w:sz="4" w:space="0" w:color="auto"/>
              <w:right w:val="single" w:sz="8" w:space="0" w:color="auto"/>
            </w:tcBorders>
            <w:shd w:val="clear" w:color="000000" w:fill="3DA15A"/>
            <w:tcMar>
              <w:top w:w="57" w:type="dxa"/>
              <w:bottom w:w="57" w:type="dxa"/>
            </w:tcMar>
            <w:hideMark/>
          </w:tcPr>
          <w:p w:rsidR="00496892" w:rsidRPr="00D03F45" w:rsidRDefault="00496892" w:rsidP="00496892">
            <w:pPr>
              <w:spacing w:line="240" w:lineRule="auto"/>
              <w:jc w:val="center"/>
              <w:rPr>
                <w:rFonts w:eastAsia="Times New Roman" w:cs="Arial"/>
                <w:b/>
                <w:bCs/>
                <w:color w:val="FFFFFF"/>
                <w:sz w:val="18"/>
                <w:szCs w:val="18"/>
                <w:lang w:eastAsia="da-DK"/>
              </w:rPr>
            </w:pPr>
            <w:r w:rsidRPr="00D03F45">
              <w:rPr>
                <w:rFonts w:eastAsia="Times New Roman" w:cs="Arial"/>
                <w:b/>
                <w:bCs/>
                <w:color w:val="FFFFFF"/>
                <w:sz w:val="18"/>
                <w:szCs w:val="18"/>
                <w:lang w:eastAsia="da-DK"/>
              </w:rPr>
              <w:t>Afvigelse ift. korr. budget</w:t>
            </w:r>
          </w:p>
        </w:tc>
      </w:tr>
      <w:tr w:rsidR="00496892" w:rsidRPr="00D03F45" w:rsidTr="009D013C">
        <w:trPr>
          <w:trHeight w:val="284"/>
        </w:trPr>
        <w:tc>
          <w:tcPr>
            <w:tcW w:w="4820" w:type="dxa"/>
            <w:tcBorders>
              <w:top w:val="nil"/>
              <w:left w:val="single" w:sz="8" w:space="0" w:color="auto"/>
              <w:bottom w:val="single" w:sz="4" w:space="0" w:color="auto"/>
              <w:right w:val="single" w:sz="4" w:space="0" w:color="auto"/>
            </w:tcBorders>
            <w:shd w:val="clear" w:color="auto" w:fill="auto"/>
            <w:vAlign w:val="center"/>
            <w:hideMark/>
          </w:tcPr>
          <w:p w:rsidR="00496892" w:rsidRPr="00D03F45" w:rsidRDefault="00496892" w:rsidP="00496892">
            <w:pPr>
              <w:spacing w:line="240" w:lineRule="auto"/>
              <w:jc w:val="left"/>
              <w:rPr>
                <w:rFonts w:eastAsia="Times New Roman" w:cs="Arial"/>
                <w:b/>
                <w:bCs/>
                <w:sz w:val="18"/>
                <w:szCs w:val="18"/>
                <w:lang w:eastAsia="da-DK"/>
              </w:rPr>
            </w:pPr>
            <w:r w:rsidRPr="00D03F45">
              <w:rPr>
                <w:rFonts w:eastAsia="Times New Roman" w:cs="Arial"/>
                <w:b/>
                <w:bCs/>
                <w:sz w:val="18"/>
                <w:szCs w:val="18"/>
                <w:lang w:eastAsia="da-DK"/>
              </w:rPr>
              <w:t>Anlæg i alt</w:t>
            </w:r>
            <w:r w:rsidR="00D03F45">
              <w:rPr>
                <w:rFonts w:eastAsia="Times New Roman" w:cs="Arial"/>
                <w:b/>
                <w:bCs/>
                <w:sz w:val="18"/>
                <w:szCs w:val="18"/>
                <w:lang w:eastAsia="da-DK"/>
              </w:rPr>
              <w:t xml:space="preserve"> </w:t>
            </w:r>
            <w:r w:rsidR="00D03F45" w:rsidRPr="00D03F45">
              <w:rPr>
                <w:rFonts w:eastAsia="Times New Roman" w:cs="Arial"/>
                <w:sz w:val="18"/>
                <w:szCs w:val="18"/>
                <w:lang w:eastAsia="da-DK"/>
              </w:rPr>
              <w:t>(tal i 1.000 kr.)</w:t>
            </w:r>
          </w:p>
        </w:tc>
        <w:tc>
          <w:tcPr>
            <w:tcW w:w="284" w:type="dxa"/>
            <w:tcBorders>
              <w:top w:val="nil"/>
              <w:left w:val="nil"/>
              <w:bottom w:val="single" w:sz="4" w:space="0" w:color="auto"/>
              <w:right w:val="single" w:sz="4" w:space="0" w:color="auto"/>
            </w:tcBorders>
            <w:shd w:val="clear" w:color="auto" w:fill="auto"/>
            <w:noWrap/>
            <w:vAlign w:val="center"/>
            <w:hideMark/>
          </w:tcPr>
          <w:p w:rsidR="00496892" w:rsidRPr="00D03F45" w:rsidRDefault="00496892" w:rsidP="00496892">
            <w:pPr>
              <w:spacing w:line="240" w:lineRule="auto"/>
              <w:jc w:val="center"/>
              <w:rPr>
                <w:rFonts w:eastAsia="Times New Roman" w:cs="Arial"/>
                <w:b/>
                <w:bCs/>
                <w:sz w:val="18"/>
                <w:szCs w:val="18"/>
                <w:lang w:eastAsia="da-DK"/>
              </w:rPr>
            </w:pPr>
            <w:r w:rsidRPr="00D03F45">
              <w:rPr>
                <w:rFonts w:eastAsia="Times New Roman" w:cs="Arial"/>
                <w:b/>
                <w:bCs/>
                <w:sz w:val="18"/>
                <w:szCs w:val="18"/>
                <w:lang w:eastAsia="da-DK"/>
              </w:rPr>
              <w:t>1</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D03F45" w:rsidRDefault="00496892" w:rsidP="00496892">
            <w:pPr>
              <w:spacing w:line="240" w:lineRule="auto"/>
              <w:jc w:val="right"/>
              <w:rPr>
                <w:rFonts w:eastAsia="Times New Roman" w:cs="Arial"/>
                <w:b/>
                <w:bCs/>
                <w:sz w:val="18"/>
                <w:szCs w:val="18"/>
                <w:lang w:eastAsia="da-DK"/>
              </w:rPr>
            </w:pPr>
            <w:r w:rsidRPr="00D03F45">
              <w:rPr>
                <w:rFonts w:eastAsia="Times New Roman" w:cs="Arial"/>
                <w:b/>
                <w:bCs/>
                <w:sz w:val="18"/>
                <w:szCs w:val="18"/>
                <w:lang w:eastAsia="da-DK"/>
              </w:rPr>
              <w:t>9.823</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D03F45" w:rsidRDefault="00496892" w:rsidP="00496892">
            <w:pPr>
              <w:spacing w:line="240" w:lineRule="auto"/>
              <w:jc w:val="right"/>
              <w:rPr>
                <w:rFonts w:eastAsia="Times New Roman" w:cs="Arial"/>
                <w:b/>
                <w:bCs/>
                <w:sz w:val="18"/>
                <w:szCs w:val="18"/>
                <w:lang w:eastAsia="da-DK"/>
              </w:rPr>
            </w:pPr>
            <w:r w:rsidRPr="00D03F45">
              <w:rPr>
                <w:rFonts w:eastAsia="Times New Roman" w:cs="Arial"/>
                <w:b/>
                <w:bCs/>
                <w:sz w:val="18"/>
                <w:szCs w:val="18"/>
                <w:lang w:eastAsia="da-DK"/>
              </w:rPr>
              <w:t>48.099</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D03F45" w:rsidRDefault="00496892" w:rsidP="00496892">
            <w:pPr>
              <w:spacing w:line="240" w:lineRule="auto"/>
              <w:jc w:val="right"/>
              <w:rPr>
                <w:rFonts w:eastAsia="Times New Roman" w:cs="Arial"/>
                <w:b/>
                <w:bCs/>
                <w:sz w:val="18"/>
                <w:szCs w:val="18"/>
                <w:lang w:eastAsia="da-DK"/>
              </w:rPr>
            </w:pPr>
            <w:r w:rsidRPr="00D03F45">
              <w:rPr>
                <w:rFonts w:eastAsia="Times New Roman" w:cs="Arial"/>
                <w:b/>
                <w:bCs/>
                <w:sz w:val="18"/>
                <w:szCs w:val="18"/>
                <w:lang w:eastAsia="da-DK"/>
              </w:rPr>
              <w:t>20.646</w:t>
            </w:r>
          </w:p>
        </w:tc>
        <w:tc>
          <w:tcPr>
            <w:tcW w:w="1134" w:type="dxa"/>
            <w:tcBorders>
              <w:top w:val="nil"/>
              <w:left w:val="nil"/>
              <w:bottom w:val="single" w:sz="4" w:space="0" w:color="auto"/>
              <w:right w:val="single" w:sz="8" w:space="0" w:color="auto"/>
            </w:tcBorders>
            <w:shd w:val="clear" w:color="auto" w:fill="auto"/>
            <w:noWrap/>
            <w:vAlign w:val="center"/>
            <w:hideMark/>
          </w:tcPr>
          <w:p w:rsidR="00496892" w:rsidRPr="00D03F45" w:rsidRDefault="00496892" w:rsidP="00496892">
            <w:pPr>
              <w:spacing w:line="240" w:lineRule="auto"/>
              <w:jc w:val="right"/>
              <w:rPr>
                <w:rFonts w:eastAsia="Times New Roman" w:cs="Arial"/>
                <w:b/>
                <w:bCs/>
                <w:sz w:val="18"/>
                <w:szCs w:val="18"/>
                <w:lang w:eastAsia="da-DK"/>
              </w:rPr>
            </w:pPr>
            <w:r w:rsidRPr="00D03F45">
              <w:rPr>
                <w:rFonts w:eastAsia="Times New Roman" w:cs="Arial"/>
                <w:b/>
                <w:bCs/>
                <w:sz w:val="18"/>
                <w:szCs w:val="18"/>
                <w:lang w:eastAsia="da-DK"/>
              </w:rPr>
              <w:t>-27.453</w:t>
            </w:r>
          </w:p>
        </w:tc>
      </w:tr>
      <w:tr w:rsidR="00496892" w:rsidRPr="00D03F45" w:rsidTr="009D013C">
        <w:trPr>
          <w:trHeight w:val="284"/>
        </w:trPr>
        <w:tc>
          <w:tcPr>
            <w:tcW w:w="4820" w:type="dxa"/>
            <w:tcBorders>
              <w:top w:val="nil"/>
              <w:left w:val="single" w:sz="8" w:space="0" w:color="auto"/>
              <w:bottom w:val="single" w:sz="4" w:space="0" w:color="auto"/>
              <w:right w:val="single" w:sz="4" w:space="0" w:color="auto"/>
            </w:tcBorders>
            <w:shd w:val="clear" w:color="auto" w:fill="auto"/>
            <w:noWrap/>
            <w:vAlign w:val="center"/>
            <w:hideMark/>
          </w:tcPr>
          <w:p w:rsidR="00496892" w:rsidRPr="00D03F45" w:rsidRDefault="00496892" w:rsidP="00496892">
            <w:pPr>
              <w:spacing w:line="240" w:lineRule="auto"/>
              <w:jc w:val="left"/>
              <w:rPr>
                <w:rFonts w:eastAsia="Times New Roman" w:cs="Arial"/>
                <w:sz w:val="18"/>
                <w:szCs w:val="18"/>
                <w:lang w:eastAsia="da-DK"/>
              </w:rPr>
            </w:pPr>
            <w:r w:rsidRPr="00D03F45">
              <w:rPr>
                <w:rFonts w:eastAsia="Times New Roman" w:cs="Arial"/>
                <w:sz w:val="18"/>
                <w:szCs w:val="18"/>
                <w:lang w:eastAsia="da-DK"/>
              </w:rPr>
              <w:t>Anlæg på Panteren</w:t>
            </w:r>
          </w:p>
        </w:tc>
        <w:tc>
          <w:tcPr>
            <w:tcW w:w="284" w:type="dxa"/>
            <w:tcBorders>
              <w:top w:val="nil"/>
              <w:left w:val="nil"/>
              <w:bottom w:val="single" w:sz="4" w:space="0" w:color="auto"/>
              <w:right w:val="single" w:sz="4" w:space="0" w:color="auto"/>
            </w:tcBorders>
            <w:shd w:val="clear" w:color="auto" w:fill="auto"/>
            <w:noWrap/>
            <w:vAlign w:val="center"/>
            <w:hideMark/>
          </w:tcPr>
          <w:p w:rsidR="00496892" w:rsidRPr="00D03F45" w:rsidRDefault="00496892" w:rsidP="00496892">
            <w:pPr>
              <w:spacing w:line="240" w:lineRule="auto"/>
              <w:jc w:val="center"/>
              <w:rPr>
                <w:rFonts w:eastAsia="Times New Roman" w:cs="Arial"/>
                <w:sz w:val="18"/>
                <w:szCs w:val="18"/>
                <w:lang w:eastAsia="da-DK"/>
              </w:rPr>
            </w:pPr>
            <w:r w:rsidRPr="00D03F45">
              <w:rPr>
                <w:rFonts w:eastAsia="Times New Roman" w:cs="Arial"/>
                <w:sz w:val="18"/>
                <w:szCs w:val="18"/>
                <w:lang w:eastAsia="da-DK"/>
              </w:rPr>
              <w:t> </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0</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445</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385</w:t>
            </w:r>
          </w:p>
        </w:tc>
        <w:tc>
          <w:tcPr>
            <w:tcW w:w="1134" w:type="dxa"/>
            <w:tcBorders>
              <w:top w:val="nil"/>
              <w:left w:val="nil"/>
              <w:bottom w:val="single" w:sz="4" w:space="0" w:color="auto"/>
              <w:right w:val="single" w:sz="8" w:space="0" w:color="auto"/>
            </w:tcBorders>
            <w:shd w:val="clear" w:color="auto" w:fill="auto"/>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-60</w:t>
            </w:r>
          </w:p>
        </w:tc>
      </w:tr>
      <w:tr w:rsidR="00496892" w:rsidRPr="00D03F45" w:rsidTr="009D013C">
        <w:trPr>
          <w:trHeight w:val="284"/>
        </w:trPr>
        <w:tc>
          <w:tcPr>
            <w:tcW w:w="4820" w:type="dxa"/>
            <w:tcBorders>
              <w:top w:val="nil"/>
              <w:left w:val="single" w:sz="8" w:space="0" w:color="auto"/>
              <w:bottom w:val="single" w:sz="4" w:space="0" w:color="auto"/>
              <w:right w:val="single" w:sz="4" w:space="0" w:color="auto"/>
            </w:tcBorders>
            <w:shd w:val="clear" w:color="000000" w:fill="CFDFF1"/>
            <w:noWrap/>
            <w:vAlign w:val="center"/>
            <w:hideMark/>
          </w:tcPr>
          <w:p w:rsidR="00496892" w:rsidRPr="00D03F45" w:rsidRDefault="00496892" w:rsidP="00496892">
            <w:pPr>
              <w:spacing w:line="240" w:lineRule="auto"/>
              <w:jc w:val="left"/>
              <w:rPr>
                <w:rFonts w:eastAsia="Times New Roman" w:cs="Arial"/>
                <w:sz w:val="18"/>
                <w:szCs w:val="18"/>
                <w:lang w:eastAsia="da-DK"/>
              </w:rPr>
            </w:pPr>
            <w:r w:rsidRPr="00D03F45">
              <w:rPr>
                <w:rFonts w:eastAsia="Times New Roman" w:cs="Arial"/>
                <w:sz w:val="18"/>
                <w:szCs w:val="18"/>
                <w:lang w:eastAsia="da-DK"/>
              </w:rPr>
              <w:t>Bredbåndspulje</w:t>
            </w:r>
          </w:p>
        </w:tc>
        <w:tc>
          <w:tcPr>
            <w:tcW w:w="284" w:type="dxa"/>
            <w:tcBorders>
              <w:top w:val="nil"/>
              <w:left w:val="nil"/>
              <w:bottom w:val="single" w:sz="4" w:space="0" w:color="auto"/>
              <w:right w:val="single" w:sz="4" w:space="0" w:color="auto"/>
            </w:tcBorders>
            <w:shd w:val="clear" w:color="000000" w:fill="CFDFF1"/>
            <w:noWrap/>
            <w:vAlign w:val="center"/>
            <w:hideMark/>
          </w:tcPr>
          <w:p w:rsidR="00496892" w:rsidRPr="00D03F45" w:rsidRDefault="00496892" w:rsidP="00496892">
            <w:pPr>
              <w:spacing w:line="240" w:lineRule="auto"/>
              <w:jc w:val="center"/>
              <w:rPr>
                <w:rFonts w:eastAsia="Times New Roman" w:cs="Arial"/>
                <w:sz w:val="18"/>
                <w:szCs w:val="18"/>
                <w:lang w:eastAsia="da-DK"/>
              </w:rPr>
            </w:pPr>
            <w:r w:rsidRPr="00D03F45">
              <w:rPr>
                <w:rFonts w:eastAsia="Times New Roman" w:cs="Arial"/>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500</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500</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0</w:t>
            </w:r>
          </w:p>
        </w:tc>
        <w:tc>
          <w:tcPr>
            <w:tcW w:w="1134" w:type="dxa"/>
            <w:tcBorders>
              <w:top w:val="nil"/>
              <w:left w:val="nil"/>
              <w:bottom w:val="single" w:sz="4" w:space="0" w:color="auto"/>
              <w:right w:val="single" w:sz="8" w:space="0" w:color="auto"/>
            </w:tcBorders>
            <w:shd w:val="clear" w:color="000000" w:fill="CFDFF1"/>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-500</w:t>
            </w:r>
          </w:p>
        </w:tc>
      </w:tr>
      <w:tr w:rsidR="00496892" w:rsidRPr="00D03F45" w:rsidTr="009D013C">
        <w:trPr>
          <w:trHeight w:val="284"/>
        </w:trPr>
        <w:tc>
          <w:tcPr>
            <w:tcW w:w="4820" w:type="dxa"/>
            <w:tcBorders>
              <w:top w:val="nil"/>
              <w:left w:val="single" w:sz="8" w:space="0" w:color="auto"/>
              <w:bottom w:val="single" w:sz="4" w:space="0" w:color="auto"/>
              <w:right w:val="single" w:sz="4" w:space="0" w:color="auto"/>
            </w:tcBorders>
            <w:shd w:val="clear" w:color="auto" w:fill="auto"/>
            <w:noWrap/>
            <w:vAlign w:val="center"/>
            <w:hideMark/>
          </w:tcPr>
          <w:p w:rsidR="00496892" w:rsidRPr="00D03F45" w:rsidRDefault="00496892" w:rsidP="00496892">
            <w:pPr>
              <w:spacing w:line="240" w:lineRule="auto"/>
              <w:jc w:val="left"/>
              <w:rPr>
                <w:rFonts w:eastAsia="Times New Roman" w:cs="Arial"/>
                <w:sz w:val="18"/>
                <w:szCs w:val="18"/>
                <w:lang w:eastAsia="da-DK"/>
              </w:rPr>
            </w:pPr>
            <w:r w:rsidRPr="00D03F45">
              <w:rPr>
                <w:rFonts w:eastAsia="Times New Roman" w:cs="Arial"/>
                <w:sz w:val="18"/>
                <w:szCs w:val="18"/>
                <w:lang w:eastAsia="da-DK"/>
              </w:rPr>
              <w:t>Digitalisering af byggesagsarkiv mv</w:t>
            </w:r>
          </w:p>
        </w:tc>
        <w:tc>
          <w:tcPr>
            <w:tcW w:w="284" w:type="dxa"/>
            <w:tcBorders>
              <w:top w:val="nil"/>
              <w:left w:val="nil"/>
              <w:bottom w:val="single" w:sz="4" w:space="0" w:color="auto"/>
              <w:right w:val="single" w:sz="4" w:space="0" w:color="auto"/>
            </w:tcBorders>
            <w:shd w:val="clear" w:color="auto" w:fill="auto"/>
            <w:noWrap/>
            <w:vAlign w:val="center"/>
            <w:hideMark/>
          </w:tcPr>
          <w:p w:rsidR="00496892" w:rsidRPr="00D03F45" w:rsidRDefault="00496892" w:rsidP="00496892">
            <w:pPr>
              <w:spacing w:line="240" w:lineRule="auto"/>
              <w:jc w:val="center"/>
              <w:rPr>
                <w:rFonts w:eastAsia="Times New Roman" w:cs="Arial"/>
                <w:sz w:val="18"/>
                <w:szCs w:val="18"/>
                <w:lang w:eastAsia="da-DK"/>
              </w:rPr>
            </w:pPr>
            <w:r w:rsidRPr="00D03F45">
              <w:rPr>
                <w:rFonts w:eastAsia="Times New Roman" w:cs="Arial"/>
                <w:sz w:val="18"/>
                <w:szCs w:val="18"/>
                <w:lang w:eastAsia="da-DK"/>
              </w:rPr>
              <w:t> </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0</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262</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150</w:t>
            </w:r>
          </w:p>
        </w:tc>
        <w:tc>
          <w:tcPr>
            <w:tcW w:w="1134" w:type="dxa"/>
            <w:tcBorders>
              <w:top w:val="nil"/>
              <w:left w:val="nil"/>
              <w:bottom w:val="single" w:sz="4" w:space="0" w:color="auto"/>
              <w:right w:val="single" w:sz="8" w:space="0" w:color="auto"/>
            </w:tcBorders>
            <w:shd w:val="clear" w:color="auto" w:fill="auto"/>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-112</w:t>
            </w:r>
          </w:p>
        </w:tc>
      </w:tr>
      <w:tr w:rsidR="00496892" w:rsidRPr="00D03F45" w:rsidTr="009D013C">
        <w:trPr>
          <w:trHeight w:val="284"/>
        </w:trPr>
        <w:tc>
          <w:tcPr>
            <w:tcW w:w="4820" w:type="dxa"/>
            <w:tcBorders>
              <w:top w:val="nil"/>
              <w:left w:val="single" w:sz="8" w:space="0" w:color="auto"/>
              <w:bottom w:val="single" w:sz="4" w:space="0" w:color="auto"/>
              <w:right w:val="single" w:sz="4" w:space="0" w:color="auto"/>
            </w:tcBorders>
            <w:shd w:val="clear" w:color="000000" w:fill="CFDFF1"/>
            <w:noWrap/>
            <w:vAlign w:val="center"/>
            <w:hideMark/>
          </w:tcPr>
          <w:p w:rsidR="00496892" w:rsidRPr="00D03F45" w:rsidRDefault="00496892" w:rsidP="00496892">
            <w:pPr>
              <w:spacing w:line="240" w:lineRule="auto"/>
              <w:jc w:val="left"/>
              <w:rPr>
                <w:rFonts w:eastAsia="Times New Roman" w:cs="Arial"/>
                <w:sz w:val="18"/>
                <w:szCs w:val="18"/>
                <w:lang w:eastAsia="da-DK"/>
              </w:rPr>
            </w:pPr>
            <w:r w:rsidRPr="00D03F45">
              <w:rPr>
                <w:rFonts w:eastAsia="Times New Roman" w:cs="Arial"/>
                <w:sz w:val="18"/>
                <w:szCs w:val="18"/>
                <w:lang w:eastAsia="da-DK"/>
              </w:rPr>
              <w:t>Ejendomsfond</w:t>
            </w:r>
          </w:p>
        </w:tc>
        <w:tc>
          <w:tcPr>
            <w:tcW w:w="284" w:type="dxa"/>
            <w:tcBorders>
              <w:top w:val="nil"/>
              <w:left w:val="nil"/>
              <w:bottom w:val="single" w:sz="4" w:space="0" w:color="auto"/>
              <w:right w:val="single" w:sz="4" w:space="0" w:color="auto"/>
            </w:tcBorders>
            <w:shd w:val="clear" w:color="000000" w:fill="CFDFF1"/>
            <w:noWrap/>
            <w:vAlign w:val="center"/>
            <w:hideMark/>
          </w:tcPr>
          <w:p w:rsidR="00496892" w:rsidRPr="00D03F45" w:rsidRDefault="00496892" w:rsidP="00496892">
            <w:pPr>
              <w:spacing w:line="240" w:lineRule="auto"/>
              <w:jc w:val="center"/>
              <w:rPr>
                <w:rFonts w:eastAsia="Times New Roman" w:cs="Arial"/>
                <w:sz w:val="18"/>
                <w:szCs w:val="18"/>
                <w:lang w:eastAsia="da-DK"/>
              </w:rPr>
            </w:pPr>
            <w:r w:rsidRPr="00D03F45">
              <w:rPr>
                <w:rFonts w:eastAsia="Times New Roman" w:cs="Arial"/>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-437</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0</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0</w:t>
            </w:r>
          </w:p>
        </w:tc>
        <w:tc>
          <w:tcPr>
            <w:tcW w:w="1134" w:type="dxa"/>
            <w:tcBorders>
              <w:top w:val="nil"/>
              <w:left w:val="nil"/>
              <w:bottom w:val="single" w:sz="4" w:space="0" w:color="auto"/>
              <w:right w:val="single" w:sz="8" w:space="0" w:color="auto"/>
            </w:tcBorders>
            <w:shd w:val="clear" w:color="000000" w:fill="CFDFF1"/>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0</w:t>
            </w:r>
          </w:p>
        </w:tc>
      </w:tr>
      <w:tr w:rsidR="00496892" w:rsidRPr="00D03F45" w:rsidTr="009D013C">
        <w:trPr>
          <w:trHeight w:val="284"/>
        </w:trPr>
        <w:tc>
          <w:tcPr>
            <w:tcW w:w="4820" w:type="dxa"/>
            <w:tcBorders>
              <w:top w:val="nil"/>
              <w:left w:val="single" w:sz="8" w:space="0" w:color="auto"/>
              <w:bottom w:val="single" w:sz="4" w:space="0" w:color="auto"/>
              <w:right w:val="single" w:sz="4" w:space="0" w:color="auto"/>
            </w:tcBorders>
            <w:shd w:val="clear" w:color="auto" w:fill="auto"/>
            <w:noWrap/>
            <w:vAlign w:val="center"/>
            <w:hideMark/>
          </w:tcPr>
          <w:p w:rsidR="00496892" w:rsidRPr="00D03F45" w:rsidRDefault="00496892" w:rsidP="00496892">
            <w:pPr>
              <w:spacing w:line="240" w:lineRule="auto"/>
              <w:jc w:val="left"/>
              <w:rPr>
                <w:rFonts w:eastAsia="Times New Roman" w:cs="Arial"/>
                <w:sz w:val="18"/>
                <w:szCs w:val="18"/>
                <w:lang w:eastAsia="da-DK"/>
              </w:rPr>
            </w:pPr>
            <w:r w:rsidRPr="00D03F45">
              <w:rPr>
                <w:rFonts w:eastAsia="Times New Roman" w:cs="Arial"/>
                <w:sz w:val="18"/>
                <w:szCs w:val="18"/>
                <w:lang w:eastAsia="da-DK"/>
              </w:rPr>
              <w:t>Erhvervsområde ved afkørsel 41, etape 1</w:t>
            </w:r>
          </w:p>
        </w:tc>
        <w:tc>
          <w:tcPr>
            <w:tcW w:w="284" w:type="dxa"/>
            <w:tcBorders>
              <w:top w:val="nil"/>
              <w:left w:val="nil"/>
              <w:bottom w:val="single" w:sz="4" w:space="0" w:color="auto"/>
              <w:right w:val="single" w:sz="4" w:space="0" w:color="auto"/>
            </w:tcBorders>
            <w:shd w:val="clear" w:color="auto" w:fill="auto"/>
            <w:noWrap/>
            <w:vAlign w:val="center"/>
            <w:hideMark/>
          </w:tcPr>
          <w:p w:rsidR="00496892" w:rsidRPr="00D03F45" w:rsidRDefault="00496892" w:rsidP="00496892">
            <w:pPr>
              <w:spacing w:line="240" w:lineRule="auto"/>
              <w:jc w:val="center"/>
              <w:rPr>
                <w:rFonts w:eastAsia="Times New Roman" w:cs="Arial"/>
                <w:sz w:val="18"/>
                <w:szCs w:val="18"/>
                <w:lang w:eastAsia="da-DK"/>
              </w:rPr>
            </w:pPr>
            <w:r w:rsidRPr="00D03F45">
              <w:rPr>
                <w:rFonts w:eastAsia="Times New Roman" w:cs="Arial"/>
                <w:sz w:val="18"/>
                <w:szCs w:val="18"/>
                <w:lang w:eastAsia="da-DK"/>
              </w:rPr>
              <w:t>2</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0</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5.078</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5.878</w:t>
            </w:r>
          </w:p>
        </w:tc>
        <w:tc>
          <w:tcPr>
            <w:tcW w:w="1134" w:type="dxa"/>
            <w:tcBorders>
              <w:top w:val="nil"/>
              <w:left w:val="nil"/>
              <w:bottom w:val="single" w:sz="4" w:space="0" w:color="auto"/>
              <w:right w:val="single" w:sz="8" w:space="0" w:color="auto"/>
            </w:tcBorders>
            <w:shd w:val="clear" w:color="auto" w:fill="auto"/>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800</w:t>
            </w:r>
          </w:p>
        </w:tc>
      </w:tr>
      <w:tr w:rsidR="00496892" w:rsidRPr="00D03F45" w:rsidTr="009D013C">
        <w:trPr>
          <w:trHeight w:val="284"/>
        </w:trPr>
        <w:tc>
          <w:tcPr>
            <w:tcW w:w="4820" w:type="dxa"/>
            <w:tcBorders>
              <w:top w:val="nil"/>
              <w:left w:val="single" w:sz="8" w:space="0" w:color="auto"/>
              <w:bottom w:val="single" w:sz="4" w:space="0" w:color="auto"/>
              <w:right w:val="single" w:sz="4" w:space="0" w:color="auto"/>
            </w:tcBorders>
            <w:shd w:val="clear" w:color="000000" w:fill="CFDFF1"/>
            <w:noWrap/>
            <w:vAlign w:val="center"/>
            <w:hideMark/>
          </w:tcPr>
          <w:p w:rsidR="00496892" w:rsidRPr="00D03F45" w:rsidRDefault="00496892" w:rsidP="00496892">
            <w:pPr>
              <w:spacing w:line="240" w:lineRule="auto"/>
              <w:jc w:val="left"/>
              <w:rPr>
                <w:rFonts w:eastAsia="Times New Roman" w:cs="Arial"/>
                <w:sz w:val="18"/>
                <w:szCs w:val="18"/>
                <w:lang w:eastAsia="da-DK"/>
              </w:rPr>
            </w:pPr>
            <w:r w:rsidRPr="00D03F45">
              <w:rPr>
                <w:rFonts w:eastAsia="Times New Roman" w:cs="Arial"/>
                <w:sz w:val="18"/>
                <w:szCs w:val="18"/>
                <w:lang w:eastAsia="da-DK"/>
              </w:rPr>
              <w:t>Erhvervsområde ved afkørsel 41, etape 2</w:t>
            </w:r>
          </w:p>
        </w:tc>
        <w:tc>
          <w:tcPr>
            <w:tcW w:w="284" w:type="dxa"/>
            <w:tcBorders>
              <w:top w:val="nil"/>
              <w:left w:val="nil"/>
              <w:bottom w:val="single" w:sz="4" w:space="0" w:color="auto"/>
              <w:right w:val="single" w:sz="4" w:space="0" w:color="auto"/>
            </w:tcBorders>
            <w:shd w:val="clear" w:color="000000" w:fill="CFDFF1"/>
            <w:noWrap/>
            <w:vAlign w:val="center"/>
            <w:hideMark/>
          </w:tcPr>
          <w:p w:rsidR="00496892" w:rsidRPr="00D03F45" w:rsidRDefault="00496892" w:rsidP="00496892">
            <w:pPr>
              <w:spacing w:line="240" w:lineRule="auto"/>
              <w:jc w:val="center"/>
              <w:rPr>
                <w:rFonts w:eastAsia="Times New Roman" w:cs="Arial"/>
                <w:sz w:val="18"/>
                <w:szCs w:val="18"/>
                <w:lang w:eastAsia="da-DK"/>
              </w:rPr>
            </w:pPr>
            <w:r w:rsidRPr="00D03F45">
              <w:rPr>
                <w:rFonts w:eastAsia="Times New Roman" w:cs="Arial"/>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0</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-425</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0</w:t>
            </w:r>
          </w:p>
        </w:tc>
        <w:tc>
          <w:tcPr>
            <w:tcW w:w="1134" w:type="dxa"/>
            <w:tcBorders>
              <w:top w:val="nil"/>
              <w:left w:val="nil"/>
              <w:bottom w:val="single" w:sz="4" w:space="0" w:color="auto"/>
              <w:right w:val="single" w:sz="8" w:space="0" w:color="auto"/>
            </w:tcBorders>
            <w:shd w:val="clear" w:color="000000" w:fill="CFDFF1"/>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425</w:t>
            </w:r>
          </w:p>
        </w:tc>
      </w:tr>
      <w:tr w:rsidR="00496892" w:rsidRPr="00D03F45" w:rsidTr="009D013C">
        <w:trPr>
          <w:trHeight w:val="284"/>
        </w:trPr>
        <w:tc>
          <w:tcPr>
            <w:tcW w:w="4820" w:type="dxa"/>
            <w:tcBorders>
              <w:top w:val="nil"/>
              <w:left w:val="single" w:sz="8" w:space="0" w:color="auto"/>
              <w:bottom w:val="single" w:sz="4" w:space="0" w:color="auto"/>
              <w:right w:val="single" w:sz="4" w:space="0" w:color="auto"/>
            </w:tcBorders>
            <w:shd w:val="clear" w:color="auto" w:fill="auto"/>
            <w:noWrap/>
            <w:vAlign w:val="center"/>
            <w:hideMark/>
          </w:tcPr>
          <w:p w:rsidR="00496892" w:rsidRPr="00D03F45" w:rsidRDefault="00496892" w:rsidP="00496892">
            <w:pPr>
              <w:spacing w:line="240" w:lineRule="auto"/>
              <w:jc w:val="left"/>
              <w:rPr>
                <w:rFonts w:eastAsia="Times New Roman" w:cs="Arial"/>
                <w:sz w:val="18"/>
                <w:szCs w:val="18"/>
                <w:lang w:eastAsia="da-DK"/>
              </w:rPr>
            </w:pPr>
            <w:r w:rsidRPr="00D03F45">
              <w:rPr>
                <w:rFonts w:eastAsia="Times New Roman" w:cs="Arial"/>
                <w:sz w:val="18"/>
                <w:szCs w:val="18"/>
                <w:lang w:eastAsia="da-DK"/>
              </w:rPr>
              <w:t>Job og Borgerservice Vordingborg</w:t>
            </w:r>
          </w:p>
        </w:tc>
        <w:tc>
          <w:tcPr>
            <w:tcW w:w="284" w:type="dxa"/>
            <w:tcBorders>
              <w:top w:val="nil"/>
              <w:left w:val="nil"/>
              <w:bottom w:val="single" w:sz="4" w:space="0" w:color="auto"/>
              <w:right w:val="single" w:sz="4" w:space="0" w:color="auto"/>
            </w:tcBorders>
            <w:shd w:val="clear" w:color="auto" w:fill="auto"/>
            <w:noWrap/>
            <w:vAlign w:val="center"/>
            <w:hideMark/>
          </w:tcPr>
          <w:p w:rsidR="00496892" w:rsidRPr="00D03F45" w:rsidRDefault="00496892" w:rsidP="00496892">
            <w:pPr>
              <w:spacing w:line="240" w:lineRule="auto"/>
              <w:jc w:val="center"/>
              <w:rPr>
                <w:rFonts w:eastAsia="Times New Roman" w:cs="Arial"/>
                <w:sz w:val="18"/>
                <w:szCs w:val="18"/>
                <w:lang w:eastAsia="da-DK"/>
              </w:rPr>
            </w:pPr>
            <w:r w:rsidRPr="00D03F45">
              <w:rPr>
                <w:rFonts w:eastAsia="Times New Roman" w:cs="Arial"/>
                <w:sz w:val="18"/>
                <w:szCs w:val="18"/>
                <w:lang w:eastAsia="da-DK"/>
              </w:rPr>
              <w:t>3</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8.760</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39.657</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19.153</w:t>
            </w:r>
          </w:p>
        </w:tc>
        <w:tc>
          <w:tcPr>
            <w:tcW w:w="1134" w:type="dxa"/>
            <w:tcBorders>
              <w:top w:val="nil"/>
              <w:left w:val="nil"/>
              <w:bottom w:val="single" w:sz="4" w:space="0" w:color="auto"/>
              <w:right w:val="single" w:sz="8" w:space="0" w:color="auto"/>
            </w:tcBorders>
            <w:shd w:val="clear" w:color="auto" w:fill="auto"/>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-20.504</w:t>
            </w:r>
          </w:p>
        </w:tc>
      </w:tr>
      <w:tr w:rsidR="00496892" w:rsidRPr="00D03F45" w:rsidTr="009D013C">
        <w:trPr>
          <w:trHeight w:val="284"/>
        </w:trPr>
        <w:tc>
          <w:tcPr>
            <w:tcW w:w="4820" w:type="dxa"/>
            <w:tcBorders>
              <w:top w:val="nil"/>
              <w:left w:val="single" w:sz="8" w:space="0" w:color="auto"/>
              <w:bottom w:val="single" w:sz="4" w:space="0" w:color="auto"/>
              <w:right w:val="single" w:sz="4" w:space="0" w:color="auto"/>
            </w:tcBorders>
            <w:shd w:val="clear" w:color="000000" w:fill="CFDFF1"/>
            <w:noWrap/>
            <w:vAlign w:val="center"/>
            <w:hideMark/>
          </w:tcPr>
          <w:p w:rsidR="00496892" w:rsidRPr="00D03F45" w:rsidRDefault="00496892" w:rsidP="00496892">
            <w:pPr>
              <w:spacing w:line="240" w:lineRule="auto"/>
              <w:jc w:val="left"/>
              <w:rPr>
                <w:rFonts w:eastAsia="Times New Roman" w:cs="Arial"/>
                <w:sz w:val="18"/>
                <w:szCs w:val="18"/>
                <w:lang w:eastAsia="da-DK"/>
              </w:rPr>
            </w:pPr>
            <w:r w:rsidRPr="00D03F45">
              <w:rPr>
                <w:rFonts w:eastAsia="Times New Roman" w:cs="Arial"/>
                <w:sz w:val="18"/>
                <w:szCs w:val="18"/>
                <w:lang w:eastAsia="da-DK"/>
              </w:rPr>
              <w:t>Foreningshus i Stege-Lendemarke</w:t>
            </w:r>
          </w:p>
        </w:tc>
        <w:tc>
          <w:tcPr>
            <w:tcW w:w="284" w:type="dxa"/>
            <w:tcBorders>
              <w:top w:val="nil"/>
              <w:left w:val="nil"/>
              <w:bottom w:val="single" w:sz="4" w:space="0" w:color="auto"/>
              <w:right w:val="single" w:sz="4" w:space="0" w:color="auto"/>
            </w:tcBorders>
            <w:shd w:val="clear" w:color="000000" w:fill="CFDFF1"/>
            <w:noWrap/>
            <w:vAlign w:val="center"/>
            <w:hideMark/>
          </w:tcPr>
          <w:p w:rsidR="00496892" w:rsidRPr="00D03F45" w:rsidRDefault="00496892" w:rsidP="00496892">
            <w:pPr>
              <w:spacing w:line="240" w:lineRule="auto"/>
              <w:jc w:val="center"/>
              <w:rPr>
                <w:rFonts w:eastAsia="Times New Roman" w:cs="Arial"/>
                <w:sz w:val="18"/>
                <w:szCs w:val="18"/>
                <w:lang w:eastAsia="da-DK"/>
              </w:rPr>
            </w:pPr>
            <w:r w:rsidRPr="00D03F45">
              <w:rPr>
                <w:rFonts w:eastAsia="Times New Roman" w:cs="Arial"/>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0</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64</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0</w:t>
            </w:r>
          </w:p>
        </w:tc>
        <w:tc>
          <w:tcPr>
            <w:tcW w:w="1134" w:type="dxa"/>
            <w:tcBorders>
              <w:top w:val="nil"/>
              <w:left w:val="nil"/>
              <w:bottom w:val="single" w:sz="4" w:space="0" w:color="auto"/>
              <w:right w:val="single" w:sz="8" w:space="0" w:color="auto"/>
            </w:tcBorders>
            <w:shd w:val="clear" w:color="000000" w:fill="CFDFF1"/>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-64</w:t>
            </w:r>
          </w:p>
        </w:tc>
      </w:tr>
      <w:tr w:rsidR="00496892" w:rsidRPr="00D03F45" w:rsidTr="009D013C">
        <w:trPr>
          <w:trHeight w:val="284"/>
        </w:trPr>
        <w:tc>
          <w:tcPr>
            <w:tcW w:w="4820" w:type="dxa"/>
            <w:tcBorders>
              <w:top w:val="nil"/>
              <w:left w:val="single" w:sz="8" w:space="0" w:color="auto"/>
              <w:bottom w:val="single" w:sz="4" w:space="0" w:color="auto"/>
              <w:right w:val="single" w:sz="4" w:space="0" w:color="auto"/>
            </w:tcBorders>
            <w:shd w:val="clear" w:color="auto" w:fill="auto"/>
            <w:noWrap/>
            <w:vAlign w:val="center"/>
            <w:hideMark/>
          </w:tcPr>
          <w:p w:rsidR="00496892" w:rsidRPr="00D03F45" w:rsidRDefault="00496892" w:rsidP="00496892">
            <w:pPr>
              <w:spacing w:line="240" w:lineRule="auto"/>
              <w:jc w:val="left"/>
              <w:rPr>
                <w:rFonts w:eastAsia="Times New Roman" w:cs="Arial"/>
                <w:sz w:val="18"/>
                <w:szCs w:val="18"/>
                <w:lang w:eastAsia="da-DK"/>
              </w:rPr>
            </w:pPr>
            <w:r w:rsidRPr="00D03F45">
              <w:rPr>
                <w:rFonts w:eastAsia="Times New Roman" w:cs="Arial"/>
                <w:sz w:val="18"/>
                <w:szCs w:val="18"/>
                <w:lang w:eastAsia="da-DK"/>
              </w:rPr>
              <w:t>Forsikringssag i Kulturhuset</w:t>
            </w:r>
          </w:p>
        </w:tc>
        <w:tc>
          <w:tcPr>
            <w:tcW w:w="284" w:type="dxa"/>
            <w:tcBorders>
              <w:top w:val="nil"/>
              <w:left w:val="nil"/>
              <w:bottom w:val="single" w:sz="4" w:space="0" w:color="auto"/>
              <w:right w:val="single" w:sz="4" w:space="0" w:color="auto"/>
            </w:tcBorders>
            <w:shd w:val="clear" w:color="auto" w:fill="auto"/>
            <w:noWrap/>
            <w:vAlign w:val="center"/>
            <w:hideMark/>
          </w:tcPr>
          <w:p w:rsidR="00496892" w:rsidRPr="00D03F45" w:rsidRDefault="00496892" w:rsidP="00496892">
            <w:pPr>
              <w:spacing w:line="240" w:lineRule="auto"/>
              <w:jc w:val="center"/>
              <w:rPr>
                <w:rFonts w:eastAsia="Times New Roman" w:cs="Arial"/>
                <w:sz w:val="18"/>
                <w:szCs w:val="18"/>
                <w:lang w:eastAsia="da-DK"/>
              </w:rPr>
            </w:pPr>
            <w:r w:rsidRPr="00D03F45">
              <w:rPr>
                <w:rFonts w:eastAsia="Times New Roman" w:cs="Arial"/>
                <w:sz w:val="18"/>
                <w:szCs w:val="18"/>
                <w:lang w:eastAsia="da-DK"/>
              </w:rPr>
              <w:t>4</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0</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0</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462</w:t>
            </w:r>
          </w:p>
        </w:tc>
        <w:tc>
          <w:tcPr>
            <w:tcW w:w="1134" w:type="dxa"/>
            <w:tcBorders>
              <w:top w:val="nil"/>
              <w:left w:val="nil"/>
              <w:bottom w:val="single" w:sz="4" w:space="0" w:color="auto"/>
              <w:right w:val="single" w:sz="8" w:space="0" w:color="auto"/>
            </w:tcBorders>
            <w:shd w:val="clear" w:color="auto" w:fill="auto"/>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462</w:t>
            </w:r>
          </w:p>
        </w:tc>
      </w:tr>
      <w:tr w:rsidR="00496892" w:rsidRPr="00D03F45" w:rsidTr="009D013C">
        <w:trPr>
          <w:trHeight w:val="284"/>
        </w:trPr>
        <w:tc>
          <w:tcPr>
            <w:tcW w:w="4820" w:type="dxa"/>
            <w:tcBorders>
              <w:top w:val="nil"/>
              <w:left w:val="single" w:sz="8" w:space="0" w:color="auto"/>
              <w:bottom w:val="single" w:sz="4" w:space="0" w:color="auto"/>
              <w:right w:val="single" w:sz="4" w:space="0" w:color="auto"/>
            </w:tcBorders>
            <w:shd w:val="clear" w:color="000000" w:fill="CFDFF1"/>
            <w:noWrap/>
            <w:vAlign w:val="center"/>
            <w:hideMark/>
          </w:tcPr>
          <w:p w:rsidR="00496892" w:rsidRPr="00D03F45" w:rsidRDefault="00496892" w:rsidP="00496892">
            <w:pPr>
              <w:spacing w:line="240" w:lineRule="auto"/>
              <w:jc w:val="left"/>
              <w:rPr>
                <w:rFonts w:eastAsia="Times New Roman" w:cs="Arial"/>
                <w:sz w:val="18"/>
                <w:szCs w:val="18"/>
                <w:lang w:eastAsia="da-DK"/>
              </w:rPr>
            </w:pPr>
            <w:r w:rsidRPr="00D03F45">
              <w:rPr>
                <w:rFonts w:eastAsia="Times New Roman" w:cs="Arial"/>
                <w:sz w:val="18"/>
                <w:szCs w:val="18"/>
                <w:lang w:eastAsia="da-DK"/>
              </w:rPr>
              <w:t>Idrætsfaciliteter på Panteren</w:t>
            </w:r>
          </w:p>
        </w:tc>
        <w:tc>
          <w:tcPr>
            <w:tcW w:w="284" w:type="dxa"/>
            <w:tcBorders>
              <w:top w:val="nil"/>
              <w:left w:val="nil"/>
              <w:bottom w:val="single" w:sz="4" w:space="0" w:color="auto"/>
              <w:right w:val="single" w:sz="4" w:space="0" w:color="auto"/>
            </w:tcBorders>
            <w:shd w:val="clear" w:color="000000" w:fill="CFDFF1"/>
            <w:noWrap/>
            <w:vAlign w:val="center"/>
            <w:hideMark/>
          </w:tcPr>
          <w:p w:rsidR="00496892" w:rsidRPr="00D03F45" w:rsidRDefault="00496892" w:rsidP="00496892">
            <w:pPr>
              <w:spacing w:line="240" w:lineRule="auto"/>
              <w:jc w:val="center"/>
              <w:rPr>
                <w:rFonts w:eastAsia="Times New Roman" w:cs="Arial"/>
                <w:sz w:val="18"/>
                <w:szCs w:val="18"/>
                <w:lang w:eastAsia="da-DK"/>
              </w:rPr>
            </w:pPr>
            <w:r w:rsidRPr="00D03F45">
              <w:rPr>
                <w:rFonts w:eastAsia="Times New Roman" w:cs="Arial"/>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0</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2.326</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0</w:t>
            </w:r>
          </w:p>
        </w:tc>
        <w:tc>
          <w:tcPr>
            <w:tcW w:w="1134" w:type="dxa"/>
            <w:tcBorders>
              <w:top w:val="nil"/>
              <w:left w:val="nil"/>
              <w:bottom w:val="single" w:sz="4" w:space="0" w:color="auto"/>
              <w:right w:val="single" w:sz="8" w:space="0" w:color="auto"/>
            </w:tcBorders>
            <w:shd w:val="clear" w:color="000000" w:fill="CFDFF1"/>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-2.326</w:t>
            </w:r>
          </w:p>
        </w:tc>
      </w:tr>
      <w:tr w:rsidR="00496892" w:rsidRPr="00D03F45" w:rsidTr="009D013C">
        <w:trPr>
          <w:trHeight w:val="284"/>
        </w:trPr>
        <w:tc>
          <w:tcPr>
            <w:tcW w:w="4820" w:type="dxa"/>
            <w:tcBorders>
              <w:top w:val="nil"/>
              <w:left w:val="single" w:sz="8" w:space="0" w:color="auto"/>
              <w:bottom w:val="single" w:sz="4" w:space="0" w:color="auto"/>
              <w:right w:val="single" w:sz="4" w:space="0" w:color="auto"/>
            </w:tcBorders>
            <w:shd w:val="clear" w:color="auto" w:fill="auto"/>
            <w:noWrap/>
            <w:vAlign w:val="center"/>
            <w:hideMark/>
          </w:tcPr>
          <w:p w:rsidR="00496892" w:rsidRPr="00D03F45" w:rsidRDefault="00496892" w:rsidP="00496892">
            <w:pPr>
              <w:spacing w:line="240" w:lineRule="auto"/>
              <w:jc w:val="left"/>
              <w:rPr>
                <w:rFonts w:eastAsia="Times New Roman" w:cs="Arial"/>
                <w:sz w:val="18"/>
                <w:szCs w:val="18"/>
                <w:lang w:eastAsia="da-DK"/>
              </w:rPr>
            </w:pPr>
            <w:r w:rsidRPr="00D03F45">
              <w:rPr>
                <w:rFonts w:eastAsia="Times New Roman" w:cs="Arial"/>
                <w:sz w:val="18"/>
                <w:szCs w:val="18"/>
                <w:lang w:eastAsia="da-DK"/>
              </w:rPr>
              <w:t>Jordoprensning Sydhavn, Maryhus</w:t>
            </w:r>
          </w:p>
        </w:tc>
        <w:tc>
          <w:tcPr>
            <w:tcW w:w="284" w:type="dxa"/>
            <w:tcBorders>
              <w:top w:val="nil"/>
              <w:left w:val="nil"/>
              <w:bottom w:val="single" w:sz="4" w:space="0" w:color="auto"/>
              <w:right w:val="single" w:sz="4" w:space="0" w:color="auto"/>
            </w:tcBorders>
            <w:shd w:val="clear" w:color="auto" w:fill="auto"/>
            <w:noWrap/>
            <w:vAlign w:val="center"/>
            <w:hideMark/>
          </w:tcPr>
          <w:p w:rsidR="00496892" w:rsidRPr="00D03F45" w:rsidRDefault="00496892" w:rsidP="00496892">
            <w:pPr>
              <w:spacing w:line="240" w:lineRule="auto"/>
              <w:jc w:val="center"/>
              <w:rPr>
                <w:rFonts w:eastAsia="Times New Roman" w:cs="Arial"/>
                <w:sz w:val="18"/>
                <w:szCs w:val="18"/>
                <w:lang w:eastAsia="da-DK"/>
              </w:rPr>
            </w:pPr>
            <w:r w:rsidRPr="00D03F45">
              <w:rPr>
                <w:rFonts w:eastAsia="Times New Roman" w:cs="Arial"/>
                <w:sz w:val="18"/>
                <w:szCs w:val="18"/>
                <w:lang w:eastAsia="da-DK"/>
              </w:rPr>
              <w:t> </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0</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2.500</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0</w:t>
            </w:r>
          </w:p>
        </w:tc>
        <w:tc>
          <w:tcPr>
            <w:tcW w:w="1134" w:type="dxa"/>
            <w:tcBorders>
              <w:top w:val="nil"/>
              <w:left w:val="nil"/>
              <w:bottom w:val="single" w:sz="4" w:space="0" w:color="auto"/>
              <w:right w:val="single" w:sz="8" w:space="0" w:color="auto"/>
            </w:tcBorders>
            <w:shd w:val="clear" w:color="auto" w:fill="auto"/>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-2.500</w:t>
            </w:r>
          </w:p>
        </w:tc>
      </w:tr>
      <w:tr w:rsidR="00496892" w:rsidRPr="00D03F45" w:rsidTr="009D013C">
        <w:trPr>
          <w:trHeight w:val="284"/>
        </w:trPr>
        <w:tc>
          <w:tcPr>
            <w:tcW w:w="4820" w:type="dxa"/>
            <w:tcBorders>
              <w:top w:val="nil"/>
              <w:left w:val="single" w:sz="8" w:space="0" w:color="auto"/>
              <w:bottom w:val="single" w:sz="4" w:space="0" w:color="auto"/>
              <w:right w:val="single" w:sz="4" w:space="0" w:color="auto"/>
            </w:tcBorders>
            <w:shd w:val="clear" w:color="000000" w:fill="CFDFF1"/>
            <w:noWrap/>
            <w:vAlign w:val="center"/>
            <w:hideMark/>
          </w:tcPr>
          <w:p w:rsidR="00496892" w:rsidRPr="00D03F45" w:rsidRDefault="00496892" w:rsidP="00496892">
            <w:pPr>
              <w:spacing w:line="240" w:lineRule="auto"/>
              <w:jc w:val="left"/>
              <w:rPr>
                <w:rFonts w:eastAsia="Times New Roman" w:cs="Arial"/>
                <w:sz w:val="18"/>
                <w:szCs w:val="18"/>
                <w:lang w:eastAsia="da-DK"/>
              </w:rPr>
            </w:pPr>
            <w:r w:rsidRPr="00D03F45">
              <w:rPr>
                <w:rFonts w:eastAsia="Times New Roman" w:cs="Arial"/>
                <w:sz w:val="18"/>
                <w:szCs w:val="18"/>
                <w:lang w:eastAsia="da-DK"/>
              </w:rPr>
              <w:t>Kirkevejen 5</w:t>
            </w:r>
          </w:p>
        </w:tc>
        <w:tc>
          <w:tcPr>
            <w:tcW w:w="284" w:type="dxa"/>
            <w:tcBorders>
              <w:top w:val="nil"/>
              <w:left w:val="nil"/>
              <w:bottom w:val="single" w:sz="4" w:space="0" w:color="auto"/>
              <w:right w:val="single" w:sz="4" w:space="0" w:color="auto"/>
            </w:tcBorders>
            <w:shd w:val="clear" w:color="000000" w:fill="CFDFF1"/>
            <w:noWrap/>
            <w:vAlign w:val="center"/>
            <w:hideMark/>
          </w:tcPr>
          <w:p w:rsidR="00496892" w:rsidRPr="00D03F45" w:rsidRDefault="00496892" w:rsidP="00496892">
            <w:pPr>
              <w:spacing w:line="240" w:lineRule="auto"/>
              <w:jc w:val="center"/>
              <w:rPr>
                <w:rFonts w:eastAsia="Times New Roman" w:cs="Arial"/>
                <w:sz w:val="18"/>
                <w:szCs w:val="18"/>
                <w:lang w:eastAsia="da-DK"/>
              </w:rPr>
            </w:pPr>
            <w:r w:rsidRPr="00D03F45">
              <w:rPr>
                <w:rFonts w:eastAsia="Times New Roman" w:cs="Arial"/>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0</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-2</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24</w:t>
            </w:r>
          </w:p>
        </w:tc>
        <w:tc>
          <w:tcPr>
            <w:tcW w:w="1134" w:type="dxa"/>
            <w:tcBorders>
              <w:top w:val="nil"/>
              <w:left w:val="nil"/>
              <w:bottom w:val="single" w:sz="4" w:space="0" w:color="auto"/>
              <w:right w:val="single" w:sz="8" w:space="0" w:color="auto"/>
            </w:tcBorders>
            <w:shd w:val="clear" w:color="000000" w:fill="CFDFF1"/>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26</w:t>
            </w:r>
          </w:p>
        </w:tc>
      </w:tr>
      <w:tr w:rsidR="00496892" w:rsidRPr="00D03F45" w:rsidTr="009D013C">
        <w:trPr>
          <w:trHeight w:val="284"/>
        </w:trPr>
        <w:tc>
          <w:tcPr>
            <w:tcW w:w="4820" w:type="dxa"/>
            <w:tcBorders>
              <w:top w:val="nil"/>
              <w:left w:val="single" w:sz="8" w:space="0" w:color="auto"/>
              <w:bottom w:val="single" w:sz="4" w:space="0" w:color="auto"/>
              <w:right w:val="single" w:sz="4" w:space="0" w:color="auto"/>
            </w:tcBorders>
            <w:shd w:val="clear" w:color="auto" w:fill="auto"/>
            <w:noWrap/>
            <w:vAlign w:val="center"/>
            <w:hideMark/>
          </w:tcPr>
          <w:p w:rsidR="00496892" w:rsidRPr="00D03F45" w:rsidRDefault="00496892" w:rsidP="00496892">
            <w:pPr>
              <w:spacing w:line="240" w:lineRule="auto"/>
              <w:jc w:val="left"/>
              <w:rPr>
                <w:rFonts w:eastAsia="Times New Roman" w:cs="Arial"/>
                <w:sz w:val="18"/>
                <w:szCs w:val="18"/>
                <w:lang w:eastAsia="da-DK"/>
              </w:rPr>
            </w:pPr>
            <w:r w:rsidRPr="00D03F45">
              <w:rPr>
                <w:rFonts w:eastAsia="Times New Roman" w:cs="Arial"/>
                <w:sz w:val="18"/>
                <w:szCs w:val="18"/>
                <w:lang w:eastAsia="da-DK"/>
              </w:rPr>
              <w:t>Kulturarvskommuneprojektet</w:t>
            </w:r>
          </w:p>
        </w:tc>
        <w:tc>
          <w:tcPr>
            <w:tcW w:w="284" w:type="dxa"/>
            <w:tcBorders>
              <w:top w:val="nil"/>
              <w:left w:val="nil"/>
              <w:bottom w:val="single" w:sz="4" w:space="0" w:color="auto"/>
              <w:right w:val="single" w:sz="4" w:space="0" w:color="auto"/>
            </w:tcBorders>
            <w:shd w:val="clear" w:color="auto" w:fill="auto"/>
            <w:noWrap/>
            <w:vAlign w:val="center"/>
            <w:hideMark/>
          </w:tcPr>
          <w:p w:rsidR="00496892" w:rsidRPr="00D03F45" w:rsidRDefault="00496892" w:rsidP="00496892">
            <w:pPr>
              <w:spacing w:line="240" w:lineRule="auto"/>
              <w:jc w:val="center"/>
              <w:rPr>
                <w:rFonts w:eastAsia="Times New Roman" w:cs="Arial"/>
                <w:sz w:val="18"/>
                <w:szCs w:val="18"/>
                <w:lang w:eastAsia="da-DK"/>
              </w:rPr>
            </w:pPr>
            <w:r w:rsidRPr="00D03F45">
              <w:rPr>
                <w:rFonts w:eastAsia="Times New Roman" w:cs="Arial"/>
                <w:sz w:val="18"/>
                <w:szCs w:val="18"/>
                <w:lang w:eastAsia="da-DK"/>
              </w:rPr>
              <w:t> </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0</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273</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-1</w:t>
            </w:r>
          </w:p>
        </w:tc>
        <w:tc>
          <w:tcPr>
            <w:tcW w:w="1134" w:type="dxa"/>
            <w:tcBorders>
              <w:top w:val="nil"/>
              <w:left w:val="nil"/>
              <w:bottom w:val="single" w:sz="4" w:space="0" w:color="auto"/>
              <w:right w:val="single" w:sz="8" w:space="0" w:color="auto"/>
            </w:tcBorders>
            <w:shd w:val="clear" w:color="auto" w:fill="auto"/>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-273</w:t>
            </w:r>
          </w:p>
        </w:tc>
      </w:tr>
      <w:tr w:rsidR="00496892" w:rsidRPr="00D03F45" w:rsidTr="009D013C">
        <w:trPr>
          <w:trHeight w:val="284"/>
        </w:trPr>
        <w:tc>
          <w:tcPr>
            <w:tcW w:w="4820" w:type="dxa"/>
            <w:tcBorders>
              <w:top w:val="nil"/>
              <w:left w:val="single" w:sz="8" w:space="0" w:color="auto"/>
              <w:bottom w:val="single" w:sz="4" w:space="0" w:color="auto"/>
              <w:right w:val="single" w:sz="4" w:space="0" w:color="auto"/>
            </w:tcBorders>
            <w:shd w:val="clear" w:color="000000" w:fill="CFDFF1"/>
            <w:noWrap/>
            <w:vAlign w:val="center"/>
            <w:hideMark/>
          </w:tcPr>
          <w:p w:rsidR="00496892" w:rsidRPr="00D03F45" w:rsidRDefault="00496892" w:rsidP="00496892">
            <w:pPr>
              <w:spacing w:line="240" w:lineRule="auto"/>
              <w:jc w:val="left"/>
              <w:rPr>
                <w:rFonts w:eastAsia="Times New Roman" w:cs="Arial"/>
                <w:sz w:val="18"/>
                <w:szCs w:val="18"/>
                <w:lang w:eastAsia="da-DK"/>
              </w:rPr>
            </w:pPr>
            <w:r w:rsidRPr="00D03F45">
              <w:rPr>
                <w:rFonts w:eastAsia="Times New Roman" w:cs="Arial"/>
                <w:sz w:val="18"/>
                <w:szCs w:val="18"/>
                <w:lang w:eastAsia="da-DK"/>
              </w:rPr>
              <w:t>KunsthalGLAS i Præstø</w:t>
            </w:r>
          </w:p>
        </w:tc>
        <w:tc>
          <w:tcPr>
            <w:tcW w:w="284" w:type="dxa"/>
            <w:tcBorders>
              <w:top w:val="nil"/>
              <w:left w:val="nil"/>
              <w:bottom w:val="single" w:sz="4" w:space="0" w:color="auto"/>
              <w:right w:val="single" w:sz="4" w:space="0" w:color="auto"/>
            </w:tcBorders>
            <w:shd w:val="clear" w:color="000000" w:fill="CFDFF1"/>
            <w:noWrap/>
            <w:vAlign w:val="center"/>
            <w:hideMark/>
          </w:tcPr>
          <w:p w:rsidR="00496892" w:rsidRPr="00D03F45" w:rsidRDefault="00496892" w:rsidP="00496892">
            <w:pPr>
              <w:spacing w:line="240" w:lineRule="auto"/>
              <w:jc w:val="center"/>
              <w:rPr>
                <w:rFonts w:eastAsia="Times New Roman" w:cs="Arial"/>
                <w:sz w:val="18"/>
                <w:szCs w:val="18"/>
                <w:lang w:eastAsia="da-DK"/>
              </w:rPr>
            </w:pPr>
            <w:r w:rsidRPr="00D03F45">
              <w:rPr>
                <w:rFonts w:eastAsia="Times New Roman" w:cs="Arial"/>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0</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2.000</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0</w:t>
            </w:r>
          </w:p>
        </w:tc>
        <w:tc>
          <w:tcPr>
            <w:tcW w:w="1134" w:type="dxa"/>
            <w:tcBorders>
              <w:top w:val="nil"/>
              <w:left w:val="nil"/>
              <w:bottom w:val="single" w:sz="4" w:space="0" w:color="auto"/>
              <w:right w:val="single" w:sz="8" w:space="0" w:color="auto"/>
            </w:tcBorders>
            <w:shd w:val="clear" w:color="000000" w:fill="CFDFF1"/>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-2.000</w:t>
            </w:r>
          </w:p>
        </w:tc>
      </w:tr>
      <w:tr w:rsidR="00496892" w:rsidRPr="00D03F45" w:rsidTr="009D013C">
        <w:trPr>
          <w:trHeight w:val="284"/>
        </w:trPr>
        <w:tc>
          <w:tcPr>
            <w:tcW w:w="4820" w:type="dxa"/>
            <w:tcBorders>
              <w:top w:val="nil"/>
              <w:left w:val="single" w:sz="8" w:space="0" w:color="auto"/>
              <w:bottom w:val="single" w:sz="4" w:space="0" w:color="auto"/>
              <w:right w:val="single" w:sz="4" w:space="0" w:color="auto"/>
            </w:tcBorders>
            <w:shd w:val="clear" w:color="auto" w:fill="auto"/>
            <w:noWrap/>
            <w:vAlign w:val="center"/>
            <w:hideMark/>
          </w:tcPr>
          <w:p w:rsidR="00496892" w:rsidRPr="00D03F45" w:rsidRDefault="00496892" w:rsidP="00496892">
            <w:pPr>
              <w:spacing w:line="240" w:lineRule="auto"/>
              <w:jc w:val="left"/>
              <w:rPr>
                <w:rFonts w:eastAsia="Times New Roman" w:cs="Arial"/>
                <w:sz w:val="18"/>
                <w:szCs w:val="18"/>
                <w:lang w:eastAsia="da-DK"/>
              </w:rPr>
            </w:pPr>
            <w:r w:rsidRPr="00D03F45">
              <w:rPr>
                <w:rFonts w:eastAsia="Times New Roman" w:cs="Arial"/>
                <w:sz w:val="18"/>
                <w:szCs w:val="18"/>
                <w:lang w:eastAsia="da-DK"/>
              </w:rPr>
              <w:t>Køb af Højgaardsvej 35 samt nedrivning</w:t>
            </w:r>
          </w:p>
        </w:tc>
        <w:tc>
          <w:tcPr>
            <w:tcW w:w="284" w:type="dxa"/>
            <w:tcBorders>
              <w:top w:val="nil"/>
              <w:left w:val="nil"/>
              <w:bottom w:val="single" w:sz="4" w:space="0" w:color="auto"/>
              <w:right w:val="single" w:sz="4" w:space="0" w:color="auto"/>
            </w:tcBorders>
            <w:shd w:val="clear" w:color="auto" w:fill="auto"/>
            <w:noWrap/>
            <w:vAlign w:val="center"/>
            <w:hideMark/>
          </w:tcPr>
          <w:p w:rsidR="00496892" w:rsidRPr="00D03F45" w:rsidRDefault="00496892" w:rsidP="00496892">
            <w:pPr>
              <w:spacing w:line="240" w:lineRule="auto"/>
              <w:jc w:val="center"/>
              <w:rPr>
                <w:rFonts w:eastAsia="Times New Roman" w:cs="Arial"/>
                <w:sz w:val="18"/>
                <w:szCs w:val="18"/>
                <w:lang w:eastAsia="da-DK"/>
              </w:rPr>
            </w:pPr>
            <w:r w:rsidRPr="00D03F45">
              <w:rPr>
                <w:rFonts w:eastAsia="Times New Roman" w:cs="Arial"/>
                <w:sz w:val="18"/>
                <w:szCs w:val="18"/>
                <w:lang w:eastAsia="da-DK"/>
              </w:rPr>
              <w:t> </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0</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308</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0</w:t>
            </w:r>
          </w:p>
        </w:tc>
        <w:tc>
          <w:tcPr>
            <w:tcW w:w="1134" w:type="dxa"/>
            <w:tcBorders>
              <w:top w:val="nil"/>
              <w:left w:val="nil"/>
              <w:bottom w:val="single" w:sz="4" w:space="0" w:color="auto"/>
              <w:right w:val="single" w:sz="8" w:space="0" w:color="auto"/>
            </w:tcBorders>
            <w:shd w:val="clear" w:color="auto" w:fill="auto"/>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-308</w:t>
            </w:r>
          </w:p>
        </w:tc>
      </w:tr>
      <w:tr w:rsidR="00496892" w:rsidRPr="00D03F45" w:rsidTr="009D013C">
        <w:trPr>
          <w:trHeight w:val="284"/>
        </w:trPr>
        <w:tc>
          <w:tcPr>
            <w:tcW w:w="4820" w:type="dxa"/>
            <w:tcBorders>
              <w:top w:val="nil"/>
              <w:left w:val="single" w:sz="8" w:space="0" w:color="auto"/>
              <w:bottom w:val="single" w:sz="4" w:space="0" w:color="auto"/>
              <w:right w:val="single" w:sz="4" w:space="0" w:color="auto"/>
            </w:tcBorders>
            <w:shd w:val="clear" w:color="000000" w:fill="CFDFF1"/>
            <w:noWrap/>
            <w:vAlign w:val="center"/>
            <w:hideMark/>
          </w:tcPr>
          <w:p w:rsidR="00496892" w:rsidRPr="00D03F45" w:rsidRDefault="00496892" w:rsidP="00496892">
            <w:pPr>
              <w:spacing w:line="240" w:lineRule="auto"/>
              <w:jc w:val="left"/>
              <w:rPr>
                <w:rFonts w:eastAsia="Times New Roman" w:cs="Arial"/>
                <w:sz w:val="18"/>
                <w:szCs w:val="18"/>
                <w:lang w:eastAsia="da-DK"/>
              </w:rPr>
            </w:pPr>
            <w:r w:rsidRPr="00D03F45">
              <w:rPr>
                <w:rFonts w:eastAsia="Times New Roman" w:cs="Arial"/>
                <w:sz w:val="18"/>
                <w:szCs w:val="18"/>
                <w:lang w:eastAsia="da-DK"/>
              </w:rPr>
              <w:t>Køb af matr.nr. 23 ad Ørslev By</w:t>
            </w:r>
          </w:p>
        </w:tc>
        <w:tc>
          <w:tcPr>
            <w:tcW w:w="284" w:type="dxa"/>
            <w:tcBorders>
              <w:top w:val="nil"/>
              <w:left w:val="nil"/>
              <w:bottom w:val="single" w:sz="4" w:space="0" w:color="auto"/>
              <w:right w:val="single" w:sz="4" w:space="0" w:color="auto"/>
            </w:tcBorders>
            <w:shd w:val="clear" w:color="000000" w:fill="CFDFF1"/>
            <w:noWrap/>
            <w:vAlign w:val="center"/>
            <w:hideMark/>
          </w:tcPr>
          <w:p w:rsidR="00496892" w:rsidRPr="00D03F45" w:rsidRDefault="00496892" w:rsidP="00496892">
            <w:pPr>
              <w:spacing w:line="240" w:lineRule="auto"/>
              <w:jc w:val="center"/>
              <w:rPr>
                <w:rFonts w:eastAsia="Times New Roman" w:cs="Arial"/>
                <w:sz w:val="18"/>
                <w:szCs w:val="18"/>
                <w:lang w:eastAsia="da-DK"/>
              </w:rPr>
            </w:pPr>
            <w:r w:rsidRPr="00D03F45">
              <w:rPr>
                <w:rFonts w:eastAsia="Times New Roman" w:cs="Arial"/>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0</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350</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0</w:t>
            </w:r>
          </w:p>
        </w:tc>
        <w:tc>
          <w:tcPr>
            <w:tcW w:w="1134" w:type="dxa"/>
            <w:tcBorders>
              <w:top w:val="nil"/>
              <w:left w:val="nil"/>
              <w:bottom w:val="single" w:sz="4" w:space="0" w:color="auto"/>
              <w:right w:val="single" w:sz="8" w:space="0" w:color="auto"/>
            </w:tcBorders>
            <w:shd w:val="clear" w:color="000000" w:fill="CFDFF1"/>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-350</w:t>
            </w:r>
          </w:p>
        </w:tc>
      </w:tr>
      <w:tr w:rsidR="00496892" w:rsidRPr="00D03F45" w:rsidTr="009D013C">
        <w:trPr>
          <w:trHeight w:val="284"/>
        </w:trPr>
        <w:tc>
          <w:tcPr>
            <w:tcW w:w="4820" w:type="dxa"/>
            <w:tcBorders>
              <w:top w:val="nil"/>
              <w:left w:val="single" w:sz="8" w:space="0" w:color="auto"/>
              <w:bottom w:val="single" w:sz="4" w:space="0" w:color="auto"/>
              <w:right w:val="single" w:sz="4" w:space="0" w:color="auto"/>
            </w:tcBorders>
            <w:shd w:val="clear" w:color="auto" w:fill="auto"/>
            <w:noWrap/>
            <w:vAlign w:val="center"/>
            <w:hideMark/>
          </w:tcPr>
          <w:p w:rsidR="00496892" w:rsidRPr="00D03F45" w:rsidRDefault="00496892" w:rsidP="00496892">
            <w:pPr>
              <w:spacing w:line="240" w:lineRule="auto"/>
              <w:jc w:val="left"/>
              <w:rPr>
                <w:rFonts w:eastAsia="Times New Roman" w:cs="Arial"/>
                <w:sz w:val="18"/>
                <w:szCs w:val="18"/>
                <w:lang w:eastAsia="da-DK"/>
              </w:rPr>
            </w:pPr>
            <w:r w:rsidRPr="00D03F45">
              <w:rPr>
                <w:rFonts w:eastAsia="Times New Roman" w:cs="Arial"/>
                <w:sz w:val="18"/>
                <w:szCs w:val="18"/>
                <w:lang w:eastAsia="da-DK"/>
              </w:rPr>
              <w:t>Lokaletilpasninger på Panteren</w:t>
            </w:r>
          </w:p>
        </w:tc>
        <w:tc>
          <w:tcPr>
            <w:tcW w:w="284" w:type="dxa"/>
            <w:tcBorders>
              <w:top w:val="nil"/>
              <w:left w:val="nil"/>
              <w:bottom w:val="single" w:sz="4" w:space="0" w:color="auto"/>
              <w:right w:val="single" w:sz="4" w:space="0" w:color="auto"/>
            </w:tcBorders>
            <w:shd w:val="clear" w:color="auto" w:fill="auto"/>
            <w:noWrap/>
            <w:vAlign w:val="center"/>
            <w:hideMark/>
          </w:tcPr>
          <w:p w:rsidR="00496892" w:rsidRPr="00D03F45" w:rsidRDefault="00496892" w:rsidP="00496892">
            <w:pPr>
              <w:spacing w:line="240" w:lineRule="auto"/>
              <w:jc w:val="center"/>
              <w:rPr>
                <w:rFonts w:eastAsia="Times New Roman" w:cs="Arial"/>
                <w:sz w:val="18"/>
                <w:szCs w:val="18"/>
                <w:lang w:eastAsia="da-DK"/>
              </w:rPr>
            </w:pPr>
            <w:r w:rsidRPr="00D03F45">
              <w:rPr>
                <w:rFonts w:eastAsia="Times New Roman" w:cs="Arial"/>
                <w:sz w:val="18"/>
                <w:szCs w:val="18"/>
                <w:lang w:eastAsia="da-DK"/>
              </w:rPr>
              <w:t> </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0</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260</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0</w:t>
            </w:r>
          </w:p>
        </w:tc>
        <w:tc>
          <w:tcPr>
            <w:tcW w:w="1134" w:type="dxa"/>
            <w:tcBorders>
              <w:top w:val="nil"/>
              <w:left w:val="nil"/>
              <w:bottom w:val="single" w:sz="4" w:space="0" w:color="auto"/>
              <w:right w:val="single" w:sz="8" w:space="0" w:color="auto"/>
            </w:tcBorders>
            <w:shd w:val="clear" w:color="auto" w:fill="auto"/>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-260</w:t>
            </w:r>
          </w:p>
        </w:tc>
      </w:tr>
      <w:tr w:rsidR="00496892" w:rsidRPr="00D03F45" w:rsidTr="009D013C">
        <w:trPr>
          <w:trHeight w:val="284"/>
        </w:trPr>
        <w:tc>
          <w:tcPr>
            <w:tcW w:w="4820" w:type="dxa"/>
            <w:tcBorders>
              <w:top w:val="nil"/>
              <w:left w:val="single" w:sz="8" w:space="0" w:color="auto"/>
              <w:bottom w:val="single" w:sz="4" w:space="0" w:color="auto"/>
              <w:right w:val="single" w:sz="4" w:space="0" w:color="auto"/>
            </w:tcBorders>
            <w:shd w:val="clear" w:color="000000" w:fill="CFDFF1"/>
            <w:noWrap/>
            <w:vAlign w:val="center"/>
            <w:hideMark/>
          </w:tcPr>
          <w:p w:rsidR="00496892" w:rsidRPr="00D03F45" w:rsidRDefault="00496892" w:rsidP="00496892">
            <w:pPr>
              <w:spacing w:line="240" w:lineRule="auto"/>
              <w:jc w:val="left"/>
              <w:rPr>
                <w:rFonts w:eastAsia="Times New Roman" w:cs="Arial"/>
                <w:sz w:val="18"/>
                <w:szCs w:val="18"/>
                <w:lang w:eastAsia="da-DK"/>
              </w:rPr>
            </w:pPr>
            <w:r w:rsidRPr="00D03F45">
              <w:rPr>
                <w:rFonts w:eastAsia="Times New Roman" w:cs="Arial"/>
                <w:sz w:val="18"/>
                <w:szCs w:val="18"/>
                <w:lang w:eastAsia="da-DK"/>
              </w:rPr>
              <w:t>Møllegården</w:t>
            </w:r>
          </w:p>
        </w:tc>
        <w:tc>
          <w:tcPr>
            <w:tcW w:w="284" w:type="dxa"/>
            <w:tcBorders>
              <w:top w:val="nil"/>
              <w:left w:val="nil"/>
              <w:bottom w:val="single" w:sz="4" w:space="0" w:color="auto"/>
              <w:right w:val="single" w:sz="4" w:space="0" w:color="auto"/>
            </w:tcBorders>
            <w:shd w:val="clear" w:color="000000" w:fill="CFDFF1"/>
            <w:noWrap/>
            <w:vAlign w:val="center"/>
            <w:hideMark/>
          </w:tcPr>
          <w:p w:rsidR="00496892" w:rsidRPr="00D03F45" w:rsidRDefault="00496892" w:rsidP="00496892">
            <w:pPr>
              <w:spacing w:line="240" w:lineRule="auto"/>
              <w:jc w:val="center"/>
              <w:rPr>
                <w:rFonts w:eastAsia="Times New Roman" w:cs="Arial"/>
                <w:sz w:val="18"/>
                <w:szCs w:val="18"/>
                <w:lang w:eastAsia="da-DK"/>
              </w:rPr>
            </w:pPr>
            <w:r w:rsidRPr="00D03F45">
              <w:rPr>
                <w:rFonts w:eastAsia="Times New Roman" w:cs="Arial"/>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0</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-180</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0</w:t>
            </w:r>
          </w:p>
        </w:tc>
        <w:tc>
          <w:tcPr>
            <w:tcW w:w="1134" w:type="dxa"/>
            <w:tcBorders>
              <w:top w:val="nil"/>
              <w:left w:val="nil"/>
              <w:bottom w:val="single" w:sz="4" w:space="0" w:color="auto"/>
              <w:right w:val="single" w:sz="8" w:space="0" w:color="auto"/>
            </w:tcBorders>
            <w:shd w:val="clear" w:color="000000" w:fill="CFDFF1"/>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180</w:t>
            </w:r>
          </w:p>
        </w:tc>
      </w:tr>
      <w:tr w:rsidR="00496892" w:rsidRPr="00D03F45" w:rsidTr="009D013C">
        <w:trPr>
          <w:trHeight w:val="284"/>
        </w:trPr>
        <w:tc>
          <w:tcPr>
            <w:tcW w:w="4820" w:type="dxa"/>
            <w:tcBorders>
              <w:top w:val="nil"/>
              <w:left w:val="single" w:sz="8" w:space="0" w:color="auto"/>
              <w:bottom w:val="single" w:sz="4" w:space="0" w:color="auto"/>
              <w:right w:val="single" w:sz="4" w:space="0" w:color="auto"/>
            </w:tcBorders>
            <w:shd w:val="clear" w:color="auto" w:fill="auto"/>
            <w:noWrap/>
            <w:vAlign w:val="center"/>
            <w:hideMark/>
          </w:tcPr>
          <w:p w:rsidR="00496892" w:rsidRPr="00D03F45" w:rsidRDefault="00496892" w:rsidP="00496892">
            <w:pPr>
              <w:spacing w:line="240" w:lineRule="auto"/>
              <w:jc w:val="left"/>
              <w:rPr>
                <w:rFonts w:eastAsia="Times New Roman" w:cs="Arial"/>
                <w:sz w:val="18"/>
                <w:szCs w:val="18"/>
                <w:lang w:eastAsia="da-DK"/>
              </w:rPr>
            </w:pPr>
            <w:r w:rsidRPr="00D03F45">
              <w:rPr>
                <w:rFonts w:eastAsia="Times New Roman" w:cs="Arial"/>
                <w:sz w:val="18"/>
                <w:szCs w:val="18"/>
                <w:lang w:eastAsia="da-DK"/>
              </w:rPr>
              <w:t>Nye tiltag på Panteren 2016</w:t>
            </w:r>
          </w:p>
        </w:tc>
        <w:tc>
          <w:tcPr>
            <w:tcW w:w="284" w:type="dxa"/>
            <w:tcBorders>
              <w:top w:val="nil"/>
              <w:left w:val="nil"/>
              <w:bottom w:val="single" w:sz="4" w:space="0" w:color="auto"/>
              <w:right w:val="single" w:sz="4" w:space="0" w:color="auto"/>
            </w:tcBorders>
            <w:shd w:val="clear" w:color="auto" w:fill="auto"/>
            <w:noWrap/>
            <w:vAlign w:val="center"/>
            <w:hideMark/>
          </w:tcPr>
          <w:p w:rsidR="00496892" w:rsidRPr="00D03F45" w:rsidRDefault="00496892" w:rsidP="00496892">
            <w:pPr>
              <w:spacing w:line="240" w:lineRule="auto"/>
              <w:jc w:val="center"/>
              <w:rPr>
                <w:rFonts w:eastAsia="Times New Roman" w:cs="Arial"/>
                <w:sz w:val="18"/>
                <w:szCs w:val="18"/>
                <w:lang w:eastAsia="da-DK"/>
              </w:rPr>
            </w:pPr>
            <w:r w:rsidRPr="00D03F45">
              <w:rPr>
                <w:rFonts w:eastAsia="Times New Roman" w:cs="Arial"/>
                <w:sz w:val="18"/>
                <w:szCs w:val="18"/>
                <w:lang w:eastAsia="da-DK"/>
              </w:rPr>
              <w:t> </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0</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605</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106</w:t>
            </w:r>
          </w:p>
        </w:tc>
        <w:tc>
          <w:tcPr>
            <w:tcW w:w="1134" w:type="dxa"/>
            <w:tcBorders>
              <w:top w:val="nil"/>
              <w:left w:val="nil"/>
              <w:bottom w:val="single" w:sz="4" w:space="0" w:color="auto"/>
              <w:right w:val="single" w:sz="8" w:space="0" w:color="auto"/>
            </w:tcBorders>
            <w:shd w:val="clear" w:color="auto" w:fill="auto"/>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-499</w:t>
            </w:r>
          </w:p>
        </w:tc>
      </w:tr>
      <w:tr w:rsidR="00496892" w:rsidRPr="00D03F45" w:rsidTr="009D013C">
        <w:trPr>
          <w:trHeight w:val="284"/>
        </w:trPr>
        <w:tc>
          <w:tcPr>
            <w:tcW w:w="4820" w:type="dxa"/>
            <w:tcBorders>
              <w:top w:val="nil"/>
              <w:left w:val="single" w:sz="8" w:space="0" w:color="auto"/>
              <w:bottom w:val="single" w:sz="4" w:space="0" w:color="auto"/>
              <w:right w:val="single" w:sz="4" w:space="0" w:color="auto"/>
            </w:tcBorders>
            <w:shd w:val="clear" w:color="000000" w:fill="CFDFF1"/>
            <w:noWrap/>
            <w:vAlign w:val="center"/>
            <w:hideMark/>
          </w:tcPr>
          <w:p w:rsidR="00496892" w:rsidRPr="00D03F45" w:rsidRDefault="00496892" w:rsidP="00496892">
            <w:pPr>
              <w:spacing w:line="240" w:lineRule="auto"/>
              <w:jc w:val="left"/>
              <w:rPr>
                <w:rFonts w:eastAsia="Times New Roman" w:cs="Arial"/>
                <w:sz w:val="18"/>
                <w:szCs w:val="18"/>
                <w:lang w:eastAsia="da-DK"/>
              </w:rPr>
            </w:pPr>
            <w:r w:rsidRPr="00D03F45">
              <w:rPr>
                <w:rFonts w:eastAsia="Times New Roman" w:cs="Arial"/>
                <w:sz w:val="18"/>
                <w:szCs w:val="18"/>
                <w:lang w:eastAsia="da-DK"/>
              </w:rPr>
              <w:t>Parkvej 21</w:t>
            </w:r>
          </w:p>
        </w:tc>
        <w:tc>
          <w:tcPr>
            <w:tcW w:w="284" w:type="dxa"/>
            <w:tcBorders>
              <w:top w:val="nil"/>
              <w:left w:val="nil"/>
              <w:bottom w:val="single" w:sz="4" w:space="0" w:color="auto"/>
              <w:right w:val="single" w:sz="4" w:space="0" w:color="auto"/>
            </w:tcBorders>
            <w:shd w:val="clear" w:color="000000" w:fill="CFDFF1"/>
            <w:noWrap/>
            <w:vAlign w:val="center"/>
            <w:hideMark/>
          </w:tcPr>
          <w:p w:rsidR="00496892" w:rsidRPr="00D03F45" w:rsidRDefault="00496892" w:rsidP="00496892">
            <w:pPr>
              <w:spacing w:line="240" w:lineRule="auto"/>
              <w:jc w:val="center"/>
              <w:rPr>
                <w:rFonts w:eastAsia="Times New Roman" w:cs="Arial"/>
                <w:sz w:val="18"/>
                <w:szCs w:val="18"/>
                <w:lang w:eastAsia="da-DK"/>
              </w:rPr>
            </w:pPr>
            <w:r w:rsidRPr="00D03F45">
              <w:rPr>
                <w:rFonts w:eastAsia="Times New Roman" w:cs="Arial"/>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0</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37</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0</w:t>
            </w:r>
          </w:p>
        </w:tc>
        <w:tc>
          <w:tcPr>
            <w:tcW w:w="1134" w:type="dxa"/>
            <w:tcBorders>
              <w:top w:val="nil"/>
              <w:left w:val="nil"/>
              <w:bottom w:val="single" w:sz="4" w:space="0" w:color="auto"/>
              <w:right w:val="single" w:sz="8" w:space="0" w:color="auto"/>
            </w:tcBorders>
            <w:shd w:val="clear" w:color="000000" w:fill="CFDFF1"/>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-37</w:t>
            </w:r>
          </w:p>
        </w:tc>
      </w:tr>
      <w:tr w:rsidR="00496892" w:rsidRPr="00D03F45" w:rsidTr="009D013C">
        <w:trPr>
          <w:trHeight w:val="284"/>
        </w:trPr>
        <w:tc>
          <w:tcPr>
            <w:tcW w:w="4820" w:type="dxa"/>
            <w:tcBorders>
              <w:top w:val="nil"/>
              <w:left w:val="single" w:sz="8" w:space="0" w:color="auto"/>
              <w:bottom w:val="single" w:sz="4" w:space="0" w:color="auto"/>
              <w:right w:val="single" w:sz="4" w:space="0" w:color="auto"/>
            </w:tcBorders>
            <w:shd w:val="clear" w:color="auto" w:fill="auto"/>
            <w:noWrap/>
            <w:vAlign w:val="center"/>
            <w:hideMark/>
          </w:tcPr>
          <w:p w:rsidR="00496892" w:rsidRPr="00D03F45" w:rsidRDefault="00496892" w:rsidP="00496892">
            <w:pPr>
              <w:spacing w:line="240" w:lineRule="auto"/>
              <w:jc w:val="left"/>
              <w:rPr>
                <w:rFonts w:eastAsia="Times New Roman" w:cs="Arial"/>
                <w:sz w:val="18"/>
                <w:szCs w:val="18"/>
                <w:lang w:eastAsia="da-DK"/>
              </w:rPr>
            </w:pPr>
            <w:r w:rsidRPr="00D03F45">
              <w:rPr>
                <w:rFonts w:eastAsia="Times New Roman" w:cs="Arial"/>
                <w:sz w:val="18"/>
                <w:szCs w:val="18"/>
                <w:lang w:eastAsia="da-DK"/>
              </w:rPr>
              <w:t>Pylon ved Afkørsel 41</w:t>
            </w:r>
          </w:p>
        </w:tc>
        <w:tc>
          <w:tcPr>
            <w:tcW w:w="284" w:type="dxa"/>
            <w:tcBorders>
              <w:top w:val="nil"/>
              <w:left w:val="nil"/>
              <w:bottom w:val="single" w:sz="4" w:space="0" w:color="auto"/>
              <w:right w:val="single" w:sz="4" w:space="0" w:color="auto"/>
            </w:tcBorders>
            <w:shd w:val="clear" w:color="auto" w:fill="auto"/>
            <w:noWrap/>
            <w:vAlign w:val="center"/>
            <w:hideMark/>
          </w:tcPr>
          <w:p w:rsidR="00496892" w:rsidRPr="00D03F45" w:rsidRDefault="00496892" w:rsidP="00496892">
            <w:pPr>
              <w:spacing w:line="240" w:lineRule="auto"/>
              <w:jc w:val="center"/>
              <w:rPr>
                <w:rFonts w:eastAsia="Times New Roman" w:cs="Arial"/>
                <w:sz w:val="18"/>
                <w:szCs w:val="18"/>
                <w:lang w:eastAsia="da-DK"/>
              </w:rPr>
            </w:pPr>
            <w:r w:rsidRPr="00D03F45">
              <w:rPr>
                <w:rFonts w:eastAsia="Times New Roman" w:cs="Arial"/>
                <w:sz w:val="18"/>
                <w:szCs w:val="18"/>
                <w:lang w:eastAsia="da-DK"/>
              </w:rPr>
              <w:t> </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0</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1.620</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6</w:t>
            </w:r>
          </w:p>
        </w:tc>
        <w:tc>
          <w:tcPr>
            <w:tcW w:w="1134" w:type="dxa"/>
            <w:tcBorders>
              <w:top w:val="nil"/>
              <w:left w:val="nil"/>
              <w:bottom w:val="single" w:sz="4" w:space="0" w:color="auto"/>
              <w:right w:val="single" w:sz="8" w:space="0" w:color="auto"/>
            </w:tcBorders>
            <w:shd w:val="clear" w:color="auto" w:fill="auto"/>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-1.614</w:t>
            </w:r>
          </w:p>
        </w:tc>
      </w:tr>
      <w:tr w:rsidR="00496892" w:rsidRPr="00D03F45" w:rsidTr="009D013C">
        <w:trPr>
          <w:trHeight w:val="284"/>
        </w:trPr>
        <w:tc>
          <w:tcPr>
            <w:tcW w:w="4820" w:type="dxa"/>
            <w:tcBorders>
              <w:top w:val="nil"/>
              <w:left w:val="single" w:sz="8" w:space="0" w:color="auto"/>
              <w:bottom w:val="single" w:sz="4" w:space="0" w:color="auto"/>
              <w:right w:val="single" w:sz="4" w:space="0" w:color="auto"/>
            </w:tcBorders>
            <w:shd w:val="clear" w:color="000000" w:fill="CFDFF1"/>
            <w:noWrap/>
            <w:vAlign w:val="center"/>
            <w:hideMark/>
          </w:tcPr>
          <w:p w:rsidR="00496892" w:rsidRPr="00D03F45" w:rsidRDefault="00496892" w:rsidP="00496892">
            <w:pPr>
              <w:spacing w:line="240" w:lineRule="auto"/>
              <w:jc w:val="left"/>
              <w:rPr>
                <w:rFonts w:eastAsia="Times New Roman" w:cs="Arial"/>
                <w:sz w:val="18"/>
                <w:szCs w:val="18"/>
                <w:lang w:eastAsia="da-DK"/>
              </w:rPr>
            </w:pPr>
            <w:r w:rsidRPr="00D03F45">
              <w:rPr>
                <w:rFonts w:eastAsia="Times New Roman" w:cs="Arial"/>
                <w:sz w:val="18"/>
                <w:szCs w:val="18"/>
                <w:lang w:eastAsia="da-DK"/>
              </w:rPr>
              <w:t>Salg af areal Kildemarksvej 3</w:t>
            </w:r>
          </w:p>
        </w:tc>
        <w:tc>
          <w:tcPr>
            <w:tcW w:w="284" w:type="dxa"/>
            <w:tcBorders>
              <w:top w:val="nil"/>
              <w:left w:val="nil"/>
              <w:bottom w:val="single" w:sz="4" w:space="0" w:color="auto"/>
              <w:right w:val="single" w:sz="4" w:space="0" w:color="auto"/>
            </w:tcBorders>
            <w:shd w:val="clear" w:color="000000" w:fill="CFDFF1"/>
            <w:noWrap/>
            <w:vAlign w:val="center"/>
            <w:hideMark/>
          </w:tcPr>
          <w:p w:rsidR="00496892" w:rsidRPr="00D03F45" w:rsidRDefault="00496892" w:rsidP="00496892">
            <w:pPr>
              <w:spacing w:line="240" w:lineRule="auto"/>
              <w:jc w:val="center"/>
              <w:rPr>
                <w:rFonts w:eastAsia="Times New Roman" w:cs="Arial"/>
                <w:sz w:val="18"/>
                <w:szCs w:val="18"/>
                <w:lang w:eastAsia="da-DK"/>
              </w:rPr>
            </w:pPr>
            <w:r w:rsidRPr="00D03F45">
              <w:rPr>
                <w:rFonts w:eastAsia="Times New Roman" w:cs="Arial"/>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0</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0</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-700</w:t>
            </w:r>
          </w:p>
        </w:tc>
        <w:tc>
          <w:tcPr>
            <w:tcW w:w="1134" w:type="dxa"/>
            <w:tcBorders>
              <w:top w:val="nil"/>
              <w:left w:val="nil"/>
              <w:bottom w:val="single" w:sz="4" w:space="0" w:color="auto"/>
              <w:right w:val="single" w:sz="8" w:space="0" w:color="auto"/>
            </w:tcBorders>
            <w:shd w:val="clear" w:color="000000" w:fill="CFDFF1"/>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-700</w:t>
            </w:r>
          </w:p>
        </w:tc>
      </w:tr>
      <w:tr w:rsidR="00496892" w:rsidRPr="00D03F45" w:rsidTr="009D013C">
        <w:trPr>
          <w:trHeight w:val="284"/>
        </w:trPr>
        <w:tc>
          <w:tcPr>
            <w:tcW w:w="4820" w:type="dxa"/>
            <w:tcBorders>
              <w:top w:val="nil"/>
              <w:left w:val="single" w:sz="8" w:space="0" w:color="auto"/>
              <w:bottom w:val="single" w:sz="4" w:space="0" w:color="auto"/>
              <w:right w:val="single" w:sz="4" w:space="0" w:color="auto"/>
            </w:tcBorders>
            <w:shd w:val="clear" w:color="auto" w:fill="auto"/>
            <w:noWrap/>
            <w:vAlign w:val="center"/>
            <w:hideMark/>
          </w:tcPr>
          <w:p w:rsidR="00496892" w:rsidRPr="00D03F45" w:rsidRDefault="00496892" w:rsidP="00496892">
            <w:pPr>
              <w:spacing w:line="240" w:lineRule="auto"/>
              <w:jc w:val="left"/>
              <w:rPr>
                <w:rFonts w:eastAsia="Times New Roman" w:cs="Arial"/>
                <w:sz w:val="18"/>
                <w:szCs w:val="18"/>
                <w:lang w:eastAsia="da-DK"/>
              </w:rPr>
            </w:pPr>
            <w:r w:rsidRPr="00D03F45">
              <w:rPr>
                <w:rFonts w:eastAsia="Times New Roman" w:cs="Arial"/>
                <w:sz w:val="18"/>
                <w:szCs w:val="18"/>
                <w:lang w:eastAsia="da-DK"/>
              </w:rPr>
              <w:t>Salg af areal på Vejrbjørnen</w:t>
            </w:r>
          </w:p>
        </w:tc>
        <w:tc>
          <w:tcPr>
            <w:tcW w:w="284" w:type="dxa"/>
            <w:tcBorders>
              <w:top w:val="nil"/>
              <w:left w:val="nil"/>
              <w:bottom w:val="single" w:sz="4" w:space="0" w:color="auto"/>
              <w:right w:val="single" w:sz="4" w:space="0" w:color="auto"/>
            </w:tcBorders>
            <w:shd w:val="clear" w:color="auto" w:fill="auto"/>
            <w:noWrap/>
            <w:vAlign w:val="center"/>
            <w:hideMark/>
          </w:tcPr>
          <w:p w:rsidR="00496892" w:rsidRPr="00D03F45" w:rsidRDefault="00496892" w:rsidP="00496892">
            <w:pPr>
              <w:spacing w:line="240" w:lineRule="auto"/>
              <w:jc w:val="center"/>
              <w:rPr>
                <w:rFonts w:eastAsia="Times New Roman" w:cs="Arial"/>
                <w:sz w:val="18"/>
                <w:szCs w:val="18"/>
                <w:lang w:eastAsia="da-DK"/>
              </w:rPr>
            </w:pPr>
            <w:r w:rsidRPr="00D03F45">
              <w:rPr>
                <w:rFonts w:eastAsia="Times New Roman" w:cs="Arial"/>
                <w:sz w:val="18"/>
                <w:szCs w:val="18"/>
                <w:lang w:eastAsia="da-DK"/>
              </w:rPr>
              <w:t> </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0</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-106</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0</w:t>
            </w:r>
          </w:p>
        </w:tc>
        <w:tc>
          <w:tcPr>
            <w:tcW w:w="1134" w:type="dxa"/>
            <w:tcBorders>
              <w:top w:val="nil"/>
              <w:left w:val="nil"/>
              <w:bottom w:val="single" w:sz="4" w:space="0" w:color="auto"/>
              <w:right w:val="single" w:sz="8" w:space="0" w:color="auto"/>
            </w:tcBorders>
            <w:shd w:val="clear" w:color="auto" w:fill="auto"/>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106</w:t>
            </w:r>
          </w:p>
        </w:tc>
      </w:tr>
      <w:tr w:rsidR="00496892" w:rsidRPr="00D03F45" w:rsidTr="009D013C">
        <w:trPr>
          <w:trHeight w:val="284"/>
        </w:trPr>
        <w:tc>
          <w:tcPr>
            <w:tcW w:w="4820" w:type="dxa"/>
            <w:tcBorders>
              <w:top w:val="nil"/>
              <w:left w:val="single" w:sz="8" w:space="0" w:color="auto"/>
              <w:bottom w:val="single" w:sz="4" w:space="0" w:color="auto"/>
              <w:right w:val="single" w:sz="4" w:space="0" w:color="auto"/>
            </w:tcBorders>
            <w:shd w:val="clear" w:color="000000" w:fill="CFDFF1"/>
            <w:noWrap/>
            <w:vAlign w:val="center"/>
            <w:hideMark/>
          </w:tcPr>
          <w:p w:rsidR="00496892" w:rsidRPr="00D03F45" w:rsidRDefault="00496892" w:rsidP="00496892">
            <w:pPr>
              <w:spacing w:line="240" w:lineRule="auto"/>
              <w:jc w:val="left"/>
              <w:rPr>
                <w:rFonts w:eastAsia="Times New Roman" w:cs="Arial"/>
                <w:sz w:val="18"/>
                <w:szCs w:val="18"/>
                <w:lang w:eastAsia="da-DK"/>
              </w:rPr>
            </w:pPr>
            <w:r w:rsidRPr="00D03F45">
              <w:rPr>
                <w:rFonts w:eastAsia="Times New Roman" w:cs="Arial"/>
                <w:sz w:val="18"/>
                <w:szCs w:val="18"/>
                <w:lang w:eastAsia="da-DK"/>
              </w:rPr>
              <w:t>Salg af grund på Erantisvej 8</w:t>
            </w:r>
          </w:p>
        </w:tc>
        <w:tc>
          <w:tcPr>
            <w:tcW w:w="284" w:type="dxa"/>
            <w:tcBorders>
              <w:top w:val="nil"/>
              <w:left w:val="nil"/>
              <w:bottom w:val="single" w:sz="4" w:space="0" w:color="auto"/>
              <w:right w:val="single" w:sz="4" w:space="0" w:color="auto"/>
            </w:tcBorders>
            <w:shd w:val="clear" w:color="000000" w:fill="CFDFF1"/>
            <w:noWrap/>
            <w:vAlign w:val="center"/>
            <w:hideMark/>
          </w:tcPr>
          <w:p w:rsidR="00496892" w:rsidRPr="00D03F45" w:rsidRDefault="00496892" w:rsidP="00496892">
            <w:pPr>
              <w:spacing w:line="240" w:lineRule="auto"/>
              <w:jc w:val="center"/>
              <w:rPr>
                <w:rFonts w:eastAsia="Times New Roman" w:cs="Arial"/>
                <w:sz w:val="18"/>
                <w:szCs w:val="18"/>
                <w:lang w:eastAsia="da-DK"/>
              </w:rPr>
            </w:pPr>
            <w:r w:rsidRPr="00D03F45">
              <w:rPr>
                <w:rFonts w:eastAsia="Times New Roman" w:cs="Arial"/>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0</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-150</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-150</w:t>
            </w:r>
          </w:p>
        </w:tc>
        <w:tc>
          <w:tcPr>
            <w:tcW w:w="1134" w:type="dxa"/>
            <w:tcBorders>
              <w:top w:val="nil"/>
              <w:left w:val="nil"/>
              <w:bottom w:val="single" w:sz="4" w:space="0" w:color="auto"/>
              <w:right w:val="single" w:sz="8" w:space="0" w:color="auto"/>
            </w:tcBorders>
            <w:shd w:val="clear" w:color="000000" w:fill="CFDFF1"/>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0</w:t>
            </w:r>
          </w:p>
        </w:tc>
      </w:tr>
      <w:tr w:rsidR="00496892" w:rsidRPr="00D03F45" w:rsidTr="009D013C">
        <w:trPr>
          <w:trHeight w:val="284"/>
        </w:trPr>
        <w:tc>
          <w:tcPr>
            <w:tcW w:w="4820" w:type="dxa"/>
            <w:tcBorders>
              <w:top w:val="nil"/>
              <w:left w:val="single" w:sz="8" w:space="0" w:color="auto"/>
              <w:bottom w:val="single" w:sz="4" w:space="0" w:color="auto"/>
              <w:right w:val="single" w:sz="4" w:space="0" w:color="auto"/>
            </w:tcBorders>
            <w:shd w:val="clear" w:color="auto" w:fill="auto"/>
            <w:noWrap/>
            <w:vAlign w:val="center"/>
            <w:hideMark/>
          </w:tcPr>
          <w:p w:rsidR="00496892" w:rsidRPr="00D03F45" w:rsidRDefault="00496892" w:rsidP="00496892">
            <w:pPr>
              <w:spacing w:line="240" w:lineRule="auto"/>
              <w:jc w:val="left"/>
              <w:rPr>
                <w:rFonts w:eastAsia="Times New Roman" w:cs="Arial"/>
                <w:sz w:val="18"/>
                <w:szCs w:val="18"/>
                <w:lang w:eastAsia="da-DK"/>
              </w:rPr>
            </w:pPr>
            <w:r w:rsidRPr="00D03F45">
              <w:rPr>
                <w:rFonts w:eastAsia="Times New Roman" w:cs="Arial"/>
                <w:sz w:val="18"/>
                <w:szCs w:val="18"/>
                <w:lang w:eastAsia="da-DK"/>
              </w:rPr>
              <w:t>Salg af Grønsundvej 253A</w:t>
            </w:r>
          </w:p>
        </w:tc>
        <w:tc>
          <w:tcPr>
            <w:tcW w:w="284" w:type="dxa"/>
            <w:tcBorders>
              <w:top w:val="nil"/>
              <w:left w:val="nil"/>
              <w:bottom w:val="single" w:sz="4" w:space="0" w:color="auto"/>
              <w:right w:val="single" w:sz="4" w:space="0" w:color="auto"/>
            </w:tcBorders>
            <w:shd w:val="clear" w:color="auto" w:fill="auto"/>
            <w:noWrap/>
            <w:vAlign w:val="center"/>
            <w:hideMark/>
          </w:tcPr>
          <w:p w:rsidR="00496892" w:rsidRPr="00D03F45" w:rsidRDefault="00496892" w:rsidP="00496892">
            <w:pPr>
              <w:spacing w:line="240" w:lineRule="auto"/>
              <w:jc w:val="center"/>
              <w:rPr>
                <w:rFonts w:eastAsia="Times New Roman" w:cs="Arial"/>
                <w:sz w:val="18"/>
                <w:szCs w:val="18"/>
                <w:lang w:eastAsia="da-DK"/>
              </w:rPr>
            </w:pPr>
            <w:r w:rsidRPr="00D03F45">
              <w:rPr>
                <w:rFonts w:eastAsia="Times New Roman" w:cs="Arial"/>
                <w:sz w:val="18"/>
                <w:szCs w:val="18"/>
                <w:lang w:eastAsia="da-DK"/>
              </w:rPr>
              <w:t> </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0</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-4.350</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-4.289</w:t>
            </w:r>
          </w:p>
        </w:tc>
        <w:tc>
          <w:tcPr>
            <w:tcW w:w="1134" w:type="dxa"/>
            <w:tcBorders>
              <w:top w:val="nil"/>
              <w:left w:val="nil"/>
              <w:bottom w:val="single" w:sz="4" w:space="0" w:color="auto"/>
              <w:right w:val="single" w:sz="8" w:space="0" w:color="auto"/>
            </w:tcBorders>
            <w:shd w:val="clear" w:color="auto" w:fill="auto"/>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61</w:t>
            </w:r>
          </w:p>
        </w:tc>
      </w:tr>
      <w:tr w:rsidR="00496892" w:rsidRPr="00D03F45" w:rsidTr="009D013C">
        <w:trPr>
          <w:trHeight w:val="284"/>
        </w:trPr>
        <w:tc>
          <w:tcPr>
            <w:tcW w:w="4820" w:type="dxa"/>
            <w:tcBorders>
              <w:top w:val="nil"/>
              <w:left w:val="single" w:sz="8" w:space="0" w:color="auto"/>
              <w:bottom w:val="single" w:sz="4" w:space="0" w:color="auto"/>
              <w:right w:val="single" w:sz="4" w:space="0" w:color="auto"/>
            </w:tcBorders>
            <w:shd w:val="clear" w:color="000000" w:fill="CFDFF1"/>
            <w:noWrap/>
            <w:vAlign w:val="center"/>
            <w:hideMark/>
          </w:tcPr>
          <w:p w:rsidR="00496892" w:rsidRPr="00D03F45" w:rsidRDefault="00496892" w:rsidP="00496892">
            <w:pPr>
              <w:spacing w:line="240" w:lineRule="auto"/>
              <w:jc w:val="left"/>
              <w:rPr>
                <w:rFonts w:eastAsia="Times New Roman" w:cs="Arial"/>
                <w:sz w:val="18"/>
                <w:szCs w:val="18"/>
                <w:lang w:eastAsia="da-DK"/>
              </w:rPr>
            </w:pPr>
            <w:r w:rsidRPr="00D03F45">
              <w:rPr>
                <w:rFonts w:eastAsia="Times New Roman" w:cs="Arial"/>
                <w:sz w:val="18"/>
                <w:szCs w:val="18"/>
                <w:lang w:eastAsia="da-DK"/>
              </w:rPr>
              <w:t>Salg af mindre arealer i 2018</w:t>
            </w:r>
          </w:p>
        </w:tc>
        <w:tc>
          <w:tcPr>
            <w:tcW w:w="284" w:type="dxa"/>
            <w:tcBorders>
              <w:top w:val="nil"/>
              <w:left w:val="nil"/>
              <w:bottom w:val="single" w:sz="4" w:space="0" w:color="auto"/>
              <w:right w:val="single" w:sz="4" w:space="0" w:color="auto"/>
            </w:tcBorders>
            <w:shd w:val="clear" w:color="000000" w:fill="CFDFF1"/>
            <w:noWrap/>
            <w:vAlign w:val="center"/>
            <w:hideMark/>
          </w:tcPr>
          <w:p w:rsidR="00496892" w:rsidRPr="00D03F45" w:rsidRDefault="00496892" w:rsidP="00496892">
            <w:pPr>
              <w:spacing w:line="240" w:lineRule="auto"/>
              <w:jc w:val="center"/>
              <w:rPr>
                <w:rFonts w:eastAsia="Times New Roman" w:cs="Arial"/>
                <w:sz w:val="18"/>
                <w:szCs w:val="18"/>
                <w:lang w:eastAsia="da-DK"/>
              </w:rPr>
            </w:pPr>
            <w:r w:rsidRPr="00D03F45">
              <w:rPr>
                <w:rFonts w:eastAsia="Times New Roman" w:cs="Arial"/>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0</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-14</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0</w:t>
            </w:r>
          </w:p>
        </w:tc>
        <w:tc>
          <w:tcPr>
            <w:tcW w:w="1134" w:type="dxa"/>
            <w:tcBorders>
              <w:top w:val="nil"/>
              <w:left w:val="nil"/>
              <w:bottom w:val="single" w:sz="4" w:space="0" w:color="auto"/>
              <w:right w:val="single" w:sz="8" w:space="0" w:color="auto"/>
            </w:tcBorders>
            <w:shd w:val="clear" w:color="000000" w:fill="CFDFF1"/>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14</w:t>
            </w:r>
          </w:p>
        </w:tc>
      </w:tr>
      <w:tr w:rsidR="00496892" w:rsidRPr="00D03F45" w:rsidTr="009D013C">
        <w:trPr>
          <w:trHeight w:val="284"/>
        </w:trPr>
        <w:tc>
          <w:tcPr>
            <w:tcW w:w="4820" w:type="dxa"/>
            <w:tcBorders>
              <w:top w:val="nil"/>
              <w:left w:val="single" w:sz="8" w:space="0" w:color="auto"/>
              <w:bottom w:val="single" w:sz="4" w:space="0" w:color="auto"/>
              <w:right w:val="single" w:sz="4" w:space="0" w:color="auto"/>
            </w:tcBorders>
            <w:shd w:val="clear" w:color="auto" w:fill="auto"/>
            <w:noWrap/>
            <w:vAlign w:val="center"/>
            <w:hideMark/>
          </w:tcPr>
          <w:p w:rsidR="00496892" w:rsidRPr="00D03F45" w:rsidRDefault="00496892" w:rsidP="00496892">
            <w:pPr>
              <w:spacing w:line="240" w:lineRule="auto"/>
              <w:jc w:val="left"/>
              <w:rPr>
                <w:rFonts w:eastAsia="Times New Roman" w:cs="Arial"/>
                <w:sz w:val="18"/>
                <w:szCs w:val="18"/>
                <w:lang w:eastAsia="da-DK"/>
              </w:rPr>
            </w:pPr>
            <w:r w:rsidRPr="00D03F45">
              <w:rPr>
                <w:rFonts w:eastAsia="Times New Roman" w:cs="Arial"/>
                <w:sz w:val="18"/>
                <w:szCs w:val="18"/>
                <w:lang w:eastAsia="da-DK"/>
              </w:rPr>
              <w:t>Salg af Valdemarsgade 96-100</w:t>
            </w:r>
          </w:p>
        </w:tc>
        <w:tc>
          <w:tcPr>
            <w:tcW w:w="284" w:type="dxa"/>
            <w:tcBorders>
              <w:top w:val="nil"/>
              <w:left w:val="nil"/>
              <w:bottom w:val="single" w:sz="4" w:space="0" w:color="auto"/>
              <w:right w:val="single" w:sz="4" w:space="0" w:color="auto"/>
            </w:tcBorders>
            <w:shd w:val="clear" w:color="auto" w:fill="auto"/>
            <w:noWrap/>
            <w:vAlign w:val="center"/>
            <w:hideMark/>
          </w:tcPr>
          <w:p w:rsidR="00496892" w:rsidRPr="00D03F45" w:rsidRDefault="00496892" w:rsidP="00496892">
            <w:pPr>
              <w:spacing w:line="240" w:lineRule="auto"/>
              <w:jc w:val="center"/>
              <w:rPr>
                <w:rFonts w:eastAsia="Times New Roman" w:cs="Arial"/>
                <w:sz w:val="18"/>
                <w:szCs w:val="18"/>
                <w:lang w:eastAsia="da-DK"/>
              </w:rPr>
            </w:pPr>
            <w:r w:rsidRPr="00D03F45">
              <w:rPr>
                <w:rFonts w:eastAsia="Times New Roman" w:cs="Arial"/>
                <w:sz w:val="18"/>
                <w:szCs w:val="18"/>
                <w:lang w:eastAsia="da-DK"/>
              </w:rPr>
              <w:t>5</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0</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-1.605</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342</w:t>
            </w:r>
          </w:p>
        </w:tc>
        <w:tc>
          <w:tcPr>
            <w:tcW w:w="1134" w:type="dxa"/>
            <w:tcBorders>
              <w:top w:val="nil"/>
              <w:left w:val="nil"/>
              <w:bottom w:val="single" w:sz="4" w:space="0" w:color="auto"/>
              <w:right w:val="single" w:sz="8" w:space="0" w:color="auto"/>
            </w:tcBorders>
            <w:shd w:val="clear" w:color="auto" w:fill="auto"/>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1.947</w:t>
            </w:r>
          </w:p>
        </w:tc>
      </w:tr>
      <w:tr w:rsidR="00496892" w:rsidRPr="00D03F45" w:rsidTr="009D013C">
        <w:trPr>
          <w:trHeight w:val="284"/>
        </w:trPr>
        <w:tc>
          <w:tcPr>
            <w:tcW w:w="4820" w:type="dxa"/>
            <w:tcBorders>
              <w:top w:val="nil"/>
              <w:left w:val="single" w:sz="8" w:space="0" w:color="auto"/>
              <w:bottom w:val="single" w:sz="4" w:space="0" w:color="auto"/>
              <w:right w:val="single" w:sz="4" w:space="0" w:color="auto"/>
            </w:tcBorders>
            <w:shd w:val="clear" w:color="000000" w:fill="CFDFF1"/>
            <w:noWrap/>
            <w:vAlign w:val="center"/>
            <w:hideMark/>
          </w:tcPr>
          <w:p w:rsidR="00496892" w:rsidRPr="00D03F45" w:rsidRDefault="00496892" w:rsidP="00496892">
            <w:pPr>
              <w:spacing w:line="240" w:lineRule="auto"/>
              <w:jc w:val="left"/>
              <w:rPr>
                <w:rFonts w:eastAsia="Times New Roman" w:cs="Arial"/>
                <w:sz w:val="18"/>
                <w:szCs w:val="18"/>
                <w:lang w:eastAsia="da-DK"/>
              </w:rPr>
            </w:pPr>
            <w:r w:rsidRPr="00D03F45">
              <w:rPr>
                <w:rFonts w:eastAsia="Times New Roman" w:cs="Arial"/>
                <w:sz w:val="18"/>
                <w:szCs w:val="18"/>
                <w:lang w:eastAsia="da-DK"/>
              </w:rPr>
              <w:t>Skolevej 4</w:t>
            </w:r>
          </w:p>
        </w:tc>
        <w:tc>
          <w:tcPr>
            <w:tcW w:w="284" w:type="dxa"/>
            <w:tcBorders>
              <w:top w:val="nil"/>
              <w:left w:val="nil"/>
              <w:bottom w:val="single" w:sz="4" w:space="0" w:color="auto"/>
              <w:right w:val="single" w:sz="4" w:space="0" w:color="auto"/>
            </w:tcBorders>
            <w:shd w:val="clear" w:color="000000" w:fill="CFDFF1"/>
            <w:noWrap/>
            <w:vAlign w:val="center"/>
            <w:hideMark/>
          </w:tcPr>
          <w:p w:rsidR="00496892" w:rsidRPr="00D03F45" w:rsidRDefault="00496892" w:rsidP="00496892">
            <w:pPr>
              <w:spacing w:line="240" w:lineRule="auto"/>
              <w:jc w:val="center"/>
              <w:rPr>
                <w:rFonts w:eastAsia="Times New Roman" w:cs="Arial"/>
                <w:sz w:val="18"/>
                <w:szCs w:val="18"/>
                <w:lang w:eastAsia="da-DK"/>
              </w:rPr>
            </w:pPr>
            <w:r w:rsidRPr="00D03F45">
              <w:rPr>
                <w:rFonts w:eastAsia="Times New Roman" w:cs="Arial"/>
                <w:sz w:val="18"/>
                <w:szCs w:val="18"/>
                <w:lang w:eastAsia="da-DK"/>
              </w:rPr>
              <w:t>5</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0</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-1.100</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6</w:t>
            </w:r>
          </w:p>
        </w:tc>
        <w:tc>
          <w:tcPr>
            <w:tcW w:w="1134" w:type="dxa"/>
            <w:tcBorders>
              <w:top w:val="nil"/>
              <w:left w:val="nil"/>
              <w:bottom w:val="single" w:sz="4" w:space="0" w:color="auto"/>
              <w:right w:val="single" w:sz="8" w:space="0" w:color="auto"/>
            </w:tcBorders>
            <w:shd w:val="clear" w:color="000000" w:fill="CFDFF1"/>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1.106</w:t>
            </w:r>
          </w:p>
        </w:tc>
      </w:tr>
      <w:tr w:rsidR="00496892" w:rsidRPr="00D03F45" w:rsidTr="009D013C">
        <w:trPr>
          <w:trHeight w:val="284"/>
        </w:trPr>
        <w:tc>
          <w:tcPr>
            <w:tcW w:w="4820" w:type="dxa"/>
            <w:tcBorders>
              <w:top w:val="nil"/>
              <w:left w:val="single" w:sz="8" w:space="0" w:color="auto"/>
              <w:bottom w:val="single" w:sz="4" w:space="0" w:color="auto"/>
              <w:right w:val="single" w:sz="4" w:space="0" w:color="auto"/>
            </w:tcBorders>
            <w:shd w:val="clear" w:color="auto" w:fill="auto"/>
            <w:noWrap/>
            <w:vAlign w:val="center"/>
            <w:hideMark/>
          </w:tcPr>
          <w:p w:rsidR="00496892" w:rsidRPr="00D03F45" w:rsidRDefault="00496892" w:rsidP="00496892">
            <w:pPr>
              <w:spacing w:line="240" w:lineRule="auto"/>
              <w:jc w:val="left"/>
              <w:rPr>
                <w:rFonts w:eastAsia="Times New Roman" w:cs="Arial"/>
                <w:sz w:val="18"/>
                <w:szCs w:val="18"/>
                <w:lang w:eastAsia="da-DK"/>
              </w:rPr>
            </w:pPr>
            <w:r w:rsidRPr="00D03F45">
              <w:rPr>
                <w:rFonts w:eastAsia="Times New Roman" w:cs="Arial"/>
                <w:sz w:val="18"/>
                <w:szCs w:val="18"/>
                <w:lang w:eastAsia="da-DK"/>
              </w:rPr>
              <w:t>Skovledsvej 5</w:t>
            </w:r>
          </w:p>
        </w:tc>
        <w:tc>
          <w:tcPr>
            <w:tcW w:w="284" w:type="dxa"/>
            <w:tcBorders>
              <w:top w:val="nil"/>
              <w:left w:val="nil"/>
              <w:bottom w:val="single" w:sz="4" w:space="0" w:color="auto"/>
              <w:right w:val="single" w:sz="4" w:space="0" w:color="auto"/>
            </w:tcBorders>
            <w:shd w:val="clear" w:color="auto" w:fill="auto"/>
            <w:noWrap/>
            <w:vAlign w:val="center"/>
            <w:hideMark/>
          </w:tcPr>
          <w:p w:rsidR="00496892" w:rsidRPr="00D03F45" w:rsidRDefault="00496892" w:rsidP="00496892">
            <w:pPr>
              <w:spacing w:line="240" w:lineRule="auto"/>
              <w:jc w:val="center"/>
              <w:rPr>
                <w:rFonts w:eastAsia="Times New Roman" w:cs="Arial"/>
                <w:sz w:val="18"/>
                <w:szCs w:val="18"/>
                <w:lang w:eastAsia="da-DK"/>
              </w:rPr>
            </w:pPr>
            <w:r w:rsidRPr="00D03F45">
              <w:rPr>
                <w:rFonts w:eastAsia="Times New Roman" w:cs="Arial"/>
                <w:sz w:val="18"/>
                <w:szCs w:val="18"/>
                <w:lang w:eastAsia="da-DK"/>
              </w:rPr>
              <w:t> </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0</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-439</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-143</w:t>
            </w:r>
          </w:p>
        </w:tc>
        <w:tc>
          <w:tcPr>
            <w:tcW w:w="1134" w:type="dxa"/>
            <w:tcBorders>
              <w:top w:val="nil"/>
              <w:left w:val="nil"/>
              <w:bottom w:val="single" w:sz="4" w:space="0" w:color="auto"/>
              <w:right w:val="single" w:sz="8" w:space="0" w:color="auto"/>
            </w:tcBorders>
            <w:shd w:val="clear" w:color="auto" w:fill="auto"/>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296</w:t>
            </w:r>
          </w:p>
        </w:tc>
      </w:tr>
      <w:tr w:rsidR="00496892" w:rsidRPr="00D03F45" w:rsidTr="009D013C">
        <w:trPr>
          <w:trHeight w:val="284"/>
        </w:trPr>
        <w:tc>
          <w:tcPr>
            <w:tcW w:w="4820" w:type="dxa"/>
            <w:tcBorders>
              <w:top w:val="nil"/>
              <w:left w:val="single" w:sz="8" w:space="0" w:color="auto"/>
              <w:bottom w:val="single" w:sz="4" w:space="0" w:color="auto"/>
              <w:right w:val="single" w:sz="4" w:space="0" w:color="auto"/>
            </w:tcBorders>
            <w:shd w:val="clear" w:color="000000" w:fill="CFDFF1"/>
            <w:noWrap/>
            <w:vAlign w:val="center"/>
            <w:hideMark/>
          </w:tcPr>
          <w:p w:rsidR="00496892" w:rsidRPr="00D03F45" w:rsidRDefault="00496892" w:rsidP="00496892">
            <w:pPr>
              <w:spacing w:line="240" w:lineRule="auto"/>
              <w:jc w:val="left"/>
              <w:rPr>
                <w:rFonts w:eastAsia="Times New Roman" w:cs="Arial"/>
                <w:sz w:val="18"/>
                <w:szCs w:val="18"/>
                <w:lang w:eastAsia="da-DK"/>
              </w:rPr>
            </w:pPr>
            <w:r w:rsidRPr="00D03F45">
              <w:rPr>
                <w:rFonts w:eastAsia="Times New Roman" w:cs="Arial"/>
                <w:sz w:val="18"/>
                <w:szCs w:val="18"/>
                <w:lang w:eastAsia="da-DK"/>
              </w:rPr>
              <w:t>Storegade 2</w:t>
            </w:r>
          </w:p>
        </w:tc>
        <w:tc>
          <w:tcPr>
            <w:tcW w:w="284" w:type="dxa"/>
            <w:tcBorders>
              <w:top w:val="nil"/>
              <w:left w:val="nil"/>
              <w:bottom w:val="single" w:sz="4" w:space="0" w:color="auto"/>
              <w:right w:val="single" w:sz="4" w:space="0" w:color="auto"/>
            </w:tcBorders>
            <w:shd w:val="clear" w:color="000000" w:fill="CFDFF1"/>
            <w:noWrap/>
            <w:vAlign w:val="center"/>
            <w:hideMark/>
          </w:tcPr>
          <w:p w:rsidR="00496892" w:rsidRPr="00D03F45" w:rsidRDefault="00496892" w:rsidP="00496892">
            <w:pPr>
              <w:spacing w:line="240" w:lineRule="auto"/>
              <w:jc w:val="center"/>
              <w:rPr>
                <w:rFonts w:eastAsia="Times New Roman" w:cs="Arial"/>
                <w:sz w:val="18"/>
                <w:szCs w:val="18"/>
                <w:lang w:eastAsia="da-DK"/>
              </w:rPr>
            </w:pPr>
            <w:r w:rsidRPr="00D03F45">
              <w:rPr>
                <w:rFonts w:eastAsia="Times New Roman" w:cs="Arial"/>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0</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-434</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-498</w:t>
            </w:r>
          </w:p>
        </w:tc>
        <w:tc>
          <w:tcPr>
            <w:tcW w:w="1134" w:type="dxa"/>
            <w:tcBorders>
              <w:top w:val="nil"/>
              <w:left w:val="nil"/>
              <w:bottom w:val="single" w:sz="4" w:space="0" w:color="auto"/>
              <w:right w:val="single" w:sz="8" w:space="0" w:color="auto"/>
            </w:tcBorders>
            <w:shd w:val="clear" w:color="000000" w:fill="CFDFF1"/>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-64</w:t>
            </w:r>
          </w:p>
        </w:tc>
      </w:tr>
      <w:tr w:rsidR="00496892" w:rsidRPr="00D03F45" w:rsidTr="009D013C">
        <w:trPr>
          <w:trHeight w:val="284"/>
        </w:trPr>
        <w:tc>
          <w:tcPr>
            <w:tcW w:w="4820" w:type="dxa"/>
            <w:tcBorders>
              <w:top w:val="nil"/>
              <w:left w:val="single" w:sz="8" w:space="0" w:color="auto"/>
              <w:bottom w:val="single" w:sz="4" w:space="0" w:color="auto"/>
              <w:right w:val="single" w:sz="4" w:space="0" w:color="auto"/>
            </w:tcBorders>
            <w:shd w:val="clear" w:color="auto" w:fill="auto"/>
            <w:noWrap/>
            <w:vAlign w:val="center"/>
            <w:hideMark/>
          </w:tcPr>
          <w:p w:rsidR="00496892" w:rsidRPr="00D03F45" w:rsidRDefault="00496892" w:rsidP="00496892">
            <w:pPr>
              <w:spacing w:line="240" w:lineRule="auto"/>
              <w:jc w:val="left"/>
              <w:rPr>
                <w:rFonts w:eastAsia="Times New Roman" w:cs="Arial"/>
                <w:sz w:val="18"/>
                <w:szCs w:val="18"/>
                <w:lang w:eastAsia="da-DK"/>
              </w:rPr>
            </w:pPr>
            <w:r w:rsidRPr="00D03F45">
              <w:rPr>
                <w:rFonts w:eastAsia="Times New Roman" w:cs="Arial"/>
                <w:sz w:val="18"/>
                <w:szCs w:val="18"/>
                <w:lang w:eastAsia="da-DK"/>
              </w:rPr>
              <w:t>Støvvasen/Nygade/Fiskerstræde</w:t>
            </w:r>
          </w:p>
        </w:tc>
        <w:tc>
          <w:tcPr>
            <w:tcW w:w="284" w:type="dxa"/>
            <w:tcBorders>
              <w:top w:val="nil"/>
              <w:left w:val="nil"/>
              <w:bottom w:val="single" w:sz="4" w:space="0" w:color="auto"/>
              <w:right w:val="single" w:sz="4" w:space="0" w:color="auto"/>
            </w:tcBorders>
            <w:shd w:val="clear" w:color="auto" w:fill="auto"/>
            <w:noWrap/>
            <w:vAlign w:val="center"/>
            <w:hideMark/>
          </w:tcPr>
          <w:p w:rsidR="00496892" w:rsidRPr="00D03F45" w:rsidRDefault="00496892" w:rsidP="00496892">
            <w:pPr>
              <w:spacing w:line="240" w:lineRule="auto"/>
              <w:jc w:val="center"/>
              <w:rPr>
                <w:rFonts w:eastAsia="Times New Roman" w:cs="Arial"/>
                <w:sz w:val="18"/>
                <w:szCs w:val="18"/>
                <w:lang w:eastAsia="da-DK"/>
              </w:rPr>
            </w:pPr>
            <w:r w:rsidRPr="00D03F45">
              <w:rPr>
                <w:rFonts w:eastAsia="Times New Roman" w:cs="Arial"/>
                <w:sz w:val="18"/>
                <w:szCs w:val="18"/>
                <w:lang w:eastAsia="da-DK"/>
              </w:rPr>
              <w:t> </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0</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-35</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-36</w:t>
            </w:r>
          </w:p>
        </w:tc>
        <w:tc>
          <w:tcPr>
            <w:tcW w:w="1134" w:type="dxa"/>
            <w:tcBorders>
              <w:top w:val="nil"/>
              <w:left w:val="nil"/>
              <w:bottom w:val="single" w:sz="4" w:space="0" w:color="auto"/>
              <w:right w:val="single" w:sz="8" w:space="0" w:color="auto"/>
            </w:tcBorders>
            <w:shd w:val="clear" w:color="auto" w:fill="auto"/>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-1</w:t>
            </w:r>
          </w:p>
        </w:tc>
      </w:tr>
      <w:tr w:rsidR="00496892" w:rsidRPr="00D03F45" w:rsidTr="009D013C">
        <w:trPr>
          <w:trHeight w:val="284"/>
        </w:trPr>
        <w:tc>
          <w:tcPr>
            <w:tcW w:w="4820" w:type="dxa"/>
            <w:tcBorders>
              <w:top w:val="nil"/>
              <w:left w:val="single" w:sz="8" w:space="0" w:color="auto"/>
              <w:bottom w:val="single" w:sz="4" w:space="0" w:color="auto"/>
              <w:right w:val="single" w:sz="4" w:space="0" w:color="auto"/>
            </w:tcBorders>
            <w:shd w:val="clear" w:color="000000" w:fill="CFDFF1"/>
            <w:noWrap/>
            <w:vAlign w:val="center"/>
            <w:hideMark/>
          </w:tcPr>
          <w:p w:rsidR="00496892" w:rsidRPr="00D03F45" w:rsidRDefault="00496892" w:rsidP="00496892">
            <w:pPr>
              <w:spacing w:line="240" w:lineRule="auto"/>
              <w:jc w:val="left"/>
              <w:rPr>
                <w:rFonts w:eastAsia="Times New Roman" w:cs="Arial"/>
                <w:sz w:val="18"/>
                <w:szCs w:val="18"/>
                <w:lang w:eastAsia="da-DK"/>
              </w:rPr>
            </w:pPr>
            <w:r w:rsidRPr="00D03F45">
              <w:rPr>
                <w:rFonts w:eastAsia="Times New Roman" w:cs="Arial"/>
                <w:sz w:val="18"/>
                <w:szCs w:val="18"/>
                <w:lang w:eastAsia="da-DK"/>
              </w:rPr>
              <w:t>Svenskerstræde 12</w:t>
            </w:r>
          </w:p>
        </w:tc>
        <w:tc>
          <w:tcPr>
            <w:tcW w:w="284" w:type="dxa"/>
            <w:tcBorders>
              <w:top w:val="nil"/>
              <w:left w:val="nil"/>
              <w:bottom w:val="single" w:sz="4" w:space="0" w:color="auto"/>
              <w:right w:val="single" w:sz="4" w:space="0" w:color="auto"/>
            </w:tcBorders>
            <w:shd w:val="clear" w:color="000000" w:fill="CFDFF1"/>
            <w:noWrap/>
            <w:vAlign w:val="center"/>
            <w:hideMark/>
          </w:tcPr>
          <w:p w:rsidR="00496892" w:rsidRPr="00D03F45" w:rsidRDefault="00496892" w:rsidP="00496892">
            <w:pPr>
              <w:spacing w:line="240" w:lineRule="auto"/>
              <w:jc w:val="center"/>
              <w:rPr>
                <w:rFonts w:eastAsia="Times New Roman" w:cs="Arial"/>
                <w:sz w:val="18"/>
                <w:szCs w:val="18"/>
                <w:lang w:eastAsia="da-DK"/>
              </w:rPr>
            </w:pPr>
            <w:r w:rsidRPr="00D03F45">
              <w:rPr>
                <w:rFonts w:eastAsia="Times New Roman" w:cs="Arial"/>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0</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-45</w:t>
            </w:r>
          </w:p>
        </w:tc>
        <w:tc>
          <w:tcPr>
            <w:tcW w:w="1134" w:type="dxa"/>
            <w:tcBorders>
              <w:top w:val="nil"/>
              <w:left w:val="nil"/>
              <w:bottom w:val="single" w:sz="4" w:space="0" w:color="auto"/>
              <w:right w:val="single" w:sz="4" w:space="0" w:color="auto"/>
            </w:tcBorders>
            <w:shd w:val="clear" w:color="000000" w:fill="CFDFF1"/>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-50</w:t>
            </w:r>
          </w:p>
        </w:tc>
        <w:tc>
          <w:tcPr>
            <w:tcW w:w="1134" w:type="dxa"/>
            <w:tcBorders>
              <w:top w:val="nil"/>
              <w:left w:val="nil"/>
              <w:bottom w:val="single" w:sz="4" w:space="0" w:color="auto"/>
              <w:right w:val="single" w:sz="8" w:space="0" w:color="auto"/>
            </w:tcBorders>
            <w:shd w:val="clear" w:color="000000" w:fill="CFDFF1"/>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-5</w:t>
            </w:r>
          </w:p>
        </w:tc>
      </w:tr>
      <w:tr w:rsidR="00496892" w:rsidRPr="00D03F45" w:rsidTr="009D013C">
        <w:trPr>
          <w:trHeight w:val="284"/>
        </w:trPr>
        <w:tc>
          <w:tcPr>
            <w:tcW w:w="4820" w:type="dxa"/>
            <w:tcBorders>
              <w:top w:val="nil"/>
              <w:left w:val="single" w:sz="8" w:space="0" w:color="auto"/>
              <w:bottom w:val="single" w:sz="4" w:space="0" w:color="auto"/>
              <w:right w:val="single" w:sz="4" w:space="0" w:color="auto"/>
            </w:tcBorders>
            <w:shd w:val="clear" w:color="auto" w:fill="auto"/>
            <w:noWrap/>
            <w:vAlign w:val="center"/>
            <w:hideMark/>
          </w:tcPr>
          <w:p w:rsidR="00496892" w:rsidRPr="00D03F45" w:rsidRDefault="00496892" w:rsidP="00496892">
            <w:pPr>
              <w:spacing w:line="240" w:lineRule="auto"/>
              <w:jc w:val="left"/>
              <w:rPr>
                <w:rFonts w:eastAsia="Times New Roman" w:cs="Arial"/>
                <w:sz w:val="18"/>
                <w:szCs w:val="18"/>
                <w:lang w:eastAsia="da-DK"/>
              </w:rPr>
            </w:pPr>
            <w:r w:rsidRPr="00D03F45">
              <w:rPr>
                <w:rFonts w:eastAsia="Times New Roman" w:cs="Arial"/>
                <w:sz w:val="18"/>
                <w:szCs w:val="18"/>
                <w:lang w:eastAsia="da-DK"/>
              </w:rPr>
              <w:t>Torvedannelse i Vordingborg</w:t>
            </w:r>
          </w:p>
        </w:tc>
        <w:tc>
          <w:tcPr>
            <w:tcW w:w="284" w:type="dxa"/>
            <w:tcBorders>
              <w:top w:val="nil"/>
              <w:left w:val="nil"/>
              <w:bottom w:val="single" w:sz="4" w:space="0" w:color="auto"/>
              <w:right w:val="single" w:sz="4" w:space="0" w:color="auto"/>
            </w:tcBorders>
            <w:shd w:val="clear" w:color="auto" w:fill="auto"/>
            <w:noWrap/>
            <w:vAlign w:val="center"/>
            <w:hideMark/>
          </w:tcPr>
          <w:p w:rsidR="00496892" w:rsidRPr="00D03F45" w:rsidRDefault="00496892" w:rsidP="00496892">
            <w:pPr>
              <w:spacing w:line="240" w:lineRule="auto"/>
              <w:jc w:val="center"/>
              <w:rPr>
                <w:rFonts w:eastAsia="Times New Roman" w:cs="Arial"/>
                <w:sz w:val="18"/>
                <w:szCs w:val="18"/>
                <w:lang w:eastAsia="da-DK"/>
              </w:rPr>
            </w:pPr>
            <w:r w:rsidRPr="00D03F45">
              <w:rPr>
                <w:rFonts w:eastAsia="Times New Roman" w:cs="Arial"/>
                <w:sz w:val="18"/>
                <w:szCs w:val="18"/>
                <w:lang w:eastAsia="da-DK"/>
              </w:rPr>
              <w:t> </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1.000</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1.000</w:t>
            </w:r>
          </w:p>
        </w:tc>
        <w:tc>
          <w:tcPr>
            <w:tcW w:w="1134" w:type="dxa"/>
            <w:tcBorders>
              <w:top w:val="nil"/>
              <w:left w:val="nil"/>
              <w:bottom w:val="single" w:sz="4" w:space="0" w:color="auto"/>
              <w:right w:val="single" w:sz="4" w:space="0" w:color="auto"/>
            </w:tcBorders>
            <w:shd w:val="clear" w:color="auto" w:fill="auto"/>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0</w:t>
            </w:r>
          </w:p>
        </w:tc>
        <w:tc>
          <w:tcPr>
            <w:tcW w:w="1134" w:type="dxa"/>
            <w:tcBorders>
              <w:top w:val="nil"/>
              <w:left w:val="nil"/>
              <w:bottom w:val="single" w:sz="4" w:space="0" w:color="auto"/>
              <w:right w:val="single" w:sz="8" w:space="0" w:color="auto"/>
            </w:tcBorders>
            <w:shd w:val="clear" w:color="auto" w:fill="auto"/>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-1.000</w:t>
            </w:r>
          </w:p>
        </w:tc>
      </w:tr>
      <w:tr w:rsidR="00496892" w:rsidRPr="00D03F45" w:rsidTr="009D013C">
        <w:trPr>
          <w:trHeight w:val="284"/>
        </w:trPr>
        <w:tc>
          <w:tcPr>
            <w:tcW w:w="4820" w:type="dxa"/>
            <w:tcBorders>
              <w:top w:val="nil"/>
              <w:left w:val="single" w:sz="8" w:space="0" w:color="auto"/>
              <w:bottom w:val="single" w:sz="8" w:space="0" w:color="auto"/>
              <w:right w:val="single" w:sz="4" w:space="0" w:color="auto"/>
            </w:tcBorders>
            <w:shd w:val="clear" w:color="000000" w:fill="CFDFF1"/>
            <w:noWrap/>
            <w:vAlign w:val="center"/>
            <w:hideMark/>
          </w:tcPr>
          <w:p w:rsidR="00496892" w:rsidRPr="00D03F45" w:rsidRDefault="00496892" w:rsidP="00496892">
            <w:pPr>
              <w:spacing w:line="240" w:lineRule="auto"/>
              <w:jc w:val="left"/>
              <w:rPr>
                <w:rFonts w:eastAsia="Times New Roman" w:cs="Arial"/>
                <w:sz w:val="18"/>
                <w:szCs w:val="18"/>
                <w:lang w:eastAsia="da-DK"/>
              </w:rPr>
            </w:pPr>
            <w:r w:rsidRPr="00D03F45">
              <w:rPr>
                <w:rFonts w:eastAsia="Times New Roman" w:cs="Arial"/>
                <w:sz w:val="18"/>
                <w:szCs w:val="18"/>
                <w:lang w:eastAsia="da-DK"/>
              </w:rPr>
              <w:t>Udvidelse af parkeringsareal i Præstø</w:t>
            </w:r>
          </w:p>
        </w:tc>
        <w:tc>
          <w:tcPr>
            <w:tcW w:w="284" w:type="dxa"/>
            <w:tcBorders>
              <w:top w:val="nil"/>
              <w:left w:val="nil"/>
              <w:bottom w:val="single" w:sz="8" w:space="0" w:color="auto"/>
              <w:right w:val="single" w:sz="4" w:space="0" w:color="auto"/>
            </w:tcBorders>
            <w:shd w:val="clear" w:color="000000" w:fill="CFDFF1"/>
            <w:noWrap/>
            <w:vAlign w:val="center"/>
            <w:hideMark/>
          </w:tcPr>
          <w:p w:rsidR="00496892" w:rsidRPr="00D03F45" w:rsidRDefault="00496892" w:rsidP="00496892">
            <w:pPr>
              <w:spacing w:line="240" w:lineRule="auto"/>
              <w:jc w:val="center"/>
              <w:rPr>
                <w:rFonts w:eastAsia="Times New Roman" w:cs="Arial"/>
                <w:sz w:val="18"/>
                <w:szCs w:val="18"/>
                <w:lang w:eastAsia="da-DK"/>
              </w:rPr>
            </w:pPr>
            <w:r w:rsidRPr="00D03F45">
              <w:rPr>
                <w:rFonts w:eastAsia="Times New Roman" w:cs="Arial"/>
                <w:sz w:val="18"/>
                <w:szCs w:val="18"/>
                <w:lang w:eastAsia="da-DK"/>
              </w:rPr>
              <w:t> </w:t>
            </w:r>
          </w:p>
        </w:tc>
        <w:tc>
          <w:tcPr>
            <w:tcW w:w="1134" w:type="dxa"/>
            <w:tcBorders>
              <w:top w:val="nil"/>
              <w:left w:val="nil"/>
              <w:bottom w:val="single" w:sz="8" w:space="0" w:color="auto"/>
              <w:right w:val="single" w:sz="4" w:space="0" w:color="auto"/>
            </w:tcBorders>
            <w:shd w:val="clear" w:color="000000" w:fill="CFDFF1"/>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0</w:t>
            </w:r>
          </w:p>
        </w:tc>
        <w:tc>
          <w:tcPr>
            <w:tcW w:w="1134" w:type="dxa"/>
            <w:tcBorders>
              <w:top w:val="nil"/>
              <w:left w:val="nil"/>
              <w:bottom w:val="single" w:sz="8" w:space="0" w:color="auto"/>
              <w:right w:val="single" w:sz="4" w:space="0" w:color="auto"/>
            </w:tcBorders>
            <w:shd w:val="clear" w:color="000000" w:fill="CFDFF1"/>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-300</w:t>
            </w:r>
          </w:p>
        </w:tc>
        <w:tc>
          <w:tcPr>
            <w:tcW w:w="1134" w:type="dxa"/>
            <w:tcBorders>
              <w:top w:val="nil"/>
              <w:left w:val="nil"/>
              <w:bottom w:val="single" w:sz="8" w:space="0" w:color="auto"/>
              <w:right w:val="single" w:sz="4" w:space="0" w:color="auto"/>
            </w:tcBorders>
            <w:shd w:val="clear" w:color="000000" w:fill="CFDFF1"/>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0</w:t>
            </w:r>
          </w:p>
        </w:tc>
        <w:tc>
          <w:tcPr>
            <w:tcW w:w="1134" w:type="dxa"/>
            <w:tcBorders>
              <w:top w:val="nil"/>
              <w:left w:val="nil"/>
              <w:bottom w:val="single" w:sz="8" w:space="0" w:color="auto"/>
              <w:right w:val="single" w:sz="8" w:space="0" w:color="auto"/>
            </w:tcBorders>
            <w:shd w:val="clear" w:color="000000" w:fill="CFDFF1"/>
            <w:noWrap/>
            <w:vAlign w:val="center"/>
            <w:hideMark/>
          </w:tcPr>
          <w:p w:rsidR="00496892" w:rsidRPr="00D03F45" w:rsidRDefault="00496892" w:rsidP="00496892">
            <w:pPr>
              <w:spacing w:line="240" w:lineRule="auto"/>
              <w:jc w:val="right"/>
              <w:rPr>
                <w:rFonts w:eastAsia="Times New Roman" w:cs="Arial"/>
                <w:sz w:val="18"/>
                <w:szCs w:val="18"/>
                <w:lang w:eastAsia="da-DK"/>
              </w:rPr>
            </w:pPr>
            <w:r w:rsidRPr="00D03F45">
              <w:rPr>
                <w:rFonts w:eastAsia="Times New Roman" w:cs="Arial"/>
                <w:sz w:val="18"/>
                <w:szCs w:val="18"/>
                <w:lang w:eastAsia="da-DK"/>
              </w:rPr>
              <w:t>300</w:t>
            </w:r>
          </w:p>
        </w:tc>
      </w:tr>
    </w:tbl>
    <w:p w:rsidR="00496892" w:rsidRPr="00094A90" w:rsidRDefault="00496892" w:rsidP="00D03F45">
      <w:pPr>
        <w:spacing w:before="120"/>
        <w:rPr>
          <w:rFonts w:cs="Arial"/>
          <w:sz w:val="14"/>
          <w:szCs w:val="14"/>
        </w:rPr>
      </w:pPr>
      <w:r w:rsidRPr="00094A90">
        <w:rPr>
          <w:rFonts w:cs="Arial"/>
          <w:sz w:val="14"/>
          <w:szCs w:val="14"/>
        </w:rPr>
        <w:t>Merforbrug (+) Mindreforbrug (-)</w:t>
      </w:r>
    </w:p>
    <w:p w:rsidR="00D03F45" w:rsidRDefault="00D03F45" w:rsidP="00D03F45">
      <w:pPr>
        <w:rPr>
          <w:rFonts w:cs="Arial"/>
        </w:rPr>
      </w:pPr>
    </w:p>
    <w:p w:rsidR="00496892" w:rsidRPr="00D03F45" w:rsidRDefault="00496892" w:rsidP="00D03F45">
      <w:pPr>
        <w:rPr>
          <w:b/>
        </w:rPr>
      </w:pPr>
      <w:r w:rsidRPr="00D03F45">
        <w:rPr>
          <w:b/>
        </w:rPr>
        <w:t>Noter til regnskab, anlæg</w:t>
      </w:r>
    </w:p>
    <w:p w:rsidR="00496892" w:rsidRDefault="00496892" w:rsidP="00496892">
      <w:pPr>
        <w:rPr>
          <w:rFonts w:cs="Arial"/>
          <w:u w:val="single"/>
        </w:rPr>
      </w:pPr>
    </w:p>
    <w:p w:rsidR="00496892" w:rsidRPr="00F52EA0" w:rsidRDefault="00496892" w:rsidP="00496892">
      <w:pPr>
        <w:rPr>
          <w:rFonts w:cs="Arial"/>
          <w:u w:val="single"/>
        </w:rPr>
      </w:pPr>
      <w:r w:rsidRPr="00F52EA0">
        <w:rPr>
          <w:rFonts w:cs="Arial"/>
          <w:u w:val="single"/>
        </w:rPr>
        <w:t>Note 1</w:t>
      </w:r>
    </w:p>
    <w:p w:rsidR="00496892" w:rsidRDefault="00496892" w:rsidP="00496892">
      <w:pPr>
        <w:rPr>
          <w:rFonts w:cs="Arial"/>
        </w:rPr>
      </w:pPr>
      <w:r w:rsidRPr="00F52EA0">
        <w:rPr>
          <w:rFonts w:cs="Arial"/>
        </w:rPr>
        <w:t>Midlerne forventes ikke brugt i 2018, da projekterne ikke kan igangsættes og overføres derfor til 2019.</w:t>
      </w:r>
    </w:p>
    <w:p w:rsidR="00496892" w:rsidRDefault="00496892" w:rsidP="00496892">
      <w:pPr>
        <w:rPr>
          <w:rFonts w:cs="Arial"/>
        </w:rPr>
      </w:pPr>
    </w:p>
    <w:p w:rsidR="00D03F45" w:rsidRDefault="00D03F45">
      <w:pPr>
        <w:spacing w:after="200"/>
        <w:jc w:val="left"/>
        <w:rPr>
          <w:rFonts w:cs="Arial"/>
          <w:u w:val="single"/>
        </w:rPr>
      </w:pPr>
      <w:r>
        <w:rPr>
          <w:rFonts w:cs="Arial"/>
          <w:u w:val="single"/>
        </w:rPr>
        <w:br w:type="page"/>
      </w:r>
    </w:p>
    <w:p w:rsidR="00496892" w:rsidRPr="00F52EA0" w:rsidRDefault="00496892" w:rsidP="00496892">
      <w:pPr>
        <w:rPr>
          <w:rFonts w:cs="Arial"/>
          <w:u w:val="single"/>
        </w:rPr>
      </w:pPr>
      <w:r w:rsidRPr="00F52EA0">
        <w:rPr>
          <w:rFonts w:cs="Arial"/>
          <w:u w:val="single"/>
        </w:rPr>
        <w:lastRenderedPageBreak/>
        <w:t>Note 2</w:t>
      </w:r>
    </w:p>
    <w:p w:rsidR="00496892" w:rsidRDefault="00496892" w:rsidP="00496892">
      <w:pPr>
        <w:rPr>
          <w:rFonts w:cs="Arial"/>
        </w:rPr>
      </w:pPr>
      <w:r w:rsidRPr="00F52EA0">
        <w:rPr>
          <w:rFonts w:cs="Arial"/>
        </w:rPr>
        <w:t>Udgifter i forbindelse med etape 2 har vist sig at være dyrere end først antaget pga. bløde bundforhold.</w:t>
      </w:r>
    </w:p>
    <w:p w:rsidR="00496892" w:rsidRDefault="00496892" w:rsidP="00496892">
      <w:pPr>
        <w:rPr>
          <w:rFonts w:cs="Arial"/>
        </w:rPr>
      </w:pPr>
    </w:p>
    <w:p w:rsidR="00496892" w:rsidRPr="00F52EA0" w:rsidRDefault="00496892" w:rsidP="00496892">
      <w:pPr>
        <w:rPr>
          <w:rFonts w:cs="Arial"/>
          <w:u w:val="single"/>
        </w:rPr>
      </w:pPr>
      <w:r w:rsidRPr="00F52EA0">
        <w:rPr>
          <w:rFonts w:cs="Arial"/>
          <w:u w:val="single"/>
        </w:rPr>
        <w:t>Note 3</w:t>
      </w:r>
    </w:p>
    <w:p w:rsidR="00496892" w:rsidRDefault="00496892" w:rsidP="00496892">
      <w:pPr>
        <w:rPr>
          <w:rFonts w:cs="Arial"/>
        </w:rPr>
      </w:pPr>
      <w:r w:rsidRPr="00F52EA0">
        <w:rPr>
          <w:rFonts w:cs="Arial"/>
        </w:rPr>
        <w:t>Der forventes overført midler til 2019 pga. forsinkelser af byggeriet i forbindelse med konkurs.</w:t>
      </w:r>
    </w:p>
    <w:p w:rsidR="00496892" w:rsidRDefault="00496892" w:rsidP="00496892">
      <w:pPr>
        <w:rPr>
          <w:rFonts w:cs="Arial"/>
        </w:rPr>
      </w:pPr>
    </w:p>
    <w:p w:rsidR="00496892" w:rsidRPr="00F52EA0" w:rsidRDefault="00496892" w:rsidP="00496892">
      <w:pPr>
        <w:rPr>
          <w:rFonts w:cs="Arial"/>
          <w:u w:val="single"/>
        </w:rPr>
      </w:pPr>
      <w:r w:rsidRPr="00F52EA0">
        <w:rPr>
          <w:rFonts w:cs="Arial"/>
          <w:u w:val="single"/>
        </w:rPr>
        <w:t>Note 4</w:t>
      </w:r>
    </w:p>
    <w:p w:rsidR="00496892" w:rsidRDefault="00496892" w:rsidP="00496892">
      <w:pPr>
        <w:rPr>
          <w:rFonts w:cs="Arial"/>
        </w:rPr>
      </w:pPr>
      <w:r w:rsidRPr="00F52EA0">
        <w:rPr>
          <w:rFonts w:cs="Arial"/>
        </w:rPr>
        <w:t>Licitations resultatet foreligger, der forventes samlede udgifter for 5,2 mio. kr., hvoraf forsikringen dækker 4,4 mio. kr. Udg. på ca. 0,8 mio. kr. vedr. løsøre dækkes ikke af forsikringen.</w:t>
      </w:r>
    </w:p>
    <w:p w:rsidR="00496892" w:rsidRDefault="00496892" w:rsidP="00496892">
      <w:pPr>
        <w:rPr>
          <w:rFonts w:cs="Arial"/>
        </w:rPr>
      </w:pPr>
    </w:p>
    <w:p w:rsidR="00496892" w:rsidRPr="00F52EA0" w:rsidRDefault="00496892" w:rsidP="00496892">
      <w:pPr>
        <w:rPr>
          <w:rFonts w:cs="Arial"/>
          <w:u w:val="single"/>
        </w:rPr>
      </w:pPr>
      <w:r w:rsidRPr="00F52EA0">
        <w:rPr>
          <w:rFonts w:cs="Arial"/>
          <w:u w:val="single"/>
        </w:rPr>
        <w:t>Note 5</w:t>
      </w:r>
    </w:p>
    <w:p w:rsidR="00496892" w:rsidRDefault="00496892" w:rsidP="00496892">
      <w:pPr>
        <w:rPr>
          <w:rFonts w:cs="Arial"/>
        </w:rPr>
      </w:pPr>
      <w:r w:rsidRPr="00F52EA0">
        <w:rPr>
          <w:rFonts w:cs="Arial"/>
        </w:rPr>
        <w:t>Indtægter forventes først i 2019.</w:t>
      </w:r>
    </w:p>
    <w:p w:rsidR="00496892" w:rsidRDefault="00496892" w:rsidP="00496892">
      <w:pPr>
        <w:rPr>
          <w:rFonts w:cs="Arial"/>
        </w:rPr>
      </w:pPr>
    </w:p>
    <w:p w:rsidR="00496892" w:rsidRPr="00D03F45" w:rsidRDefault="00496892" w:rsidP="00D03F45">
      <w:pPr>
        <w:rPr>
          <w:b/>
        </w:rPr>
      </w:pPr>
      <w:r w:rsidRPr="00D03F45">
        <w:rPr>
          <w:b/>
        </w:rPr>
        <w:t>Ledelsesinformation</w:t>
      </w:r>
    </w:p>
    <w:p w:rsidR="00496892" w:rsidRPr="00D03F45" w:rsidRDefault="00496892" w:rsidP="00496892">
      <w:pPr>
        <w:rPr>
          <w:rFonts w:ascii="Verdana" w:hAnsi="Verdana"/>
        </w:rPr>
      </w:pPr>
    </w:p>
    <w:p w:rsidR="00496892" w:rsidRPr="00D03F45" w:rsidRDefault="00496892" w:rsidP="00496892">
      <w:pPr>
        <w:rPr>
          <w:rFonts w:cs="Arial"/>
          <w:u w:val="single"/>
        </w:rPr>
      </w:pPr>
      <w:r w:rsidRPr="00D03F45">
        <w:rPr>
          <w:rFonts w:cs="Arial"/>
          <w:u w:val="single"/>
        </w:rPr>
        <w:t>Sygefravær</w:t>
      </w:r>
    </w:p>
    <w:p w:rsidR="00496892" w:rsidRDefault="00496892" w:rsidP="005D7602">
      <w:pPr>
        <w:spacing w:after="120"/>
      </w:pPr>
      <w:r>
        <w:t>Nedenstående tabel viser sygefraværsstatistik på stabsfunktionerne.</w:t>
      </w:r>
    </w:p>
    <w:p w:rsidR="00496892" w:rsidRDefault="00496892" w:rsidP="00496892">
      <w:r>
        <w:rPr>
          <w:noProof/>
          <w:lang w:eastAsia="da-DK"/>
        </w:rPr>
        <w:drawing>
          <wp:inline distT="0" distB="0" distL="0" distR="0" wp14:anchorId="12D89AF3" wp14:editId="1ABD1CA5">
            <wp:extent cx="6120130" cy="4972050"/>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4972050"/>
                    </a:xfrm>
                    <a:prstGeom prst="rect">
                      <a:avLst/>
                    </a:prstGeom>
                  </pic:spPr>
                </pic:pic>
              </a:graphicData>
            </a:graphic>
          </wp:inline>
        </w:drawing>
      </w:r>
    </w:p>
    <w:p w:rsidR="00496892" w:rsidRPr="00D03F45" w:rsidRDefault="00496892" w:rsidP="00496892">
      <w:pPr>
        <w:rPr>
          <w:rFonts w:cs="Arial"/>
        </w:rPr>
      </w:pPr>
    </w:p>
    <w:p w:rsidR="00402267" w:rsidRDefault="00402267">
      <w:pPr>
        <w:spacing w:after="200"/>
        <w:jc w:val="left"/>
        <w:rPr>
          <w:rFonts w:cs="Arial"/>
          <w:b/>
        </w:rPr>
      </w:pPr>
      <w:r>
        <w:rPr>
          <w:rFonts w:cs="Arial"/>
          <w:b/>
        </w:rPr>
        <w:br w:type="page"/>
      </w:r>
    </w:p>
    <w:p w:rsidR="00496892" w:rsidRPr="00D03F45" w:rsidRDefault="00496892" w:rsidP="00496892">
      <w:pPr>
        <w:rPr>
          <w:rFonts w:cs="Arial"/>
          <w:b/>
        </w:rPr>
      </w:pPr>
      <w:r w:rsidRPr="00D03F45">
        <w:rPr>
          <w:rFonts w:cs="Arial"/>
          <w:b/>
        </w:rPr>
        <w:lastRenderedPageBreak/>
        <w:t>Effektmål for bosætning</w:t>
      </w:r>
    </w:p>
    <w:p w:rsidR="00D03F45" w:rsidRDefault="00D03F45" w:rsidP="00496892">
      <w:pPr>
        <w:rPr>
          <w:rFonts w:cs="Arial"/>
          <w:u w:val="single"/>
        </w:rPr>
      </w:pPr>
    </w:p>
    <w:p w:rsidR="00496892" w:rsidRDefault="00496892" w:rsidP="00496892">
      <w:pPr>
        <w:rPr>
          <w:rFonts w:cs="Arial"/>
          <w:u w:val="single"/>
        </w:rPr>
      </w:pPr>
      <w:r w:rsidRPr="00E46DB2">
        <w:rPr>
          <w:rFonts w:cs="Arial"/>
          <w:u w:val="single"/>
        </w:rPr>
        <w:t>Net</w:t>
      </w:r>
      <w:r>
        <w:rPr>
          <w:rFonts w:cs="Arial"/>
          <w:u w:val="single"/>
        </w:rPr>
        <w:t>to</w:t>
      </w:r>
      <w:r w:rsidRPr="00E46DB2">
        <w:rPr>
          <w:rFonts w:cs="Arial"/>
          <w:u w:val="single"/>
        </w:rPr>
        <w:t xml:space="preserve">tilflytningen af antal børnefamilier stiger med </w:t>
      </w:r>
      <w:r>
        <w:rPr>
          <w:rFonts w:cs="Arial"/>
          <w:u w:val="single"/>
        </w:rPr>
        <w:t>20</w:t>
      </w:r>
      <w:r w:rsidRPr="00E46DB2">
        <w:rPr>
          <w:rFonts w:cs="Arial"/>
          <w:u w:val="single"/>
        </w:rPr>
        <w:t>% pr. år</w:t>
      </w:r>
    </w:p>
    <w:p w:rsidR="00496892" w:rsidRDefault="00496892" w:rsidP="00496892">
      <w:pPr>
        <w:rPr>
          <w:rFonts w:cs="Arial"/>
        </w:rPr>
      </w:pPr>
      <w:r>
        <w:rPr>
          <w:rFonts w:cs="Arial"/>
        </w:rPr>
        <w:t>Nedenfor er den årlige nettotilflytning af børnefamilier siden 2011 illustreret. Nettotilflytning af børnefamilier er defineret ved til- og fraflytning (indenrigs) samt ind- og udvandring (udenrigs).</w:t>
      </w:r>
    </w:p>
    <w:p w:rsidR="00496892" w:rsidRDefault="00496892" w:rsidP="00496892">
      <w:pPr>
        <w:rPr>
          <w:rFonts w:cs="Arial"/>
        </w:rPr>
      </w:pPr>
      <w:r>
        <w:rPr>
          <w:rFonts w:cs="Arial"/>
        </w:rPr>
        <w:t>Fremover vil 2016 være udgangspunktet (baseline) for målingen.</w:t>
      </w:r>
    </w:p>
    <w:p w:rsidR="00402267" w:rsidRDefault="00402267" w:rsidP="00496892">
      <w:pPr>
        <w:rPr>
          <w:rFonts w:cs="Arial"/>
        </w:rPr>
      </w:pPr>
    </w:p>
    <w:p w:rsidR="00496892" w:rsidRDefault="00496892" w:rsidP="00496892">
      <w:pPr>
        <w:rPr>
          <w:rFonts w:cs="Arial"/>
        </w:rPr>
      </w:pPr>
      <w:r>
        <w:rPr>
          <w:noProof/>
          <w:lang w:eastAsia="da-DK"/>
        </w:rPr>
        <w:drawing>
          <wp:inline distT="0" distB="0" distL="0" distR="0" wp14:anchorId="64009A8A" wp14:editId="06358D9B">
            <wp:extent cx="6120130" cy="2454275"/>
            <wp:effectExtent l="0" t="0" r="0" b="3175"/>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2454275"/>
                    </a:xfrm>
                    <a:prstGeom prst="rect">
                      <a:avLst/>
                    </a:prstGeom>
                  </pic:spPr>
                </pic:pic>
              </a:graphicData>
            </a:graphic>
          </wp:inline>
        </w:drawing>
      </w:r>
    </w:p>
    <w:p w:rsidR="00496892" w:rsidRPr="00E46DB2" w:rsidRDefault="00496892" w:rsidP="00496892">
      <w:pPr>
        <w:rPr>
          <w:rFonts w:cs="Arial"/>
          <w:u w:val="single"/>
        </w:rPr>
      </w:pPr>
    </w:p>
    <w:p w:rsidR="00496892" w:rsidRDefault="00496892" w:rsidP="00496892">
      <w:pPr>
        <w:rPr>
          <w:rFonts w:cs="Arial"/>
          <w:u w:val="single"/>
        </w:rPr>
      </w:pPr>
      <w:r w:rsidRPr="00E46DB2">
        <w:rPr>
          <w:rFonts w:cs="Arial"/>
          <w:u w:val="single"/>
        </w:rPr>
        <w:t>Borgere føler sig positivt modtaget og oplever sig integreret i samfundet</w:t>
      </w:r>
    </w:p>
    <w:p w:rsidR="00496892" w:rsidRDefault="00496892" w:rsidP="00496892">
      <w:pPr>
        <w:rPr>
          <w:rFonts w:cs="Arial"/>
        </w:rPr>
      </w:pPr>
      <w:r>
        <w:rPr>
          <w:rFonts w:cs="Arial"/>
        </w:rPr>
        <w:t>Måles ikke for nuværende.</w:t>
      </w:r>
    </w:p>
    <w:p w:rsidR="00496892" w:rsidRPr="00E46DB2" w:rsidRDefault="00496892" w:rsidP="00496892">
      <w:pPr>
        <w:rPr>
          <w:rFonts w:cs="Arial"/>
          <w:u w:val="single"/>
        </w:rPr>
      </w:pPr>
    </w:p>
    <w:p w:rsidR="00496892" w:rsidRDefault="00496892" w:rsidP="00496892">
      <w:pPr>
        <w:rPr>
          <w:rFonts w:cs="Arial"/>
          <w:u w:val="single"/>
        </w:rPr>
      </w:pPr>
      <w:r w:rsidRPr="00E46DB2">
        <w:rPr>
          <w:rFonts w:cs="Arial"/>
          <w:u w:val="single"/>
        </w:rPr>
        <w:t xml:space="preserve">Nettotilgangen af borgere stiger med </w:t>
      </w:r>
      <w:r>
        <w:rPr>
          <w:rFonts w:cs="Arial"/>
          <w:u w:val="single"/>
        </w:rPr>
        <w:t>48</w:t>
      </w:r>
      <w:r w:rsidRPr="00E46DB2">
        <w:rPr>
          <w:rFonts w:cs="Arial"/>
          <w:u w:val="single"/>
        </w:rPr>
        <w:t xml:space="preserve">% i </w:t>
      </w:r>
      <w:r>
        <w:rPr>
          <w:rFonts w:cs="Arial"/>
          <w:u w:val="single"/>
        </w:rPr>
        <w:t>2020</w:t>
      </w:r>
    </w:p>
    <w:p w:rsidR="00496892" w:rsidRDefault="00496892" w:rsidP="00496892">
      <w:pPr>
        <w:rPr>
          <w:rFonts w:cs="Arial"/>
        </w:rPr>
      </w:pPr>
      <w:r>
        <w:rPr>
          <w:rFonts w:cs="Arial"/>
        </w:rPr>
        <w:t>Nedenfor er den årlige nettotilflytning af enkeltpersoner siden 2011 illustreret. Nettotilflytning er defineret ved til- og fraflytning (indenrigs) samt ind- og udvandring (udenrigs).</w:t>
      </w:r>
    </w:p>
    <w:p w:rsidR="00496892" w:rsidRDefault="00496892" w:rsidP="00496892">
      <w:pPr>
        <w:rPr>
          <w:rFonts w:cs="Arial"/>
        </w:rPr>
      </w:pPr>
      <w:r>
        <w:rPr>
          <w:rFonts w:cs="Arial"/>
        </w:rPr>
        <w:t>Fremover vil 2016 være udgangspunktet (baseline) for målingen.</w:t>
      </w:r>
    </w:p>
    <w:p w:rsidR="00496892" w:rsidRDefault="00496892" w:rsidP="00496892">
      <w:pPr>
        <w:rPr>
          <w:rFonts w:cs="Arial"/>
        </w:rPr>
      </w:pPr>
    </w:p>
    <w:p w:rsidR="00496892" w:rsidRDefault="00496892" w:rsidP="00496892">
      <w:pPr>
        <w:rPr>
          <w:rFonts w:cs="Arial"/>
        </w:rPr>
      </w:pPr>
      <w:r>
        <w:rPr>
          <w:noProof/>
          <w:lang w:eastAsia="da-DK"/>
        </w:rPr>
        <w:drawing>
          <wp:inline distT="0" distB="0" distL="0" distR="0" wp14:anchorId="4F86353F" wp14:editId="6AB585BB">
            <wp:extent cx="6120130" cy="2838450"/>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2838450"/>
                    </a:xfrm>
                    <a:prstGeom prst="rect">
                      <a:avLst/>
                    </a:prstGeom>
                  </pic:spPr>
                </pic:pic>
              </a:graphicData>
            </a:graphic>
          </wp:inline>
        </w:drawing>
      </w:r>
    </w:p>
    <w:p w:rsidR="00496892" w:rsidRDefault="00496892" w:rsidP="00496892">
      <w:pPr>
        <w:rPr>
          <w:rFonts w:cs="Arial"/>
        </w:rPr>
      </w:pPr>
    </w:p>
    <w:p w:rsidR="00496892" w:rsidRPr="0046374D" w:rsidRDefault="00496892" w:rsidP="00496892">
      <w:pPr>
        <w:rPr>
          <w:rFonts w:cs="Arial"/>
          <w:u w:val="single"/>
        </w:rPr>
      </w:pPr>
      <w:r w:rsidRPr="0046374D">
        <w:rPr>
          <w:rFonts w:cs="Arial"/>
          <w:u w:val="single"/>
        </w:rPr>
        <w:t>Alle husstande og virksomheder har adgang til en bredbåndsforbindelse, svarende til statens målsætning, og der er god mobildækning overalt i kommunen</w:t>
      </w:r>
    </w:p>
    <w:p w:rsidR="00496892" w:rsidRDefault="00496892" w:rsidP="00496892">
      <w:pPr>
        <w:rPr>
          <w:rFonts w:cs="Arial"/>
        </w:rPr>
      </w:pPr>
      <w:r>
        <w:rPr>
          <w:rFonts w:cs="Arial"/>
        </w:rPr>
        <w:t>Måles ikke for nærværende.</w:t>
      </w:r>
    </w:p>
    <w:p w:rsidR="00496892" w:rsidRDefault="00496892" w:rsidP="00496892">
      <w:pPr>
        <w:rPr>
          <w:rFonts w:cs="Arial"/>
        </w:rPr>
      </w:pPr>
    </w:p>
    <w:p w:rsidR="00496892" w:rsidRPr="006732B1" w:rsidRDefault="00496892" w:rsidP="00496892">
      <w:pPr>
        <w:rPr>
          <w:rFonts w:cs="Arial"/>
          <w:u w:val="single"/>
        </w:rPr>
      </w:pPr>
      <w:r w:rsidRPr="006732B1">
        <w:rPr>
          <w:rFonts w:cs="Arial"/>
          <w:u w:val="single"/>
        </w:rPr>
        <w:lastRenderedPageBreak/>
        <w:t>Der er øget koordinering og udnyttelse af forskellige offentlige transportmidler/ruter med henblik på at øge andelen af befolkningen, der benytter offentlig transport eller cykler</w:t>
      </w:r>
    </w:p>
    <w:p w:rsidR="00496892" w:rsidRDefault="00496892" w:rsidP="00496892">
      <w:pPr>
        <w:rPr>
          <w:rFonts w:cs="Arial"/>
        </w:rPr>
      </w:pPr>
      <w:r>
        <w:rPr>
          <w:rFonts w:cs="Arial"/>
        </w:rPr>
        <w:t>Måles ikke for nærværende.</w:t>
      </w:r>
    </w:p>
    <w:p w:rsidR="00496892" w:rsidRDefault="00496892" w:rsidP="00496892">
      <w:pPr>
        <w:rPr>
          <w:rFonts w:cs="Arial"/>
        </w:rPr>
      </w:pPr>
    </w:p>
    <w:p w:rsidR="00496892" w:rsidRPr="00FF6C3B" w:rsidRDefault="00496892" w:rsidP="00496892">
      <w:pPr>
        <w:rPr>
          <w:rFonts w:cs="Arial"/>
          <w:u w:val="single"/>
        </w:rPr>
      </w:pPr>
      <w:r w:rsidRPr="00FF6C3B">
        <w:rPr>
          <w:rFonts w:cs="Arial"/>
          <w:u w:val="single"/>
        </w:rPr>
        <w:t>Kendskabsgraden til Vordingborg Kommune som en god bosætningskommune øges hos relevante målgrupper</w:t>
      </w:r>
    </w:p>
    <w:p w:rsidR="00496892" w:rsidRDefault="00496892" w:rsidP="00496892">
      <w:pPr>
        <w:rPr>
          <w:rFonts w:cs="Arial"/>
        </w:rPr>
      </w:pPr>
      <w:r>
        <w:rPr>
          <w:rFonts w:cs="Arial"/>
        </w:rPr>
        <w:t>Måles ikke for nærværende.</w:t>
      </w:r>
    </w:p>
    <w:p w:rsidR="00496892" w:rsidRDefault="00496892" w:rsidP="00496892">
      <w:pPr>
        <w:rPr>
          <w:rFonts w:cs="Arial"/>
        </w:rPr>
      </w:pPr>
    </w:p>
    <w:p w:rsidR="00496892" w:rsidRPr="00402267" w:rsidRDefault="00496892" w:rsidP="00496892">
      <w:pPr>
        <w:rPr>
          <w:rFonts w:cs="Arial"/>
          <w:b/>
        </w:rPr>
      </w:pPr>
      <w:r w:rsidRPr="00402267">
        <w:rPr>
          <w:rFonts w:cs="Arial"/>
          <w:b/>
        </w:rPr>
        <w:t>Effektmål for frivillighed og borgerinddragelse</w:t>
      </w:r>
    </w:p>
    <w:p w:rsidR="00402267" w:rsidRDefault="00402267" w:rsidP="00496892">
      <w:pPr>
        <w:rPr>
          <w:rFonts w:cs="Arial"/>
          <w:u w:val="single"/>
        </w:rPr>
      </w:pPr>
    </w:p>
    <w:p w:rsidR="00496892" w:rsidRDefault="00496892" w:rsidP="00496892">
      <w:pPr>
        <w:rPr>
          <w:rFonts w:cs="Arial"/>
          <w:u w:val="single"/>
        </w:rPr>
      </w:pPr>
      <w:r w:rsidRPr="00FF6C3B">
        <w:rPr>
          <w:rFonts w:cs="Arial"/>
          <w:u w:val="single"/>
        </w:rPr>
        <w:t>Borgerne oplever, at de bliver hørt og involveret forud for, at nye væsentlige tiltag og løsninger iværksættes, og at det nytter at engagere sig</w:t>
      </w:r>
      <w:r w:rsidR="00402267">
        <w:rPr>
          <w:rFonts w:cs="Arial"/>
          <w:u w:val="single"/>
        </w:rPr>
        <w:t xml:space="preserve"> i det frivillige arbejde</w:t>
      </w:r>
    </w:p>
    <w:p w:rsidR="00496892" w:rsidRDefault="00496892" w:rsidP="00496892">
      <w:pPr>
        <w:rPr>
          <w:rFonts w:cs="Arial"/>
        </w:rPr>
      </w:pPr>
      <w:r>
        <w:rPr>
          <w:rFonts w:cs="Arial"/>
        </w:rPr>
        <w:t>Måles ikke for nærværende</w:t>
      </w:r>
      <w:r w:rsidR="00402267">
        <w:rPr>
          <w:rFonts w:cs="Arial"/>
        </w:rPr>
        <w:t>.</w:t>
      </w:r>
    </w:p>
    <w:p w:rsidR="00496892" w:rsidRDefault="00496892" w:rsidP="00496892">
      <w:pPr>
        <w:rPr>
          <w:rFonts w:cs="Arial"/>
        </w:rPr>
      </w:pPr>
    </w:p>
    <w:p w:rsidR="00496892" w:rsidRPr="003A3435" w:rsidRDefault="00496892" w:rsidP="00496892">
      <w:pPr>
        <w:autoSpaceDE w:val="0"/>
        <w:autoSpaceDN w:val="0"/>
        <w:adjustRightInd w:val="0"/>
        <w:spacing w:line="240" w:lineRule="auto"/>
        <w:rPr>
          <w:rFonts w:cs="Arial"/>
          <w:u w:val="single"/>
        </w:rPr>
      </w:pPr>
      <w:r w:rsidRPr="003A3435">
        <w:rPr>
          <w:rFonts w:cs="Arial"/>
          <w:u w:val="single"/>
        </w:rPr>
        <w:t>Vordingborg Kommune bruger tidlig inddragelse (f.eks. for-høringer) som et aktivt element i</w:t>
      </w:r>
      <w:r>
        <w:rPr>
          <w:rFonts w:cs="Arial"/>
          <w:u w:val="single"/>
        </w:rPr>
        <w:t xml:space="preserve"> </w:t>
      </w:r>
      <w:r w:rsidRPr="003A3435">
        <w:rPr>
          <w:rFonts w:cs="Arial"/>
          <w:u w:val="single"/>
        </w:rPr>
        <w:t>forarbejdet til nye tiltag, og borgernes input fremgår tydeligt, når materialet fremlægges til politisk</w:t>
      </w:r>
      <w:r>
        <w:rPr>
          <w:rFonts w:cs="Arial"/>
          <w:u w:val="single"/>
        </w:rPr>
        <w:t xml:space="preserve"> </w:t>
      </w:r>
      <w:r w:rsidRPr="003A3435">
        <w:rPr>
          <w:rFonts w:cs="Arial"/>
          <w:u w:val="single"/>
        </w:rPr>
        <w:t>behand</w:t>
      </w:r>
      <w:r w:rsidR="00402267">
        <w:rPr>
          <w:rFonts w:cs="Arial"/>
          <w:u w:val="single"/>
        </w:rPr>
        <w:t>ling</w:t>
      </w:r>
    </w:p>
    <w:p w:rsidR="00496892" w:rsidRDefault="00496892" w:rsidP="00496892">
      <w:pPr>
        <w:rPr>
          <w:rFonts w:cs="Arial"/>
        </w:rPr>
      </w:pPr>
      <w:r w:rsidRPr="003A3435">
        <w:rPr>
          <w:rFonts w:cs="Arial"/>
        </w:rPr>
        <w:t>Måles ikke for nærværende.</w:t>
      </w:r>
    </w:p>
    <w:p w:rsidR="00496892" w:rsidRDefault="00496892" w:rsidP="00496892">
      <w:pPr>
        <w:rPr>
          <w:rFonts w:cs="Arial"/>
        </w:rPr>
      </w:pPr>
    </w:p>
    <w:p w:rsidR="00496892" w:rsidRPr="003A3435" w:rsidRDefault="00496892" w:rsidP="00496892">
      <w:pPr>
        <w:autoSpaceDE w:val="0"/>
        <w:autoSpaceDN w:val="0"/>
        <w:adjustRightInd w:val="0"/>
        <w:spacing w:line="240" w:lineRule="auto"/>
        <w:rPr>
          <w:rFonts w:cs="Arial"/>
          <w:u w:val="single"/>
        </w:rPr>
      </w:pPr>
      <w:r w:rsidRPr="003A3435">
        <w:rPr>
          <w:rFonts w:cs="Arial"/>
          <w:u w:val="single"/>
        </w:rPr>
        <w:t>Det er nemt at søge råd og vejledning hos kommunen, når aktive medborgere, foreninger eller</w:t>
      </w:r>
      <w:r>
        <w:rPr>
          <w:rFonts w:cs="Arial"/>
          <w:u w:val="single"/>
        </w:rPr>
        <w:t xml:space="preserve"> </w:t>
      </w:r>
      <w:r w:rsidRPr="003A3435">
        <w:rPr>
          <w:rFonts w:cs="Arial"/>
          <w:u w:val="single"/>
        </w:rPr>
        <w:t>virksomheder har en ide, et projekt eller ønsker at lave en lokal strategi, søge tilskud fra</w:t>
      </w:r>
      <w:r>
        <w:rPr>
          <w:rFonts w:cs="Arial"/>
          <w:u w:val="single"/>
        </w:rPr>
        <w:t xml:space="preserve"> </w:t>
      </w:r>
      <w:r w:rsidRPr="003A3435">
        <w:rPr>
          <w:rFonts w:cs="Arial"/>
          <w:u w:val="single"/>
        </w:rPr>
        <w:t>kommunale puljer eller skal lave en a</w:t>
      </w:r>
      <w:r w:rsidR="00402267">
        <w:rPr>
          <w:rFonts w:cs="Arial"/>
          <w:u w:val="single"/>
        </w:rPr>
        <w:t>nsøgning til en fond</w:t>
      </w:r>
    </w:p>
    <w:p w:rsidR="00496892" w:rsidRPr="003A3435" w:rsidRDefault="00496892" w:rsidP="00496892">
      <w:pPr>
        <w:autoSpaceDE w:val="0"/>
        <w:autoSpaceDN w:val="0"/>
        <w:adjustRightInd w:val="0"/>
        <w:spacing w:line="240" w:lineRule="auto"/>
        <w:rPr>
          <w:rFonts w:cs="Arial"/>
        </w:rPr>
      </w:pPr>
      <w:r w:rsidRPr="003A3435">
        <w:rPr>
          <w:rFonts w:cs="Arial"/>
        </w:rPr>
        <w:t>Måles ikke for nærværende.</w:t>
      </w:r>
    </w:p>
    <w:p w:rsidR="00496892" w:rsidRPr="003A3435" w:rsidRDefault="00496892" w:rsidP="00496892">
      <w:pPr>
        <w:autoSpaceDE w:val="0"/>
        <w:autoSpaceDN w:val="0"/>
        <w:adjustRightInd w:val="0"/>
        <w:spacing w:line="240" w:lineRule="auto"/>
        <w:rPr>
          <w:rFonts w:cs="Arial"/>
        </w:rPr>
      </w:pPr>
    </w:p>
    <w:p w:rsidR="00496892" w:rsidRPr="003A3435" w:rsidRDefault="00496892" w:rsidP="00496892">
      <w:pPr>
        <w:autoSpaceDE w:val="0"/>
        <w:autoSpaceDN w:val="0"/>
        <w:adjustRightInd w:val="0"/>
        <w:spacing w:line="240" w:lineRule="auto"/>
        <w:rPr>
          <w:rFonts w:cs="Arial"/>
          <w:u w:val="single"/>
        </w:rPr>
      </w:pPr>
      <w:r w:rsidRPr="003A3435">
        <w:rPr>
          <w:rFonts w:cs="Arial"/>
          <w:u w:val="single"/>
        </w:rPr>
        <w:t>Der er skabt konkrete modeller for nye samarbejds- og driftsformer, der bidrager til at skabe</w:t>
      </w:r>
      <w:r>
        <w:rPr>
          <w:rFonts w:cs="Arial"/>
          <w:u w:val="single"/>
        </w:rPr>
        <w:t xml:space="preserve"> </w:t>
      </w:r>
      <w:r w:rsidRPr="003A3435">
        <w:rPr>
          <w:rFonts w:cs="Arial"/>
          <w:u w:val="single"/>
        </w:rPr>
        <w:t>bæredygtige aktiviteter, idet man trækker på de hidtidige erfaringer samt anbefalingerne fra projekt</w:t>
      </w:r>
    </w:p>
    <w:p w:rsidR="00496892" w:rsidRPr="003A3435" w:rsidRDefault="00496892" w:rsidP="00496892">
      <w:pPr>
        <w:autoSpaceDE w:val="0"/>
        <w:autoSpaceDN w:val="0"/>
        <w:adjustRightInd w:val="0"/>
        <w:spacing w:line="240" w:lineRule="auto"/>
        <w:rPr>
          <w:rFonts w:cs="Arial"/>
          <w:u w:val="single"/>
        </w:rPr>
      </w:pPr>
      <w:r w:rsidRPr="003A3435">
        <w:rPr>
          <w:rFonts w:cs="Arial"/>
          <w:u w:val="single"/>
        </w:rPr>
        <w:t>”Forhave på</w:t>
      </w:r>
      <w:r>
        <w:rPr>
          <w:rFonts w:cs="Arial"/>
          <w:u w:val="single"/>
        </w:rPr>
        <w:t xml:space="preserve"> </w:t>
      </w:r>
      <w:r w:rsidRPr="003A3435">
        <w:rPr>
          <w:rFonts w:cs="Arial"/>
          <w:u w:val="single"/>
        </w:rPr>
        <w:t>forkant”</w:t>
      </w:r>
    </w:p>
    <w:p w:rsidR="00496892" w:rsidRPr="003A3435" w:rsidRDefault="00496892" w:rsidP="00496892">
      <w:pPr>
        <w:tabs>
          <w:tab w:val="left" w:pos="3810"/>
        </w:tabs>
        <w:rPr>
          <w:rFonts w:cs="Arial"/>
        </w:rPr>
      </w:pPr>
      <w:r w:rsidRPr="003A3435">
        <w:rPr>
          <w:rFonts w:cs="Arial"/>
        </w:rPr>
        <w:t>Måles ikke for nærværende.</w:t>
      </w:r>
    </w:p>
    <w:p w:rsidR="00496892" w:rsidRDefault="00496892" w:rsidP="00496892">
      <w:pPr>
        <w:rPr>
          <w:rFonts w:cs="Arial"/>
        </w:rPr>
      </w:pPr>
    </w:p>
    <w:p w:rsidR="00496892" w:rsidRPr="000B535F" w:rsidRDefault="00496892" w:rsidP="00496892">
      <w:pPr>
        <w:autoSpaceDE w:val="0"/>
        <w:autoSpaceDN w:val="0"/>
        <w:adjustRightInd w:val="0"/>
        <w:spacing w:line="240" w:lineRule="auto"/>
        <w:rPr>
          <w:rFonts w:cs="Arial"/>
          <w:u w:val="single"/>
        </w:rPr>
      </w:pPr>
      <w:r w:rsidRPr="000B535F">
        <w:rPr>
          <w:rFonts w:cs="Arial"/>
          <w:u w:val="single"/>
        </w:rPr>
        <w:t>Der gennemføres flere aktiviteter og tilbud med deltagelse af en bred gruppe af borgere såsom</w:t>
      </w:r>
      <w:r>
        <w:rPr>
          <w:rFonts w:cs="Arial"/>
          <w:u w:val="single"/>
        </w:rPr>
        <w:t xml:space="preserve"> </w:t>
      </w:r>
      <w:r w:rsidRPr="000B535F">
        <w:rPr>
          <w:rFonts w:cs="Arial"/>
          <w:u w:val="single"/>
        </w:rPr>
        <w:t>unge, børnefamilier, nyda</w:t>
      </w:r>
      <w:r w:rsidR="00402267">
        <w:rPr>
          <w:rFonts w:cs="Arial"/>
          <w:u w:val="single"/>
        </w:rPr>
        <w:t>nskere, flygtninge, seniorer mv</w:t>
      </w:r>
    </w:p>
    <w:p w:rsidR="00496892" w:rsidRDefault="00496892" w:rsidP="00496892">
      <w:pPr>
        <w:tabs>
          <w:tab w:val="center" w:pos="4819"/>
        </w:tabs>
        <w:autoSpaceDE w:val="0"/>
        <w:autoSpaceDN w:val="0"/>
        <w:adjustRightInd w:val="0"/>
        <w:spacing w:line="240" w:lineRule="auto"/>
        <w:rPr>
          <w:rFonts w:cs="Arial"/>
        </w:rPr>
      </w:pPr>
      <w:r w:rsidRPr="000B535F">
        <w:rPr>
          <w:rFonts w:cs="Arial"/>
        </w:rPr>
        <w:t>Måles ikke for nærværende.</w:t>
      </w:r>
    </w:p>
    <w:p w:rsidR="00496892" w:rsidRPr="000B535F" w:rsidRDefault="00496892" w:rsidP="00496892">
      <w:pPr>
        <w:autoSpaceDE w:val="0"/>
        <w:autoSpaceDN w:val="0"/>
        <w:adjustRightInd w:val="0"/>
        <w:spacing w:line="240" w:lineRule="auto"/>
        <w:rPr>
          <w:rFonts w:cs="Arial"/>
        </w:rPr>
      </w:pPr>
    </w:p>
    <w:p w:rsidR="00496892" w:rsidRPr="000B535F" w:rsidRDefault="00496892" w:rsidP="00496892">
      <w:pPr>
        <w:autoSpaceDE w:val="0"/>
        <w:autoSpaceDN w:val="0"/>
        <w:adjustRightInd w:val="0"/>
        <w:spacing w:line="240" w:lineRule="auto"/>
        <w:rPr>
          <w:rFonts w:cs="Arial"/>
        </w:rPr>
      </w:pPr>
      <w:r w:rsidRPr="0015241C">
        <w:rPr>
          <w:rFonts w:cs="Arial"/>
          <w:u w:val="single"/>
        </w:rPr>
        <w:t>Der er skabt nye tiltag, der i praksis demonstrerer innovativt samarbejde mellem lokale virksomheder, frivillige og Vordingborg Kommune</w:t>
      </w:r>
    </w:p>
    <w:p w:rsidR="00496892" w:rsidRDefault="00496892" w:rsidP="00496892">
      <w:pPr>
        <w:autoSpaceDE w:val="0"/>
        <w:autoSpaceDN w:val="0"/>
        <w:adjustRightInd w:val="0"/>
        <w:spacing w:line="240" w:lineRule="auto"/>
        <w:rPr>
          <w:rFonts w:cs="Arial"/>
        </w:rPr>
      </w:pPr>
      <w:r w:rsidRPr="000B535F">
        <w:rPr>
          <w:rFonts w:cs="Arial"/>
        </w:rPr>
        <w:t>Måles ikke for nærværende.</w:t>
      </w:r>
    </w:p>
    <w:p w:rsidR="00496892" w:rsidRPr="000B535F" w:rsidRDefault="00496892" w:rsidP="00496892">
      <w:pPr>
        <w:autoSpaceDE w:val="0"/>
        <w:autoSpaceDN w:val="0"/>
        <w:adjustRightInd w:val="0"/>
        <w:spacing w:line="240" w:lineRule="auto"/>
        <w:rPr>
          <w:rFonts w:cs="Arial"/>
        </w:rPr>
      </w:pPr>
    </w:p>
    <w:p w:rsidR="00496892" w:rsidRPr="0015241C" w:rsidRDefault="00496892" w:rsidP="00496892">
      <w:pPr>
        <w:autoSpaceDE w:val="0"/>
        <w:autoSpaceDN w:val="0"/>
        <w:adjustRightInd w:val="0"/>
        <w:spacing w:line="240" w:lineRule="auto"/>
        <w:rPr>
          <w:rFonts w:cs="Arial"/>
          <w:u w:val="single"/>
        </w:rPr>
      </w:pPr>
      <w:r w:rsidRPr="0015241C">
        <w:rPr>
          <w:rFonts w:cs="Arial"/>
          <w:u w:val="single"/>
        </w:rPr>
        <w:t xml:space="preserve">Der er skabt flere partnerskaber mellem Vordingborg Kommune og lokale aktører om drift og </w:t>
      </w:r>
      <w:r w:rsidR="00402267">
        <w:rPr>
          <w:rFonts w:cs="Arial"/>
          <w:u w:val="single"/>
        </w:rPr>
        <w:t>vedligeholdelse af lokale anlæg</w:t>
      </w:r>
    </w:p>
    <w:p w:rsidR="00496892" w:rsidRDefault="00496892" w:rsidP="00496892">
      <w:pPr>
        <w:autoSpaceDE w:val="0"/>
        <w:autoSpaceDN w:val="0"/>
        <w:adjustRightInd w:val="0"/>
        <w:spacing w:line="240" w:lineRule="auto"/>
        <w:rPr>
          <w:rFonts w:cs="Arial"/>
        </w:rPr>
      </w:pPr>
      <w:r w:rsidRPr="000B535F">
        <w:rPr>
          <w:rFonts w:cs="Arial"/>
        </w:rPr>
        <w:t>Måles ikke for nærværende.</w:t>
      </w:r>
    </w:p>
    <w:p w:rsidR="00496892" w:rsidRPr="000B535F" w:rsidRDefault="00496892" w:rsidP="00496892">
      <w:pPr>
        <w:autoSpaceDE w:val="0"/>
        <w:autoSpaceDN w:val="0"/>
        <w:adjustRightInd w:val="0"/>
        <w:spacing w:line="240" w:lineRule="auto"/>
        <w:rPr>
          <w:rFonts w:cs="Arial"/>
        </w:rPr>
      </w:pPr>
    </w:p>
    <w:p w:rsidR="00496892" w:rsidRPr="0015241C" w:rsidRDefault="00496892" w:rsidP="00496892">
      <w:pPr>
        <w:autoSpaceDE w:val="0"/>
        <w:autoSpaceDN w:val="0"/>
        <w:adjustRightInd w:val="0"/>
        <w:spacing w:line="240" w:lineRule="auto"/>
        <w:rPr>
          <w:rFonts w:cs="Arial"/>
          <w:u w:val="single"/>
        </w:rPr>
      </w:pPr>
      <w:r w:rsidRPr="0015241C">
        <w:rPr>
          <w:rFonts w:cs="Arial"/>
          <w:u w:val="single"/>
        </w:rPr>
        <w:t>Frivillige oplever, at Vordingborg Kommune understøtter med kompetenceudvikli</w:t>
      </w:r>
      <w:r w:rsidR="00402267">
        <w:rPr>
          <w:rFonts w:cs="Arial"/>
          <w:u w:val="single"/>
        </w:rPr>
        <w:t>ng, der matcher relevante behov</w:t>
      </w:r>
    </w:p>
    <w:p w:rsidR="00496892" w:rsidRDefault="00496892" w:rsidP="00496892">
      <w:pPr>
        <w:rPr>
          <w:rFonts w:ascii="ArialMT" w:hAnsi="ArialMT" w:cs="ArialMT"/>
        </w:rPr>
      </w:pPr>
      <w:r w:rsidRPr="000B535F">
        <w:rPr>
          <w:rFonts w:cs="Arial"/>
        </w:rPr>
        <w:t>Måles ikke for nærværende</w:t>
      </w:r>
      <w:r>
        <w:rPr>
          <w:rFonts w:ascii="ArialMT" w:hAnsi="ArialMT" w:cs="ArialMT"/>
        </w:rPr>
        <w:t>.</w:t>
      </w:r>
    </w:p>
    <w:p w:rsidR="00496892" w:rsidRDefault="00496892" w:rsidP="00496892">
      <w:pPr>
        <w:rPr>
          <w:rFonts w:ascii="ArialMT" w:hAnsi="ArialMT" w:cs="ArialMT"/>
        </w:rPr>
      </w:pPr>
    </w:p>
    <w:p w:rsidR="00496892" w:rsidRPr="00402267" w:rsidRDefault="00496892" w:rsidP="00496892">
      <w:pPr>
        <w:autoSpaceDE w:val="0"/>
        <w:autoSpaceDN w:val="0"/>
        <w:adjustRightInd w:val="0"/>
        <w:spacing w:line="240" w:lineRule="auto"/>
        <w:rPr>
          <w:rFonts w:cs="Arial"/>
          <w:b/>
          <w:bCs/>
        </w:rPr>
      </w:pPr>
      <w:r w:rsidRPr="00402267">
        <w:rPr>
          <w:rFonts w:cs="Arial"/>
          <w:b/>
          <w:bCs/>
        </w:rPr>
        <w:t>Effektmål Økonomi</w:t>
      </w:r>
    </w:p>
    <w:p w:rsidR="00402267" w:rsidRDefault="00402267" w:rsidP="00496892">
      <w:pPr>
        <w:autoSpaceDE w:val="0"/>
        <w:autoSpaceDN w:val="0"/>
        <w:adjustRightInd w:val="0"/>
        <w:spacing w:line="240" w:lineRule="auto"/>
        <w:rPr>
          <w:rFonts w:cs="Arial"/>
          <w:u w:val="single"/>
        </w:rPr>
      </w:pPr>
    </w:p>
    <w:p w:rsidR="00496892" w:rsidRPr="00D97480" w:rsidRDefault="00496892" w:rsidP="00496892">
      <w:pPr>
        <w:autoSpaceDE w:val="0"/>
        <w:autoSpaceDN w:val="0"/>
        <w:adjustRightInd w:val="0"/>
        <w:spacing w:line="240" w:lineRule="auto"/>
        <w:rPr>
          <w:rFonts w:cs="Arial"/>
          <w:u w:val="single"/>
        </w:rPr>
      </w:pPr>
      <w:r w:rsidRPr="00D97480">
        <w:rPr>
          <w:rFonts w:cs="Arial"/>
          <w:u w:val="single"/>
        </w:rPr>
        <w:t>En gennemsnitlig likviditet (mellem 100 og 200 mio. kr.)</w:t>
      </w:r>
    </w:p>
    <w:p w:rsidR="00496892" w:rsidRDefault="00496892" w:rsidP="00496892">
      <w:pPr>
        <w:autoSpaceDE w:val="0"/>
        <w:autoSpaceDN w:val="0"/>
        <w:adjustRightInd w:val="0"/>
        <w:spacing w:line="240" w:lineRule="auto"/>
        <w:rPr>
          <w:rFonts w:cs="Arial"/>
        </w:rPr>
      </w:pPr>
      <w:r w:rsidRPr="00D97480">
        <w:rPr>
          <w:rFonts w:cs="Arial"/>
        </w:rPr>
        <w:t xml:space="preserve">Vordingborg Kommunes gennemsnitlige likviditet er pr. 31. december 2018 </w:t>
      </w:r>
      <w:r>
        <w:rPr>
          <w:rFonts w:cs="Arial"/>
        </w:rPr>
        <w:t>214,9</w:t>
      </w:r>
      <w:r w:rsidRPr="00D97480">
        <w:rPr>
          <w:rFonts w:cs="Arial"/>
        </w:rPr>
        <w:t xml:space="preserve"> mio. kr.</w:t>
      </w:r>
      <w:r>
        <w:rPr>
          <w:rFonts w:cs="Arial"/>
        </w:rPr>
        <w:t>,</w:t>
      </w:r>
      <w:r w:rsidRPr="00D97480">
        <w:rPr>
          <w:rFonts w:cs="Arial"/>
        </w:rPr>
        <w:t xml:space="preserve"> hvilket ligger </w:t>
      </w:r>
      <w:r>
        <w:rPr>
          <w:rFonts w:cs="Arial"/>
        </w:rPr>
        <w:t>lidt over</w:t>
      </w:r>
      <w:r w:rsidRPr="00D97480">
        <w:rPr>
          <w:rFonts w:cs="Arial"/>
        </w:rPr>
        <w:t xml:space="preserve"> kravet og målsætning</w:t>
      </w:r>
      <w:r>
        <w:rPr>
          <w:rFonts w:cs="Arial"/>
        </w:rPr>
        <w:t>en om en</w:t>
      </w:r>
      <w:r w:rsidRPr="00D97480">
        <w:rPr>
          <w:rFonts w:cs="Arial"/>
        </w:rPr>
        <w:t xml:space="preserve"> gennemsnitlig likvid</w:t>
      </w:r>
      <w:r>
        <w:rPr>
          <w:rFonts w:cs="Arial"/>
        </w:rPr>
        <w:t>itet på mellem 100 og 200 mio. kr.</w:t>
      </w:r>
      <w:r w:rsidRPr="00D97480">
        <w:rPr>
          <w:rFonts w:cs="Arial"/>
        </w:rPr>
        <w:t xml:space="preserve"> Der henvises til Likviditetsprognosen i separat sag for yderligere detaljer om likviditeten.</w:t>
      </w:r>
    </w:p>
    <w:p w:rsidR="00496892" w:rsidRDefault="00496892" w:rsidP="00496892">
      <w:pPr>
        <w:autoSpaceDE w:val="0"/>
        <w:autoSpaceDN w:val="0"/>
        <w:adjustRightInd w:val="0"/>
        <w:spacing w:line="240" w:lineRule="auto"/>
        <w:rPr>
          <w:rFonts w:cs="Arial"/>
        </w:rPr>
      </w:pPr>
    </w:p>
    <w:p w:rsidR="00496892" w:rsidRDefault="00496892" w:rsidP="00496892">
      <w:pPr>
        <w:autoSpaceDE w:val="0"/>
        <w:autoSpaceDN w:val="0"/>
        <w:adjustRightInd w:val="0"/>
        <w:spacing w:line="240" w:lineRule="auto"/>
        <w:rPr>
          <w:rFonts w:cs="Arial"/>
        </w:rPr>
      </w:pPr>
      <w:r>
        <w:rPr>
          <w:noProof/>
          <w:lang w:eastAsia="da-DK"/>
        </w:rPr>
        <w:lastRenderedPageBreak/>
        <w:drawing>
          <wp:inline distT="0" distB="0" distL="0" distR="0" wp14:anchorId="50D83A96" wp14:editId="124C7CAA">
            <wp:extent cx="6067425" cy="3657600"/>
            <wp:effectExtent l="0" t="0" r="9525" b="0"/>
            <wp:docPr id="2" name="Diagra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02267" w:rsidRDefault="00402267" w:rsidP="00496892">
      <w:pPr>
        <w:autoSpaceDE w:val="0"/>
        <w:autoSpaceDN w:val="0"/>
        <w:adjustRightInd w:val="0"/>
        <w:spacing w:line="240" w:lineRule="auto"/>
        <w:rPr>
          <w:rFonts w:cs="Arial"/>
        </w:rPr>
      </w:pPr>
    </w:p>
    <w:p w:rsidR="00496892" w:rsidRPr="00B86208" w:rsidRDefault="00496892" w:rsidP="00496892">
      <w:pPr>
        <w:autoSpaceDE w:val="0"/>
        <w:autoSpaceDN w:val="0"/>
        <w:adjustRightInd w:val="0"/>
        <w:spacing w:line="240" w:lineRule="auto"/>
        <w:rPr>
          <w:rFonts w:cs="Arial"/>
          <w:u w:val="single"/>
        </w:rPr>
      </w:pPr>
      <w:r w:rsidRPr="00B86208">
        <w:rPr>
          <w:rFonts w:cs="Arial"/>
          <w:u w:val="single"/>
        </w:rPr>
        <w:t>Et positivt resultat af budgetlægningen</w:t>
      </w:r>
    </w:p>
    <w:p w:rsidR="00496892" w:rsidRDefault="00496892" w:rsidP="00496892">
      <w:pPr>
        <w:autoSpaceDE w:val="0"/>
        <w:autoSpaceDN w:val="0"/>
        <w:adjustRightInd w:val="0"/>
        <w:spacing w:line="240" w:lineRule="auto"/>
        <w:rPr>
          <w:rFonts w:cs="Arial"/>
        </w:rPr>
      </w:pPr>
      <w:r w:rsidRPr="00B86208">
        <w:rPr>
          <w:rFonts w:cs="Arial"/>
        </w:rPr>
        <w:t>Fremlægges efter de afsluttende budgetforhandlinger.</w:t>
      </w:r>
    </w:p>
    <w:p w:rsidR="00496892" w:rsidRPr="00B86208" w:rsidRDefault="00496892" w:rsidP="00496892">
      <w:pPr>
        <w:autoSpaceDE w:val="0"/>
        <w:autoSpaceDN w:val="0"/>
        <w:adjustRightInd w:val="0"/>
        <w:spacing w:line="240" w:lineRule="auto"/>
        <w:rPr>
          <w:rFonts w:cs="Arial"/>
        </w:rPr>
      </w:pPr>
    </w:p>
    <w:p w:rsidR="00496892" w:rsidRPr="00B86208" w:rsidRDefault="00496892" w:rsidP="00496892">
      <w:pPr>
        <w:autoSpaceDE w:val="0"/>
        <w:autoSpaceDN w:val="0"/>
        <w:adjustRightInd w:val="0"/>
        <w:spacing w:line="240" w:lineRule="auto"/>
        <w:rPr>
          <w:rFonts w:cs="Arial"/>
          <w:u w:val="single"/>
        </w:rPr>
      </w:pPr>
      <w:r w:rsidRPr="00B86208">
        <w:rPr>
          <w:rFonts w:cs="Arial"/>
          <w:u w:val="single"/>
        </w:rPr>
        <w:t>Et positivt regnskabsresultat</w:t>
      </w:r>
    </w:p>
    <w:p w:rsidR="00496892" w:rsidRPr="00B86208" w:rsidRDefault="00496892" w:rsidP="00496892">
      <w:pPr>
        <w:autoSpaceDE w:val="0"/>
        <w:autoSpaceDN w:val="0"/>
        <w:adjustRightInd w:val="0"/>
        <w:spacing w:line="240" w:lineRule="auto"/>
        <w:rPr>
          <w:rFonts w:cs="Arial"/>
        </w:rPr>
      </w:pPr>
      <w:r>
        <w:rPr>
          <w:rFonts w:cs="Arial"/>
        </w:rPr>
        <w:t>Se ovenstående regnskabsrapportering.</w:t>
      </w:r>
    </w:p>
    <w:p w:rsidR="00496892" w:rsidRPr="00402267" w:rsidRDefault="00496892" w:rsidP="00496892"/>
    <w:p w:rsidR="002F7419" w:rsidRDefault="002F7419" w:rsidP="002C115E">
      <w:r>
        <w:br w:type="page"/>
      </w:r>
    </w:p>
    <w:p w:rsidR="00031312" w:rsidRPr="00031312" w:rsidRDefault="002D5C89" w:rsidP="00031312">
      <w:pPr>
        <w:pStyle w:val="Overskrift2"/>
        <w:rPr>
          <w:rFonts w:eastAsia="Times New Roman"/>
        </w:rPr>
      </w:pPr>
      <w:bookmarkStart w:id="4" w:name="_Toc2759800"/>
      <w:r>
        <w:rPr>
          <w:rFonts w:eastAsia="Times New Roman"/>
        </w:rPr>
        <w:lastRenderedPageBreak/>
        <w:t>Udvalget for Turisme, Udvikling og Erhverv</w:t>
      </w:r>
      <w:bookmarkEnd w:id="4"/>
    </w:p>
    <w:p w:rsidR="00031312" w:rsidRPr="00031312" w:rsidRDefault="00031312" w:rsidP="00031312">
      <w:pPr>
        <w:pStyle w:val="Overskrift3"/>
        <w:rPr>
          <w:rFonts w:eastAsia="Times New Roman"/>
        </w:rPr>
      </w:pPr>
      <w:bookmarkStart w:id="5" w:name="_Toc2759801"/>
      <w:r w:rsidRPr="00031312">
        <w:rPr>
          <w:rFonts w:eastAsia="Times New Roman"/>
        </w:rPr>
        <w:t>Politikområde</w:t>
      </w:r>
      <w:r>
        <w:rPr>
          <w:rFonts w:eastAsia="Times New Roman"/>
        </w:rPr>
        <w:t>:</w:t>
      </w:r>
      <w:r w:rsidRPr="00031312">
        <w:rPr>
          <w:rFonts w:eastAsia="Times New Roman"/>
        </w:rPr>
        <w:t xml:space="preserve"> Erhverv</w:t>
      </w:r>
      <w:bookmarkEnd w:id="5"/>
    </w:p>
    <w:p w:rsidR="00031312" w:rsidRPr="00031312" w:rsidRDefault="00031312" w:rsidP="00031312"/>
    <w:p w:rsidR="00031312" w:rsidRDefault="00031312" w:rsidP="00031312">
      <w:pPr>
        <w:rPr>
          <w:b/>
        </w:rPr>
      </w:pPr>
      <w:r w:rsidRPr="00031312">
        <w:rPr>
          <w:b/>
        </w:rPr>
        <w:t>Resultat af drift</w:t>
      </w:r>
    </w:p>
    <w:p w:rsidR="00031312" w:rsidRDefault="00031312" w:rsidP="00031312"/>
    <w:tbl>
      <w:tblPr>
        <w:tblW w:w="9639" w:type="dxa"/>
        <w:tblCellMar>
          <w:left w:w="70" w:type="dxa"/>
          <w:right w:w="70" w:type="dxa"/>
        </w:tblCellMar>
        <w:tblLook w:val="04A0" w:firstRow="1" w:lastRow="0" w:firstColumn="1" w:lastColumn="0" w:noHBand="0" w:noVBand="1"/>
      </w:tblPr>
      <w:tblGrid>
        <w:gridCol w:w="3686"/>
        <w:gridCol w:w="353"/>
        <w:gridCol w:w="1134"/>
        <w:gridCol w:w="1134"/>
        <w:gridCol w:w="1134"/>
        <w:gridCol w:w="1134"/>
        <w:gridCol w:w="1134"/>
      </w:tblGrid>
      <w:tr w:rsidR="002D5C89" w:rsidRPr="002D5C89" w:rsidTr="0003736C">
        <w:trPr>
          <w:trHeight w:val="567"/>
        </w:trPr>
        <w:tc>
          <w:tcPr>
            <w:tcW w:w="3686" w:type="dxa"/>
            <w:tcBorders>
              <w:top w:val="single" w:sz="8" w:space="0" w:color="auto"/>
              <w:left w:val="single" w:sz="8" w:space="0" w:color="auto"/>
              <w:bottom w:val="single" w:sz="4" w:space="0" w:color="auto"/>
              <w:right w:val="single" w:sz="4" w:space="0" w:color="auto"/>
            </w:tcBorders>
            <w:shd w:val="clear" w:color="000000" w:fill="3DA15A"/>
            <w:tcMar>
              <w:top w:w="57" w:type="dxa"/>
              <w:bottom w:w="57" w:type="dxa"/>
            </w:tcMar>
            <w:hideMark/>
          </w:tcPr>
          <w:p w:rsidR="00D344CD" w:rsidRDefault="002D5C89" w:rsidP="00D344CD">
            <w:pPr>
              <w:spacing w:line="240" w:lineRule="auto"/>
              <w:jc w:val="left"/>
              <w:rPr>
                <w:rFonts w:eastAsia="Times New Roman" w:cs="Arial"/>
                <w:b/>
                <w:bCs/>
                <w:color w:val="FFFFFF"/>
                <w:sz w:val="18"/>
                <w:szCs w:val="18"/>
                <w:lang w:eastAsia="da-DK"/>
              </w:rPr>
            </w:pPr>
            <w:r w:rsidRPr="002D5C89">
              <w:rPr>
                <w:rFonts w:eastAsia="Times New Roman" w:cs="Arial"/>
                <w:b/>
                <w:bCs/>
                <w:color w:val="FFFFFF"/>
                <w:sz w:val="18"/>
                <w:szCs w:val="18"/>
                <w:lang w:eastAsia="da-DK"/>
              </w:rPr>
              <w:t>Udvalget for Turisme, Udvikling og</w:t>
            </w:r>
          </w:p>
          <w:p w:rsidR="002D5C89" w:rsidRPr="002D5C89" w:rsidRDefault="002D5C89" w:rsidP="00D344CD">
            <w:pPr>
              <w:spacing w:line="240" w:lineRule="auto"/>
              <w:jc w:val="left"/>
              <w:rPr>
                <w:rFonts w:eastAsia="Times New Roman" w:cs="Arial"/>
                <w:b/>
                <w:bCs/>
                <w:color w:val="FFFFFF"/>
                <w:sz w:val="18"/>
                <w:szCs w:val="18"/>
                <w:lang w:eastAsia="da-DK"/>
              </w:rPr>
            </w:pPr>
            <w:r w:rsidRPr="002D5C89">
              <w:rPr>
                <w:rFonts w:eastAsia="Times New Roman" w:cs="Arial"/>
                <w:b/>
                <w:bCs/>
                <w:color w:val="FFFFFF"/>
                <w:sz w:val="18"/>
                <w:szCs w:val="18"/>
                <w:lang w:eastAsia="da-DK"/>
              </w:rPr>
              <w:t>Erhverv</w:t>
            </w:r>
          </w:p>
        </w:tc>
        <w:tc>
          <w:tcPr>
            <w:tcW w:w="284" w:type="dxa"/>
            <w:tcBorders>
              <w:top w:val="single" w:sz="8" w:space="0" w:color="auto"/>
              <w:left w:val="nil"/>
              <w:bottom w:val="single" w:sz="4" w:space="0" w:color="auto"/>
              <w:right w:val="single" w:sz="4" w:space="0" w:color="auto"/>
            </w:tcBorders>
            <w:shd w:val="clear" w:color="000000" w:fill="3DA15A"/>
            <w:noWrap/>
            <w:tcMar>
              <w:top w:w="57" w:type="dxa"/>
              <w:bottom w:w="57" w:type="dxa"/>
            </w:tcMar>
            <w:textDirection w:val="btLr"/>
            <w:hideMark/>
          </w:tcPr>
          <w:p w:rsidR="002D5C89" w:rsidRPr="002D5C89" w:rsidRDefault="002D5C89" w:rsidP="002D5C89">
            <w:pPr>
              <w:spacing w:line="240" w:lineRule="auto"/>
              <w:jc w:val="center"/>
              <w:rPr>
                <w:rFonts w:eastAsia="Times New Roman" w:cs="Arial"/>
                <w:b/>
                <w:bCs/>
                <w:color w:val="FFFFFF"/>
                <w:sz w:val="18"/>
                <w:szCs w:val="18"/>
                <w:lang w:eastAsia="da-DK"/>
              </w:rPr>
            </w:pPr>
            <w:r w:rsidRPr="002D5C89">
              <w:rPr>
                <w:rFonts w:eastAsia="Times New Roman" w:cs="Arial"/>
                <w:b/>
                <w:bCs/>
                <w:color w:val="FFFFFF"/>
                <w:sz w:val="18"/>
                <w:szCs w:val="18"/>
                <w:lang w:eastAsia="da-DK"/>
              </w:rPr>
              <w:t>Note</w:t>
            </w:r>
          </w:p>
        </w:tc>
        <w:tc>
          <w:tcPr>
            <w:tcW w:w="1134" w:type="dxa"/>
            <w:tcBorders>
              <w:top w:val="single" w:sz="8" w:space="0" w:color="auto"/>
              <w:left w:val="nil"/>
              <w:bottom w:val="single" w:sz="4" w:space="0" w:color="auto"/>
              <w:right w:val="single" w:sz="4" w:space="0" w:color="auto"/>
            </w:tcBorders>
            <w:shd w:val="clear" w:color="000000" w:fill="3DA15A"/>
            <w:tcMar>
              <w:top w:w="57" w:type="dxa"/>
              <w:bottom w:w="57" w:type="dxa"/>
            </w:tcMar>
            <w:hideMark/>
          </w:tcPr>
          <w:p w:rsidR="002D5C89" w:rsidRPr="002D5C89" w:rsidRDefault="002D5C89" w:rsidP="002D5C89">
            <w:pPr>
              <w:spacing w:line="240" w:lineRule="auto"/>
              <w:jc w:val="center"/>
              <w:rPr>
                <w:rFonts w:eastAsia="Times New Roman" w:cs="Arial"/>
                <w:b/>
                <w:bCs/>
                <w:color w:val="FFFFFF"/>
                <w:sz w:val="18"/>
                <w:szCs w:val="18"/>
                <w:lang w:eastAsia="da-DK"/>
              </w:rPr>
            </w:pPr>
            <w:r w:rsidRPr="002D5C89">
              <w:rPr>
                <w:rFonts w:eastAsia="Times New Roman" w:cs="Arial"/>
                <w:b/>
                <w:bCs/>
                <w:color w:val="FFFFFF"/>
                <w:sz w:val="18"/>
                <w:szCs w:val="18"/>
                <w:lang w:eastAsia="da-DK"/>
              </w:rPr>
              <w:t>Opr. budget</w:t>
            </w:r>
          </w:p>
        </w:tc>
        <w:tc>
          <w:tcPr>
            <w:tcW w:w="1134" w:type="dxa"/>
            <w:tcBorders>
              <w:top w:val="single" w:sz="8" w:space="0" w:color="auto"/>
              <w:left w:val="nil"/>
              <w:bottom w:val="single" w:sz="4" w:space="0" w:color="auto"/>
              <w:right w:val="single" w:sz="4" w:space="0" w:color="auto"/>
            </w:tcBorders>
            <w:shd w:val="clear" w:color="000000" w:fill="3DA15A"/>
            <w:tcMar>
              <w:top w:w="57" w:type="dxa"/>
              <w:bottom w:w="57" w:type="dxa"/>
            </w:tcMar>
            <w:hideMark/>
          </w:tcPr>
          <w:p w:rsidR="002D5C89" w:rsidRPr="002D5C89" w:rsidRDefault="002D5C89" w:rsidP="002D5C89">
            <w:pPr>
              <w:spacing w:line="240" w:lineRule="auto"/>
              <w:jc w:val="center"/>
              <w:rPr>
                <w:rFonts w:eastAsia="Times New Roman" w:cs="Arial"/>
                <w:b/>
                <w:bCs/>
                <w:color w:val="FFFFFF"/>
                <w:sz w:val="18"/>
                <w:szCs w:val="18"/>
                <w:lang w:eastAsia="da-DK"/>
              </w:rPr>
            </w:pPr>
            <w:r w:rsidRPr="002D5C89">
              <w:rPr>
                <w:rFonts w:eastAsia="Times New Roman" w:cs="Arial"/>
                <w:b/>
                <w:bCs/>
                <w:color w:val="FFFFFF"/>
                <w:sz w:val="18"/>
                <w:szCs w:val="18"/>
                <w:lang w:eastAsia="da-DK"/>
              </w:rPr>
              <w:t>Korr. budget</w:t>
            </w:r>
          </w:p>
        </w:tc>
        <w:tc>
          <w:tcPr>
            <w:tcW w:w="1134" w:type="dxa"/>
            <w:tcBorders>
              <w:top w:val="single" w:sz="8" w:space="0" w:color="auto"/>
              <w:left w:val="nil"/>
              <w:bottom w:val="single" w:sz="4" w:space="0" w:color="auto"/>
              <w:right w:val="single" w:sz="4" w:space="0" w:color="auto"/>
            </w:tcBorders>
            <w:shd w:val="clear" w:color="000000" w:fill="3DA15A"/>
            <w:tcMar>
              <w:top w:w="57" w:type="dxa"/>
              <w:bottom w:w="57" w:type="dxa"/>
            </w:tcMar>
            <w:hideMark/>
          </w:tcPr>
          <w:p w:rsidR="002D5C89" w:rsidRPr="002D5C89" w:rsidRDefault="002D5C89" w:rsidP="002D5C89">
            <w:pPr>
              <w:spacing w:line="240" w:lineRule="auto"/>
              <w:jc w:val="center"/>
              <w:rPr>
                <w:rFonts w:eastAsia="Times New Roman" w:cs="Arial"/>
                <w:b/>
                <w:bCs/>
                <w:color w:val="FFFFFF"/>
                <w:sz w:val="18"/>
                <w:szCs w:val="18"/>
                <w:lang w:eastAsia="da-DK"/>
              </w:rPr>
            </w:pPr>
            <w:r w:rsidRPr="002D5C89">
              <w:rPr>
                <w:rFonts w:eastAsia="Times New Roman" w:cs="Arial"/>
                <w:b/>
                <w:bCs/>
                <w:color w:val="FFFFFF"/>
                <w:sz w:val="18"/>
                <w:szCs w:val="18"/>
                <w:lang w:eastAsia="da-DK"/>
              </w:rPr>
              <w:t>Regnskab 2018</w:t>
            </w:r>
          </w:p>
        </w:tc>
        <w:tc>
          <w:tcPr>
            <w:tcW w:w="1134" w:type="dxa"/>
            <w:tcBorders>
              <w:top w:val="single" w:sz="8" w:space="0" w:color="auto"/>
              <w:left w:val="nil"/>
              <w:bottom w:val="single" w:sz="4" w:space="0" w:color="auto"/>
              <w:right w:val="single" w:sz="4" w:space="0" w:color="auto"/>
            </w:tcBorders>
            <w:shd w:val="clear" w:color="000000" w:fill="3DA15A"/>
            <w:tcMar>
              <w:top w:w="57" w:type="dxa"/>
              <w:bottom w:w="57" w:type="dxa"/>
            </w:tcMar>
            <w:hideMark/>
          </w:tcPr>
          <w:p w:rsidR="002D5C89" w:rsidRPr="002D5C89" w:rsidRDefault="002D5C89" w:rsidP="002D5C89">
            <w:pPr>
              <w:spacing w:line="240" w:lineRule="auto"/>
              <w:jc w:val="center"/>
              <w:rPr>
                <w:rFonts w:eastAsia="Times New Roman" w:cs="Arial"/>
                <w:b/>
                <w:bCs/>
                <w:color w:val="FFFFFF"/>
                <w:sz w:val="18"/>
                <w:szCs w:val="18"/>
                <w:lang w:eastAsia="da-DK"/>
              </w:rPr>
            </w:pPr>
            <w:r w:rsidRPr="002D5C89">
              <w:rPr>
                <w:rFonts w:eastAsia="Times New Roman" w:cs="Arial"/>
                <w:b/>
                <w:bCs/>
                <w:color w:val="FFFFFF"/>
                <w:sz w:val="18"/>
                <w:szCs w:val="18"/>
                <w:lang w:eastAsia="da-DK"/>
              </w:rPr>
              <w:t>Afvigelse ift. korr. budget</w:t>
            </w:r>
          </w:p>
        </w:tc>
        <w:tc>
          <w:tcPr>
            <w:tcW w:w="1134" w:type="dxa"/>
            <w:tcBorders>
              <w:top w:val="single" w:sz="8" w:space="0" w:color="auto"/>
              <w:left w:val="nil"/>
              <w:bottom w:val="single" w:sz="4" w:space="0" w:color="auto"/>
              <w:right w:val="single" w:sz="8" w:space="0" w:color="auto"/>
            </w:tcBorders>
            <w:shd w:val="clear" w:color="000000" w:fill="3DA15A"/>
            <w:tcMar>
              <w:top w:w="57" w:type="dxa"/>
              <w:bottom w:w="57" w:type="dxa"/>
            </w:tcMar>
            <w:hideMark/>
          </w:tcPr>
          <w:p w:rsidR="002D5C89" w:rsidRPr="002D5C89" w:rsidRDefault="002D5C89" w:rsidP="002D5C89">
            <w:pPr>
              <w:spacing w:line="240" w:lineRule="auto"/>
              <w:jc w:val="center"/>
              <w:rPr>
                <w:rFonts w:eastAsia="Times New Roman" w:cs="Arial"/>
                <w:b/>
                <w:bCs/>
                <w:color w:val="FFFFFF"/>
                <w:sz w:val="18"/>
                <w:szCs w:val="18"/>
                <w:lang w:eastAsia="da-DK"/>
              </w:rPr>
            </w:pPr>
            <w:r w:rsidRPr="002D5C89">
              <w:rPr>
                <w:rFonts w:eastAsia="Times New Roman" w:cs="Arial"/>
                <w:b/>
                <w:bCs/>
                <w:color w:val="FFFFFF"/>
                <w:sz w:val="18"/>
                <w:szCs w:val="18"/>
                <w:lang w:eastAsia="da-DK"/>
              </w:rPr>
              <w:t>Overførsel til 2019</w:t>
            </w:r>
          </w:p>
        </w:tc>
      </w:tr>
      <w:tr w:rsidR="002D5C89" w:rsidRPr="002D5C89" w:rsidTr="0003736C">
        <w:trPr>
          <w:trHeight w:val="284"/>
        </w:trPr>
        <w:tc>
          <w:tcPr>
            <w:tcW w:w="3686"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2D5C89" w:rsidRPr="002D5C89" w:rsidRDefault="002D5C89" w:rsidP="002D5C89">
            <w:pPr>
              <w:spacing w:line="240" w:lineRule="auto"/>
              <w:jc w:val="left"/>
              <w:rPr>
                <w:rFonts w:eastAsia="Times New Roman" w:cs="Arial"/>
                <w:b/>
                <w:bCs/>
                <w:color w:val="000000"/>
                <w:sz w:val="18"/>
                <w:szCs w:val="18"/>
                <w:lang w:eastAsia="da-DK"/>
              </w:rPr>
            </w:pPr>
            <w:r w:rsidRPr="002D5C89">
              <w:rPr>
                <w:rFonts w:eastAsia="Times New Roman" w:cs="Arial"/>
                <w:b/>
                <w:bCs/>
                <w:color w:val="000000"/>
                <w:sz w:val="18"/>
                <w:szCs w:val="18"/>
                <w:lang w:eastAsia="da-DK"/>
              </w:rPr>
              <w:t>Samlet resultat</w:t>
            </w:r>
            <w:r w:rsidRPr="002D5C89">
              <w:rPr>
                <w:rFonts w:eastAsia="Times New Roman" w:cs="Arial"/>
                <w:color w:val="000000"/>
                <w:sz w:val="18"/>
                <w:szCs w:val="18"/>
                <w:lang w:eastAsia="da-DK"/>
              </w:rPr>
              <w:t xml:space="preserve"> (tal i 1.000 kr.)</w:t>
            </w:r>
          </w:p>
        </w:tc>
        <w:tc>
          <w:tcPr>
            <w:tcW w:w="284" w:type="dxa"/>
            <w:tcBorders>
              <w:top w:val="single" w:sz="4" w:space="0" w:color="auto"/>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left"/>
              <w:rPr>
                <w:rFonts w:eastAsia="Times New Roman" w:cs="Arial"/>
                <w:b/>
                <w:bCs/>
                <w:color w:val="000000"/>
                <w:sz w:val="18"/>
                <w:szCs w:val="18"/>
                <w:lang w:eastAsia="da-DK"/>
              </w:rPr>
            </w:pPr>
            <w:r w:rsidRPr="002D5C89">
              <w:rPr>
                <w:rFonts w:eastAsia="Times New Roman" w:cs="Arial"/>
                <w:b/>
                <w:bCs/>
                <w:color w:val="000000"/>
                <w:sz w:val="18"/>
                <w:szCs w:val="18"/>
                <w:lang w:eastAsia="da-DK"/>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D5C89" w:rsidRPr="002D5C89" w:rsidRDefault="002D5C89" w:rsidP="002D5C89">
            <w:pPr>
              <w:spacing w:line="240" w:lineRule="auto"/>
              <w:jc w:val="right"/>
              <w:rPr>
                <w:rFonts w:eastAsia="Times New Roman" w:cs="Arial"/>
                <w:b/>
                <w:bCs/>
                <w:color w:val="000000"/>
                <w:sz w:val="18"/>
                <w:szCs w:val="18"/>
                <w:lang w:eastAsia="da-DK"/>
              </w:rPr>
            </w:pPr>
            <w:r w:rsidRPr="002D5C89">
              <w:rPr>
                <w:rFonts w:eastAsia="Times New Roman" w:cs="Arial"/>
                <w:b/>
                <w:bCs/>
                <w:color w:val="000000"/>
                <w:sz w:val="18"/>
                <w:szCs w:val="18"/>
                <w:lang w:eastAsia="da-DK"/>
              </w:rPr>
              <w:t>12.201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D5C89" w:rsidRPr="002D5C89" w:rsidRDefault="002D5C89" w:rsidP="002D5C89">
            <w:pPr>
              <w:spacing w:line="240" w:lineRule="auto"/>
              <w:jc w:val="right"/>
              <w:rPr>
                <w:rFonts w:eastAsia="Times New Roman" w:cs="Arial"/>
                <w:b/>
                <w:bCs/>
                <w:color w:val="000000"/>
                <w:sz w:val="18"/>
                <w:szCs w:val="18"/>
                <w:lang w:eastAsia="da-DK"/>
              </w:rPr>
            </w:pPr>
            <w:r w:rsidRPr="002D5C89">
              <w:rPr>
                <w:rFonts w:eastAsia="Times New Roman" w:cs="Arial"/>
                <w:b/>
                <w:bCs/>
                <w:color w:val="000000"/>
                <w:sz w:val="18"/>
                <w:szCs w:val="18"/>
                <w:lang w:eastAsia="da-DK"/>
              </w:rPr>
              <w:t>14.221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D5C89" w:rsidRPr="002D5C89" w:rsidRDefault="002D5C89" w:rsidP="002D5C89">
            <w:pPr>
              <w:spacing w:line="240" w:lineRule="auto"/>
              <w:jc w:val="right"/>
              <w:rPr>
                <w:rFonts w:eastAsia="Times New Roman" w:cs="Arial"/>
                <w:b/>
                <w:bCs/>
                <w:color w:val="000000"/>
                <w:sz w:val="18"/>
                <w:szCs w:val="18"/>
                <w:lang w:eastAsia="da-DK"/>
              </w:rPr>
            </w:pPr>
            <w:r w:rsidRPr="002D5C89">
              <w:rPr>
                <w:rFonts w:eastAsia="Times New Roman" w:cs="Arial"/>
                <w:b/>
                <w:bCs/>
                <w:color w:val="000000"/>
                <w:sz w:val="18"/>
                <w:szCs w:val="18"/>
                <w:lang w:eastAsia="da-DK"/>
              </w:rPr>
              <w:t>10.645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D5C89" w:rsidRPr="002D5C89" w:rsidRDefault="002D5C89" w:rsidP="002D5C89">
            <w:pPr>
              <w:spacing w:line="240" w:lineRule="auto"/>
              <w:jc w:val="right"/>
              <w:rPr>
                <w:rFonts w:eastAsia="Times New Roman" w:cs="Arial"/>
                <w:b/>
                <w:bCs/>
                <w:color w:val="000000"/>
                <w:sz w:val="18"/>
                <w:szCs w:val="18"/>
                <w:lang w:eastAsia="da-DK"/>
              </w:rPr>
            </w:pPr>
            <w:r w:rsidRPr="002D5C89">
              <w:rPr>
                <w:rFonts w:eastAsia="Times New Roman" w:cs="Arial"/>
                <w:b/>
                <w:bCs/>
                <w:color w:val="000000"/>
                <w:sz w:val="18"/>
                <w:szCs w:val="18"/>
                <w:lang w:eastAsia="da-DK"/>
              </w:rPr>
              <w:t>-3.576</w:t>
            </w:r>
          </w:p>
        </w:tc>
        <w:tc>
          <w:tcPr>
            <w:tcW w:w="1134" w:type="dxa"/>
            <w:tcBorders>
              <w:top w:val="single" w:sz="4" w:space="0" w:color="auto"/>
              <w:left w:val="nil"/>
              <w:bottom w:val="single" w:sz="4" w:space="0" w:color="auto"/>
              <w:right w:val="single" w:sz="8" w:space="0" w:color="auto"/>
            </w:tcBorders>
            <w:shd w:val="clear" w:color="auto" w:fill="auto"/>
            <w:vAlign w:val="center"/>
            <w:hideMark/>
          </w:tcPr>
          <w:p w:rsidR="002D5C89" w:rsidRPr="002D5C89" w:rsidRDefault="002D5C89" w:rsidP="002D5C89">
            <w:pPr>
              <w:spacing w:line="240" w:lineRule="auto"/>
              <w:jc w:val="right"/>
              <w:rPr>
                <w:rFonts w:eastAsia="Times New Roman" w:cs="Arial"/>
                <w:b/>
                <w:bCs/>
                <w:color w:val="000000"/>
                <w:sz w:val="18"/>
                <w:szCs w:val="18"/>
                <w:lang w:eastAsia="da-DK"/>
              </w:rPr>
            </w:pPr>
            <w:r w:rsidRPr="002D5C89">
              <w:rPr>
                <w:rFonts w:eastAsia="Times New Roman" w:cs="Arial"/>
                <w:b/>
                <w:bCs/>
                <w:color w:val="000000"/>
                <w:sz w:val="18"/>
                <w:szCs w:val="18"/>
                <w:lang w:eastAsia="da-DK"/>
              </w:rPr>
              <w:t>-2.406</w:t>
            </w:r>
          </w:p>
        </w:tc>
      </w:tr>
      <w:tr w:rsidR="002D5C89" w:rsidRPr="002D5C89" w:rsidTr="0003736C">
        <w:trPr>
          <w:trHeight w:val="284"/>
        </w:trPr>
        <w:tc>
          <w:tcPr>
            <w:tcW w:w="3686" w:type="dxa"/>
            <w:tcBorders>
              <w:top w:val="nil"/>
              <w:left w:val="single" w:sz="8" w:space="0" w:color="auto"/>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left"/>
              <w:rPr>
                <w:rFonts w:eastAsia="Times New Roman" w:cs="Arial"/>
                <w:b/>
                <w:bCs/>
                <w:color w:val="000000"/>
                <w:sz w:val="18"/>
                <w:szCs w:val="18"/>
                <w:lang w:eastAsia="da-DK"/>
              </w:rPr>
            </w:pPr>
            <w:r w:rsidRPr="002D5C89">
              <w:rPr>
                <w:rFonts w:eastAsia="Times New Roman" w:cs="Arial"/>
                <w:b/>
                <w:bCs/>
                <w:color w:val="000000"/>
                <w:sz w:val="18"/>
                <w:szCs w:val="18"/>
                <w:lang w:eastAsia="da-DK"/>
              </w:rPr>
              <w:t>Budgetramme 1</w:t>
            </w:r>
          </w:p>
        </w:tc>
        <w:tc>
          <w:tcPr>
            <w:tcW w:w="28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center"/>
              <w:rPr>
                <w:rFonts w:eastAsia="Times New Roman" w:cs="Arial"/>
                <w:b/>
                <w:bCs/>
                <w:color w:val="000000"/>
                <w:sz w:val="18"/>
                <w:szCs w:val="18"/>
                <w:lang w:eastAsia="da-DK"/>
              </w:rPr>
            </w:pPr>
            <w:r w:rsidRPr="002D5C89">
              <w:rPr>
                <w:rFonts w:eastAsia="Times New Roman" w:cs="Arial"/>
                <w:b/>
                <w:bCs/>
                <w:color w:val="000000"/>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b/>
                <w:bCs/>
                <w:color w:val="000000"/>
                <w:sz w:val="18"/>
                <w:szCs w:val="18"/>
                <w:lang w:eastAsia="da-DK"/>
              </w:rPr>
            </w:pPr>
            <w:r w:rsidRPr="002D5C89">
              <w:rPr>
                <w:rFonts w:eastAsia="Times New Roman" w:cs="Arial"/>
                <w:b/>
                <w:bCs/>
                <w:color w:val="000000"/>
                <w:sz w:val="18"/>
                <w:szCs w:val="18"/>
                <w:lang w:eastAsia="da-DK"/>
              </w:rPr>
              <w:t>12.201</w:t>
            </w:r>
          </w:p>
        </w:tc>
        <w:tc>
          <w:tcPr>
            <w:tcW w:w="113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b/>
                <w:bCs/>
                <w:color w:val="000000"/>
                <w:sz w:val="18"/>
                <w:szCs w:val="18"/>
                <w:lang w:eastAsia="da-DK"/>
              </w:rPr>
            </w:pPr>
            <w:r w:rsidRPr="002D5C89">
              <w:rPr>
                <w:rFonts w:eastAsia="Times New Roman" w:cs="Arial"/>
                <w:b/>
                <w:bCs/>
                <w:color w:val="000000"/>
                <w:sz w:val="18"/>
                <w:szCs w:val="18"/>
                <w:lang w:eastAsia="da-DK"/>
              </w:rPr>
              <w:t>14.221</w:t>
            </w:r>
          </w:p>
        </w:tc>
        <w:tc>
          <w:tcPr>
            <w:tcW w:w="113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b/>
                <w:bCs/>
                <w:color w:val="000000"/>
                <w:sz w:val="18"/>
                <w:szCs w:val="18"/>
                <w:lang w:eastAsia="da-DK"/>
              </w:rPr>
            </w:pPr>
            <w:r w:rsidRPr="002D5C89">
              <w:rPr>
                <w:rFonts w:eastAsia="Times New Roman" w:cs="Arial"/>
                <w:b/>
                <w:bCs/>
                <w:color w:val="000000"/>
                <w:sz w:val="18"/>
                <w:szCs w:val="18"/>
                <w:lang w:eastAsia="da-DK"/>
              </w:rPr>
              <w:t>10.645</w:t>
            </w:r>
          </w:p>
        </w:tc>
        <w:tc>
          <w:tcPr>
            <w:tcW w:w="113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b/>
                <w:bCs/>
                <w:color w:val="000000"/>
                <w:sz w:val="18"/>
                <w:szCs w:val="18"/>
                <w:lang w:eastAsia="da-DK"/>
              </w:rPr>
            </w:pPr>
            <w:r w:rsidRPr="002D5C89">
              <w:rPr>
                <w:rFonts w:eastAsia="Times New Roman" w:cs="Arial"/>
                <w:b/>
                <w:bCs/>
                <w:color w:val="000000"/>
                <w:sz w:val="18"/>
                <w:szCs w:val="18"/>
                <w:lang w:eastAsia="da-DK"/>
              </w:rPr>
              <w:t>-3.576</w:t>
            </w:r>
          </w:p>
        </w:tc>
        <w:tc>
          <w:tcPr>
            <w:tcW w:w="1134" w:type="dxa"/>
            <w:tcBorders>
              <w:top w:val="single" w:sz="4" w:space="0" w:color="auto"/>
              <w:left w:val="nil"/>
              <w:bottom w:val="single" w:sz="4" w:space="0" w:color="auto"/>
              <w:right w:val="single" w:sz="8"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b/>
                <w:bCs/>
                <w:color w:val="000000"/>
                <w:sz w:val="18"/>
                <w:szCs w:val="18"/>
                <w:lang w:eastAsia="da-DK"/>
              </w:rPr>
            </w:pPr>
            <w:r w:rsidRPr="002D5C89">
              <w:rPr>
                <w:rFonts w:eastAsia="Times New Roman" w:cs="Arial"/>
                <w:b/>
                <w:bCs/>
                <w:color w:val="000000"/>
                <w:sz w:val="18"/>
                <w:szCs w:val="18"/>
                <w:lang w:eastAsia="da-DK"/>
              </w:rPr>
              <w:t>-2.406</w:t>
            </w:r>
          </w:p>
        </w:tc>
      </w:tr>
      <w:tr w:rsidR="002D5C89" w:rsidRPr="002D5C89" w:rsidTr="0003736C">
        <w:trPr>
          <w:trHeight w:val="284"/>
        </w:trPr>
        <w:tc>
          <w:tcPr>
            <w:tcW w:w="3686" w:type="dxa"/>
            <w:tcBorders>
              <w:top w:val="nil"/>
              <w:left w:val="single" w:sz="8" w:space="0" w:color="auto"/>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left"/>
              <w:rPr>
                <w:rFonts w:eastAsia="Times New Roman" w:cs="Arial"/>
                <w:b/>
                <w:bCs/>
                <w:color w:val="000000"/>
                <w:sz w:val="18"/>
                <w:szCs w:val="18"/>
                <w:lang w:eastAsia="da-DK"/>
              </w:rPr>
            </w:pPr>
            <w:r w:rsidRPr="002D5C89">
              <w:rPr>
                <w:rFonts w:eastAsia="Times New Roman" w:cs="Arial"/>
                <w:b/>
                <w:bCs/>
                <w:color w:val="000000"/>
                <w:sz w:val="18"/>
                <w:szCs w:val="18"/>
                <w:lang w:eastAsia="da-DK"/>
              </w:rPr>
              <w:t>Erhverv</w:t>
            </w:r>
          </w:p>
        </w:tc>
        <w:tc>
          <w:tcPr>
            <w:tcW w:w="28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center"/>
              <w:rPr>
                <w:rFonts w:eastAsia="Times New Roman" w:cs="Arial"/>
                <w:color w:val="000000"/>
                <w:sz w:val="18"/>
                <w:szCs w:val="18"/>
                <w:lang w:eastAsia="da-DK"/>
              </w:rPr>
            </w:pPr>
            <w:r w:rsidRPr="002D5C89">
              <w:rPr>
                <w:rFonts w:eastAsia="Times New Roman" w:cs="Arial"/>
                <w:color w:val="000000"/>
                <w:sz w:val="18"/>
                <w:szCs w:val="18"/>
                <w:lang w:eastAsia="da-DK"/>
              </w:rPr>
              <w:t>1</w:t>
            </w:r>
          </w:p>
        </w:tc>
        <w:tc>
          <w:tcPr>
            <w:tcW w:w="113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b/>
                <w:bCs/>
                <w:color w:val="000000"/>
                <w:sz w:val="18"/>
                <w:szCs w:val="18"/>
                <w:lang w:eastAsia="da-DK"/>
              </w:rPr>
            </w:pPr>
            <w:r w:rsidRPr="002D5C89">
              <w:rPr>
                <w:rFonts w:eastAsia="Times New Roman" w:cs="Arial"/>
                <w:b/>
                <w:bCs/>
                <w:color w:val="000000"/>
                <w:sz w:val="18"/>
                <w:szCs w:val="18"/>
                <w:lang w:eastAsia="da-DK"/>
              </w:rPr>
              <w:t>5.926</w:t>
            </w:r>
          </w:p>
        </w:tc>
        <w:tc>
          <w:tcPr>
            <w:tcW w:w="113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b/>
                <w:bCs/>
                <w:color w:val="000000"/>
                <w:sz w:val="18"/>
                <w:szCs w:val="18"/>
                <w:lang w:eastAsia="da-DK"/>
              </w:rPr>
            </w:pPr>
            <w:r w:rsidRPr="002D5C89">
              <w:rPr>
                <w:rFonts w:eastAsia="Times New Roman" w:cs="Arial"/>
                <w:b/>
                <w:bCs/>
                <w:color w:val="000000"/>
                <w:sz w:val="18"/>
                <w:szCs w:val="18"/>
                <w:lang w:eastAsia="da-DK"/>
              </w:rPr>
              <w:t>7.641</w:t>
            </w:r>
          </w:p>
        </w:tc>
        <w:tc>
          <w:tcPr>
            <w:tcW w:w="113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b/>
                <w:bCs/>
                <w:color w:val="000000"/>
                <w:sz w:val="18"/>
                <w:szCs w:val="18"/>
                <w:lang w:eastAsia="da-DK"/>
              </w:rPr>
            </w:pPr>
            <w:r w:rsidRPr="002D5C89">
              <w:rPr>
                <w:rFonts w:eastAsia="Times New Roman" w:cs="Arial"/>
                <w:b/>
                <w:bCs/>
                <w:color w:val="000000"/>
                <w:sz w:val="18"/>
                <w:szCs w:val="18"/>
                <w:lang w:eastAsia="da-DK"/>
              </w:rPr>
              <w:t>6.000</w:t>
            </w:r>
          </w:p>
        </w:tc>
        <w:tc>
          <w:tcPr>
            <w:tcW w:w="113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b/>
                <w:bCs/>
                <w:color w:val="000000"/>
                <w:sz w:val="18"/>
                <w:szCs w:val="18"/>
                <w:lang w:eastAsia="da-DK"/>
              </w:rPr>
            </w:pPr>
            <w:r w:rsidRPr="002D5C89">
              <w:rPr>
                <w:rFonts w:eastAsia="Times New Roman" w:cs="Arial"/>
                <w:b/>
                <w:bCs/>
                <w:color w:val="000000"/>
                <w:sz w:val="18"/>
                <w:szCs w:val="18"/>
                <w:lang w:eastAsia="da-DK"/>
              </w:rPr>
              <w:t>-1.641</w:t>
            </w:r>
          </w:p>
        </w:tc>
        <w:tc>
          <w:tcPr>
            <w:tcW w:w="1134" w:type="dxa"/>
            <w:tcBorders>
              <w:top w:val="nil"/>
              <w:left w:val="nil"/>
              <w:bottom w:val="single" w:sz="4" w:space="0" w:color="auto"/>
              <w:right w:val="single" w:sz="8"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b/>
                <w:bCs/>
                <w:color w:val="000000"/>
                <w:sz w:val="18"/>
                <w:szCs w:val="18"/>
                <w:lang w:eastAsia="da-DK"/>
              </w:rPr>
            </w:pPr>
            <w:r w:rsidRPr="002D5C89">
              <w:rPr>
                <w:rFonts w:eastAsia="Times New Roman" w:cs="Arial"/>
                <w:b/>
                <w:bCs/>
                <w:color w:val="000000"/>
                <w:sz w:val="18"/>
                <w:szCs w:val="18"/>
                <w:lang w:eastAsia="da-DK"/>
              </w:rPr>
              <w:t>-1.066</w:t>
            </w:r>
          </w:p>
        </w:tc>
      </w:tr>
      <w:tr w:rsidR="002D5C89" w:rsidRPr="002D5C89" w:rsidTr="0003736C">
        <w:trPr>
          <w:trHeight w:val="284"/>
        </w:trPr>
        <w:tc>
          <w:tcPr>
            <w:tcW w:w="3686" w:type="dxa"/>
            <w:tcBorders>
              <w:top w:val="nil"/>
              <w:left w:val="single" w:sz="8" w:space="0" w:color="auto"/>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left"/>
              <w:rPr>
                <w:rFonts w:eastAsia="Times New Roman" w:cs="Arial"/>
                <w:color w:val="000000"/>
                <w:sz w:val="18"/>
                <w:szCs w:val="18"/>
                <w:lang w:eastAsia="da-DK"/>
              </w:rPr>
            </w:pPr>
            <w:r w:rsidRPr="002D5C89">
              <w:rPr>
                <w:rFonts w:eastAsia="Times New Roman" w:cs="Arial"/>
                <w:color w:val="000000"/>
                <w:sz w:val="18"/>
                <w:szCs w:val="18"/>
                <w:lang w:eastAsia="da-DK"/>
              </w:rPr>
              <w:t>Aftalesum Vordingborg Erhverv</w:t>
            </w:r>
          </w:p>
        </w:tc>
        <w:tc>
          <w:tcPr>
            <w:tcW w:w="28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center"/>
              <w:rPr>
                <w:rFonts w:eastAsia="Times New Roman" w:cs="Arial"/>
                <w:color w:val="000000"/>
                <w:sz w:val="18"/>
                <w:szCs w:val="18"/>
                <w:lang w:eastAsia="da-DK"/>
              </w:rPr>
            </w:pPr>
            <w:r w:rsidRPr="002D5C89">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2.957</w:t>
            </w:r>
          </w:p>
        </w:tc>
        <w:tc>
          <w:tcPr>
            <w:tcW w:w="113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2.957</w:t>
            </w:r>
          </w:p>
        </w:tc>
        <w:tc>
          <w:tcPr>
            <w:tcW w:w="113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2.931</w:t>
            </w:r>
          </w:p>
        </w:tc>
        <w:tc>
          <w:tcPr>
            <w:tcW w:w="113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-26</w:t>
            </w:r>
          </w:p>
        </w:tc>
        <w:tc>
          <w:tcPr>
            <w:tcW w:w="1134" w:type="dxa"/>
            <w:tcBorders>
              <w:top w:val="nil"/>
              <w:left w:val="nil"/>
              <w:bottom w:val="single" w:sz="4" w:space="0" w:color="auto"/>
              <w:right w:val="single" w:sz="8"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0</w:t>
            </w:r>
          </w:p>
        </w:tc>
      </w:tr>
      <w:tr w:rsidR="002D5C89" w:rsidRPr="002D5C89" w:rsidTr="0003736C">
        <w:trPr>
          <w:trHeight w:val="284"/>
        </w:trPr>
        <w:tc>
          <w:tcPr>
            <w:tcW w:w="3686" w:type="dxa"/>
            <w:tcBorders>
              <w:top w:val="nil"/>
              <w:left w:val="single" w:sz="8" w:space="0" w:color="auto"/>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left"/>
              <w:rPr>
                <w:rFonts w:eastAsia="Times New Roman" w:cs="Arial"/>
                <w:color w:val="000000"/>
                <w:sz w:val="18"/>
                <w:szCs w:val="18"/>
                <w:lang w:eastAsia="da-DK"/>
              </w:rPr>
            </w:pPr>
            <w:r w:rsidRPr="002D5C89">
              <w:rPr>
                <w:rFonts w:eastAsia="Times New Roman" w:cs="Arial"/>
                <w:color w:val="000000"/>
                <w:sz w:val="18"/>
                <w:szCs w:val="18"/>
                <w:lang w:eastAsia="da-DK"/>
              </w:rPr>
              <w:t>Ikke-disponeret Erhvervsudviklingspuljen</w:t>
            </w:r>
          </w:p>
        </w:tc>
        <w:tc>
          <w:tcPr>
            <w:tcW w:w="28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center"/>
              <w:rPr>
                <w:rFonts w:eastAsia="Times New Roman" w:cs="Arial"/>
                <w:color w:val="000000"/>
                <w:sz w:val="18"/>
                <w:szCs w:val="18"/>
                <w:lang w:eastAsia="da-DK"/>
              </w:rPr>
            </w:pPr>
            <w:r w:rsidRPr="002D5C89">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38</w:t>
            </w:r>
          </w:p>
        </w:tc>
        <w:tc>
          <w:tcPr>
            <w:tcW w:w="113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970</w:t>
            </w:r>
          </w:p>
        </w:tc>
        <w:tc>
          <w:tcPr>
            <w:tcW w:w="113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0</w:t>
            </w:r>
          </w:p>
        </w:tc>
        <w:tc>
          <w:tcPr>
            <w:tcW w:w="113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-970</w:t>
            </w:r>
          </w:p>
        </w:tc>
        <w:tc>
          <w:tcPr>
            <w:tcW w:w="1134" w:type="dxa"/>
            <w:tcBorders>
              <w:top w:val="nil"/>
              <w:left w:val="nil"/>
              <w:bottom w:val="single" w:sz="4" w:space="0" w:color="auto"/>
              <w:right w:val="single" w:sz="8"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-470</w:t>
            </w:r>
          </w:p>
        </w:tc>
      </w:tr>
      <w:tr w:rsidR="002D5C89" w:rsidRPr="002D5C89" w:rsidTr="0003736C">
        <w:trPr>
          <w:trHeight w:val="284"/>
        </w:trPr>
        <w:tc>
          <w:tcPr>
            <w:tcW w:w="3686" w:type="dxa"/>
            <w:tcBorders>
              <w:top w:val="nil"/>
              <w:left w:val="single" w:sz="8" w:space="0" w:color="auto"/>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left"/>
              <w:rPr>
                <w:rFonts w:eastAsia="Times New Roman" w:cs="Arial"/>
                <w:color w:val="000000"/>
                <w:sz w:val="18"/>
                <w:szCs w:val="18"/>
                <w:lang w:eastAsia="da-DK"/>
              </w:rPr>
            </w:pPr>
            <w:r w:rsidRPr="002D5C89">
              <w:rPr>
                <w:rFonts w:eastAsia="Times New Roman" w:cs="Arial"/>
                <w:color w:val="000000"/>
                <w:sz w:val="18"/>
                <w:szCs w:val="18"/>
                <w:lang w:eastAsia="da-DK"/>
              </w:rPr>
              <w:t>Markedsføring afkørsel 41</w:t>
            </w:r>
          </w:p>
        </w:tc>
        <w:tc>
          <w:tcPr>
            <w:tcW w:w="28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center"/>
              <w:rPr>
                <w:rFonts w:eastAsia="Times New Roman" w:cs="Arial"/>
                <w:color w:val="000000"/>
                <w:sz w:val="18"/>
                <w:szCs w:val="18"/>
                <w:lang w:eastAsia="da-DK"/>
              </w:rPr>
            </w:pPr>
            <w:r w:rsidRPr="002D5C89">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0</w:t>
            </w:r>
          </w:p>
        </w:tc>
        <w:tc>
          <w:tcPr>
            <w:tcW w:w="113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100</w:t>
            </w:r>
          </w:p>
        </w:tc>
        <w:tc>
          <w:tcPr>
            <w:tcW w:w="113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100</w:t>
            </w:r>
          </w:p>
        </w:tc>
        <w:tc>
          <w:tcPr>
            <w:tcW w:w="113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0</w:t>
            </w:r>
          </w:p>
        </w:tc>
        <w:tc>
          <w:tcPr>
            <w:tcW w:w="1134" w:type="dxa"/>
            <w:tcBorders>
              <w:top w:val="nil"/>
              <w:left w:val="nil"/>
              <w:bottom w:val="single" w:sz="4" w:space="0" w:color="auto"/>
              <w:right w:val="single" w:sz="8"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0</w:t>
            </w:r>
          </w:p>
        </w:tc>
      </w:tr>
      <w:tr w:rsidR="002D5C89" w:rsidRPr="002D5C89" w:rsidTr="0003736C">
        <w:trPr>
          <w:trHeight w:val="284"/>
        </w:trPr>
        <w:tc>
          <w:tcPr>
            <w:tcW w:w="3686" w:type="dxa"/>
            <w:tcBorders>
              <w:top w:val="nil"/>
              <w:left w:val="single" w:sz="8" w:space="0" w:color="auto"/>
              <w:bottom w:val="single" w:sz="4" w:space="0" w:color="auto"/>
              <w:right w:val="single" w:sz="4" w:space="0" w:color="auto"/>
            </w:tcBorders>
            <w:shd w:val="clear" w:color="auto" w:fill="auto"/>
            <w:noWrap/>
            <w:vAlign w:val="center"/>
            <w:hideMark/>
          </w:tcPr>
          <w:p w:rsidR="002D5C89" w:rsidRPr="002D5C89" w:rsidRDefault="002D5C89" w:rsidP="0003736C">
            <w:pPr>
              <w:spacing w:line="240" w:lineRule="auto"/>
              <w:jc w:val="left"/>
              <w:rPr>
                <w:rFonts w:eastAsia="Times New Roman" w:cs="Arial"/>
                <w:color w:val="000000"/>
                <w:sz w:val="18"/>
                <w:szCs w:val="18"/>
                <w:lang w:eastAsia="da-DK"/>
              </w:rPr>
            </w:pPr>
            <w:r w:rsidRPr="002D5C89">
              <w:rPr>
                <w:rFonts w:eastAsia="Times New Roman" w:cs="Arial"/>
                <w:color w:val="000000"/>
                <w:sz w:val="18"/>
                <w:szCs w:val="18"/>
                <w:lang w:eastAsia="da-DK"/>
              </w:rPr>
              <w:t>Pulje udvik</w:t>
            </w:r>
            <w:r w:rsidR="0003736C">
              <w:rPr>
                <w:rFonts w:eastAsia="Times New Roman" w:cs="Arial"/>
                <w:color w:val="000000"/>
                <w:sz w:val="18"/>
                <w:szCs w:val="18"/>
                <w:lang w:eastAsia="da-DK"/>
              </w:rPr>
              <w:t>ling</w:t>
            </w:r>
            <w:r w:rsidRPr="002D5C89">
              <w:rPr>
                <w:rFonts w:eastAsia="Times New Roman" w:cs="Arial"/>
                <w:color w:val="000000"/>
                <w:sz w:val="18"/>
                <w:szCs w:val="18"/>
                <w:lang w:eastAsia="da-DK"/>
              </w:rPr>
              <w:t xml:space="preserve"> af nye idéer i købstæderne</w:t>
            </w:r>
          </w:p>
        </w:tc>
        <w:tc>
          <w:tcPr>
            <w:tcW w:w="28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center"/>
              <w:rPr>
                <w:rFonts w:eastAsia="Times New Roman" w:cs="Arial"/>
                <w:color w:val="000000"/>
                <w:sz w:val="18"/>
                <w:szCs w:val="18"/>
                <w:lang w:eastAsia="da-DK"/>
              </w:rPr>
            </w:pPr>
            <w:r w:rsidRPr="002D5C89">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0</w:t>
            </w:r>
          </w:p>
        </w:tc>
        <w:tc>
          <w:tcPr>
            <w:tcW w:w="113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210</w:t>
            </w:r>
          </w:p>
        </w:tc>
        <w:tc>
          <w:tcPr>
            <w:tcW w:w="113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0</w:t>
            </w:r>
          </w:p>
        </w:tc>
        <w:tc>
          <w:tcPr>
            <w:tcW w:w="113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-210</w:t>
            </w:r>
          </w:p>
        </w:tc>
        <w:tc>
          <w:tcPr>
            <w:tcW w:w="1134" w:type="dxa"/>
            <w:tcBorders>
              <w:top w:val="nil"/>
              <w:left w:val="nil"/>
              <w:bottom w:val="single" w:sz="4" w:space="0" w:color="auto"/>
              <w:right w:val="single" w:sz="8"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-210</w:t>
            </w:r>
          </w:p>
        </w:tc>
      </w:tr>
      <w:tr w:rsidR="002D5C89" w:rsidRPr="002D5C89" w:rsidTr="0003736C">
        <w:trPr>
          <w:trHeight w:val="284"/>
        </w:trPr>
        <w:tc>
          <w:tcPr>
            <w:tcW w:w="3686" w:type="dxa"/>
            <w:tcBorders>
              <w:top w:val="nil"/>
              <w:left w:val="single" w:sz="8" w:space="0" w:color="auto"/>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left"/>
              <w:rPr>
                <w:rFonts w:eastAsia="Times New Roman" w:cs="Arial"/>
                <w:color w:val="000000"/>
                <w:sz w:val="18"/>
                <w:szCs w:val="18"/>
                <w:lang w:eastAsia="da-DK"/>
              </w:rPr>
            </w:pPr>
            <w:r w:rsidRPr="002D5C89">
              <w:rPr>
                <w:rFonts w:eastAsia="Times New Roman" w:cs="Arial"/>
                <w:color w:val="000000"/>
                <w:sz w:val="18"/>
                <w:szCs w:val="18"/>
                <w:lang w:eastAsia="da-DK"/>
              </w:rPr>
              <w:t>Indsats for Bygge- og Anlægsvirksomheder</w:t>
            </w:r>
          </w:p>
        </w:tc>
        <w:tc>
          <w:tcPr>
            <w:tcW w:w="28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center"/>
              <w:rPr>
                <w:rFonts w:eastAsia="Times New Roman" w:cs="Arial"/>
                <w:color w:val="000000"/>
                <w:sz w:val="18"/>
                <w:szCs w:val="18"/>
                <w:lang w:eastAsia="da-DK"/>
              </w:rPr>
            </w:pPr>
            <w:r w:rsidRPr="002D5C89">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687</w:t>
            </w:r>
          </w:p>
        </w:tc>
        <w:tc>
          <w:tcPr>
            <w:tcW w:w="113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687</w:t>
            </w:r>
          </w:p>
        </w:tc>
        <w:tc>
          <w:tcPr>
            <w:tcW w:w="113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686</w:t>
            </w:r>
          </w:p>
        </w:tc>
        <w:tc>
          <w:tcPr>
            <w:tcW w:w="113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-1</w:t>
            </w:r>
          </w:p>
        </w:tc>
        <w:tc>
          <w:tcPr>
            <w:tcW w:w="1134" w:type="dxa"/>
            <w:tcBorders>
              <w:top w:val="nil"/>
              <w:left w:val="nil"/>
              <w:bottom w:val="single" w:sz="4" w:space="0" w:color="auto"/>
              <w:right w:val="single" w:sz="8"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0</w:t>
            </w:r>
          </w:p>
        </w:tc>
      </w:tr>
      <w:tr w:rsidR="002D5C89" w:rsidRPr="002D5C89" w:rsidTr="0003736C">
        <w:trPr>
          <w:trHeight w:val="284"/>
        </w:trPr>
        <w:tc>
          <w:tcPr>
            <w:tcW w:w="3686" w:type="dxa"/>
            <w:tcBorders>
              <w:top w:val="nil"/>
              <w:left w:val="single" w:sz="8" w:space="0" w:color="auto"/>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left"/>
              <w:rPr>
                <w:rFonts w:eastAsia="Times New Roman" w:cs="Arial"/>
                <w:color w:val="000000"/>
                <w:sz w:val="18"/>
                <w:szCs w:val="18"/>
                <w:lang w:eastAsia="da-DK"/>
              </w:rPr>
            </w:pPr>
            <w:r w:rsidRPr="002D5C89">
              <w:rPr>
                <w:rFonts w:eastAsia="Times New Roman" w:cs="Arial"/>
                <w:color w:val="000000"/>
                <w:sz w:val="18"/>
                <w:szCs w:val="18"/>
                <w:lang w:eastAsia="da-DK"/>
              </w:rPr>
              <w:t>Soft Landing</w:t>
            </w:r>
          </w:p>
        </w:tc>
        <w:tc>
          <w:tcPr>
            <w:tcW w:w="28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center"/>
              <w:rPr>
                <w:rFonts w:eastAsia="Times New Roman" w:cs="Arial"/>
                <w:color w:val="000000"/>
                <w:sz w:val="18"/>
                <w:szCs w:val="18"/>
                <w:lang w:eastAsia="da-DK"/>
              </w:rPr>
            </w:pPr>
            <w:r w:rsidRPr="002D5C89">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256</w:t>
            </w:r>
          </w:p>
        </w:tc>
        <w:tc>
          <w:tcPr>
            <w:tcW w:w="113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507</w:t>
            </w:r>
          </w:p>
        </w:tc>
        <w:tc>
          <w:tcPr>
            <w:tcW w:w="113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220</w:t>
            </w:r>
          </w:p>
        </w:tc>
        <w:tc>
          <w:tcPr>
            <w:tcW w:w="113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-287</w:t>
            </w:r>
          </w:p>
        </w:tc>
        <w:tc>
          <w:tcPr>
            <w:tcW w:w="1134" w:type="dxa"/>
            <w:tcBorders>
              <w:top w:val="nil"/>
              <w:left w:val="nil"/>
              <w:bottom w:val="single" w:sz="4" w:space="0" w:color="auto"/>
              <w:right w:val="single" w:sz="8"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-287</w:t>
            </w:r>
          </w:p>
        </w:tc>
      </w:tr>
      <w:tr w:rsidR="002D5C89" w:rsidRPr="002D5C89" w:rsidTr="0003736C">
        <w:trPr>
          <w:trHeight w:val="284"/>
        </w:trPr>
        <w:tc>
          <w:tcPr>
            <w:tcW w:w="3686" w:type="dxa"/>
            <w:tcBorders>
              <w:top w:val="nil"/>
              <w:left w:val="single" w:sz="8" w:space="0" w:color="auto"/>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left"/>
              <w:rPr>
                <w:rFonts w:eastAsia="Times New Roman" w:cs="Arial"/>
                <w:color w:val="000000"/>
                <w:sz w:val="18"/>
                <w:szCs w:val="18"/>
                <w:lang w:eastAsia="da-DK"/>
              </w:rPr>
            </w:pPr>
            <w:r w:rsidRPr="002D5C89">
              <w:rPr>
                <w:rFonts w:eastAsia="Times New Roman" w:cs="Arial"/>
                <w:color w:val="000000"/>
                <w:sz w:val="18"/>
                <w:szCs w:val="18"/>
                <w:lang w:eastAsia="da-DK"/>
              </w:rPr>
              <w:t>Projektleder Iværksætterindsats</w:t>
            </w:r>
          </w:p>
        </w:tc>
        <w:tc>
          <w:tcPr>
            <w:tcW w:w="28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center"/>
              <w:rPr>
                <w:rFonts w:eastAsia="Times New Roman" w:cs="Arial"/>
                <w:color w:val="000000"/>
                <w:sz w:val="18"/>
                <w:szCs w:val="18"/>
                <w:lang w:eastAsia="da-DK"/>
              </w:rPr>
            </w:pPr>
            <w:r w:rsidRPr="002D5C89">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512</w:t>
            </w:r>
          </w:p>
        </w:tc>
        <w:tc>
          <w:tcPr>
            <w:tcW w:w="113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512</w:t>
            </w:r>
          </w:p>
        </w:tc>
        <w:tc>
          <w:tcPr>
            <w:tcW w:w="113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500</w:t>
            </w:r>
          </w:p>
        </w:tc>
        <w:tc>
          <w:tcPr>
            <w:tcW w:w="113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-12</w:t>
            </w:r>
          </w:p>
        </w:tc>
        <w:tc>
          <w:tcPr>
            <w:tcW w:w="1134" w:type="dxa"/>
            <w:tcBorders>
              <w:top w:val="nil"/>
              <w:left w:val="nil"/>
              <w:bottom w:val="single" w:sz="4" w:space="0" w:color="auto"/>
              <w:right w:val="single" w:sz="8"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0</w:t>
            </w:r>
          </w:p>
        </w:tc>
      </w:tr>
      <w:tr w:rsidR="002D5C89" w:rsidRPr="002D5C89" w:rsidTr="0003736C">
        <w:trPr>
          <w:trHeight w:val="284"/>
        </w:trPr>
        <w:tc>
          <w:tcPr>
            <w:tcW w:w="3686" w:type="dxa"/>
            <w:tcBorders>
              <w:top w:val="nil"/>
              <w:left w:val="single" w:sz="8" w:space="0" w:color="auto"/>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left"/>
              <w:rPr>
                <w:rFonts w:eastAsia="Times New Roman" w:cs="Arial"/>
                <w:color w:val="000000"/>
                <w:sz w:val="18"/>
                <w:szCs w:val="18"/>
                <w:lang w:eastAsia="da-DK"/>
              </w:rPr>
            </w:pPr>
            <w:r w:rsidRPr="002D5C89">
              <w:rPr>
                <w:rFonts w:eastAsia="Times New Roman" w:cs="Arial"/>
                <w:color w:val="000000"/>
                <w:sz w:val="18"/>
                <w:szCs w:val="18"/>
                <w:lang w:eastAsia="da-DK"/>
              </w:rPr>
              <w:t>Mobil- og Bredbåndsdækning</w:t>
            </w:r>
          </w:p>
        </w:tc>
        <w:tc>
          <w:tcPr>
            <w:tcW w:w="28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center"/>
              <w:rPr>
                <w:rFonts w:eastAsia="Times New Roman" w:cs="Arial"/>
                <w:color w:val="000000"/>
                <w:sz w:val="18"/>
                <w:szCs w:val="18"/>
                <w:lang w:eastAsia="da-DK"/>
              </w:rPr>
            </w:pPr>
            <w:r w:rsidRPr="002D5C89">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0</w:t>
            </w:r>
          </w:p>
        </w:tc>
        <w:tc>
          <w:tcPr>
            <w:tcW w:w="113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10</w:t>
            </w:r>
          </w:p>
        </w:tc>
        <w:tc>
          <w:tcPr>
            <w:tcW w:w="113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0</w:t>
            </w:r>
          </w:p>
        </w:tc>
        <w:tc>
          <w:tcPr>
            <w:tcW w:w="113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-10</w:t>
            </w:r>
          </w:p>
        </w:tc>
        <w:tc>
          <w:tcPr>
            <w:tcW w:w="1134" w:type="dxa"/>
            <w:tcBorders>
              <w:top w:val="nil"/>
              <w:left w:val="nil"/>
              <w:bottom w:val="single" w:sz="4" w:space="0" w:color="auto"/>
              <w:right w:val="single" w:sz="8"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0</w:t>
            </w:r>
          </w:p>
        </w:tc>
      </w:tr>
      <w:tr w:rsidR="002D5C89" w:rsidRPr="002D5C89" w:rsidTr="0003736C">
        <w:trPr>
          <w:trHeight w:val="284"/>
        </w:trPr>
        <w:tc>
          <w:tcPr>
            <w:tcW w:w="3686" w:type="dxa"/>
            <w:tcBorders>
              <w:top w:val="nil"/>
              <w:left w:val="single" w:sz="8" w:space="0" w:color="auto"/>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left"/>
              <w:rPr>
                <w:rFonts w:eastAsia="Times New Roman" w:cs="Arial"/>
                <w:color w:val="000000"/>
                <w:sz w:val="18"/>
                <w:szCs w:val="18"/>
                <w:lang w:eastAsia="da-DK"/>
              </w:rPr>
            </w:pPr>
            <w:r w:rsidRPr="002D5C89">
              <w:rPr>
                <w:rFonts w:eastAsia="Times New Roman" w:cs="Arial"/>
                <w:color w:val="000000"/>
                <w:sz w:val="18"/>
                <w:szCs w:val="18"/>
                <w:lang w:eastAsia="da-DK"/>
              </w:rPr>
              <w:t>Styrkelse af naturfagene i folkeskolen</w:t>
            </w:r>
          </w:p>
        </w:tc>
        <w:tc>
          <w:tcPr>
            <w:tcW w:w="28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center"/>
              <w:rPr>
                <w:rFonts w:eastAsia="Times New Roman" w:cs="Arial"/>
                <w:color w:val="000000"/>
                <w:sz w:val="18"/>
                <w:szCs w:val="18"/>
                <w:lang w:eastAsia="da-DK"/>
              </w:rPr>
            </w:pPr>
            <w:r w:rsidRPr="002D5C89">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0</w:t>
            </w:r>
          </w:p>
        </w:tc>
        <w:tc>
          <w:tcPr>
            <w:tcW w:w="113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100</w:t>
            </w:r>
          </w:p>
        </w:tc>
        <w:tc>
          <w:tcPr>
            <w:tcW w:w="113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0</w:t>
            </w:r>
          </w:p>
        </w:tc>
        <w:tc>
          <w:tcPr>
            <w:tcW w:w="113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-100</w:t>
            </w:r>
          </w:p>
        </w:tc>
        <w:tc>
          <w:tcPr>
            <w:tcW w:w="1134" w:type="dxa"/>
            <w:tcBorders>
              <w:top w:val="nil"/>
              <w:left w:val="nil"/>
              <w:bottom w:val="single" w:sz="4" w:space="0" w:color="auto"/>
              <w:right w:val="single" w:sz="8"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-100</w:t>
            </w:r>
          </w:p>
        </w:tc>
      </w:tr>
      <w:tr w:rsidR="002D5C89" w:rsidRPr="002D5C89" w:rsidTr="0003736C">
        <w:trPr>
          <w:trHeight w:val="284"/>
        </w:trPr>
        <w:tc>
          <w:tcPr>
            <w:tcW w:w="3686" w:type="dxa"/>
            <w:tcBorders>
              <w:top w:val="nil"/>
              <w:left w:val="single" w:sz="8" w:space="0" w:color="auto"/>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left"/>
              <w:rPr>
                <w:rFonts w:eastAsia="Times New Roman" w:cs="Arial"/>
                <w:color w:val="000000"/>
                <w:sz w:val="18"/>
                <w:szCs w:val="18"/>
                <w:lang w:eastAsia="da-DK"/>
              </w:rPr>
            </w:pPr>
            <w:r w:rsidRPr="002D5C89">
              <w:rPr>
                <w:rFonts w:eastAsia="Times New Roman" w:cs="Arial"/>
                <w:color w:val="000000"/>
                <w:sz w:val="18"/>
                <w:szCs w:val="18"/>
                <w:lang w:eastAsia="da-DK"/>
              </w:rPr>
              <w:t>Dual port projekt</w:t>
            </w:r>
          </w:p>
        </w:tc>
        <w:tc>
          <w:tcPr>
            <w:tcW w:w="28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center"/>
              <w:rPr>
                <w:rFonts w:eastAsia="Times New Roman" w:cs="Arial"/>
                <w:color w:val="000000"/>
                <w:sz w:val="18"/>
                <w:szCs w:val="18"/>
                <w:lang w:eastAsia="da-DK"/>
              </w:rPr>
            </w:pPr>
            <w:r w:rsidRPr="002D5C89">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206</w:t>
            </w:r>
          </w:p>
        </w:tc>
        <w:tc>
          <w:tcPr>
            <w:tcW w:w="113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206</w:t>
            </w:r>
          </w:p>
        </w:tc>
        <w:tc>
          <w:tcPr>
            <w:tcW w:w="113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200</w:t>
            </w:r>
          </w:p>
        </w:tc>
        <w:tc>
          <w:tcPr>
            <w:tcW w:w="113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-6</w:t>
            </w:r>
          </w:p>
        </w:tc>
        <w:tc>
          <w:tcPr>
            <w:tcW w:w="1134" w:type="dxa"/>
            <w:tcBorders>
              <w:top w:val="nil"/>
              <w:left w:val="nil"/>
              <w:bottom w:val="single" w:sz="4" w:space="0" w:color="auto"/>
              <w:right w:val="single" w:sz="8"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0</w:t>
            </w:r>
          </w:p>
        </w:tc>
      </w:tr>
      <w:tr w:rsidR="002D5C89" w:rsidRPr="002D5C89" w:rsidTr="0003736C">
        <w:trPr>
          <w:trHeight w:val="284"/>
        </w:trPr>
        <w:tc>
          <w:tcPr>
            <w:tcW w:w="3686" w:type="dxa"/>
            <w:tcBorders>
              <w:top w:val="nil"/>
              <w:left w:val="single" w:sz="8" w:space="0" w:color="auto"/>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left"/>
              <w:rPr>
                <w:rFonts w:eastAsia="Times New Roman" w:cs="Arial"/>
                <w:color w:val="000000"/>
                <w:sz w:val="18"/>
                <w:szCs w:val="18"/>
                <w:lang w:eastAsia="da-DK"/>
              </w:rPr>
            </w:pPr>
            <w:r w:rsidRPr="002D5C89">
              <w:rPr>
                <w:rFonts w:eastAsia="Times New Roman" w:cs="Arial"/>
                <w:color w:val="000000"/>
                <w:sz w:val="18"/>
                <w:szCs w:val="18"/>
                <w:lang w:eastAsia="da-DK"/>
              </w:rPr>
              <w:t>Rådgiverdatabasen 2017</w:t>
            </w:r>
          </w:p>
        </w:tc>
        <w:tc>
          <w:tcPr>
            <w:tcW w:w="28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center"/>
              <w:rPr>
                <w:rFonts w:eastAsia="Times New Roman" w:cs="Arial"/>
                <w:color w:val="000000"/>
                <w:sz w:val="18"/>
                <w:szCs w:val="18"/>
                <w:lang w:eastAsia="da-DK"/>
              </w:rPr>
            </w:pPr>
            <w:r w:rsidRPr="002D5C89">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103</w:t>
            </w:r>
          </w:p>
        </w:tc>
        <w:tc>
          <w:tcPr>
            <w:tcW w:w="113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103</w:t>
            </w:r>
          </w:p>
        </w:tc>
        <w:tc>
          <w:tcPr>
            <w:tcW w:w="113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100</w:t>
            </w:r>
          </w:p>
        </w:tc>
        <w:tc>
          <w:tcPr>
            <w:tcW w:w="113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-3</w:t>
            </w:r>
          </w:p>
        </w:tc>
        <w:tc>
          <w:tcPr>
            <w:tcW w:w="1134" w:type="dxa"/>
            <w:tcBorders>
              <w:top w:val="nil"/>
              <w:left w:val="nil"/>
              <w:bottom w:val="single" w:sz="4" w:space="0" w:color="auto"/>
              <w:right w:val="single" w:sz="8"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0</w:t>
            </w:r>
          </w:p>
        </w:tc>
      </w:tr>
      <w:tr w:rsidR="002D5C89" w:rsidRPr="002D5C89" w:rsidTr="0003736C">
        <w:trPr>
          <w:trHeight w:val="284"/>
        </w:trPr>
        <w:tc>
          <w:tcPr>
            <w:tcW w:w="3686" w:type="dxa"/>
            <w:tcBorders>
              <w:top w:val="nil"/>
              <w:left w:val="single" w:sz="8" w:space="0" w:color="auto"/>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left"/>
              <w:rPr>
                <w:rFonts w:eastAsia="Times New Roman" w:cs="Arial"/>
                <w:color w:val="000000"/>
                <w:sz w:val="18"/>
                <w:szCs w:val="18"/>
                <w:lang w:eastAsia="da-DK"/>
              </w:rPr>
            </w:pPr>
            <w:r w:rsidRPr="002D5C89">
              <w:rPr>
                <w:rFonts w:eastAsia="Times New Roman" w:cs="Arial"/>
                <w:color w:val="000000"/>
                <w:sz w:val="18"/>
                <w:szCs w:val="18"/>
                <w:lang w:eastAsia="da-DK"/>
              </w:rPr>
              <w:t>Forprojekt Håndværkerby ved afkørsel 41</w:t>
            </w:r>
          </w:p>
        </w:tc>
        <w:tc>
          <w:tcPr>
            <w:tcW w:w="28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center"/>
              <w:rPr>
                <w:rFonts w:eastAsia="Times New Roman" w:cs="Arial"/>
                <w:color w:val="000000"/>
                <w:sz w:val="18"/>
                <w:szCs w:val="18"/>
                <w:lang w:eastAsia="da-DK"/>
              </w:rPr>
            </w:pPr>
            <w:r w:rsidRPr="002D5C89">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100</w:t>
            </w:r>
          </w:p>
        </w:tc>
        <w:tc>
          <w:tcPr>
            <w:tcW w:w="113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100</w:t>
            </w:r>
          </w:p>
        </w:tc>
        <w:tc>
          <w:tcPr>
            <w:tcW w:w="113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100</w:t>
            </w:r>
          </w:p>
        </w:tc>
        <w:tc>
          <w:tcPr>
            <w:tcW w:w="113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0</w:t>
            </w:r>
          </w:p>
        </w:tc>
        <w:tc>
          <w:tcPr>
            <w:tcW w:w="1134" w:type="dxa"/>
            <w:tcBorders>
              <w:top w:val="nil"/>
              <w:left w:val="nil"/>
              <w:bottom w:val="single" w:sz="4" w:space="0" w:color="auto"/>
              <w:right w:val="single" w:sz="8"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0</w:t>
            </w:r>
          </w:p>
        </w:tc>
      </w:tr>
      <w:tr w:rsidR="002D5C89" w:rsidRPr="002D5C89" w:rsidTr="0003736C">
        <w:trPr>
          <w:trHeight w:val="284"/>
        </w:trPr>
        <w:tc>
          <w:tcPr>
            <w:tcW w:w="3686" w:type="dxa"/>
            <w:tcBorders>
              <w:top w:val="nil"/>
              <w:left w:val="single" w:sz="8" w:space="0" w:color="auto"/>
              <w:bottom w:val="single" w:sz="4" w:space="0" w:color="auto"/>
              <w:right w:val="single" w:sz="4" w:space="0" w:color="auto"/>
            </w:tcBorders>
            <w:shd w:val="clear" w:color="000000" w:fill="CFDFF1"/>
            <w:noWrap/>
            <w:vAlign w:val="center"/>
            <w:hideMark/>
          </w:tcPr>
          <w:p w:rsidR="002D5C89" w:rsidRPr="002D5C89" w:rsidRDefault="002D5C89" w:rsidP="00D344CD">
            <w:pPr>
              <w:spacing w:line="240" w:lineRule="auto"/>
              <w:jc w:val="left"/>
              <w:rPr>
                <w:rFonts w:eastAsia="Times New Roman" w:cs="Arial"/>
                <w:color w:val="000000"/>
                <w:sz w:val="18"/>
                <w:szCs w:val="18"/>
                <w:lang w:eastAsia="da-DK"/>
              </w:rPr>
            </w:pPr>
            <w:r w:rsidRPr="002D5C89">
              <w:rPr>
                <w:rFonts w:eastAsia="Times New Roman" w:cs="Arial"/>
                <w:color w:val="000000"/>
                <w:sz w:val="18"/>
                <w:szCs w:val="18"/>
                <w:lang w:eastAsia="da-DK"/>
              </w:rPr>
              <w:t>Vækstprogram Lolland-Guldborgs</w:t>
            </w:r>
            <w:r w:rsidR="00D344CD">
              <w:rPr>
                <w:rFonts w:eastAsia="Times New Roman" w:cs="Arial"/>
                <w:color w:val="000000"/>
                <w:sz w:val="18"/>
                <w:szCs w:val="18"/>
                <w:lang w:eastAsia="da-DK"/>
              </w:rPr>
              <w:t>und</w:t>
            </w:r>
            <w:r w:rsidRPr="002D5C89">
              <w:rPr>
                <w:rFonts w:eastAsia="Times New Roman" w:cs="Arial"/>
                <w:color w:val="000000"/>
                <w:sz w:val="18"/>
                <w:szCs w:val="18"/>
                <w:lang w:eastAsia="da-DK"/>
              </w:rPr>
              <w:t>-Vordingb</w:t>
            </w:r>
            <w:r w:rsidR="00D344CD">
              <w:rPr>
                <w:rFonts w:eastAsia="Times New Roman" w:cs="Arial"/>
                <w:color w:val="000000"/>
                <w:sz w:val="18"/>
                <w:szCs w:val="18"/>
                <w:lang w:eastAsia="da-DK"/>
              </w:rPr>
              <w:t>org</w:t>
            </w:r>
          </w:p>
        </w:tc>
        <w:tc>
          <w:tcPr>
            <w:tcW w:w="28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center"/>
              <w:rPr>
                <w:rFonts w:eastAsia="Times New Roman" w:cs="Arial"/>
                <w:color w:val="000000"/>
                <w:sz w:val="18"/>
                <w:szCs w:val="18"/>
                <w:lang w:eastAsia="da-DK"/>
              </w:rPr>
            </w:pPr>
            <w:r w:rsidRPr="002D5C89">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400</w:t>
            </w:r>
          </w:p>
        </w:tc>
        <w:tc>
          <w:tcPr>
            <w:tcW w:w="113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400</w:t>
            </w:r>
          </w:p>
        </w:tc>
        <w:tc>
          <w:tcPr>
            <w:tcW w:w="113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400</w:t>
            </w:r>
          </w:p>
        </w:tc>
        <w:tc>
          <w:tcPr>
            <w:tcW w:w="113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0</w:t>
            </w:r>
          </w:p>
        </w:tc>
        <w:tc>
          <w:tcPr>
            <w:tcW w:w="1134" w:type="dxa"/>
            <w:tcBorders>
              <w:top w:val="nil"/>
              <w:left w:val="nil"/>
              <w:bottom w:val="single" w:sz="4" w:space="0" w:color="auto"/>
              <w:right w:val="single" w:sz="8"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0</w:t>
            </w:r>
          </w:p>
        </w:tc>
      </w:tr>
      <w:tr w:rsidR="002D5C89" w:rsidRPr="002D5C89" w:rsidTr="0003736C">
        <w:trPr>
          <w:trHeight w:val="284"/>
        </w:trPr>
        <w:tc>
          <w:tcPr>
            <w:tcW w:w="3686" w:type="dxa"/>
            <w:tcBorders>
              <w:top w:val="nil"/>
              <w:left w:val="single" w:sz="8" w:space="0" w:color="auto"/>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left"/>
              <w:rPr>
                <w:rFonts w:eastAsia="Times New Roman" w:cs="Arial"/>
                <w:color w:val="000000"/>
                <w:sz w:val="18"/>
                <w:szCs w:val="18"/>
                <w:lang w:eastAsia="da-DK"/>
              </w:rPr>
            </w:pPr>
            <w:r w:rsidRPr="002D5C89">
              <w:rPr>
                <w:rFonts w:eastAsia="Times New Roman" w:cs="Arial"/>
                <w:color w:val="000000"/>
                <w:sz w:val="18"/>
                <w:szCs w:val="18"/>
                <w:lang w:eastAsia="da-DK"/>
              </w:rPr>
              <w:t>Citymanager</w:t>
            </w:r>
          </w:p>
        </w:tc>
        <w:tc>
          <w:tcPr>
            <w:tcW w:w="28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center"/>
              <w:rPr>
                <w:rFonts w:eastAsia="Times New Roman" w:cs="Arial"/>
                <w:color w:val="000000"/>
                <w:sz w:val="18"/>
                <w:szCs w:val="18"/>
                <w:lang w:eastAsia="da-DK"/>
              </w:rPr>
            </w:pPr>
            <w:r w:rsidRPr="002D5C89">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668</w:t>
            </w:r>
          </w:p>
        </w:tc>
        <w:tc>
          <w:tcPr>
            <w:tcW w:w="113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668</w:t>
            </w:r>
          </w:p>
        </w:tc>
        <w:tc>
          <w:tcPr>
            <w:tcW w:w="113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650</w:t>
            </w:r>
          </w:p>
        </w:tc>
        <w:tc>
          <w:tcPr>
            <w:tcW w:w="113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-18</w:t>
            </w:r>
          </w:p>
        </w:tc>
        <w:tc>
          <w:tcPr>
            <w:tcW w:w="1134" w:type="dxa"/>
            <w:tcBorders>
              <w:top w:val="nil"/>
              <w:left w:val="nil"/>
              <w:bottom w:val="single" w:sz="4" w:space="0" w:color="auto"/>
              <w:right w:val="single" w:sz="8"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0</w:t>
            </w:r>
          </w:p>
        </w:tc>
      </w:tr>
      <w:tr w:rsidR="002D5C89" w:rsidRPr="002D5C89" w:rsidTr="0003736C">
        <w:trPr>
          <w:trHeight w:val="284"/>
        </w:trPr>
        <w:tc>
          <w:tcPr>
            <w:tcW w:w="3686" w:type="dxa"/>
            <w:tcBorders>
              <w:top w:val="nil"/>
              <w:left w:val="single" w:sz="8" w:space="0" w:color="auto"/>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left"/>
              <w:rPr>
                <w:rFonts w:eastAsia="Times New Roman" w:cs="Arial"/>
                <w:color w:val="000000"/>
                <w:sz w:val="18"/>
                <w:szCs w:val="18"/>
                <w:lang w:eastAsia="da-DK"/>
              </w:rPr>
            </w:pPr>
            <w:r w:rsidRPr="002D5C89">
              <w:rPr>
                <w:rFonts w:eastAsia="Times New Roman" w:cs="Arial"/>
                <w:color w:val="000000"/>
                <w:sz w:val="18"/>
                <w:szCs w:val="18"/>
                <w:lang w:eastAsia="da-DK"/>
              </w:rPr>
              <w:t>Erhvervsarrangementer 2018</w:t>
            </w:r>
          </w:p>
        </w:tc>
        <w:tc>
          <w:tcPr>
            <w:tcW w:w="28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center"/>
              <w:rPr>
                <w:rFonts w:eastAsia="Times New Roman" w:cs="Arial"/>
                <w:color w:val="000000"/>
                <w:sz w:val="18"/>
                <w:szCs w:val="18"/>
                <w:lang w:eastAsia="da-DK"/>
              </w:rPr>
            </w:pPr>
            <w:r w:rsidRPr="002D5C89">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0</w:t>
            </w:r>
          </w:p>
        </w:tc>
        <w:tc>
          <w:tcPr>
            <w:tcW w:w="113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112</w:t>
            </w:r>
          </w:p>
        </w:tc>
        <w:tc>
          <w:tcPr>
            <w:tcW w:w="113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112</w:t>
            </w:r>
          </w:p>
        </w:tc>
        <w:tc>
          <w:tcPr>
            <w:tcW w:w="113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0</w:t>
            </w:r>
          </w:p>
        </w:tc>
        <w:tc>
          <w:tcPr>
            <w:tcW w:w="1134" w:type="dxa"/>
            <w:tcBorders>
              <w:top w:val="nil"/>
              <w:left w:val="nil"/>
              <w:bottom w:val="single" w:sz="4" w:space="0" w:color="auto"/>
              <w:right w:val="single" w:sz="8"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0</w:t>
            </w:r>
          </w:p>
        </w:tc>
      </w:tr>
      <w:tr w:rsidR="002D5C89" w:rsidRPr="002D5C89" w:rsidTr="0003736C">
        <w:trPr>
          <w:trHeight w:val="284"/>
        </w:trPr>
        <w:tc>
          <w:tcPr>
            <w:tcW w:w="3686" w:type="dxa"/>
            <w:tcBorders>
              <w:top w:val="nil"/>
              <w:left w:val="single" w:sz="8" w:space="0" w:color="auto"/>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left"/>
              <w:rPr>
                <w:rFonts w:eastAsia="Times New Roman" w:cs="Arial"/>
                <w:b/>
                <w:bCs/>
                <w:color w:val="000000"/>
                <w:sz w:val="18"/>
                <w:szCs w:val="18"/>
                <w:lang w:eastAsia="da-DK"/>
              </w:rPr>
            </w:pPr>
            <w:r w:rsidRPr="002D5C89">
              <w:rPr>
                <w:rFonts w:eastAsia="Times New Roman" w:cs="Arial"/>
                <w:b/>
                <w:bCs/>
                <w:color w:val="000000"/>
                <w:sz w:val="18"/>
                <w:szCs w:val="18"/>
                <w:lang w:eastAsia="da-DK"/>
              </w:rPr>
              <w:t>Driftstilskud/medlemsbidrag</w:t>
            </w:r>
          </w:p>
        </w:tc>
        <w:tc>
          <w:tcPr>
            <w:tcW w:w="28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center"/>
              <w:rPr>
                <w:rFonts w:eastAsia="Times New Roman" w:cs="Arial"/>
                <w:b/>
                <w:bCs/>
                <w:color w:val="000000"/>
                <w:sz w:val="18"/>
                <w:szCs w:val="18"/>
                <w:lang w:eastAsia="da-DK"/>
              </w:rPr>
            </w:pPr>
            <w:r w:rsidRPr="002D5C89">
              <w:rPr>
                <w:rFonts w:eastAsia="Times New Roman" w:cs="Arial"/>
                <w:b/>
                <w:bCs/>
                <w:color w:val="000000"/>
                <w:sz w:val="18"/>
                <w:szCs w:val="18"/>
                <w:lang w:eastAsia="da-DK"/>
              </w:rPr>
              <w:t> </w:t>
            </w:r>
          </w:p>
        </w:tc>
        <w:tc>
          <w:tcPr>
            <w:tcW w:w="113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b/>
                <w:bCs/>
                <w:color w:val="000000"/>
                <w:sz w:val="18"/>
                <w:szCs w:val="18"/>
                <w:lang w:eastAsia="da-DK"/>
              </w:rPr>
            </w:pPr>
            <w:r w:rsidRPr="002D5C89">
              <w:rPr>
                <w:rFonts w:eastAsia="Times New Roman" w:cs="Arial"/>
                <w:b/>
                <w:bCs/>
                <w:color w:val="000000"/>
                <w:sz w:val="18"/>
                <w:szCs w:val="18"/>
                <w:lang w:eastAsia="da-DK"/>
              </w:rPr>
              <w:t>1.637</w:t>
            </w:r>
          </w:p>
        </w:tc>
        <w:tc>
          <w:tcPr>
            <w:tcW w:w="113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b/>
                <w:bCs/>
                <w:color w:val="000000"/>
                <w:sz w:val="18"/>
                <w:szCs w:val="18"/>
                <w:lang w:eastAsia="da-DK"/>
              </w:rPr>
            </w:pPr>
            <w:r w:rsidRPr="002D5C89">
              <w:rPr>
                <w:rFonts w:eastAsia="Times New Roman" w:cs="Arial"/>
                <w:b/>
                <w:bCs/>
                <w:color w:val="000000"/>
                <w:sz w:val="18"/>
                <w:szCs w:val="18"/>
                <w:lang w:eastAsia="da-DK"/>
              </w:rPr>
              <w:t>1.637</w:t>
            </w:r>
          </w:p>
        </w:tc>
        <w:tc>
          <w:tcPr>
            <w:tcW w:w="113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b/>
                <w:bCs/>
                <w:color w:val="000000"/>
                <w:sz w:val="18"/>
                <w:szCs w:val="18"/>
                <w:lang w:eastAsia="da-DK"/>
              </w:rPr>
            </w:pPr>
            <w:r w:rsidRPr="002D5C89">
              <w:rPr>
                <w:rFonts w:eastAsia="Times New Roman" w:cs="Arial"/>
                <w:b/>
                <w:bCs/>
                <w:color w:val="000000"/>
                <w:sz w:val="18"/>
                <w:szCs w:val="18"/>
                <w:lang w:eastAsia="da-DK"/>
              </w:rPr>
              <w:t>1.536</w:t>
            </w:r>
          </w:p>
        </w:tc>
        <w:tc>
          <w:tcPr>
            <w:tcW w:w="113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b/>
                <w:bCs/>
                <w:color w:val="000000"/>
                <w:sz w:val="18"/>
                <w:szCs w:val="18"/>
                <w:lang w:eastAsia="da-DK"/>
              </w:rPr>
            </w:pPr>
            <w:r w:rsidRPr="002D5C89">
              <w:rPr>
                <w:rFonts w:eastAsia="Times New Roman" w:cs="Arial"/>
                <w:b/>
                <w:bCs/>
                <w:color w:val="000000"/>
                <w:sz w:val="18"/>
                <w:szCs w:val="18"/>
                <w:lang w:eastAsia="da-DK"/>
              </w:rPr>
              <w:t>-101</w:t>
            </w:r>
          </w:p>
        </w:tc>
        <w:tc>
          <w:tcPr>
            <w:tcW w:w="1134" w:type="dxa"/>
            <w:tcBorders>
              <w:top w:val="nil"/>
              <w:left w:val="nil"/>
              <w:bottom w:val="single" w:sz="4" w:space="0" w:color="auto"/>
              <w:right w:val="single" w:sz="8"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b/>
                <w:bCs/>
                <w:color w:val="000000"/>
                <w:sz w:val="18"/>
                <w:szCs w:val="18"/>
                <w:lang w:eastAsia="da-DK"/>
              </w:rPr>
            </w:pPr>
            <w:r w:rsidRPr="002D5C89">
              <w:rPr>
                <w:rFonts w:eastAsia="Times New Roman" w:cs="Arial"/>
                <w:b/>
                <w:bCs/>
                <w:color w:val="000000"/>
                <w:sz w:val="18"/>
                <w:szCs w:val="18"/>
                <w:lang w:eastAsia="da-DK"/>
              </w:rPr>
              <w:t>0</w:t>
            </w:r>
          </w:p>
        </w:tc>
      </w:tr>
      <w:tr w:rsidR="002D5C89" w:rsidRPr="002D5C89" w:rsidTr="0003736C">
        <w:trPr>
          <w:trHeight w:val="284"/>
        </w:trPr>
        <w:tc>
          <w:tcPr>
            <w:tcW w:w="3686" w:type="dxa"/>
            <w:tcBorders>
              <w:top w:val="nil"/>
              <w:left w:val="single" w:sz="8" w:space="0" w:color="auto"/>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left"/>
              <w:rPr>
                <w:rFonts w:eastAsia="Times New Roman" w:cs="Arial"/>
                <w:color w:val="000000"/>
                <w:sz w:val="18"/>
                <w:szCs w:val="18"/>
                <w:lang w:eastAsia="da-DK"/>
              </w:rPr>
            </w:pPr>
            <w:r w:rsidRPr="002D5C89">
              <w:rPr>
                <w:rFonts w:eastAsia="Times New Roman" w:cs="Arial"/>
                <w:color w:val="000000"/>
                <w:sz w:val="18"/>
                <w:szCs w:val="18"/>
                <w:lang w:eastAsia="da-DK"/>
              </w:rPr>
              <w:t>Driftsbidrag til Fonden Femern Bælt</w:t>
            </w:r>
          </w:p>
        </w:tc>
        <w:tc>
          <w:tcPr>
            <w:tcW w:w="28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center"/>
              <w:rPr>
                <w:rFonts w:eastAsia="Times New Roman" w:cs="Arial"/>
                <w:color w:val="000000"/>
                <w:sz w:val="18"/>
                <w:szCs w:val="18"/>
                <w:lang w:eastAsia="da-DK"/>
              </w:rPr>
            </w:pPr>
            <w:r w:rsidRPr="002D5C89">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142</w:t>
            </w:r>
          </w:p>
        </w:tc>
        <w:tc>
          <w:tcPr>
            <w:tcW w:w="113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142</w:t>
            </w:r>
          </w:p>
        </w:tc>
        <w:tc>
          <w:tcPr>
            <w:tcW w:w="113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138</w:t>
            </w:r>
          </w:p>
        </w:tc>
        <w:tc>
          <w:tcPr>
            <w:tcW w:w="113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-4</w:t>
            </w:r>
          </w:p>
        </w:tc>
        <w:tc>
          <w:tcPr>
            <w:tcW w:w="1134" w:type="dxa"/>
            <w:tcBorders>
              <w:top w:val="nil"/>
              <w:left w:val="nil"/>
              <w:bottom w:val="single" w:sz="4" w:space="0" w:color="auto"/>
              <w:right w:val="single" w:sz="8"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0</w:t>
            </w:r>
          </w:p>
        </w:tc>
      </w:tr>
      <w:tr w:rsidR="002D5C89" w:rsidRPr="002D5C89" w:rsidTr="0003736C">
        <w:trPr>
          <w:trHeight w:val="284"/>
        </w:trPr>
        <w:tc>
          <w:tcPr>
            <w:tcW w:w="3686" w:type="dxa"/>
            <w:tcBorders>
              <w:top w:val="nil"/>
              <w:left w:val="single" w:sz="8" w:space="0" w:color="auto"/>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left"/>
              <w:rPr>
                <w:rFonts w:eastAsia="Times New Roman" w:cs="Arial"/>
                <w:color w:val="000000"/>
                <w:sz w:val="18"/>
                <w:szCs w:val="18"/>
                <w:lang w:eastAsia="da-DK"/>
              </w:rPr>
            </w:pPr>
            <w:r w:rsidRPr="002D5C89">
              <w:rPr>
                <w:rFonts w:eastAsia="Times New Roman" w:cs="Arial"/>
                <w:color w:val="000000"/>
                <w:sz w:val="18"/>
                <w:szCs w:val="18"/>
                <w:lang w:eastAsia="da-DK"/>
              </w:rPr>
              <w:t>Driftsbidrag til EU kontor Bruxelles</w:t>
            </w:r>
          </w:p>
        </w:tc>
        <w:tc>
          <w:tcPr>
            <w:tcW w:w="28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center"/>
              <w:rPr>
                <w:rFonts w:eastAsia="Times New Roman" w:cs="Arial"/>
                <w:color w:val="000000"/>
                <w:sz w:val="18"/>
                <w:szCs w:val="18"/>
                <w:lang w:eastAsia="da-DK"/>
              </w:rPr>
            </w:pPr>
            <w:r w:rsidRPr="002D5C89">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76</w:t>
            </w:r>
          </w:p>
        </w:tc>
        <w:tc>
          <w:tcPr>
            <w:tcW w:w="113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76</w:t>
            </w:r>
          </w:p>
        </w:tc>
        <w:tc>
          <w:tcPr>
            <w:tcW w:w="113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55</w:t>
            </w:r>
          </w:p>
        </w:tc>
        <w:tc>
          <w:tcPr>
            <w:tcW w:w="113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-21</w:t>
            </w:r>
          </w:p>
        </w:tc>
        <w:tc>
          <w:tcPr>
            <w:tcW w:w="1134" w:type="dxa"/>
            <w:tcBorders>
              <w:top w:val="nil"/>
              <w:left w:val="nil"/>
              <w:bottom w:val="single" w:sz="4" w:space="0" w:color="auto"/>
              <w:right w:val="single" w:sz="8"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0</w:t>
            </w:r>
          </w:p>
        </w:tc>
      </w:tr>
      <w:tr w:rsidR="002D5C89" w:rsidRPr="002D5C89" w:rsidTr="0003736C">
        <w:trPr>
          <w:trHeight w:val="284"/>
        </w:trPr>
        <w:tc>
          <w:tcPr>
            <w:tcW w:w="3686" w:type="dxa"/>
            <w:tcBorders>
              <w:top w:val="nil"/>
              <w:left w:val="single" w:sz="8" w:space="0" w:color="auto"/>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left"/>
              <w:rPr>
                <w:rFonts w:eastAsia="Times New Roman" w:cs="Arial"/>
                <w:color w:val="000000"/>
                <w:sz w:val="18"/>
                <w:szCs w:val="18"/>
                <w:lang w:eastAsia="da-DK"/>
              </w:rPr>
            </w:pPr>
            <w:r w:rsidRPr="002D5C89">
              <w:rPr>
                <w:rFonts w:eastAsia="Times New Roman" w:cs="Arial"/>
                <w:color w:val="000000"/>
                <w:sz w:val="18"/>
                <w:szCs w:val="18"/>
                <w:lang w:eastAsia="da-DK"/>
              </w:rPr>
              <w:t>Kommunalt bidrag "Væksthuse"</w:t>
            </w:r>
          </w:p>
        </w:tc>
        <w:tc>
          <w:tcPr>
            <w:tcW w:w="28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center"/>
              <w:rPr>
                <w:rFonts w:eastAsia="Times New Roman" w:cs="Arial"/>
                <w:color w:val="000000"/>
                <w:sz w:val="18"/>
                <w:szCs w:val="18"/>
                <w:lang w:eastAsia="da-DK"/>
              </w:rPr>
            </w:pPr>
            <w:r w:rsidRPr="002D5C89">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918</w:t>
            </w:r>
          </w:p>
        </w:tc>
        <w:tc>
          <w:tcPr>
            <w:tcW w:w="113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918</w:t>
            </w:r>
          </w:p>
        </w:tc>
        <w:tc>
          <w:tcPr>
            <w:tcW w:w="113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842</w:t>
            </w:r>
          </w:p>
        </w:tc>
        <w:tc>
          <w:tcPr>
            <w:tcW w:w="113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-76</w:t>
            </w:r>
          </w:p>
        </w:tc>
        <w:tc>
          <w:tcPr>
            <w:tcW w:w="1134" w:type="dxa"/>
            <w:tcBorders>
              <w:top w:val="nil"/>
              <w:left w:val="nil"/>
              <w:bottom w:val="single" w:sz="4" w:space="0" w:color="auto"/>
              <w:right w:val="single" w:sz="8"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0</w:t>
            </w:r>
          </w:p>
        </w:tc>
      </w:tr>
      <w:tr w:rsidR="002D5C89" w:rsidRPr="002D5C89" w:rsidTr="0003736C">
        <w:trPr>
          <w:trHeight w:val="284"/>
        </w:trPr>
        <w:tc>
          <w:tcPr>
            <w:tcW w:w="3686" w:type="dxa"/>
            <w:tcBorders>
              <w:top w:val="nil"/>
              <w:left w:val="single" w:sz="8" w:space="0" w:color="auto"/>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left"/>
              <w:rPr>
                <w:rFonts w:eastAsia="Times New Roman" w:cs="Arial"/>
                <w:color w:val="000000"/>
                <w:sz w:val="18"/>
                <w:szCs w:val="18"/>
                <w:lang w:eastAsia="da-DK"/>
              </w:rPr>
            </w:pPr>
            <w:r w:rsidRPr="002D5C89">
              <w:rPr>
                <w:rFonts w:eastAsia="Times New Roman" w:cs="Arial"/>
                <w:color w:val="000000"/>
                <w:sz w:val="18"/>
                <w:szCs w:val="18"/>
                <w:lang w:eastAsia="da-DK"/>
              </w:rPr>
              <w:t>Markedsføring De Danske Sydhavsøer</w:t>
            </w:r>
          </w:p>
        </w:tc>
        <w:tc>
          <w:tcPr>
            <w:tcW w:w="28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center"/>
              <w:rPr>
                <w:rFonts w:eastAsia="Times New Roman" w:cs="Arial"/>
                <w:color w:val="000000"/>
                <w:sz w:val="18"/>
                <w:szCs w:val="18"/>
                <w:lang w:eastAsia="da-DK"/>
              </w:rPr>
            </w:pPr>
            <w:r w:rsidRPr="002D5C89">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500</w:t>
            </w:r>
          </w:p>
        </w:tc>
        <w:tc>
          <w:tcPr>
            <w:tcW w:w="113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500</w:t>
            </w:r>
          </w:p>
        </w:tc>
        <w:tc>
          <w:tcPr>
            <w:tcW w:w="113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500</w:t>
            </w:r>
          </w:p>
        </w:tc>
        <w:tc>
          <w:tcPr>
            <w:tcW w:w="113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0</w:t>
            </w:r>
          </w:p>
        </w:tc>
        <w:tc>
          <w:tcPr>
            <w:tcW w:w="1134" w:type="dxa"/>
            <w:tcBorders>
              <w:top w:val="nil"/>
              <w:left w:val="nil"/>
              <w:bottom w:val="single" w:sz="4" w:space="0" w:color="auto"/>
              <w:right w:val="single" w:sz="8"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0</w:t>
            </w:r>
          </w:p>
        </w:tc>
      </w:tr>
      <w:tr w:rsidR="002D5C89" w:rsidRPr="002D5C89" w:rsidTr="0003736C">
        <w:trPr>
          <w:trHeight w:val="284"/>
        </w:trPr>
        <w:tc>
          <w:tcPr>
            <w:tcW w:w="3686" w:type="dxa"/>
            <w:tcBorders>
              <w:top w:val="nil"/>
              <w:left w:val="single" w:sz="8" w:space="0" w:color="auto"/>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left"/>
              <w:rPr>
                <w:rFonts w:eastAsia="Times New Roman" w:cs="Arial"/>
                <w:b/>
                <w:bCs/>
                <w:color w:val="000000"/>
                <w:sz w:val="18"/>
                <w:szCs w:val="18"/>
                <w:lang w:eastAsia="da-DK"/>
              </w:rPr>
            </w:pPr>
            <w:r w:rsidRPr="002D5C89">
              <w:rPr>
                <w:rFonts w:eastAsia="Times New Roman" w:cs="Arial"/>
                <w:b/>
                <w:bCs/>
                <w:color w:val="000000"/>
                <w:sz w:val="18"/>
                <w:szCs w:val="18"/>
                <w:lang w:eastAsia="da-DK"/>
              </w:rPr>
              <w:t>Turisme</w:t>
            </w:r>
          </w:p>
        </w:tc>
        <w:tc>
          <w:tcPr>
            <w:tcW w:w="28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center"/>
              <w:rPr>
                <w:rFonts w:eastAsia="Times New Roman" w:cs="Arial"/>
                <w:b/>
                <w:bCs/>
                <w:color w:val="000000"/>
                <w:sz w:val="18"/>
                <w:szCs w:val="18"/>
                <w:lang w:eastAsia="da-DK"/>
              </w:rPr>
            </w:pPr>
            <w:r w:rsidRPr="002D5C89">
              <w:rPr>
                <w:rFonts w:eastAsia="Times New Roman" w:cs="Arial"/>
                <w:b/>
                <w:bCs/>
                <w:color w:val="000000"/>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b/>
                <w:bCs/>
                <w:color w:val="000000"/>
                <w:sz w:val="18"/>
                <w:szCs w:val="18"/>
                <w:lang w:eastAsia="da-DK"/>
              </w:rPr>
            </w:pPr>
            <w:r w:rsidRPr="002D5C89">
              <w:rPr>
                <w:rFonts w:eastAsia="Times New Roman" w:cs="Arial"/>
                <w:b/>
                <w:bCs/>
                <w:color w:val="000000"/>
                <w:sz w:val="18"/>
                <w:szCs w:val="18"/>
                <w:lang w:eastAsia="da-DK"/>
              </w:rPr>
              <w:t>3.840</w:t>
            </w:r>
          </w:p>
        </w:tc>
        <w:tc>
          <w:tcPr>
            <w:tcW w:w="113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b/>
                <w:bCs/>
                <w:color w:val="000000"/>
                <w:sz w:val="18"/>
                <w:szCs w:val="18"/>
                <w:lang w:eastAsia="da-DK"/>
              </w:rPr>
            </w:pPr>
            <w:r w:rsidRPr="002D5C89">
              <w:rPr>
                <w:rFonts w:eastAsia="Times New Roman" w:cs="Arial"/>
                <w:b/>
                <w:bCs/>
                <w:color w:val="000000"/>
                <w:sz w:val="18"/>
                <w:szCs w:val="18"/>
                <w:lang w:eastAsia="da-DK"/>
              </w:rPr>
              <w:t>4.058</w:t>
            </w:r>
          </w:p>
        </w:tc>
        <w:tc>
          <w:tcPr>
            <w:tcW w:w="113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b/>
                <w:bCs/>
                <w:color w:val="000000"/>
                <w:sz w:val="18"/>
                <w:szCs w:val="18"/>
                <w:lang w:eastAsia="da-DK"/>
              </w:rPr>
            </w:pPr>
            <w:r w:rsidRPr="002D5C89">
              <w:rPr>
                <w:rFonts w:eastAsia="Times New Roman" w:cs="Arial"/>
                <w:b/>
                <w:bCs/>
                <w:color w:val="000000"/>
                <w:sz w:val="18"/>
                <w:szCs w:val="18"/>
                <w:lang w:eastAsia="da-DK"/>
              </w:rPr>
              <w:t>3.462</w:t>
            </w:r>
          </w:p>
        </w:tc>
        <w:tc>
          <w:tcPr>
            <w:tcW w:w="113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b/>
                <w:bCs/>
                <w:color w:val="000000"/>
                <w:sz w:val="18"/>
                <w:szCs w:val="18"/>
                <w:lang w:eastAsia="da-DK"/>
              </w:rPr>
            </w:pPr>
            <w:r w:rsidRPr="002D5C89">
              <w:rPr>
                <w:rFonts w:eastAsia="Times New Roman" w:cs="Arial"/>
                <w:b/>
                <w:bCs/>
                <w:color w:val="000000"/>
                <w:sz w:val="18"/>
                <w:szCs w:val="18"/>
                <w:lang w:eastAsia="da-DK"/>
              </w:rPr>
              <w:t>-596</w:t>
            </w:r>
          </w:p>
        </w:tc>
        <w:tc>
          <w:tcPr>
            <w:tcW w:w="1134" w:type="dxa"/>
            <w:tcBorders>
              <w:top w:val="nil"/>
              <w:left w:val="nil"/>
              <w:bottom w:val="single" w:sz="4" w:space="0" w:color="auto"/>
              <w:right w:val="single" w:sz="8"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b/>
                <w:bCs/>
                <w:color w:val="000000"/>
                <w:sz w:val="18"/>
                <w:szCs w:val="18"/>
                <w:lang w:eastAsia="da-DK"/>
              </w:rPr>
            </w:pPr>
            <w:r w:rsidRPr="002D5C89">
              <w:rPr>
                <w:rFonts w:eastAsia="Times New Roman" w:cs="Arial"/>
                <w:b/>
                <w:bCs/>
                <w:color w:val="000000"/>
                <w:sz w:val="18"/>
                <w:szCs w:val="18"/>
                <w:lang w:eastAsia="da-DK"/>
              </w:rPr>
              <w:t>-511</w:t>
            </w:r>
          </w:p>
        </w:tc>
      </w:tr>
      <w:tr w:rsidR="002D5C89" w:rsidRPr="002D5C89" w:rsidTr="0003736C">
        <w:trPr>
          <w:trHeight w:val="284"/>
        </w:trPr>
        <w:tc>
          <w:tcPr>
            <w:tcW w:w="3686" w:type="dxa"/>
            <w:tcBorders>
              <w:top w:val="nil"/>
              <w:left w:val="single" w:sz="8" w:space="0" w:color="auto"/>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left"/>
              <w:rPr>
                <w:rFonts w:eastAsia="Times New Roman" w:cs="Arial"/>
                <w:color w:val="000000"/>
                <w:sz w:val="18"/>
                <w:szCs w:val="18"/>
                <w:lang w:eastAsia="da-DK"/>
              </w:rPr>
            </w:pPr>
            <w:r w:rsidRPr="002D5C89">
              <w:rPr>
                <w:rFonts w:eastAsia="Times New Roman" w:cs="Arial"/>
                <w:color w:val="000000"/>
                <w:sz w:val="18"/>
                <w:szCs w:val="18"/>
                <w:lang w:eastAsia="da-DK"/>
              </w:rPr>
              <w:t>Aftalesum Visit Sydsjælland-Møn</w:t>
            </w:r>
          </w:p>
        </w:tc>
        <w:tc>
          <w:tcPr>
            <w:tcW w:w="28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center"/>
              <w:rPr>
                <w:rFonts w:eastAsia="Times New Roman" w:cs="Arial"/>
                <w:color w:val="000000"/>
                <w:sz w:val="18"/>
                <w:szCs w:val="18"/>
                <w:lang w:eastAsia="da-DK"/>
              </w:rPr>
            </w:pPr>
            <w:r w:rsidRPr="002D5C89">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3.285</w:t>
            </w:r>
          </w:p>
        </w:tc>
        <w:tc>
          <w:tcPr>
            <w:tcW w:w="113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3.285</w:t>
            </w:r>
          </w:p>
        </w:tc>
        <w:tc>
          <w:tcPr>
            <w:tcW w:w="113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3.204</w:t>
            </w:r>
          </w:p>
        </w:tc>
        <w:tc>
          <w:tcPr>
            <w:tcW w:w="113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-82</w:t>
            </w:r>
          </w:p>
        </w:tc>
        <w:tc>
          <w:tcPr>
            <w:tcW w:w="1134" w:type="dxa"/>
            <w:tcBorders>
              <w:top w:val="nil"/>
              <w:left w:val="nil"/>
              <w:bottom w:val="single" w:sz="4" w:space="0" w:color="auto"/>
              <w:right w:val="single" w:sz="8"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0</w:t>
            </w:r>
          </w:p>
        </w:tc>
      </w:tr>
      <w:tr w:rsidR="002D5C89" w:rsidRPr="002D5C89" w:rsidTr="0003736C">
        <w:trPr>
          <w:trHeight w:val="284"/>
        </w:trPr>
        <w:tc>
          <w:tcPr>
            <w:tcW w:w="3686" w:type="dxa"/>
            <w:tcBorders>
              <w:top w:val="nil"/>
              <w:left w:val="single" w:sz="8" w:space="0" w:color="auto"/>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left"/>
              <w:rPr>
                <w:rFonts w:eastAsia="Times New Roman" w:cs="Arial"/>
                <w:color w:val="000000"/>
                <w:sz w:val="18"/>
                <w:szCs w:val="18"/>
                <w:lang w:eastAsia="da-DK"/>
              </w:rPr>
            </w:pPr>
            <w:r w:rsidRPr="002D5C89">
              <w:rPr>
                <w:rFonts w:eastAsia="Times New Roman" w:cs="Arial"/>
                <w:color w:val="000000"/>
                <w:sz w:val="18"/>
                <w:szCs w:val="18"/>
                <w:lang w:eastAsia="da-DK"/>
              </w:rPr>
              <w:t>Ikke-disponeret Turismeudviklingspuljen</w:t>
            </w:r>
          </w:p>
        </w:tc>
        <w:tc>
          <w:tcPr>
            <w:tcW w:w="28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center"/>
              <w:rPr>
                <w:rFonts w:eastAsia="Times New Roman" w:cs="Arial"/>
                <w:color w:val="000000"/>
                <w:sz w:val="18"/>
                <w:szCs w:val="18"/>
                <w:lang w:eastAsia="da-DK"/>
              </w:rPr>
            </w:pPr>
            <w:r w:rsidRPr="002D5C89">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236</w:t>
            </w:r>
          </w:p>
        </w:tc>
        <w:tc>
          <w:tcPr>
            <w:tcW w:w="113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22</w:t>
            </w:r>
          </w:p>
        </w:tc>
        <w:tc>
          <w:tcPr>
            <w:tcW w:w="113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0</w:t>
            </w:r>
          </w:p>
        </w:tc>
        <w:tc>
          <w:tcPr>
            <w:tcW w:w="113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-22</w:t>
            </w:r>
          </w:p>
        </w:tc>
        <w:tc>
          <w:tcPr>
            <w:tcW w:w="1134" w:type="dxa"/>
            <w:tcBorders>
              <w:top w:val="nil"/>
              <w:left w:val="nil"/>
              <w:bottom w:val="single" w:sz="4" w:space="0" w:color="auto"/>
              <w:right w:val="single" w:sz="8"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-22</w:t>
            </w:r>
          </w:p>
        </w:tc>
      </w:tr>
      <w:tr w:rsidR="002D5C89" w:rsidRPr="002D5C89" w:rsidTr="0003736C">
        <w:trPr>
          <w:trHeight w:val="284"/>
        </w:trPr>
        <w:tc>
          <w:tcPr>
            <w:tcW w:w="3686" w:type="dxa"/>
            <w:tcBorders>
              <w:top w:val="nil"/>
              <w:left w:val="single" w:sz="8" w:space="0" w:color="auto"/>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left"/>
              <w:rPr>
                <w:rFonts w:eastAsia="Times New Roman" w:cs="Arial"/>
                <w:color w:val="000000"/>
                <w:sz w:val="18"/>
                <w:szCs w:val="18"/>
                <w:lang w:eastAsia="da-DK"/>
              </w:rPr>
            </w:pPr>
            <w:r w:rsidRPr="002D5C89">
              <w:rPr>
                <w:rFonts w:eastAsia="Times New Roman" w:cs="Arial"/>
                <w:color w:val="000000"/>
                <w:sz w:val="18"/>
                <w:szCs w:val="18"/>
                <w:lang w:eastAsia="da-DK"/>
              </w:rPr>
              <w:t>Projekt erhvervsturisme</w:t>
            </w:r>
          </w:p>
        </w:tc>
        <w:tc>
          <w:tcPr>
            <w:tcW w:w="28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center"/>
              <w:rPr>
                <w:rFonts w:eastAsia="Times New Roman" w:cs="Arial"/>
                <w:color w:val="000000"/>
                <w:sz w:val="18"/>
                <w:szCs w:val="18"/>
                <w:lang w:eastAsia="da-DK"/>
              </w:rPr>
            </w:pPr>
            <w:r w:rsidRPr="002D5C89">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56</w:t>
            </w:r>
          </w:p>
        </w:tc>
        <w:tc>
          <w:tcPr>
            <w:tcW w:w="113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56</w:t>
            </w:r>
          </w:p>
        </w:tc>
        <w:tc>
          <w:tcPr>
            <w:tcW w:w="113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54</w:t>
            </w:r>
          </w:p>
        </w:tc>
        <w:tc>
          <w:tcPr>
            <w:tcW w:w="113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-2</w:t>
            </w:r>
          </w:p>
        </w:tc>
        <w:tc>
          <w:tcPr>
            <w:tcW w:w="1134" w:type="dxa"/>
            <w:tcBorders>
              <w:top w:val="nil"/>
              <w:left w:val="nil"/>
              <w:bottom w:val="single" w:sz="4" w:space="0" w:color="auto"/>
              <w:right w:val="single" w:sz="8"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0</w:t>
            </w:r>
          </w:p>
        </w:tc>
      </w:tr>
      <w:tr w:rsidR="002D5C89" w:rsidRPr="002D5C89" w:rsidTr="0003736C">
        <w:trPr>
          <w:trHeight w:val="284"/>
        </w:trPr>
        <w:tc>
          <w:tcPr>
            <w:tcW w:w="3686" w:type="dxa"/>
            <w:tcBorders>
              <w:top w:val="nil"/>
              <w:left w:val="single" w:sz="8" w:space="0" w:color="auto"/>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left"/>
              <w:rPr>
                <w:rFonts w:eastAsia="Times New Roman" w:cs="Arial"/>
                <w:color w:val="000000"/>
                <w:sz w:val="18"/>
                <w:szCs w:val="18"/>
                <w:lang w:eastAsia="da-DK"/>
              </w:rPr>
            </w:pPr>
            <w:r w:rsidRPr="002D5C89">
              <w:rPr>
                <w:rFonts w:eastAsia="Times New Roman" w:cs="Arial"/>
                <w:color w:val="000000"/>
                <w:sz w:val="18"/>
                <w:szCs w:val="18"/>
                <w:lang w:eastAsia="da-DK"/>
              </w:rPr>
              <w:t>Markedsføring af Vordingborg i Holland</w:t>
            </w:r>
          </w:p>
        </w:tc>
        <w:tc>
          <w:tcPr>
            <w:tcW w:w="28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center"/>
              <w:rPr>
                <w:rFonts w:eastAsia="Times New Roman" w:cs="Arial"/>
                <w:color w:val="000000"/>
                <w:sz w:val="18"/>
                <w:szCs w:val="18"/>
                <w:lang w:eastAsia="da-DK"/>
              </w:rPr>
            </w:pPr>
            <w:r w:rsidRPr="002D5C89">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64</w:t>
            </w:r>
          </w:p>
        </w:tc>
        <w:tc>
          <w:tcPr>
            <w:tcW w:w="113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64</w:t>
            </w:r>
          </w:p>
        </w:tc>
        <w:tc>
          <w:tcPr>
            <w:tcW w:w="113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62</w:t>
            </w:r>
          </w:p>
        </w:tc>
        <w:tc>
          <w:tcPr>
            <w:tcW w:w="113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-2</w:t>
            </w:r>
          </w:p>
        </w:tc>
        <w:tc>
          <w:tcPr>
            <w:tcW w:w="1134" w:type="dxa"/>
            <w:tcBorders>
              <w:top w:val="nil"/>
              <w:left w:val="nil"/>
              <w:bottom w:val="single" w:sz="4" w:space="0" w:color="auto"/>
              <w:right w:val="single" w:sz="8"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0</w:t>
            </w:r>
          </w:p>
        </w:tc>
      </w:tr>
      <w:tr w:rsidR="002D5C89" w:rsidRPr="002D5C89" w:rsidTr="0003736C">
        <w:trPr>
          <w:trHeight w:val="284"/>
        </w:trPr>
        <w:tc>
          <w:tcPr>
            <w:tcW w:w="3686" w:type="dxa"/>
            <w:tcBorders>
              <w:top w:val="nil"/>
              <w:left w:val="single" w:sz="8" w:space="0" w:color="auto"/>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left"/>
              <w:rPr>
                <w:rFonts w:eastAsia="Times New Roman" w:cs="Arial"/>
                <w:color w:val="000000"/>
                <w:sz w:val="18"/>
                <w:szCs w:val="18"/>
                <w:lang w:eastAsia="da-DK"/>
              </w:rPr>
            </w:pPr>
            <w:r w:rsidRPr="002D5C89">
              <w:rPr>
                <w:rFonts w:eastAsia="Times New Roman" w:cs="Arial"/>
                <w:color w:val="000000"/>
                <w:sz w:val="18"/>
                <w:szCs w:val="18"/>
                <w:lang w:eastAsia="da-DK"/>
              </w:rPr>
              <w:t>Turist-WIFI i de tre købstæder</w:t>
            </w:r>
          </w:p>
        </w:tc>
        <w:tc>
          <w:tcPr>
            <w:tcW w:w="28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center"/>
              <w:rPr>
                <w:rFonts w:eastAsia="Times New Roman" w:cs="Arial"/>
                <w:color w:val="000000"/>
                <w:sz w:val="18"/>
                <w:szCs w:val="18"/>
                <w:lang w:eastAsia="da-DK"/>
              </w:rPr>
            </w:pPr>
            <w:r w:rsidRPr="002D5C89">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100</w:t>
            </w:r>
          </w:p>
        </w:tc>
        <w:tc>
          <w:tcPr>
            <w:tcW w:w="113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200</w:t>
            </w:r>
          </w:p>
        </w:tc>
        <w:tc>
          <w:tcPr>
            <w:tcW w:w="113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0</w:t>
            </w:r>
          </w:p>
        </w:tc>
        <w:tc>
          <w:tcPr>
            <w:tcW w:w="113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-200</w:t>
            </w:r>
          </w:p>
        </w:tc>
        <w:tc>
          <w:tcPr>
            <w:tcW w:w="1134" w:type="dxa"/>
            <w:tcBorders>
              <w:top w:val="nil"/>
              <w:left w:val="nil"/>
              <w:bottom w:val="single" w:sz="4" w:space="0" w:color="auto"/>
              <w:right w:val="single" w:sz="8"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-200</w:t>
            </w:r>
          </w:p>
        </w:tc>
      </w:tr>
      <w:tr w:rsidR="002D5C89" w:rsidRPr="002D5C89" w:rsidTr="0003736C">
        <w:trPr>
          <w:trHeight w:val="284"/>
        </w:trPr>
        <w:tc>
          <w:tcPr>
            <w:tcW w:w="3686" w:type="dxa"/>
            <w:tcBorders>
              <w:top w:val="nil"/>
              <w:left w:val="single" w:sz="8" w:space="0" w:color="auto"/>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left"/>
              <w:rPr>
                <w:rFonts w:eastAsia="Times New Roman" w:cs="Arial"/>
                <w:color w:val="000000"/>
                <w:sz w:val="18"/>
                <w:szCs w:val="18"/>
                <w:lang w:eastAsia="da-DK"/>
              </w:rPr>
            </w:pPr>
            <w:r w:rsidRPr="002D5C89">
              <w:rPr>
                <w:rFonts w:eastAsia="Times New Roman" w:cs="Arial"/>
                <w:color w:val="000000"/>
                <w:sz w:val="18"/>
                <w:szCs w:val="18"/>
                <w:lang w:eastAsia="da-DK"/>
              </w:rPr>
              <w:t>Markedsføring af UNDINE II turisme produ</w:t>
            </w:r>
          </w:p>
        </w:tc>
        <w:tc>
          <w:tcPr>
            <w:tcW w:w="28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center"/>
              <w:rPr>
                <w:rFonts w:eastAsia="Times New Roman" w:cs="Arial"/>
                <w:color w:val="000000"/>
                <w:sz w:val="18"/>
                <w:szCs w:val="18"/>
                <w:lang w:eastAsia="da-DK"/>
              </w:rPr>
            </w:pPr>
            <w:r w:rsidRPr="002D5C89">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100</w:t>
            </w:r>
          </w:p>
        </w:tc>
        <w:tc>
          <w:tcPr>
            <w:tcW w:w="113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100</w:t>
            </w:r>
          </w:p>
        </w:tc>
        <w:tc>
          <w:tcPr>
            <w:tcW w:w="113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100</w:t>
            </w:r>
          </w:p>
        </w:tc>
        <w:tc>
          <w:tcPr>
            <w:tcW w:w="113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0</w:t>
            </w:r>
          </w:p>
        </w:tc>
        <w:tc>
          <w:tcPr>
            <w:tcW w:w="1134" w:type="dxa"/>
            <w:tcBorders>
              <w:top w:val="nil"/>
              <w:left w:val="nil"/>
              <w:bottom w:val="single" w:sz="4" w:space="0" w:color="auto"/>
              <w:right w:val="single" w:sz="8"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0</w:t>
            </w:r>
          </w:p>
        </w:tc>
      </w:tr>
      <w:tr w:rsidR="002D5C89" w:rsidRPr="002D5C89" w:rsidTr="0003736C">
        <w:trPr>
          <w:trHeight w:val="284"/>
        </w:trPr>
        <w:tc>
          <w:tcPr>
            <w:tcW w:w="3686" w:type="dxa"/>
            <w:tcBorders>
              <w:top w:val="nil"/>
              <w:left w:val="single" w:sz="8" w:space="0" w:color="auto"/>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left"/>
              <w:rPr>
                <w:rFonts w:eastAsia="Times New Roman" w:cs="Arial"/>
                <w:color w:val="000000"/>
                <w:sz w:val="18"/>
                <w:szCs w:val="18"/>
                <w:lang w:eastAsia="da-DK"/>
              </w:rPr>
            </w:pPr>
            <w:r w:rsidRPr="002D5C89">
              <w:rPr>
                <w:rFonts w:eastAsia="Times New Roman" w:cs="Arial"/>
                <w:color w:val="000000"/>
                <w:sz w:val="18"/>
                <w:szCs w:val="18"/>
                <w:lang w:eastAsia="da-DK"/>
              </w:rPr>
              <w:t>Finansiering af foldere om megalitter</w:t>
            </w:r>
          </w:p>
        </w:tc>
        <w:tc>
          <w:tcPr>
            <w:tcW w:w="28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center"/>
              <w:rPr>
                <w:rFonts w:eastAsia="Times New Roman" w:cs="Arial"/>
                <w:color w:val="000000"/>
                <w:sz w:val="18"/>
                <w:szCs w:val="18"/>
                <w:lang w:eastAsia="da-DK"/>
              </w:rPr>
            </w:pPr>
            <w:r w:rsidRPr="002D5C89">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0</w:t>
            </w:r>
          </w:p>
        </w:tc>
        <w:tc>
          <w:tcPr>
            <w:tcW w:w="113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18</w:t>
            </w:r>
          </w:p>
        </w:tc>
        <w:tc>
          <w:tcPr>
            <w:tcW w:w="113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0</w:t>
            </w:r>
          </w:p>
        </w:tc>
        <w:tc>
          <w:tcPr>
            <w:tcW w:w="113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-18</w:t>
            </w:r>
          </w:p>
        </w:tc>
        <w:tc>
          <w:tcPr>
            <w:tcW w:w="1134" w:type="dxa"/>
            <w:tcBorders>
              <w:top w:val="nil"/>
              <w:left w:val="nil"/>
              <w:bottom w:val="single" w:sz="4" w:space="0" w:color="auto"/>
              <w:right w:val="single" w:sz="8"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-18</w:t>
            </w:r>
          </w:p>
        </w:tc>
      </w:tr>
      <w:tr w:rsidR="002D5C89" w:rsidRPr="002D5C89" w:rsidTr="0003736C">
        <w:trPr>
          <w:trHeight w:val="284"/>
        </w:trPr>
        <w:tc>
          <w:tcPr>
            <w:tcW w:w="3686" w:type="dxa"/>
            <w:tcBorders>
              <w:top w:val="nil"/>
              <w:left w:val="single" w:sz="8" w:space="0" w:color="auto"/>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left"/>
              <w:rPr>
                <w:rFonts w:eastAsia="Times New Roman" w:cs="Arial"/>
                <w:color w:val="000000"/>
                <w:sz w:val="18"/>
                <w:szCs w:val="18"/>
                <w:lang w:eastAsia="da-DK"/>
              </w:rPr>
            </w:pPr>
            <w:r w:rsidRPr="002D5C89">
              <w:rPr>
                <w:rFonts w:eastAsia="Times New Roman" w:cs="Arial"/>
                <w:color w:val="000000"/>
                <w:sz w:val="18"/>
                <w:szCs w:val="18"/>
                <w:lang w:eastAsia="da-DK"/>
              </w:rPr>
              <w:t>Det blå kort/eventyr</w:t>
            </w:r>
          </w:p>
        </w:tc>
        <w:tc>
          <w:tcPr>
            <w:tcW w:w="28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center"/>
              <w:rPr>
                <w:rFonts w:eastAsia="Times New Roman" w:cs="Arial"/>
                <w:color w:val="000000"/>
                <w:sz w:val="18"/>
                <w:szCs w:val="18"/>
                <w:lang w:eastAsia="da-DK"/>
              </w:rPr>
            </w:pPr>
            <w:r w:rsidRPr="002D5C89">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0</w:t>
            </w:r>
          </w:p>
        </w:tc>
        <w:tc>
          <w:tcPr>
            <w:tcW w:w="113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57</w:t>
            </w:r>
          </w:p>
        </w:tc>
        <w:tc>
          <w:tcPr>
            <w:tcW w:w="113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0</w:t>
            </w:r>
          </w:p>
        </w:tc>
        <w:tc>
          <w:tcPr>
            <w:tcW w:w="113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-57</w:t>
            </w:r>
          </w:p>
        </w:tc>
        <w:tc>
          <w:tcPr>
            <w:tcW w:w="1134" w:type="dxa"/>
            <w:tcBorders>
              <w:top w:val="nil"/>
              <w:left w:val="nil"/>
              <w:bottom w:val="single" w:sz="4" w:space="0" w:color="auto"/>
              <w:right w:val="single" w:sz="8"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-57</w:t>
            </w:r>
          </w:p>
        </w:tc>
      </w:tr>
      <w:tr w:rsidR="002D5C89" w:rsidRPr="002D5C89" w:rsidTr="0003736C">
        <w:trPr>
          <w:trHeight w:val="284"/>
        </w:trPr>
        <w:tc>
          <w:tcPr>
            <w:tcW w:w="3686" w:type="dxa"/>
            <w:tcBorders>
              <w:top w:val="nil"/>
              <w:left w:val="single" w:sz="8" w:space="0" w:color="auto"/>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left"/>
              <w:rPr>
                <w:rFonts w:eastAsia="Times New Roman" w:cs="Arial"/>
                <w:color w:val="000000"/>
                <w:sz w:val="18"/>
                <w:szCs w:val="18"/>
                <w:lang w:eastAsia="da-DK"/>
              </w:rPr>
            </w:pPr>
            <w:r w:rsidRPr="002D5C89">
              <w:rPr>
                <w:rFonts w:eastAsia="Times New Roman" w:cs="Arial"/>
                <w:color w:val="000000"/>
                <w:sz w:val="18"/>
                <w:szCs w:val="18"/>
                <w:lang w:eastAsia="da-DK"/>
              </w:rPr>
              <w:t>Oplevelsescenter om Gøngehøvdingen</w:t>
            </w:r>
          </w:p>
        </w:tc>
        <w:tc>
          <w:tcPr>
            <w:tcW w:w="28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center"/>
              <w:rPr>
                <w:rFonts w:eastAsia="Times New Roman" w:cs="Arial"/>
                <w:color w:val="000000"/>
                <w:sz w:val="18"/>
                <w:szCs w:val="18"/>
                <w:lang w:eastAsia="da-DK"/>
              </w:rPr>
            </w:pPr>
            <w:r w:rsidRPr="002D5C89">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0</w:t>
            </w:r>
          </w:p>
        </w:tc>
        <w:tc>
          <w:tcPr>
            <w:tcW w:w="113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150</w:t>
            </w:r>
          </w:p>
        </w:tc>
        <w:tc>
          <w:tcPr>
            <w:tcW w:w="113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0</w:t>
            </w:r>
          </w:p>
        </w:tc>
        <w:tc>
          <w:tcPr>
            <w:tcW w:w="113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-150</w:t>
            </w:r>
          </w:p>
        </w:tc>
        <w:tc>
          <w:tcPr>
            <w:tcW w:w="1134" w:type="dxa"/>
            <w:tcBorders>
              <w:top w:val="nil"/>
              <w:left w:val="nil"/>
              <w:bottom w:val="single" w:sz="4" w:space="0" w:color="auto"/>
              <w:right w:val="single" w:sz="8"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-150</w:t>
            </w:r>
          </w:p>
        </w:tc>
      </w:tr>
      <w:tr w:rsidR="002D5C89" w:rsidRPr="002D5C89" w:rsidTr="0003736C">
        <w:trPr>
          <w:trHeight w:val="284"/>
        </w:trPr>
        <w:tc>
          <w:tcPr>
            <w:tcW w:w="3686" w:type="dxa"/>
            <w:tcBorders>
              <w:top w:val="nil"/>
              <w:left w:val="single" w:sz="8" w:space="0" w:color="auto"/>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left"/>
              <w:rPr>
                <w:rFonts w:eastAsia="Times New Roman" w:cs="Arial"/>
                <w:color w:val="000000"/>
                <w:sz w:val="18"/>
                <w:szCs w:val="18"/>
                <w:lang w:eastAsia="da-DK"/>
              </w:rPr>
            </w:pPr>
            <w:r w:rsidRPr="002D5C89">
              <w:rPr>
                <w:rFonts w:eastAsia="Times New Roman" w:cs="Arial"/>
                <w:color w:val="000000"/>
                <w:sz w:val="18"/>
                <w:szCs w:val="18"/>
                <w:lang w:eastAsia="da-DK"/>
              </w:rPr>
              <w:t>Cykelkort</w:t>
            </w:r>
          </w:p>
        </w:tc>
        <w:tc>
          <w:tcPr>
            <w:tcW w:w="28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center"/>
              <w:rPr>
                <w:rFonts w:eastAsia="Times New Roman" w:cs="Arial"/>
                <w:color w:val="000000"/>
                <w:sz w:val="18"/>
                <w:szCs w:val="18"/>
                <w:lang w:eastAsia="da-DK"/>
              </w:rPr>
            </w:pPr>
            <w:r w:rsidRPr="002D5C89">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0</w:t>
            </w:r>
          </w:p>
        </w:tc>
        <w:tc>
          <w:tcPr>
            <w:tcW w:w="113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48</w:t>
            </w:r>
          </w:p>
        </w:tc>
        <w:tc>
          <w:tcPr>
            <w:tcW w:w="113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42</w:t>
            </w:r>
          </w:p>
        </w:tc>
        <w:tc>
          <w:tcPr>
            <w:tcW w:w="113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-6</w:t>
            </w:r>
          </w:p>
        </w:tc>
        <w:tc>
          <w:tcPr>
            <w:tcW w:w="1134" w:type="dxa"/>
            <w:tcBorders>
              <w:top w:val="nil"/>
              <w:left w:val="nil"/>
              <w:bottom w:val="single" w:sz="4" w:space="0" w:color="auto"/>
              <w:right w:val="single" w:sz="8"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-6</w:t>
            </w:r>
          </w:p>
        </w:tc>
      </w:tr>
      <w:tr w:rsidR="002D5C89" w:rsidRPr="002D5C89" w:rsidTr="0003736C">
        <w:trPr>
          <w:trHeight w:val="284"/>
        </w:trPr>
        <w:tc>
          <w:tcPr>
            <w:tcW w:w="3686" w:type="dxa"/>
            <w:tcBorders>
              <w:top w:val="nil"/>
              <w:left w:val="single" w:sz="8" w:space="0" w:color="auto"/>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left"/>
              <w:rPr>
                <w:rFonts w:eastAsia="Times New Roman" w:cs="Arial"/>
                <w:color w:val="000000"/>
                <w:sz w:val="18"/>
                <w:szCs w:val="18"/>
                <w:lang w:eastAsia="da-DK"/>
              </w:rPr>
            </w:pPr>
            <w:r w:rsidRPr="002D5C89">
              <w:rPr>
                <w:rFonts w:eastAsia="Times New Roman" w:cs="Arial"/>
                <w:color w:val="000000"/>
                <w:sz w:val="18"/>
                <w:szCs w:val="18"/>
                <w:lang w:eastAsia="da-DK"/>
              </w:rPr>
              <w:t>Besøgscenter Storstrømsbroen</w:t>
            </w:r>
          </w:p>
        </w:tc>
        <w:tc>
          <w:tcPr>
            <w:tcW w:w="28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center"/>
              <w:rPr>
                <w:rFonts w:eastAsia="Times New Roman" w:cs="Arial"/>
                <w:color w:val="000000"/>
                <w:sz w:val="18"/>
                <w:szCs w:val="18"/>
                <w:lang w:eastAsia="da-DK"/>
              </w:rPr>
            </w:pPr>
            <w:r w:rsidRPr="002D5C89">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0</w:t>
            </w:r>
          </w:p>
        </w:tc>
        <w:tc>
          <w:tcPr>
            <w:tcW w:w="113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60</w:t>
            </w:r>
          </w:p>
        </w:tc>
        <w:tc>
          <w:tcPr>
            <w:tcW w:w="113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0</w:t>
            </w:r>
          </w:p>
        </w:tc>
        <w:tc>
          <w:tcPr>
            <w:tcW w:w="113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-60</w:t>
            </w:r>
          </w:p>
        </w:tc>
        <w:tc>
          <w:tcPr>
            <w:tcW w:w="1134" w:type="dxa"/>
            <w:tcBorders>
              <w:top w:val="nil"/>
              <w:left w:val="nil"/>
              <w:bottom w:val="single" w:sz="4" w:space="0" w:color="auto"/>
              <w:right w:val="single" w:sz="8"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-60</w:t>
            </w:r>
          </w:p>
        </w:tc>
      </w:tr>
      <w:tr w:rsidR="002D5C89" w:rsidRPr="002D5C89" w:rsidTr="0003736C">
        <w:trPr>
          <w:trHeight w:val="284"/>
        </w:trPr>
        <w:tc>
          <w:tcPr>
            <w:tcW w:w="3686" w:type="dxa"/>
            <w:tcBorders>
              <w:top w:val="nil"/>
              <w:left w:val="single" w:sz="8" w:space="0" w:color="auto"/>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left"/>
              <w:rPr>
                <w:rFonts w:eastAsia="Times New Roman" w:cs="Arial"/>
                <w:b/>
                <w:bCs/>
                <w:color w:val="000000"/>
                <w:sz w:val="18"/>
                <w:szCs w:val="18"/>
                <w:lang w:eastAsia="da-DK"/>
              </w:rPr>
            </w:pPr>
            <w:r w:rsidRPr="002D5C89">
              <w:rPr>
                <w:rFonts w:eastAsia="Times New Roman" w:cs="Arial"/>
                <w:b/>
                <w:bCs/>
                <w:color w:val="000000"/>
                <w:sz w:val="18"/>
                <w:szCs w:val="18"/>
                <w:lang w:eastAsia="da-DK"/>
              </w:rPr>
              <w:t>Projekttilskud</w:t>
            </w:r>
          </w:p>
        </w:tc>
        <w:tc>
          <w:tcPr>
            <w:tcW w:w="28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center"/>
              <w:rPr>
                <w:rFonts w:eastAsia="Times New Roman" w:cs="Arial"/>
                <w:b/>
                <w:bCs/>
                <w:color w:val="000000"/>
                <w:sz w:val="18"/>
                <w:szCs w:val="18"/>
                <w:lang w:eastAsia="da-DK"/>
              </w:rPr>
            </w:pPr>
            <w:r w:rsidRPr="002D5C89">
              <w:rPr>
                <w:rFonts w:eastAsia="Times New Roman" w:cs="Arial"/>
                <w:b/>
                <w:bCs/>
                <w:color w:val="000000"/>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b/>
                <w:bCs/>
                <w:color w:val="000000"/>
                <w:sz w:val="18"/>
                <w:szCs w:val="18"/>
                <w:lang w:eastAsia="da-DK"/>
              </w:rPr>
            </w:pPr>
            <w:r w:rsidRPr="002D5C89">
              <w:rPr>
                <w:rFonts w:eastAsia="Times New Roman" w:cs="Arial"/>
                <w:b/>
                <w:bCs/>
                <w:color w:val="000000"/>
                <w:sz w:val="18"/>
                <w:szCs w:val="18"/>
                <w:lang w:eastAsia="da-DK"/>
              </w:rPr>
              <w:t>257</w:t>
            </w:r>
          </w:p>
        </w:tc>
        <w:tc>
          <w:tcPr>
            <w:tcW w:w="113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b/>
                <w:bCs/>
                <w:color w:val="000000"/>
                <w:sz w:val="18"/>
                <w:szCs w:val="18"/>
                <w:lang w:eastAsia="da-DK"/>
              </w:rPr>
            </w:pPr>
            <w:r w:rsidRPr="002D5C89">
              <w:rPr>
                <w:rFonts w:eastAsia="Times New Roman" w:cs="Arial"/>
                <w:b/>
                <w:bCs/>
                <w:color w:val="000000"/>
                <w:sz w:val="18"/>
                <w:szCs w:val="18"/>
                <w:lang w:eastAsia="da-DK"/>
              </w:rPr>
              <w:t>6</w:t>
            </w:r>
          </w:p>
        </w:tc>
        <w:tc>
          <w:tcPr>
            <w:tcW w:w="113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b/>
                <w:bCs/>
                <w:color w:val="000000"/>
                <w:sz w:val="18"/>
                <w:szCs w:val="18"/>
                <w:lang w:eastAsia="da-DK"/>
              </w:rPr>
            </w:pPr>
            <w:r w:rsidRPr="002D5C89">
              <w:rPr>
                <w:rFonts w:eastAsia="Times New Roman" w:cs="Arial"/>
                <w:b/>
                <w:bCs/>
                <w:color w:val="000000"/>
                <w:sz w:val="18"/>
                <w:szCs w:val="18"/>
                <w:lang w:eastAsia="da-DK"/>
              </w:rPr>
              <w:t>-507</w:t>
            </w:r>
          </w:p>
        </w:tc>
        <w:tc>
          <w:tcPr>
            <w:tcW w:w="113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b/>
                <w:bCs/>
                <w:color w:val="000000"/>
                <w:sz w:val="18"/>
                <w:szCs w:val="18"/>
                <w:lang w:eastAsia="da-DK"/>
              </w:rPr>
            </w:pPr>
            <w:r w:rsidRPr="002D5C89">
              <w:rPr>
                <w:rFonts w:eastAsia="Times New Roman" w:cs="Arial"/>
                <w:b/>
                <w:bCs/>
                <w:color w:val="000000"/>
                <w:sz w:val="18"/>
                <w:szCs w:val="18"/>
                <w:lang w:eastAsia="da-DK"/>
              </w:rPr>
              <w:t>-513</w:t>
            </w:r>
          </w:p>
        </w:tc>
        <w:tc>
          <w:tcPr>
            <w:tcW w:w="1134" w:type="dxa"/>
            <w:tcBorders>
              <w:top w:val="nil"/>
              <w:left w:val="nil"/>
              <w:bottom w:val="single" w:sz="4" w:space="0" w:color="auto"/>
              <w:right w:val="single" w:sz="8"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b/>
                <w:bCs/>
                <w:color w:val="000000"/>
                <w:sz w:val="18"/>
                <w:szCs w:val="18"/>
                <w:lang w:eastAsia="da-DK"/>
              </w:rPr>
            </w:pPr>
            <w:r w:rsidRPr="002D5C89">
              <w:rPr>
                <w:rFonts w:eastAsia="Times New Roman" w:cs="Arial"/>
                <w:b/>
                <w:bCs/>
                <w:color w:val="000000"/>
                <w:sz w:val="18"/>
                <w:szCs w:val="18"/>
                <w:lang w:eastAsia="da-DK"/>
              </w:rPr>
              <w:t>-508</w:t>
            </w:r>
          </w:p>
        </w:tc>
      </w:tr>
      <w:tr w:rsidR="002D5C89" w:rsidRPr="002D5C89" w:rsidTr="0003736C">
        <w:trPr>
          <w:trHeight w:val="284"/>
        </w:trPr>
        <w:tc>
          <w:tcPr>
            <w:tcW w:w="3686" w:type="dxa"/>
            <w:tcBorders>
              <w:top w:val="nil"/>
              <w:left w:val="single" w:sz="8" w:space="0" w:color="auto"/>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left"/>
              <w:rPr>
                <w:rFonts w:eastAsia="Times New Roman" w:cs="Arial"/>
                <w:color w:val="000000"/>
                <w:sz w:val="18"/>
                <w:szCs w:val="18"/>
                <w:lang w:eastAsia="da-DK"/>
              </w:rPr>
            </w:pPr>
            <w:r w:rsidRPr="002D5C89">
              <w:rPr>
                <w:rFonts w:eastAsia="Times New Roman" w:cs="Arial"/>
                <w:color w:val="000000"/>
                <w:sz w:val="18"/>
                <w:szCs w:val="18"/>
                <w:lang w:eastAsia="da-DK"/>
              </w:rPr>
              <w:t>Oplevelsesbaseret Kystturisme</w:t>
            </w:r>
          </w:p>
        </w:tc>
        <w:tc>
          <w:tcPr>
            <w:tcW w:w="28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center"/>
              <w:rPr>
                <w:rFonts w:eastAsia="Times New Roman" w:cs="Arial"/>
                <w:color w:val="000000"/>
                <w:sz w:val="18"/>
                <w:szCs w:val="18"/>
                <w:lang w:eastAsia="da-DK"/>
              </w:rPr>
            </w:pPr>
            <w:r w:rsidRPr="002D5C89">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0</w:t>
            </w:r>
          </w:p>
        </w:tc>
        <w:tc>
          <w:tcPr>
            <w:tcW w:w="113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166</w:t>
            </w:r>
          </w:p>
        </w:tc>
        <w:tc>
          <w:tcPr>
            <w:tcW w:w="113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0</w:t>
            </w:r>
          </w:p>
        </w:tc>
        <w:tc>
          <w:tcPr>
            <w:tcW w:w="113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-166</w:t>
            </w:r>
          </w:p>
        </w:tc>
        <w:tc>
          <w:tcPr>
            <w:tcW w:w="1134" w:type="dxa"/>
            <w:tcBorders>
              <w:top w:val="nil"/>
              <w:left w:val="nil"/>
              <w:bottom w:val="single" w:sz="4" w:space="0" w:color="auto"/>
              <w:right w:val="single" w:sz="8"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-166</w:t>
            </w:r>
          </w:p>
        </w:tc>
      </w:tr>
      <w:tr w:rsidR="002D5C89" w:rsidRPr="002D5C89" w:rsidTr="0003736C">
        <w:trPr>
          <w:trHeight w:val="284"/>
        </w:trPr>
        <w:tc>
          <w:tcPr>
            <w:tcW w:w="3686" w:type="dxa"/>
            <w:tcBorders>
              <w:top w:val="nil"/>
              <w:left w:val="single" w:sz="8" w:space="0" w:color="auto"/>
              <w:bottom w:val="single" w:sz="4" w:space="0" w:color="auto"/>
              <w:right w:val="single" w:sz="4" w:space="0" w:color="auto"/>
            </w:tcBorders>
            <w:shd w:val="clear" w:color="000000" w:fill="CFDFF1"/>
            <w:noWrap/>
            <w:vAlign w:val="center"/>
            <w:hideMark/>
          </w:tcPr>
          <w:p w:rsidR="002D5C89" w:rsidRPr="002D5C89" w:rsidRDefault="002D5C89" w:rsidP="0003736C">
            <w:pPr>
              <w:spacing w:line="240" w:lineRule="auto"/>
              <w:jc w:val="left"/>
              <w:rPr>
                <w:rFonts w:eastAsia="Times New Roman" w:cs="Arial"/>
                <w:color w:val="000000"/>
                <w:sz w:val="18"/>
                <w:szCs w:val="18"/>
                <w:lang w:eastAsia="da-DK"/>
              </w:rPr>
            </w:pPr>
            <w:r w:rsidRPr="002D5C89">
              <w:rPr>
                <w:rFonts w:eastAsia="Times New Roman" w:cs="Arial"/>
                <w:color w:val="000000"/>
                <w:sz w:val="18"/>
                <w:szCs w:val="18"/>
                <w:lang w:eastAsia="da-DK"/>
              </w:rPr>
              <w:t>Udvikl</w:t>
            </w:r>
            <w:r w:rsidR="0003736C">
              <w:rPr>
                <w:rFonts w:eastAsia="Times New Roman" w:cs="Arial"/>
                <w:color w:val="000000"/>
                <w:sz w:val="18"/>
                <w:szCs w:val="18"/>
                <w:lang w:eastAsia="da-DK"/>
              </w:rPr>
              <w:t>ing</w:t>
            </w:r>
            <w:r w:rsidRPr="002D5C89">
              <w:rPr>
                <w:rFonts w:eastAsia="Times New Roman" w:cs="Arial"/>
                <w:color w:val="000000"/>
                <w:sz w:val="18"/>
                <w:szCs w:val="18"/>
                <w:lang w:eastAsia="da-DK"/>
              </w:rPr>
              <w:t xml:space="preserve"> af handelslivet i de 3 købsteder</w:t>
            </w:r>
          </w:p>
        </w:tc>
        <w:tc>
          <w:tcPr>
            <w:tcW w:w="28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center"/>
              <w:rPr>
                <w:rFonts w:eastAsia="Times New Roman" w:cs="Arial"/>
                <w:color w:val="000000"/>
                <w:sz w:val="18"/>
                <w:szCs w:val="18"/>
                <w:lang w:eastAsia="da-DK"/>
              </w:rPr>
            </w:pPr>
            <w:r w:rsidRPr="002D5C89">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0</w:t>
            </w:r>
          </w:p>
        </w:tc>
        <w:tc>
          <w:tcPr>
            <w:tcW w:w="113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20</w:t>
            </w:r>
          </w:p>
        </w:tc>
        <w:tc>
          <w:tcPr>
            <w:tcW w:w="113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15</w:t>
            </w:r>
          </w:p>
        </w:tc>
        <w:tc>
          <w:tcPr>
            <w:tcW w:w="113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-5</w:t>
            </w:r>
          </w:p>
        </w:tc>
        <w:tc>
          <w:tcPr>
            <w:tcW w:w="1134" w:type="dxa"/>
            <w:tcBorders>
              <w:top w:val="nil"/>
              <w:left w:val="nil"/>
              <w:bottom w:val="single" w:sz="4" w:space="0" w:color="auto"/>
              <w:right w:val="single" w:sz="8"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0</w:t>
            </w:r>
          </w:p>
        </w:tc>
      </w:tr>
      <w:tr w:rsidR="002D5C89" w:rsidRPr="002D5C89" w:rsidTr="0003736C">
        <w:trPr>
          <w:trHeight w:val="284"/>
        </w:trPr>
        <w:tc>
          <w:tcPr>
            <w:tcW w:w="3686" w:type="dxa"/>
            <w:tcBorders>
              <w:top w:val="nil"/>
              <w:left w:val="single" w:sz="8" w:space="0" w:color="auto"/>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left"/>
              <w:rPr>
                <w:rFonts w:eastAsia="Times New Roman" w:cs="Arial"/>
                <w:color w:val="000000"/>
                <w:sz w:val="18"/>
                <w:szCs w:val="18"/>
                <w:lang w:eastAsia="da-DK"/>
              </w:rPr>
            </w:pPr>
            <w:r w:rsidRPr="002D5C89">
              <w:rPr>
                <w:rFonts w:eastAsia="Times New Roman" w:cs="Arial"/>
                <w:color w:val="000000"/>
                <w:sz w:val="18"/>
                <w:szCs w:val="18"/>
                <w:lang w:eastAsia="da-DK"/>
              </w:rPr>
              <w:t>Markedsføring Møn - ØDT</w:t>
            </w:r>
          </w:p>
        </w:tc>
        <w:tc>
          <w:tcPr>
            <w:tcW w:w="28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center"/>
              <w:rPr>
                <w:rFonts w:eastAsia="Times New Roman" w:cs="Arial"/>
                <w:color w:val="000000"/>
                <w:sz w:val="18"/>
                <w:szCs w:val="18"/>
                <w:lang w:eastAsia="da-DK"/>
              </w:rPr>
            </w:pPr>
            <w:r w:rsidRPr="002D5C89">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0</w:t>
            </w:r>
          </w:p>
        </w:tc>
        <w:tc>
          <w:tcPr>
            <w:tcW w:w="113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120</w:t>
            </w:r>
          </w:p>
        </w:tc>
        <w:tc>
          <w:tcPr>
            <w:tcW w:w="113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32</w:t>
            </w:r>
          </w:p>
        </w:tc>
        <w:tc>
          <w:tcPr>
            <w:tcW w:w="113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-88</w:t>
            </w:r>
          </w:p>
        </w:tc>
        <w:tc>
          <w:tcPr>
            <w:tcW w:w="1134" w:type="dxa"/>
            <w:tcBorders>
              <w:top w:val="nil"/>
              <w:left w:val="nil"/>
              <w:bottom w:val="single" w:sz="4" w:space="0" w:color="auto"/>
              <w:right w:val="single" w:sz="8"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-88</w:t>
            </w:r>
          </w:p>
        </w:tc>
      </w:tr>
      <w:tr w:rsidR="002D5C89" w:rsidRPr="002D5C89" w:rsidTr="0003736C">
        <w:trPr>
          <w:trHeight w:val="567"/>
        </w:trPr>
        <w:tc>
          <w:tcPr>
            <w:tcW w:w="3686" w:type="dxa"/>
            <w:tcBorders>
              <w:top w:val="single" w:sz="8" w:space="0" w:color="auto"/>
              <w:left w:val="single" w:sz="8" w:space="0" w:color="auto"/>
              <w:bottom w:val="single" w:sz="4" w:space="0" w:color="auto"/>
              <w:right w:val="single" w:sz="4" w:space="0" w:color="auto"/>
            </w:tcBorders>
            <w:shd w:val="clear" w:color="000000" w:fill="3DA15A"/>
            <w:tcMar>
              <w:top w:w="57" w:type="dxa"/>
              <w:bottom w:w="57" w:type="dxa"/>
            </w:tcMar>
            <w:hideMark/>
          </w:tcPr>
          <w:p w:rsidR="00D344CD" w:rsidRDefault="002D5C89" w:rsidP="002D5C89">
            <w:pPr>
              <w:spacing w:line="240" w:lineRule="auto"/>
              <w:jc w:val="left"/>
              <w:rPr>
                <w:rFonts w:eastAsia="Times New Roman" w:cs="Arial"/>
                <w:b/>
                <w:bCs/>
                <w:color w:val="FFFFFF"/>
                <w:sz w:val="18"/>
                <w:szCs w:val="18"/>
                <w:lang w:eastAsia="da-DK"/>
              </w:rPr>
            </w:pPr>
            <w:r w:rsidRPr="002D5C89">
              <w:rPr>
                <w:rFonts w:eastAsia="Times New Roman" w:cs="Arial"/>
                <w:b/>
                <w:bCs/>
                <w:color w:val="FFFFFF"/>
                <w:sz w:val="18"/>
                <w:szCs w:val="18"/>
                <w:lang w:eastAsia="da-DK"/>
              </w:rPr>
              <w:lastRenderedPageBreak/>
              <w:t>Udv</w:t>
            </w:r>
            <w:r w:rsidR="00D344CD">
              <w:rPr>
                <w:rFonts w:eastAsia="Times New Roman" w:cs="Arial"/>
                <w:b/>
                <w:bCs/>
                <w:color w:val="FFFFFF"/>
                <w:sz w:val="18"/>
                <w:szCs w:val="18"/>
                <w:lang w:eastAsia="da-DK"/>
              </w:rPr>
              <w:t>alget for Turisme, Udvikling og</w:t>
            </w:r>
          </w:p>
          <w:p w:rsidR="002D5C89" w:rsidRPr="002D5C89" w:rsidRDefault="002D5C89" w:rsidP="002D5C89">
            <w:pPr>
              <w:spacing w:line="240" w:lineRule="auto"/>
              <w:jc w:val="left"/>
              <w:rPr>
                <w:rFonts w:eastAsia="Times New Roman" w:cs="Arial"/>
                <w:b/>
                <w:bCs/>
                <w:color w:val="FFFFFF"/>
                <w:sz w:val="18"/>
                <w:szCs w:val="18"/>
                <w:lang w:eastAsia="da-DK"/>
              </w:rPr>
            </w:pPr>
            <w:r w:rsidRPr="002D5C89">
              <w:rPr>
                <w:rFonts w:eastAsia="Times New Roman" w:cs="Arial"/>
                <w:b/>
                <w:bCs/>
                <w:color w:val="FFFFFF"/>
                <w:sz w:val="18"/>
                <w:szCs w:val="18"/>
                <w:lang w:eastAsia="da-DK"/>
              </w:rPr>
              <w:t>Erhverv</w:t>
            </w:r>
          </w:p>
        </w:tc>
        <w:tc>
          <w:tcPr>
            <w:tcW w:w="284" w:type="dxa"/>
            <w:tcBorders>
              <w:top w:val="single" w:sz="8" w:space="0" w:color="auto"/>
              <w:left w:val="nil"/>
              <w:bottom w:val="single" w:sz="4" w:space="0" w:color="auto"/>
              <w:right w:val="single" w:sz="4" w:space="0" w:color="auto"/>
            </w:tcBorders>
            <w:shd w:val="clear" w:color="000000" w:fill="3DA15A"/>
            <w:noWrap/>
            <w:tcMar>
              <w:top w:w="57" w:type="dxa"/>
              <w:bottom w:w="57" w:type="dxa"/>
            </w:tcMar>
            <w:textDirection w:val="btLr"/>
            <w:hideMark/>
          </w:tcPr>
          <w:p w:rsidR="002D5C89" w:rsidRPr="002D5C89" w:rsidRDefault="002D5C89" w:rsidP="002D5C89">
            <w:pPr>
              <w:spacing w:line="240" w:lineRule="auto"/>
              <w:jc w:val="center"/>
              <w:rPr>
                <w:rFonts w:eastAsia="Times New Roman" w:cs="Arial"/>
                <w:b/>
                <w:bCs/>
                <w:color w:val="FFFFFF"/>
                <w:sz w:val="18"/>
                <w:szCs w:val="18"/>
                <w:lang w:eastAsia="da-DK"/>
              </w:rPr>
            </w:pPr>
            <w:r w:rsidRPr="002D5C89">
              <w:rPr>
                <w:rFonts w:eastAsia="Times New Roman" w:cs="Arial"/>
                <w:b/>
                <w:bCs/>
                <w:color w:val="FFFFFF"/>
                <w:sz w:val="18"/>
                <w:szCs w:val="18"/>
                <w:lang w:eastAsia="da-DK"/>
              </w:rPr>
              <w:t>Note</w:t>
            </w:r>
          </w:p>
        </w:tc>
        <w:tc>
          <w:tcPr>
            <w:tcW w:w="1134" w:type="dxa"/>
            <w:tcBorders>
              <w:top w:val="single" w:sz="8" w:space="0" w:color="auto"/>
              <w:left w:val="nil"/>
              <w:bottom w:val="single" w:sz="4" w:space="0" w:color="auto"/>
              <w:right w:val="single" w:sz="4" w:space="0" w:color="auto"/>
            </w:tcBorders>
            <w:shd w:val="clear" w:color="000000" w:fill="3DA15A"/>
            <w:tcMar>
              <w:top w:w="57" w:type="dxa"/>
              <w:bottom w:w="57" w:type="dxa"/>
            </w:tcMar>
            <w:hideMark/>
          </w:tcPr>
          <w:p w:rsidR="002D5C89" w:rsidRPr="002D5C89" w:rsidRDefault="002D5C89" w:rsidP="002D5C89">
            <w:pPr>
              <w:spacing w:line="240" w:lineRule="auto"/>
              <w:jc w:val="center"/>
              <w:rPr>
                <w:rFonts w:eastAsia="Times New Roman" w:cs="Arial"/>
                <w:b/>
                <w:bCs/>
                <w:color w:val="FFFFFF"/>
                <w:sz w:val="18"/>
                <w:szCs w:val="18"/>
                <w:lang w:eastAsia="da-DK"/>
              </w:rPr>
            </w:pPr>
            <w:r w:rsidRPr="002D5C89">
              <w:rPr>
                <w:rFonts w:eastAsia="Times New Roman" w:cs="Arial"/>
                <w:b/>
                <w:bCs/>
                <w:color w:val="FFFFFF"/>
                <w:sz w:val="18"/>
                <w:szCs w:val="18"/>
                <w:lang w:eastAsia="da-DK"/>
              </w:rPr>
              <w:t>Opr. budget</w:t>
            </w:r>
          </w:p>
        </w:tc>
        <w:tc>
          <w:tcPr>
            <w:tcW w:w="1134" w:type="dxa"/>
            <w:tcBorders>
              <w:top w:val="single" w:sz="8" w:space="0" w:color="auto"/>
              <w:left w:val="nil"/>
              <w:bottom w:val="single" w:sz="4" w:space="0" w:color="auto"/>
              <w:right w:val="single" w:sz="4" w:space="0" w:color="auto"/>
            </w:tcBorders>
            <w:shd w:val="clear" w:color="000000" w:fill="3DA15A"/>
            <w:tcMar>
              <w:top w:w="57" w:type="dxa"/>
              <w:bottom w:w="57" w:type="dxa"/>
            </w:tcMar>
            <w:hideMark/>
          </w:tcPr>
          <w:p w:rsidR="002D5C89" w:rsidRPr="002D5C89" w:rsidRDefault="002D5C89" w:rsidP="002D5C89">
            <w:pPr>
              <w:spacing w:line="240" w:lineRule="auto"/>
              <w:jc w:val="center"/>
              <w:rPr>
                <w:rFonts w:eastAsia="Times New Roman" w:cs="Arial"/>
                <w:b/>
                <w:bCs/>
                <w:color w:val="FFFFFF"/>
                <w:sz w:val="18"/>
                <w:szCs w:val="18"/>
                <w:lang w:eastAsia="da-DK"/>
              </w:rPr>
            </w:pPr>
            <w:r w:rsidRPr="002D5C89">
              <w:rPr>
                <w:rFonts w:eastAsia="Times New Roman" w:cs="Arial"/>
                <w:b/>
                <w:bCs/>
                <w:color w:val="FFFFFF"/>
                <w:sz w:val="18"/>
                <w:szCs w:val="18"/>
                <w:lang w:eastAsia="da-DK"/>
              </w:rPr>
              <w:t>Korr. budget</w:t>
            </w:r>
          </w:p>
        </w:tc>
        <w:tc>
          <w:tcPr>
            <w:tcW w:w="1134" w:type="dxa"/>
            <w:tcBorders>
              <w:top w:val="single" w:sz="8" w:space="0" w:color="auto"/>
              <w:left w:val="nil"/>
              <w:bottom w:val="single" w:sz="4" w:space="0" w:color="auto"/>
              <w:right w:val="single" w:sz="4" w:space="0" w:color="auto"/>
            </w:tcBorders>
            <w:shd w:val="clear" w:color="000000" w:fill="3DA15A"/>
            <w:tcMar>
              <w:top w:w="57" w:type="dxa"/>
              <w:bottom w:w="57" w:type="dxa"/>
            </w:tcMar>
            <w:hideMark/>
          </w:tcPr>
          <w:p w:rsidR="002D5C89" w:rsidRPr="002D5C89" w:rsidRDefault="002D5C89" w:rsidP="002D5C89">
            <w:pPr>
              <w:spacing w:line="240" w:lineRule="auto"/>
              <w:jc w:val="center"/>
              <w:rPr>
                <w:rFonts w:eastAsia="Times New Roman" w:cs="Arial"/>
                <w:b/>
                <w:bCs/>
                <w:color w:val="FFFFFF"/>
                <w:sz w:val="18"/>
                <w:szCs w:val="18"/>
                <w:lang w:eastAsia="da-DK"/>
              </w:rPr>
            </w:pPr>
            <w:r w:rsidRPr="002D5C89">
              <w:rPr>
                <w:rFonts w:eastAsia="Times New Roman" w:cs="Arial"/>
                <w:b/>
                <w:bCs/>
                <w:color w:val="FFFFFF"/>
                <w:sz w:val="18"/>
                <w:szCs w:val="18"/>
                <w:lang w:eastAsia="da-DK"/>
              </w:rPr>
              <w:t>Regnskab 2018</w:t>
            </w:r>
          </w:p>
        </w:tc>
        <w:tc>
          <w:tcPr>
            <w:tcW w:w="1134" w:type="dxa"/>
            <w:tcBorders>
              <w:top w:val="single" w:sz="8" w:space="0" w:color="auto"/>
              <w:left w:val="nil"/>
              <w:bottom w:val="single" w:sz="4" w:space="0" w:color="auto"/>
              <w:right w:val="single" w:sz="4" w:space="0" w:color="auto"/>
            </w:tcBorders>
            <w:shd w:val="clear" w:color="000000" w:fill="3DA15A"/>
            <w:tcMar>
              <w:top w:w="57" w:type="dxa"/>
              <w:bottom w:w="57" w:type="dxa"/>
            </w:tcMar>
            <w:hideMark/>
          </w:tcPr>
          <w:p w:rsidR="002D5C89" w:rsidRPr="002D5C89" w:rsidRDefault="002D5C89" w:rsidP="002D5C89">
            <w:pPr>
              <w:spacing w:line="240" w:lineRule="auto"/>
              <w:jc w:val="center"/>
              <w:rPr>
                <w:rFonts w:eastAsia="Times New Roman" w:cs="Arial"/>
                <w:b/>
                <w:bCs/>
                <w:color w:val="FFFFFF"/>
                <w:sz w:val="18"/>
                <w:szCs w:val="18"/>
                <w:lang w:eastAsia="da-DK"/>
              </w:rPr>
            </w:pPr>
            <w:r w:rsidRPr="002D5C89">
              <w:rPr>
                <w:rFonts w:eastAsia="Times New Roman" w:cs="Arial"/>
                <w:b/>
                <w:bCs/>
                <w:color w:val="FFFFFF"/>
                <w:sz w:val="18"/>
                <w:szCs w:val="18"/>
                <w:lang w:eastAsia="da-DK"/>
              </w:rPr>
              <w:t>Afvigelse ift. korr. budget</w:t>
            </w:r>
          </w:p>
        </w:tc>
        <w:tc>
          <w:tcPr>
            <w:tcW w:w="1134" w:type="dxa"/>
            <w:tcBorders>
              <w:top w:val="single" w:sz="8" w:space="0" w:color="auto"/>
              <w:left w:val="nil"/>
              <w:bottom w:val="single" w:sz="4" w:space="0" w:color="auto"/>
              <w:right w:val="single" w:sz="8" w:space="0" w:color="auto"/>
            </w:tcBorders>
            <w:shd w:val="clear" w:color="000000" w:fill="3DA15A"/>
            <w:tcMar>
              <w:top w:w="57" w:type="dxa"/>
              <w:bottom w:w="57" w:type="dxa"/>
            </w:tcMar>
            <w:hideMark/>
          </w:tcPr>
          <w:p w:rsidR="002D5C89" w:rsidRPr="002D5C89" w:rsidRDefault="002D5C89" w:rsidP="002D5C89">
            <w:pPr>
              <w:spacing w:line="240" w:lineRule="auto"/>
              <w:jc w:val="center"/>
              <w:rPr>
                <w:rFonts w:eastAsia="Times New Roman" w:cs="Arial"/>
                <w:b/>
                <w:bCs/>
                <w:color w:val="FFFFFF"/>
                <w:sz w:val="18"/>
                <w:szCs w:val="18"/>
                <w:lang w:eastAsia="da-DK"/>
              </w:rPr>
            </w:pPr>
            <w:r w:rsidRPr="002D5C89">
              <w:rPr>
                <w:rFonts w:eastAsia="Times New Roman" w:cs="Arial"/>
                <w:b/>
                <w:bCs/>
                <w:color w:val="FFFFFF"/>
                <w:sz w:val="18"/>
                <w:szCs w:val="18"/>
                <w:lang w:eastAsia="da-DK"/>
              </w:rPr>
              <w:t>Overførsel til 2019</w:t>
            </w:r>
          </w:p>
        </w:tc>
      </w:tr>
      <w:tr w:rsidR="002D5C89" w:rsidRPr="002D5C89" w:rsidTr="0003736C">
        <w:trPr>
          <w:trHeight w:val="284"/>
        </w:trPr>
        <w:tc>
          <w:tcPr>
            <w:tcW w:w="3686" w:type="dxa"/>
            <w:tcBorders>
              <w:top w:val="nil"/>
              <w:left w:val="single" w:sz="8" w:space="0" w:color="auto"/>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left"/>
              <w:rPr>
                <w:rFonts w:eastAsia="Times New Roman" w:cs="Arial"/>
                <w:color w:val="000000"/>
                <w:sz w:val="18"/>
                <w:szCs w:val="18"/>
                <w:lang w:eastAsia="da-DK"/>
              </w:rPr>
            </w:pPr>
            <w:r w:rsidRPr="002D5C89">
              <w:rPr>
                <w:rFonts w:eastAsia="Times New Roman" w:cs="Arial"/>
                <w:color w:val="000000"/>
                <w:sz w:val="18"/>
                <w:szCs w:val="18"/>
                <w:lang w:eastAsia="da-DK"/>
              </w:rPr>
              <w:t>Bredbåndspulje, drift</w:t>
            </w:r>
          </w:p>
        </w:tc>
        <w:tc>
          <w:tcPr>
            <w:tcW w:w="28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center"/>
              <w:rPr>
                <w:rFonts w:eastAsia="Times New Roman" w:cs="Arial"/>
                <w:color w:val="000000"/>
                <w:sz w:val="18"/>
                <w:szCs w:val="18"/>
                <w:lang w:eastAsia="da-DK"/>
              </w:rPr>
            </w:pPr>
            <w:r w:rsidRPr="002D5C89">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0</w:t>
            </w:r>
          </w:p>
        </w:tc>
        <w:tc>
          <w:tcPr>
            <w:tcW w:w="113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50</w:t>
            </w:r>
          </w:p>
        </w:tc>
        <w:tc>
          <w:tcPr>
            <w:tcW w:w="113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0</w:t>
            </w:r>
          </w:p>
        </w:tc>
        <w:tc>
          <w:tcPr>
            <w:tcW w:w="113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-50</w:t>
            </w:r>
          </w:p>
        </w:tc>
        <w:tc>
          <w:tcPr>
            <w:tcW w:w="1134" w:type="dxa"/>
            <w:tcBorders>
              <w:top w:val="nil"/>
              <w:left w:val="nil"/>
              <w:bottom w:val="single" w:sz="4" w:space="0" w:color="auto"/>
              <w:right w:val="single" w:sz="8"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-50</w:t>
            </w:r>
          </w:p>
        </w:tc>
      </w:tr>
      <w:tr w:rsidR="002D5C89" w:rsidRPr="002D5C89" w:rsidTr="0003736C">
        <w:trPr>
          <w:trHeight w:val="284"/>
        </w:trPr>
        <w:tc>
          <w:tcPr>
            <w:tcW w:w="3686" w:type="dxa"/>
            <w:tcBorders>
              <w:top w:val="nil"/>
              <w:left w:val="single" w:sz="8" w:space="0" w:color="auto"/>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left"/>
              <w:rPr>
                <w:rFonts w:eastAsia="Times New Roman" w:cs="Arial"/>
                <w:color w:val="000000"/>
                <w:sz w:val="18"/>
                <w:szCs w:val="18"/>
                <w:lang w:eastAsia="da-DK"/>
              </w:rPr>
            </w:pPr>
            <w:r w:rsidRPr="002D5C89">
              <w:rPr>
                <w:rFonts w:eastAsia="Times New Roman" w:cs="Arial"/>
                <w:color w:val="000000"/>
                <w:sz w:val="18"/>
                <w:szCs w:val="18"/>
                <w:lang w:eastAsia="da-DK"/>
              </w:rPr>
              <w:t>Nattehimlen som løftestang</w:t>
            </w:r>
          </w:p>
        </w:tc>
        <w:tc>
          <w:tcPr>
            <w:tcW w:w="28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center"/>
              <w:rPr>
                <w:rFonts w:eastAsia="Times New Roman" w:cs="Arial"/>
                <w:color w:val="000000"/>
                <w:sz w:val="18"/>
                <w:szCs w:val="18"/>
                <w:lang w:eastAsia="da-DK"/>
              </w:rPr>
            </w:pPr>
            <w:r w:rsidRPr="002D5C89">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0</w:t>
            </w:r>
          </w:p>
        </w:tc>
        <w:tc>
          <w:tcPr>
            <w:tcW w:w="113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33</w:t>
            </w:r>
          </w:p>
        </w:tc>
        <w:tc>
          <w:tcPr>
            <w:tcW w:w="113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7</w:t>
            </w:r>
          </w:p>
        </w:tc>
        <w:tc>
          <w:tcPr>
            <w:tcW w:w="113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-26</w:t>
            </w:r>
          </w:p>
        </w:tc>
        <w:tc>
          <w:tcPr>
            <w:tcW w:w="1134" w:type="dxa"/>
            <w:tcBorders>
              <w:top w:val="nil"/>
              <w:left w:val="nil"/>
              <w:bottom w:val="single" w:sz="4" w:space="0" w:color="auto"/>
              <w:right w:val="single" w:sz="8"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-26</w:t>
            </w:r>
          </w:p>
        </w:tc>
      </w:tr>
      <w:tr w:rsidR="002D5C89" w:rsidRPr="002D5C89" w:rsidTr="0003736C">
        <w:trPr>
          <w:trHeight w:val="284"/>
        </w:trPr>
        <w:tc>
          <w:tcPr>
            <w:tcW w:w="3686" w:type="dxa"/>
            <w:tcBorders>
              <w:top w:val="nil"/>
              <w:left w:val="single" w:sz="8" w:space="0" w:color="auto"/>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left"/>
              <w:rPr>
                <w:rFonts w:eastAsia="Times New Roman" w:cs="Arial"/>
                <w:color w:val="000000"/>
                <w:sz w:val="18"/>
                <w:szCs w:val="18"/>
                <w:lang w:eastAsia="da-DK"/>
              </w:rPr>
            </w:pPr>
            <w:r w:rsidRPr="002D5C89">
              <w:rPr>
                <w:rFonts w:eastAsia="Times New Roman" w:cs="Arial"/>
                <w:color w:val="000000"/>
                <w:sz w:val="18"/>
                <w:szCs w:val="18"/>
                <w:lang w:eastAsia="da-DK"/>
              </w:rPr>
              <w:t>UNDINE II, Interreg 5A projekt</w:t>
            </w:r>
          </w:p>
        </w:tc>
        <w:tc>
          <w:tcPr>
            <w:tcW w:w="28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center"/>
              <w:rPr>
                <w:rFonts w:eastAsia="Times New Roman" w:cs="Arial"/>
                <w:color w:val="000000"/>
                <w:sz w:val="18"/>
                <w:szCs w:val="18"/>
                <w:lang w:eastAsia="da-DK"/>
              </w:rPr>
            </w:pPr>
            <w:r w:rsidRPr="002D5C89">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0</w:t>
            </w:r>
          </w:p>
        </w:tc>
        <w:tc>
          <w:tcPr>
            <w:tcW w:w="113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-290</w:t>
            </w:r>
          </w:p>
        </w:tc>
        <w:tc>
          <w:tcPr>
            <w:tcW w:w="113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-59</w:t>
            </w:r>
          </w:p>
        </w:tc>
        <w:tc>
          <w:tcPr>
            <w:tcW w:w="113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231</w:t>
            </w:r>
          </w:p>
        </w:tc>
        <w:tc>
          <w:tcPr>
            <w:tcW w:w="1134" w:type="dxa"/>
            <w:tcBorders>
              <w:top w:val="nil"/>
              <w:left w:val="nil"/>
              <w:bottom w:val="single" w:sz="4" w:space="0" w:color="auto"/>
              <w:right w:val="single" w:sz="8"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231</w:t>
            </w:r>
          </w:p>
        </w:tc>
      </w:tr>
      <w:tr w:rsidR="002D5C89" w:rsidRPr="002D5C89" w:rsidTr="0003736C">
        <w:trPr>
          <w:trHeight w:val="284"/>
        </w:trPr>
        <w:tc>
          <w:tcPr>
            <w:tcW w:w="3686" w:type="dxa"/>
            <w:tcBorders>
              <w:top w:val="nil"/>
              <w:left w:val="single" w:sz="8" w:space="0" w:color="auto"/>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left"/>
              <w:rPr>
                <w:rFonts w:eastAsia="Times New Roman" w:cs="Arial"/>
                <w:color w:val="000000"/>
                <w:sz w:val="18"/>
                <w:szCs w:val="18"/>
                <w:lang w:eastAsia="da-DK"/>
              </w:rPr>
            </w:pPr>
            <w:r w:rsidRPr="002D5C89">
              <w:rPr>
                <w:rFonts w:eastAsia="Times New Roman" w:cs="Arial"/>
                <w:color w:val="000000"/>
                <w:sz w:val="18"/>
                <w:szCs w:val="18"/>
                <w:lang w:eastAsia="da-DK"/>
              </w:rPr>
              <w:t>Destinationsudviklingsprojekt DKNT</w:t>
            </w:r>
          </w:p>
        </w:tc>
        <w:tc>
          <w:tcPr>
            <w:tcW w:w="28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center"/>
              <w:rPr>
                <w:rFonts w:eastAsia="Times New Roman" w:cs="Arial"/>
                <w:color w:val="000000"/>
                <w:sz w:val="18"/>
                <w:szCs w:val="18"/>
                <w:lang w:eastAsia="da-DK"/>
              </w:rPr>
            </w:pPr>
            <w:r w:rsidRPr="002D5C89">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0</w:t>
            </w:r>
          </w:p>
        </w:tc>
        <w:tc>
          <w:tcPr>
            <w:tcW w:w="113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-93</w:t>
            </w:r>
          </w:p>
        </w:tc>
        <w:tc>
          <w:tcPr>
            <w:tcW w:w="113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-522</w:t>
            </w:r>
          </w:p>
        </w:tc>
        <w:tc>
          <w:tcPr>
            <w:tcW w:w="113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-429</w:t>
            </w:r>
          </w:p>
        </w:tc>
        <w:tc>
          <w:tcPr>
            <w:tcW w:w="1134" w:type="dxa"/>
            <w:tcBorders>
              <w:top w:val="nil"/>
              <w:left w:val="nil"/>
              <w:bottom w:val="single" w:sz="4" w:space="0" w:color="auto"/>
              <w:right w:val="single" w:sz="8"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-429</w:t>
            </w:r>
          </w:p>
        </w:tc>
      </w:tr>
      <w:tr w:rsidR="002D5C89" w:rsidRPr="002D5C89" w:rsidTr="0003736C">
        <w:trPr>
          <w:trHeight w:val="284"/>
        </w:trPr>
        <w:tc>
          <w:tcPr>
            <w:tcW w:w="3686" w:type="dxa"/>
            <w:tcBorders>
              <w:top w:val="nil"/>
              <w:left w:val="single" w:sz="8" w:space="0" w:color="auto"/>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left"/>
              <w:rPr>
                <w:rFonts w:eastAsia="Times New Roman" w:cs="Arial"/>
                <w:color w:val="000000"/>
                <w:sz w:val="18"/>
                <w:szCs w:val="18"/>
                <w:lang w:eastAsia="da-DK"/>
              </w:rPr>
            </w:pPr>
            <w:r w:rsidRPr="002D5C89">
              <w:rPr>
                <w:rFonts w:eastAsia="Times New Roman" w:cs="Arial"/>
                <w:color w:val="000000"/>
                <w:sz w:val="18"/>
                <w:szCs w:val="18"/>
                <w:lang w:eastAsia="da-DK"/>
              </w:rPr>
              <w:t>Møn, Biernes Ø</w:t>
            </w:r>
          </w:p>
        </w:tc>
        <w:tc>
          <w:tcPr>
            <w:tcW w:w="28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center"/>
              <w:rPr>
                <w:rFonts w:eastAsia="Times New Roman" w:cs="Arial"/>
                <w:color w:val="000000"/>
                <w:sz w:val="18"/>
                <w:szCs w:val="18"/>
                <w:lang w:eastAsia="da-DK"/>
              </w:rPr>
            </w:pPr>
            <w:r w:rsidRPr="002D5C89">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0</w:t>
            </w:r>
          </w:p>
        </w:tc>
        <w:tc>
          <w:tcPr>
            <w:tcW w:w="113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0</w:t>
            </w:r>
          </w:p>
        </w:tc>
        <w:tc>
          <w:tcPr>
            <w:tcW w:w="113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19</w:t>
            </w:r>
          </w:p>
        </w:tc>
        <w:tc>
          <w:tcPr>
            <w:tcW w:w="113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19</w:t>
            </w:r>
          </w:p>
        </w:tc>
        <w:tc>
          <w:tcPr>
            <w:tcW w:w="1134" w:type="dxa"/>
            <w:tcBorders>
              <w:top w:val="nil"/>
              <w:left w:val="nil"/>
              <w:bottom w:val="single" w:sz="4" w:space="0" w:color="auto"/>
              <w:right w:val="single" w:sz="8"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19</w:t>
            </w:r>
          </w:p>
        </w:tc>
      </w:tr>
      <w:tr w:rsidR="002D5C89" w:rsidRPr="002D5C89" w:rsidTr="0003736C">
        <w:trPr>
          <w:trHeight w:val="284"/>
        </w:trPr>
        <w:tc>
          <w:tcPr>
            <w:tcW w:w="3686" w:type="dxa"/>
            <w:tcBorders>
              <w:top w:val="nil"/>
              <w:left w:val="single" w:sz="8" w:space="0" w:color="auto"/>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left"/>
              <w:rPr>
                <w:rFonts w:eastAsia="Times New Roman" w:cs="Arial"/>
                <w:b/>
                <w:bCs/>
                <w:color w:val="000000"/>
                <w:sz w:val="18"/>
                <w:szCs w:val="18"/>
                <w:lang w:eastAsia="da-DK"/>
              </w:rPr>
            </w:pPr>
            <w:r w:rsidRPr="002D5C89">
              <w:rPr>
                <w:rFonts w:eastAsia="Times New Roman" w:cs="Arial"/>
                <w:b/>
                <w:bCs/>
                <w:color w:val="000000"/>
                <w:sz w:val="18"/>
                <w:szCs w:val="18"/>
                <w:lang w:eastAsia="da-DK"/>
              </w:rPr>
              <w:t>Puljer til fastlagte formål</w:t>
            </w:r>
          </w:p>
        </w:tc>
        <w:tc>
          <w:tcPr>
            <w:tcW w:w="28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center"/>
              <w:rPr>
                <w:rFonts w:eastAsia="Times New Roman" w:cs="Arial"/>
                <w:b/>
                <w:bCs/>
                <w:color w:val="000000"/>
                <w:sz w:val="18"/>
                <w:szCs w:val="18"/>
                <w:lang w:eastAsia="da-DK"/>
              </w:rPr>
            </w:pPr>
            <w:r w:rsidRPr="002D5C89">
              <w:rPr>
                <w:rFonts w:eastAsia="Times New Roman" w:cs="Arial"/>
                <w:b/>
                <w:bCs/>
                <w:color w:val="000000"/>
                <w:sz w:val="18"/>
                <w:szCs w:val="18"/>
                <w:lang w:eastAsia="da-DK"/>
              </w:rPr>
              <w:t>2</w:t>
            </w:r>
          </w:p>
        </w:tc>
        <w:tc>
          <w:tcPr>
            <w:tcW w:w="113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b/>
                <w:bCs/>
                <w:color w:val="000000"/>
                <w:sz w:val="18"/>
                <w:szCs w:val="18"/>
                <w:lang w:eastAsia="da-DK"/>
              </w:rPr>
            </w:pPr>
            <w:r w:rsidRPr="002D5C89">
              <w:rPr>
                <w:rFonts w:eastAsia="Times New Roman" w:cs="Arial"/>
                <w:b/>
                <w:bCs/>
                <w:color w:val="000000"/>
                <w:sz w:val="18"/>
                <w:szCs w:val="18"/>
                <w:lang w:eastAsia="da-DK"/>
              </w:rPr>
              <w:t>541</w:t>
            </w:r>
          </w:p>
        </w:tc>
        <w:tc>
          <w:tcPr>
            <w:tcW w:w="113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b/>
                <w:bCs/>
                <w:color w:val="000000"/>
                <w:sz w:val="18"/>
                <w:szCs w:val="18"/>
                <w:lang w:eastAsia="da-DK"/>
              </w:rPr>
            </w:pPr>
            <w:r w:rsidRPr="002D5C89">
              <w:rPr>
                <w:rFonts w:eastAsia="Times New Roman" w:cs="Arial"/>
                <w:b/>
                <w:bCs/>
                <w:color w:val="000000"/>
                <w:sz w:val="18"/>
                <w:szCs w:val="18"/>
                <w:lang w:eastAsia="da-DK"/>
              </w:rPr>
              <w:t>879</w:t>
            </w:r>
          </w:p>
        </w:tc>
        <w:tc>
          <w:tcPr>
            <w:tcW w:w="113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b/>
                <w:bCs/>
                <w:color w:val="000000"/>
                <w:sz w:val="18"/>
                <w:szCs w:val="18"/>
                <w:lang w:eastAsia="da-DK"/>
              </w:rPr>
            </w:pPr>
            <w:r w:rsidRPr="002D5C89">
              <w:rPr>
                <w:rFonts w:eastAsia="Times New Roman" w:cs="Arial"/>
                <w:b/>
                <w:bCs/>
                <w:color w:val="000000"/>
                <w:sz w:val="18"/>
                <w:szCs w:val="18"/>
                <w:lang w:eastAsia="da-DK"/>
              </w:rPr>
              <w:t>155</w:t>
            </w:r>
          </w:p>
        </w:tc>
        <w:tc>
          <w:tcPr>
            <w:tcW w:w="113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b/>
                <w:bCs/>
                <w:color w:val="000000"/>
                <w:sz w:val="18"/>
                <w:szCs w:val="18"/>
                <w:lang w:eastAsia="da-DK"/>
              </w:rPr>
            </w:pPr>
            <w:r w:rsidRPr="002D5C89">
              <w:rPr>
                <w:rFonts w:eastAsia="Times New Roman" w:cs="Arial"/>
                <w:b/>
                <w:bCs/>
                <w:color w:val="000000"/>
                <w:sz w:val="18"/>
                <w:szCs w:val="18"/>
                <w:lang w:eastAsia="da-DK"/>
              </w:rPr>
              <w:t>-724</w:t>
            </w:r>
          </w:p>
        </w:tc>
        <w:tc>
          <w:tcPr>
            <w:tcW w:w="1134" w:type="dxa"/>
            <w:tcBorders>
              <w:top w:val="nil"/>
              <w:left w:val="nil"/>
              <w:bottom w:val="single" w:sz="4" w:space="0" w:color="auto"/>
              <w:right w:val="single" w:sz="8"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b/>
                <w:bCs/>
                <w:color w:val="000000"/>
                <w:sz w:val="18"/>
                <w:szCs w:val="18"/>
                <w:lang w:eastAsia="da-DK"/>
              </w:rPr>
            </w:pPr>
            <w:r w:rsidRPr="002D5C89">
              <w:rPr>
                <w:rFonts w:eastAsia="Times New Roman" w:cs="Arial"/>
                <w:b/>
                <w:bCs/>
                <w:color w:val="000000"/>
                <w:sz w:val="18"/>
                <w:szCs w:val="18"/>
                <w:lang w:eastAsia="da-DK"/>
              </w:rPr>
              <w:t>-320</w:t>
            </w:r>
          </w:p>
        </w:tc>
      </w:tr>
      <w:tr w:rsidR="002D5C89" w:rsidRPr="002D5C89" w:rsidTr="0003736C">
        <w:trPr>
          <w:trHeight w:val="284"/>
        </w:trPr>
        <w:tc>
          <w:tcPr>
            <w:tcW w:w="3686" w:type="dxa"/>
            <w:tcBorders>
              <w:top w:val="nil"/>
              <w:left w:val="single" w:sz="8" w:space="0" w:color="auto"/>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left"/>
              <w:rPr>
                <w:rFonts w:eastAsia="Times New Roman" w:cs="Arial"/>
                <w:color w:val="000000"/>
                <w:sz w:val="18"/>
                <w:szCs w:val="18"/>
                <w:lang w:eastAsia="da-DK"/>
              </w:rPr>
            </w:pPr>
            <w:r w:rsidRPr="002D5C89">
              <w:rPr>
                <w:rFonts w:eastAsia="Times New Roman" w:cs="Arial"/>
                <w:color w:val="000000"/>
                <w:sz w:val="18"/>
                <w:szCs w:val="18"/>
                <w:lang w:eastAsia="da-DK"/>
              </w:rPr>
              <w:t>Særlige udviklingsinitiativer</w:t>
            </w:r>
          </w:p>
        </w:tc>
        <w:tc>
          <w:tcPr>
            <w:tcW w:w="28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center"/>
              <w:rPr>
                <w:rFonts w:eastAsia="Times New Roman" w:cs="Arial"/>
                <w:color w:val="000000"/>
                <w:sz w:val="18"/>
                <w:szCs w:val="18"/>
                <w:lang w:eastAsia="da-DK"/>
              </w:rPr>
            </w:pPr>
            <w:r w:rsidRPr="002D5C89">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217</w:t>
            </w:r>
          </w:p>
        </w:tc>
        <w:tc>
          <w:tcPr>
            <w:tcW w:w="113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187</w:t>
            </w:r>
          </w:p>
        </w:tc>
        <w:tc>
          <w:tcPr>
            <w:tcW w:w="113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22</w:t>
            </w:r>
          </w:p>
        </w:tc>
        <w:tc>
          <w:tcPr>
            <w:tcW w:w="113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-165</w:t>
            </w:r>
          </w:p>
        </w:tc>
        <w:tc>
          <w:tcPr>
            <w:tcW w:w="1134" w:type="dxa"/>
            <w:tcBorders>
              <w:top w:val="nil"/>
              <w:left w:val="nil"/>
              <w:bottom w:val="single" w:sz="4" w:space="0" w:color="auto"/>
              <w:right w:val="single" w:sz="8"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0</w:t>
            </w:r>
          </w:p>
        </w:tc>
      </w:tr>
      <w:tr w:rsidR="002D5C89" w:rsidRPr="002D5C89" w:rsidTr="0003736C">
        <w:trPr>
          <w:trHeight w:val="284"/>
        </w:trPr>
        <w:tc>
          <w:tcPr>
            <w:tcW w:w="3686" w:type="dxa"/>
            <w:tcBorders>
              <w:top w:val="nil"/>
              <w:left w:val="single" w:sz="8" w:space="0" w:color="auto"/>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left"/>
              <w:rPr>
                <w:rFonts w:eastAsia="Times New Roman" w:cs="Arial"/>
                <w:color w:val="000000"/>
                <w:sz w:val="18"/>
                <w:szCs w:val="18"/>
                <w:lang w:eastAsia="da-DK"/>
              </w:rPr>
            </w:pPr>
            <w:r w:rsidRPr="002D5C89">
              <w:rPr>
                <w:rFonts w:eastAsia="Times New Roman" w:cs="Arial"/>
                <w:color w:val="000000"/>
                <w:sz w:val="18"/>
                <w:szCs w:val="18"/>
                <w:lang w:eastAsia="da-DK"/>
              </w:rPr>
              <w:t>Erhvervskontoen</w:t>
            </w:r>
          </w:p>
        </w:tc>
        <w:tc>
          <w:tcPr>
            <w:tcW w:w="28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center"/>
              <w:rPr>
                <w:rFonts w:eastAsia="Times New Roman" w:cs="Arial"/>
                <w:color w:val="000000"/>
                <w:sz w:val="18"/>
                <w:szCs w:val="18"/>
                <w:lang w:eastAsia="da-DK"/>
              </w:rPr>
            </w:pPr>
            <w:r w:rsidRPr="002D5C89">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174</w:t>
            </w:r>
          </w:p>
        </w:tc>
        <w:tc>
          <w:tcPr>
            <w:tcW w:w="113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228</w:t>
            </w:r>
          </w:p>
        </w:tc>
        <w:tc>
          <w:tcPr>
            <w:tcW w:w="113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88</w:t>
            </w:r>
          </w:p>
        </w:tc>
        <w:tc>
          <w:tcPr>
            <w:tcW w:w="113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-140</w:t>
            </w:r>
          </w:p>
        </w:tc>
        <w:tc>
          <w:tcPr>
            <w:tcW w:w="1134" w:type="dxa"/>
            <w:tcBorders>
              <w:top w:val="nil"/>
              <w:left w:val="nil"/>
              <w:bottom w:val="single" w:sz="4" w:space="0" w:color="auto"/>
              <w:right w:val="single" w:sz="8"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-40</w:t>
            </w:r>
          </w:p>
        </w:tc>
      </w:tr>
      <w:tr w:rsidR="002D5C89" w:rsidRPr="002D5C89" w:rsidTr="0003736C">
        <w:trPr>
          <w:trHeight w:val="284"/>
        </w:trPr>
        <w:tc>
          <w:tcPr>
            <w:tcW w:w="3686" w:type="dxa"/>
            <w:tcBorders>
              <w:top w:val="nil"/>
              <w:left w:val="single" w:sz="8" w:space="0" w:color="auto"/>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left"/>
              <w:rPr>
                <w:rFonts w:eastAsia="Times New Roman" w:cs="Arial"/>
                <w:color w:val="000000"/>
                <w:sz w:val="18"/>
                <w:szCs w:val="18"/>
                <w:lang w:eastAsia="da-DK"/>
              </w:rPr>
            </w:pPr>
            <w:r w:rsidRPr="002D5C89">
              <w:rPr>
                <w:rFonts w:eastAsia="Times New Roman" w:cs="Arial"/>
                <w:color w:val="000000"/>
                <w:sz w:val="18"/>
                <w:szCs w:val="18"/>
                <w:lang w:eastAsia="da-DK"/>
              </w:rPr>
              <w:t>Samarbejde med nordtyske kommuner</w:t>
            </w:r>
          </w:p>
        </w:tc>
        <w:tc>
          <w:tcPr>
            <w:tcW w:w="28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center"/>
              <w:rPr>
                <w:rFonts w:eastAsia="Times New Roman" w:cs="Arial"/>
                <w:color w:val="000000"/>
                <w:sz w:val="18"/>
                <w:szCs w:val="18"/>
                <w:lang w:eastAsia="da-DK"/>
              </w:rPr>
            </w:pPr>
            <w:r w:rsidRPr="002D5C89">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105</w:t>
            </w:r>
          </w:p>
        </w:tc>
        <w:tc>
          <w:tcPr>
            <w:tcW w:w="113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319</w:t>
            </w:r>
          </w:p>
        </w:tc>
        <w:tc>
          <w:tcPr>
            <w:tcW w:w="113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0</w:t>
            </w:r>
          </w:p>
        </w:tc>
        <w:tc>
          <w:tcPr>
            <w:tcW w:w="1134" w:type="dxa"/>
            <w:tcBorders>
              <w:top w:val="nil"/>
              <w:left w:val="nil"/>
              <w:bottom w:val="single" w:sz="4" w:space="0" w:color="auto"/>
              <w:right w:val="single" w:sz="4"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-319</w:t>
            </w:r>
          </w:p>
        </w:tc>
        <w:tc>
          <w:tcPr>
            <w:tcW w:w="1134" w:type="dxa"/>
            <w:tcBorders>
              <w:top w:val="nil"/>
              <w:left w:val="nil"/>
              <w:bottom w:val="single" w:sz="4" w:space="0" w:color="auto"/>
              <w:right w:val="single" w:sz="8"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-180</w:t>
            </w:r>
          </w:p>
        </w:tc>
      </w:tr>
      <w:tr w:rsidR="002D5C89" w:rsidRPr="002D5C89" w:rsidTr="0003736C">
        <w:trPr>
          <w:trHeight w:val="284"/>
        </w:trPr>
        <w:tc>
          <w:tcPr>
            <w:tcW w:w="3686" w:type="dxa"/>
            <w:tcBorders>
              <w:top w:val="nil"/>
              <w:left w:val="single" w:sz="8" w:space="0" w:color="auto"/>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left"/>
              <w:rPr>
                <w:rFonts w:eastAsia="Times New Roman" w:cs="Arial"/>
                <w:color w:val="000000"/>
                <w:sz w:val="18"/>
                <w:szCs w:val="18"/>
                <w:lang w:eastAsia="da-DK"/>
              </w:rPr>
            </w:pPr>
            <w:r w:rsidRPr="002D5C89">
              <w:rPr>
                <w:rFonts w:eastAsia="Times New Roman" w:cs="Arial"/>
                <w:color w:val="000000"/>
                <w:sz w:val="18"/>
                <w:szCs w:val="18"/>
                <w:lang w:eastAsia="da-DK"/>
              </w:rPr>
              <w:t>Iværksætteri og innovation i folkeskolen</w:t>
            </w:r>
          </w:p>
        </w:tc>
        <w:tc>
          <w:tcPr>
            <w:tcW w:w="28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center"/>
              <w:rPr>
                <w:rFonts w:eastAsia="Times New Roman" w:cs="Arial"/>
                <w:color w:val="000000"/>
                <w:sz w:val="18"/>
                <w:szCs w:val="18"/>
                <w:lang w:eastAsia="da-DK"/>
              </w:rPr>
            </w:pPr>
            <w:r w:rsidRPr="002D5C89">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0</w:t>
            </w:r>
          </w:p>
        </w:tc>
        <w:tc>
          <w:tcPr>
            <w:tcW w:w="113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100</w:t>
            </w:r>
          </w:p>
        </w:tc>
        <w:tc>
          <w:tcPr>
            <w:tcW w:w="113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0</w:t>
            </w:r>
          </w:p>
        </w:tc>
        <w:tc>
          <w:tcPr>
            <w:tcW w:w="1134" w:type="dxa"/>
            <w:tcBorders>
              <w:top w:val="nil"/>
              <w:left w:val="nil"/>
              <w:bottom w:val="single" w:sz="4" w:space="0" w:color="auto"/>
              <w:right w:val="single" w:sz="4"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-100</w:t>
            </w:r>
          </w:p>
        </w:tc>
        <w:tc>
          <w:tcPr>
            <w:tcW w:w="1134" w:type="dxa"/>
            <w:tcBorders>
              <w:top w:val="nil"/>
              <w:left w:val="nil"/>
              <w:bottom w:val="single" w:sz="4" w:space="0" w:color="auto"/>
              <w:right w:val="single" w:sz="8" w:space="0" w:color="auto"/>
            </w:tcBorders>
            <w:shd w:val="clear" w:color="000000" w:fill="CFDFF1"/>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-100</w:t>
            </w:r>
          </w:p>
        </w:tc>
      </w:tr>
      <w:tr w:rsidR="002D5C89" w:rsidRPr="002D5C89" w:rsidTr="0003736C">
        <w:trPr>
          <w:trHeight w:val="284"/>
        </w:trPr>
        <w:tc>
          <w:tcPr>
            <w:tcW w:w="3686" w:type="dxa"/>
            <w:tcBorders>
              <w:top w:val="nil"/>
              <w:left w:val="single" w:sz="8" w:space="0" w:color="auto"/>
              <w:bottom w:val="single" w:sz="8" w:space="0" w:color="auto"/>
              <w:right w:val="single" w:sz="4" w:space="0" w:color="auto"/>
            </w:tcBorders>
            <w:shd w:val="clear" w:color="auto" w:fill="auto"/>
            <w:noWrap/>
            <w:vAlign w:val="center"/>
            <w:hideMark/>
          </w:tcPr>
          <w:p w:rsidR="002D5C89" w:rsidRPr="002D5C89" w:rsidRDefault="002D5C89" w:rsidP="002D5C89">
            <w:pPr>
              <w:spacing w:line="240" w:lineRule="auto"/>
              <w:jc w:val="left"/>
              <w:rPr>
                <w:rFonts w:eastAsia="Times New Roman" w:cs="Arial"/>
                <w:color w:val="000000"/>
                <w:sz w:val="18"/>
                <w:szCs w:val="18"/>
                <w:lang w:eastAsia="da-DK"/>
              </w:rPr>
            </w:pPr>
            <w:r w:rsidRPr="002D5C89">
              <w:rPr>
                <w:rFonts w:eastAsia="Times New Roman" w:cs="Arial"/>
                <w:color w:val="000000"/>
                <w:sz w:val="18"/>
                <w:szCs w:val="18"/>
                <w:lang w:eastAsia="da-DK"/>
              </w:rPr>
              <w:t>Erhvervsprisen</w:t>
            </w:r>
          </w:p>
        </w:tc>
        <w:tc>
          <w:tcPr>
            <w:tcW w:w="284" w:type="dxa"/>
            <w:tcBorders>
              <w:top w:val="nil"/>
              <w:left w:val="nil"/>
              <w:bottom w:val="single" w:sz="8" w:space="0" w:color="auto"/>
              <w:right w:val="single" w:sz="4" w:space="0" w:color="auto"/>
            </w:tcBorders>
            <w:shd w:val="clear" w:color="auto" w:fill="auto"/>
            <w:noWrap/>
            <w:vAlign w:val="center"/>
            <w:hideMark/>
          </w:tcPr>
          <w:p w:rsidR="002D5C89" w:rsidRPr="002D5C89" w:rsidRDefault="002D5C89" w:rsidP="002D5C89">
            <w:pPr>
              <w:spacing w:line="240" w:lineRule="auto"/>
              <w:jc w:val="center"/>
              <w:rPr>
                <w:rFonts w:eastAsia="Times New Roman" w:cs="Arial"/>
                <w:color w:val="000000"/>
                <w:sz w:val="18"/>
                <w:szCs w:val="18"/>
                <w:lang w:eastAsia="da-DK"/>
              </w:rPr>
            </w:pPr>
            <w:r w:rsidRPr="002D5C89">
              <w:rPr>
                <w:rFonts w:eastAsia="Times New Roman" w:cs="Arial"/>
                <w:color w:val="000000"/>
                <w:sz w:val="18"/>
                <w:szCs w:val="18"/>
                <w:lang w:eastAsia="da-DK"/>
              </w:rPr>
              <w:t> </w:t>
            </w:r>
          </w:p>
        </w:tc>
        <w:tc>
          <w:tcPr>
            <w:tcW w:w="1134" w:type="dxa"/>
            <w:tcBorders>
              <w:top w:val="nil"/>
              <w:left w:val="nil"/>
              <w:bottom w:val="single" w:sz="8" w:space="0" w:color="auto"/>
              <w:right w:val="single" w:sz="4"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45</w:t>
            </w:r>
          </w:p>
        </w:tc>
        <w:tc>
          <w:tcPr>
            <w:tcW w:w="1134" w:type="dxa"/>
            <w:tcBorders>
              <w:top w:val="nil"/>
              <w:left w:val="nil"/>
              <w:bottom w:val="single" w:sz="8" w:space="0" w:color="auto"/>
              <w:right w:val="single" w:sz="4"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45</w:t>
            </w:r>
          </w:p>
        </w:tc>
        <w:tc>
          <w:tcPr>
            <w:tcW w:w="1134" w:type="dxa"/>
            <w:tcBorders>
              <w:top w:val="nil"/>
              <w:left w:val="nil"/>
              <w:bottom w:val="single" w:sz="8" w:space="0" w:color="auto"/>
              <w:right w:val="single" w:sz="4"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45</w:t>
            </w:r>
          </w:p>
        </w:tc>
        <w:tc>
          <w:tcPr>
            <w:tcW w:w="1134" w:type="dxa"/>
            <w:tcBorders>
              <w:top w:val="nil"/>
              <w:left w:val="nil"/>
              <w:bottom w:val="single" w:sz="8" w:space="0" w:color="auto"/>
              <w:right w:val="single" w:sz="4"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0</w:t>
            </w:r>
          </w:p>
        </w:tc>
        <w:tc>
          <w:tcPr>
            <w:tcW w:w="1134" w:type="dxa"/>
            <w:tcBorders>
              <w:top w:val="nil"/>
              <w:left w:val="nil"/>
              <w:bottom w:val="single" w:sz="8" w:space="0" w:color="auto"/>
              <w:right w:val="single" w:sz="8" w:space="0" w:color="auto"/>
            </w:tcBorders>
            <w:shd w:val="clear" w:color="auto" w:fill="auto"/>
            <w:noWrap/>
            <w:vAlign w:val="center"/>
            <w:hideMark/>
          </w:tcPr>
          <w:p w:rsidR="002D5C89" w:rsidRPr="002D5C89" w:rsidRDefault="002D5C89" w:rsidP="002D5C89">
            <w:pPr>
              <w:spacing w:line="240" w:lineRule="auto"/>
              <w:jc w:val="right"/>
              <w:rPr>
                <w:rFonts w:eastAsia="Times New Roman" w:cs="Arial"/>
                <w:color w:val="000000"/>
                <w:sz w:val="18"/>
                <w:szCs w:val="18"/>
                <w:lang w:eastAsia="da-DK"/>
              </w:rPr>
            </w:pPr>
            <w:r w:rsidRPr="002D5C89">
              <w:rPr>
                <w:rFonts w:eastAsia="Times New Roman" w:cs="Arial"/>
                <w:color w:val="000000"/>
                <w:sz w:val="18"/>
                <w:szCs w:val="18"/>
                <w:lang w:eastAsia="da-DK"/>
              </w:rPr>
              <w:t>0</w:t>
            </w:r>
          </w:p>
        </w:tc>
      </w:tr>
    </w:tbl>
    <w:p w:rsidR="002D5C89" w:rsidRPr="00094A90" w:rsidRDefault="002D5C89" w:rsidP="002D5C89">
      <w:pPr>
        <w:spacing w:before="120"/>
        <w:rPr>
          <w:rFonts w:cs="Arial"/>
          <w:sz w:val="14"/>
          <w:szCs w:val="14"/>
        </w:rPr>
      </w:pPr>
      <w:r w:rsidRPr="00094A90">
        <w:rPr>
          <w:rFonts w:cs="Arial"/>
          <w:sz w:val="14"/>
          <w:szCs w:val="14"/>
        </w:rPr>
        <w:t>Merforbrug (+) Mindreforbrug (-)</w:t>
      </w:r>
    </w:p>
    <w:p w:rsidR="00D344CD" w:rsidRPr="00D344CD" w:rsidRDefault="00D344CD" w:rsidP="00D344CD">
      <w:pPr>
        <w:rPr>
          <w:rFonts w:cs="Arial"/>
        </w:rPr>
      </w:pPr>
    </w:p>
    <w:p w:rsidR="002D5C89" w:rsidRPr="00D344CD" w:rsidRDefault="002D5C89" w:rsidP="00D344CD">
      <w:pPr>
        <w:rPr>
          <w:b/>
        </w:rPr>
      </w:pPr>
      <w:r w:rsidRPr="00D344CD">
        <w:rPr>
          <w:b/>
        </w:rPr>
        <w:t>Noter til regnskab, drift</w:t>
      </w:r>
    </w:p>
    <w:p w:rsidR="00D344CD" w:rsidRDefault="00D344CD" w:rsidP="002D5C89"/>
    <w:p w:rsidR="002D5C89" w:rsidRPr="002D5C89" w:rsidRDefault="002D5C89" w:rsidP="002D5C89">
      <w:r w:rsidRPr="002D5C89">
        <w:t>Regnskabet for 2018 viser e</w:t>
      </w:r>
      <w:r w:rsidR="00D344CD">
        <w:t>t mindreforbrug på 3,6 mio. kr.</w:t>
      </w:r>
    </w:p>
    <w:p w:rsidR="002D5C89" w:rsidRPr="002D5C89" w:rsidRDefault="002D5C89" w:rsidP="002D5C89">
      <w:pPr>
        <w:rPr>
          <w:rFonts w:cs="Arial"/>
          <w:u w:val="single"/>
        </w:rPr>
      </w:pPr>
    </w:p>
    <w:p w:rsidR="002D5C89" w:rsidRPr="002D5C89" w:rsidRDefault="002D5C89" w:rsidP="002D5C89">
      <w:pPr>
        <w:rPr>
          <w:rFonts w:cs="Arial"/>
        </w:rPr>
      </w:pPr>
      <w:r w:rsidRPr="002D5C89">
        <w:rPr>
          <w:rFonts w:cs="Arial"/>
          <w:u w:val="single"/>
        </w:rPr>
        <w:t>Note 1</w:t>
      </w:r>
    </w:p>
    <w:p w:rsidR="002D5C89" w:rsidRPr="002D5C89" w:rsidRDefault="002D5C89" w:rsidP="002D5C89">
      <w:pPr>
        <w:rPr>
          <w:rFonts w:cs="Arial"/>
        </w:rPr>
      </w:pPr>
      <w:r w:rsidRPr="002D5C89">
        <w:rPr>
          <w:rFonts w:cs="Arial"/>
        </w:rPr>
        <w:t>På Erhverv er der et mindreforbrug på 1,6 mio. kr. 1 mio. kr. vedrører ikke-disponerede midler på Erhvervsudviklingspuljen hvor 0,5 mio. kr. søges overført til 2019. 0,6 mio. kr. vedrører bevillinger til projekter som fortsætter i</w:t>
      </w:r>
      <w:r w:rsidR="00D344CD">
        <w:rPr>
          <w:rFonts w:cs="Arial"/>
        </w:rPr>
        <w:t xml:space="preserve"> 2019, og bør derfor overføres.</w:t>
      </w:r>
    </w:p>
    <w:p w:rsidR="002D5C89" w:rsidRPr="002D5C89" w:rsidRDefault="002D5C89" w:rsidP="002D5C89">
      <w:pPr>
        <w:rPr>
          <w:rFonts w:cs="Arial"/>
        </w:rPr>
      </w:pPr>
    </w:p>
    <w:p w:rsidR="002D5C89" w:rsidRPr="002D5C89" w:rsidRDefault="002D5C89" w:rsidP="002D5C89">
      <w:pPr>
        <w:rPr>
          <w:rFonts w:cs="Arial"/>
          <w:u w:val="single"/>
        </w:rPr>
      </w:pPr>
      <w:r w:rsidRPr="002D5C89">
        <w:rPr>
          <w:rFonts w:cs="Arial"/>
          <w:u w:val="single"/>
        </w:rPr>
        <w:t>Note 2</w:t>
      </w:r>
    </w:p>
    <w:p w:rsidR="002D5C89" w:rsidRPr="002D5C89" w:rsidRDefault="002D5C89" w:rsidP="002D5C89">
      <w:pPr>
        <w:rPr>
          <w:rFonts w:cs="Arial"/>
        </w:rPr>
      </w:pPr>
      <w:r w:rsidRPr="002D5C89">
        <w:rPr>
          <w:rFonts w:cs="Arial"/>
        </w:rPr>
        <w:t>På puljer til fastlagte formål er der et mindreforbrug på 0,7 mio. kr. hvor 0,3 mio. kr. ønskes overført til 2019. Der er ikke-disponerede midler på hhv. Erhvervskontoen og Særlige Udviklingsinitiativer på i alt 0,3 mio. kr. Endeligt er der ubrugte midler på de øremærkede puljer til Samarbejde med nordtyske kommuner samt Iværksætteri i fol</w:t>
      </w:r>
      <w:r w:rsidR="00D344CD">
        <w:rPr>
          <w:rFonts w:cs="Arial"/>
        </w:rPr>
        <w:t>keskolen på samlet 0,4 mio. kr.</w:t>
      </w:r>
    </w:p>
    <w:p w:rsidR="00367E35" w:rsidRDefault="00367E35" w:rsidP="00367E35">
      <w:pPr>
        <w:rPr>
          <w:rFonts w:cs="Arial"/>
        </w:rPr>
      </w:pPr>
    </w:p>
    <w:p w:rsidR="00C34024" w:rsidRDefault="00C34024">
      <w:pPr>
        <w:spacing w:after="200"/>
      </w:pPr>
      <w:r>
        <w:br w:type="page"/>
      </w:r>
    </w:p>
    <w:p w:rsidR="00C34024" w:rsidRPr="00B95BE9" w:rsidRDefault="003E138B" w:rsidP="00B95BE9">
      <w:pPr>
        <w:pStyle w:val="Overskrift2"/>
      </w:pPr>
      <w:bookmarkStart w:id="6" w:name="_Toc2759802"/>
      <w:r>
        <w:lastRenderedPageBreak/>
        <w:t>Udvalget for Arbejdsmarked og Uddannelse</w:t>
      </w:r>
      <w:bookmarkEnd w:id="6"/>
    </w:p>
    <w:p w:rsidR="00C34024" w:rsidRPr="00BD48BB" w:rsidRDefault="00C34024" w:rsidP="00BD48BB">
      <w:pPr>
        <w:pStyle w:val="Overskrift3"/>
      </w:pPr>
      <w:bookmarkStart w:id="7" w:name="_Toc2759803"/>
      <w:r w:rsidRPr="00BD48BB">
        <w:t>Politikområde</w:t>
      </w:r>
      <w:r w:rsidR="00B07E60" w:rsidRPr="00BD48BB">
        <w:t>:</w:t>
      </w:r>
      <w:r w:rsidRPr="00BD48BB">
        <w:t xml:space="preserve"> </w:t>
      </w:r>
      <w:r w:rsidR="002C115E" w:rsidRPr="00BD48BB">
        <w:t>Arbejdsmarked</w:t>
      </w:r>
      <w:bookmarkEnd w:id="7"/>
    </w:p>
    <w:p w:rsidR="00873DD6" w:rsidRPr="002F7419" w:rsidRDefault="00873DD6" w:rsidP="00873DD6">
      <w:pPr>
        <w:rPr>
          <w:rFonts w:cs="Arial"/>
        </w:rPr>
      </w:pPr>
    </w:p>
    <w:p w:rsidR="00B07E60" w:rsidRPr="00873DD6" w:rsidRDefault="00B07E60" w:rsidP="00873DD6">
      <w:pPr>
        <w:rPr>
          <w:b/>
        </w:rPr>
      </w:pPr>
      <w:r w:rsidRPr="00873DD6">
        <w:rPr>
          <w:b/>
        </w:rPr>
        <w:t>Resultat af drift</w:t>
      </w:r>
    </w:p>
    <w:p w:rsidR="004F1329" w:rsidRDefault="004F1329" w:rsidP="004F1329">
      <w:pPr>
        <w:rPr>
          <w:rFonts w:cs="Arial"/>
        </w:rPr>
      </w:pPr>
    </w:p>
    <w:tbl>
      <w:tblPr>
        <w:tblW w:w="9639" w:type="dxa"/>
        <w:tblCellMar>
          <w:left w:w="70" w:type="dxa"/>
          <w:right w:w="70" w:type="dxa"/>
        </w:tblCellMar>
        <w:tblLook w:val="04A0" w:firstRow="1" w:lastRow="0" w:firstColumn="1" w:lastColumn="0" w:noHBand="0" w:noVBand="1"/>
      </w:tblPr>
      <w:tblGrid>
        <w:gridCol w:w="3707"/>
        <w:gridCol w:w="393"/>
        <w:gridCol w:w="1141"/>
        <w:gridCol w:w="1141"/>
        <w:gridCol w:w="1141"/>
        <w:gridCol w:w="1141"/>
        <w:gridCol w:w="975"/>
      </w:tblGrid>
      <w:tr w:rsidR="003E138B" w:rsidRPr="00CE3E14" w:rsidTr="00B17FD4">
        <w:trPr>
          <w:trHeight w:val="567"/>
        </w:trPr>
        <w:tc>
          <w:tcPr>
            <w:tcW w:w="3686" w:type="dxa"/>
            <w:tcBorders>
              <w:top w:val="single" w:sz="8" w:space="0" w:color="auto"/>
              <w:left w:val="single" w:sz="8" w:space="0" w:color="auto"/>
              <w:bottom w:val="single" w:sz="4" w:space="0" w:color="auto"/>
              <w:right w:val="single" w:sz="4" w:space="0" w:color="auto"/>
            </w:tcBorders>
            <w:shd w:val="clear" w:color="000000" w:fill="3DA15A"/>
            <w:tcMar>
              <w:top w:w="57" w:type="dxa"/>
              <w:bottom w:w="57" w:type="dxa"/>
            </w:tcMar>
            <w:hideMark/>
          </w:tcPr>
          <w:p w:rsidR="003E138B" w:rsidRPr="00CE3E14" w:rsidRDefault="003E138B" w:rsidP="003E138B">
            <w:pPr>
              <w:spacing w:line="240" w:lineRule="auto"/>
              <w:jc w:val="left"/>
              <w:rPr>
                <w:rFonts w:eastAsia="Times New Roman" w:cs="Arial"/>
                <w:b/>
                <w:bCs/>
                <w:color w:val="FFFFFF"/>
                <w:sz w:val="18"/>
                <w:szCs w:val="18"/>
                <w:lang w:eastAsia="da-DK"/>
              </w:rPr>
            </w:pPr>
            <w:r w:rsidRPr="00CE3E14">
              <w:rPr>
                <w:rFonts w:eastAsia="Times New Roman" w:cs="Arial"/>
                <w:b/>
                <w:bCs/>
                <w:color w:val="FFFFFF"/>
                <w:sz w:val="18"/>
                <w:szCs w:val="18"/>
                <w:lang w:eastAsia="da-DK"/>
              </w:rPr>
              <w:t>Arbejdsmarked og Uddannelse</w:t>
            </w:r>
          </w:p>
        </w:tc>
        <w:tc>
          <w:tcPr>
            <w:tcW w:w="284" w:type="dxa"/>
            <w:tcBorders>
              <w:top w:val="single" w:sz="8" w:space="0" w:color="auto"/>
              <w:left w:val="nil"/>
              <w:bottom w:val="single" w:sz="4" w:space="0" w:color="auto"/>
              <w:right w:val="single" w:sz="4" w:space="0" w:color="auto"/>
            </w:tcBorders>
            <w:shd w:val="clear" w:color="000000" w:fill="3DA15A"/>
            <w:tcMar>
              <w:top w:w="57" w:type="dxa"/>
              <w:bottom w:w="57" w:type="dxa"/>
            </w:tcMar>
            <w:textDirection w:val="btLr"/>
            <w:vAlign w:val="center"/>
            <w:hideMark/>
          </w:tcPr>
          <w:p w:rsidR="003E138B" w:rsidRPr="00CE3E14" w:rsidRDefault="003E138B" w:rsidP="00CE3E14">
            <w:pPr>
              <w:spacing w:line="240" w:lineRule="auto"/>
              <w:jc w:val="center"/>
              <w:rPr>
                <w:rFonts w:eastAsia="Times New Roman" w:cs="Arial"/>
                <w:b/>
                <w:bCs/>
                <w:color w:val="FFFFFF"/>
                <w:sz w:val="18"/>
                <w:szCs w:val="18"/>
                <w:lang w:eastAsia="da-DK"/>
              </w:rPr>
            </w:pPr>
            <w:r w:rsidRPr="00CE3E14">
              <w:rPr>
                <w:rFonts w:eastAsia="Times New Roman" w:cs="Arial"/>
                <w:b/>
                <w:bCs/>
                <w:color w:val="FFFFFF"/>
                <w:sz w:val="18"/>
                <w:szCs w:val="18"/>
                <w:lang w:eastAsia="da-DK"/>
              </w:rPr>
              <w:t>Note</w:t>
            </w:r>
          </w:p>
        </w:tc>
        <w:tc>
          <w:tcPr>
            <w:tcW w:w="1134" w:type="dxa"/>
            <w:tcBorders>
              <w:top w:val="single" w:sz="8" w:space="0" w:color="auto"/>
              <w:left w:val="nil"/>
              <w:bottom w:val="single" w:sz="4" w:space="0" w:color="auto"/>
              <w:right w:val="single" w:sz="4" w:space="0" w:color="auto"/>
            </w:tcBorders>
            <w:shd w:val="clear" w:color="000000" w:fill="3DA15A"/>
            <w:tcMar>
              <w:top w:w="57" w:type="dxa"/>
              <w:bottom w:w="57" w:type="dxa"/>
            </w:tcMar>
            <w:hideMark/>
          </w:tcPr>
          <w:p w:rsidR="003E138B" w:rsidRPr="00CE3E14" w:rsidRDefault="003E138B" w:rsidP="003E138B">
            <w:pPr>
              <w:spacing w:line="240" w:lineRule="auto"/>
              <w:jc w:val="center"/>
              <w:rPr>
                <w:rFonts w:eastAsia="Times New Roman" w:cs="Arial"/>
                <w:b/>
                <w:bCs/>
                <w:color w:val="FFFFFF"/>
                <w:sz w:val="18"/>
                <w:szCs w:val="18"/>
                <w:lang w:eastAsia="da-DK"/>
              </w:rPr>
            </w:pPr>
            <w:r w:rsidRPr="00CE3E14">
              <w:rPr>
                <w:rFonts w:eastAsia="Times New Roman" w:cs="Arial"/>
                <w:b/>
                <w:bCs/>
                <w:color w:val="FFFFFF"/>
                <w:sz w:val="18"/>
                <w:szCs w:val="18"/>
                <w:lang w:eastAsia="da-DK"/>
              </w:rPr>
              <w:t>Opr. Budget</w:t>
            </w:r>
          </w:p>
        </w:tc>
        <w:tc>
          <w:tcPr>
            <w:tcW w:w="1134" w:type="dxa"/>
            <w:tcBorders>
              <w:top w:val="single" w:sz="8" w:space="0" w:color="auto"/>
              <w:left w:val="nil"/>
              <w:bottom w:val="single" w:sz="4" w:space="0" w:color="auto"/>
              <w:right w:val="single" w:sz="4" w:space="0" w:color="auto"/>
            </w:tcBorders>
            <w:shd w:val="clear" w:color="000000" w:fill="3DA15A"/>
            <w:tcMar>
              <w:top w:w="57" w:type="dxa"/>
              <w:bottom w:w="57" w:type="dxa"/>
            </w:tcMar>
            <w:hideMark/>
          </w:tcPr>
          <w:p w:rsidR="003E138B" w:rsidRPr="00CE3E14" w:rsidRDefault="003E138B" w:rsidP="003E138B">
            <w:pPr>
              <w:spacing w:line="240" w:lineRule="auto"/>
              <w:jc w:val="center"/>
              <w:rPr>
                <w:rFonts w:eastAsia="Times New Roman" w:cs="Arial"/>
                <w:b/>
                <w:bCs/>
                <w:color w:val="FFFFFF"/>
                <w:sz w:val="18"/>
                <w:szCs w:val="18"/>
                <w:lang w:eastAsia="da-DK"/>
              </w:rPr>
            </w:pPr>
            <w:r w:rsidRPr="00CE3E14">
              <w:rPr>
                <w:rFonts w:eastAsia="Times New Roman" w:cs="Arial"/>
                <w:b/>
                <w:bCs/>
                <w:color w:val="FFFFFF"/>
                <w:sz w:val="18"/>
                <w:szCs w:val="18"/>
                <w:lang w:eastAsia="da-DK"/>
              </w:rPr>
              <w:t>Korr. budget</w:t>
            </w:r>
          </w:p>
        </w:tc>
        <w:tc>
          <w:tcPr>
            <w:tcW w:w="1134" w:type="dxa"/>
            <w:tcBorders>
              <w:top w:val="single" w:sz="8" w:space="0" w:color="auto"/>
              <w:left w:val="nil"/>
              <w:bottom w:val="single" w:sz="4" w:space="0" w:color="auto"/>
              <w:right w:val="single" w:sz="4" w:space="0" w:color="auto"/>
            </w:tcBorders>
            <w:shd w:val="clear" w:color="000000" w:fill="3DA15A"/>
            <w:tcMar>
              <w:top w:w="57" w:type="dxa"/>
              <w:bottom w:w="57" w:type="dxa"/>
            </w:tcMar>
            <w:hideMark/>
          </w:tcPr>
          <w:p w:rsidR="003E138B" w:rsidRPr="00CE3E14" w:rsidRDefault="003E138B" w:rsidP="003E138B">
            <w:pPr>
              <w:spacing w:line="240" w:lineRule="auto"/>
              <w:jc w:val="center"/>
              <w:rPr>
                <w:rFonts w:eastAsia="Times New Roman" w:cs="Arial"/>
                <w:b/>
                <w:bCs/>
                <w:color w:val="FFFFFF"/>
                <w:sz w:val="18"/>
                <w:szCs w:val="18"/>
                <w:lang w:eastAsia="da-DK"/>
              </w:rPr>
            </w:pPr>
            <w:r w:rsidRPr="00CE3E14">
              <w:rPr>
                <w:rFonts w:eastAsia="Times New Roman" w:cs="Arial"/>
                <w:b/>
                <w:bCs/>
                <w:color w:val="FFFFFF"/>
                <w:sz w:val="18"/>
                <w:szCs w:val="18"/>
                <w:lang w:eastAsia="da-DK"/>
              </w:rPr>
              <w:t>Regnskab 2018</w:t>
            </w:r>
          </w:p>
        </w:tc>
        <w:tc>
          <w:tcPr>
            <w:tcW w:w="1134" w:type="dxa"/>
            <w:tcBorders>
              <w:top w:val="single" w:sz="8" w:space="0" w:color="auto"/>
              <w:left w:val="nil"/>
              <w:bottom w:val="single" w:sz="4" w:space="0" w:color="auto"/>
              <w:right w:val="nil"/>
            </w:tcBorders>
            <w:shd w:val="clear" w:color="000000" w:fill="3DA15A"/>
            <w:tcMar>
              <w:top w:w="57" w:type="dxa"/>
              <w:bottom w:w="57" w:type="dxa"/>
            </w:tcMar>
            <w:hideMark/>
          </w:tcPr>
          <w:p w:rsidR="003E138B" w:rsidRPr="00CE3E14" w:rsidRDefault="003E138B" w:rsidP="003E138B">
            <w:pPr>
              <w:spacing w:line="240" w:lineRule="auto"/>
              <w:jc w:val="center"/>
              <w:rPr>
                <w:rFonts w:eastAsia="Times New Roman" w:cs="Arial"/>
                <w:b/>
                <w:bCs/>
                <w:color w:val="FFFFFF"/>
                <w:sz w:val="18"/>
                <w:szCs w:val="18"/>
                <w:lang w:eastAsia="da-DK"/>
              </w:rPr>
            </w:pPr>
            <w:r w:rsidRPr="00CE3E14">
              <w:rPr>
                <w:rFonts w:eastAsia="Times New Roman" w:cs="Arial"/>
                <w:b/>
                <w:bCs/>
                <w:color w:val="FFFFFF"/>
                <w:sz w:val="18"/>
                <w:szCs w:val="18"/>
                <w:lang w:eastAsia="da-DK"/>
              </w:rPr>
              <w:t>Afvigelse ift. korr. budget</w:t>
            </w:r>
          </w:p>
        </w:tc>
        <w:tc>
          <w:tcPr>
            <w:tcW w:w="969" w:type="dxa"/>
            <w:tcBorders>
              <w:top w:val="single" w:sz="8" w:space="0" w:color="auto"/>
              <w:left w:val="single" w:sz="4" w:space="0" w:color="auto"/>
              <w:bottom w:val="single" w:sz="4" w:space="0" w:color="auto"/>
              <w:right w:val="single" w:sz="8" w:space="0" w:color="auto"/>
            </w:tcBorders>
            <w:shd w:val="clear" w:color="000000" w:fill="3DA15A"/>
            <w:tcMar>
              <w:top w:w="57" w:type="dxa"/>
              <w:bottom w:w="57" w:type="dxa"/>
            </w:tcMar>
            <w:hideMark/>
          </w:tcPr>
          <w:p w:rsidR="003E138B" w:rsidRPr="00CE3E14" w:rsidRDefault="003E138B" w:rsidP="003E138B">
            <w:pPr>
              <w:spacing w:line="240" w:lineRule="auto"/>
              <w:jc w:val="center"/>
              <w:rPr>
                <w:rFonts w:eastAsia="Times New Roman" w:cs="Arial"/>
                <w:b/>
                <w:bCs/>
                <w:color w:val="FFFFFF"/>
                <w:sz w:val="18"/>
                <w:szCs w:val="18"/>
                <w:lang w:eastAsia="da-DK"/>
              </w:rPr>
            </w:pPr>
            <w:r w:rsidRPr="00CE3E14">
              <w:rPr>
                <w:rFonts w:eastAsia="Times New Roman" w:cs="Arial"/>
                <w:b/>
                <w:bCs/>
                <w:color w:val="FFFFFF"/>
                <w:sz w:val="18"/>
                <w:szCs w:val="18"/>
                <w:lang w:eastAsia="da-DK"/>
              </w:rPr>
              <w:t>Overførsel til 2019</w:t>
            </w:r>
          </w:p>
        </w:tc>
      </w:tr>
      <w:tr w:rsidR="003E138B" w:rsidRPr="00CE3E14" w:rsidTr="00B17FD4">
        <w:trPr>
          <w:trHeight w:val="284"/>
        </w:trPr>
        <w:tc>
          <w:tcPr>
            <w:tcW w:w="3686" w:type="dxa"/>
            <w:tcBorders>
              <w:top w:val="nil"/>
              <w:left w:val="single" w:sz="8" w:space="0" w:color="auto"/>
              <w:bottom w:val="single" w:sz="4" w:space="0" w:color="auto"/>
              <w:right w:val="single" w:sz="4" w:space="0" w:color="auto"/>
            </w:tcBorders>
            <w:shd w:val="clear" w:color="000000" w:fill="FFFFFF"/>
            <w:vAlign w:val="center"/>
            <w:hideMark/>
          </w:tcPr>
          <w:p w:rsidR="003E138B" w:rsidRPr="00CE3E14" w:rsidRDefault="003E138B" w:rsidP="00CE3E14">
            <w:pPr>
              <w:spacing w:line="240" w:lineRule="auto"/>
              <w:jc w:val="left"/>
              <w:rPr>
                <w:rFonts w:eastAsia="Times New Roman" w:cs="Arial"/>
                <w:color w:val="000000"/>
                <w:sz w:val="18"/>
                <w:szCs w:val="18"/>
                <w:lang w:eastAsia="da-DK"/>
              </w:rPr>
            </w:pPr>
            <w:r w:rsidRPr="00CE3E14">
              <w:rPr>
                <w:rFonts w:eastAsia="Times New Roman" w:cs="Arial"/>
                <w:b/>
                <w:bCs/>
                <w:color w:val="000000"/>
                <w:sz w:val="18"/>
                <w:szCs w:val="18"/>
                <w:lang w:eastAsia="da-DK"/>
              </w:rPr>
              <w:t>Samlet resultat</w:t>
            </w:r>
            <w:r w:rsidR="00CE3E14" w:rsidRPr="00CE3E14">
              <w:rPr>
                <w:rFonts w:eastAsia="Times New Roman" w:cs="Arial"/>
                <w:color w:val="000000"/>
                <w:sz w:val="18"/>
                <w:szCs w:val="18"/>
                <w:lang w:eastAsia="da-DK"/>
              </w:rPr>
              <w:t xml:space="preserve"> (tal i 1.000 kr.)</w:t>
            </w:r>
          </w:p>
        </w:tc>
        <w:tc>
          <w:tcPr>
            <w:tcW w:w="284" w:type="dxa"/>
            <w:tcBorders>
              <w:top w:val="nil"/>
              <w:left w:val="nil"/>
              <w:bottom w:val="single" w:sz="4" w:space="0" w:color="auto"/>
              <w:right w:val="single" w:sz="4" w:space="0" w:color="auto"/>
            </w:tcBorders>
            <w:shd w:val="clear" w:color="000000" w:fill="FFFFFF"/>
            <w:vAlign w:val="center"/>
            <w:hideMark/>
          </w:tcPr>
          <w:p w:rsidR="003E138B" w:rsidRPr="00CE3E14" w:rsidRDefault="003E138B" w:rsidP="003E138B">
            <w:pPr>
              <w:spacing w:line="240" w:lineRule="auto"/>
              <w:jc w:val="left"/>
              <w:rPr>
                <w:rFonts w:eastAsia="Times New Roman" w:cs="Arial"/>
                <w:color w:val="000000"/>
                <w:sz w:val="18"/>
                <w:szCs w:val="18"/>
                <w:lang w:eastAsia="da-DK"/>
              </w:rPr>
            </w:pPr>
            <w:r w:rsidRPr="00CE3E14">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000000" w:fill="FFFFFF"/>
            <w:vAlign w:val="center"/>
            <w:hideMark/>
          </w:tcPr>
          <w:p w:rsidR="003E138B" w:rsidRPr="00CE3E14" w:rsidRDefault="003E138B" w:rsidP="003E138B">
            <w:pPr>
              <w:spacing w:line="240" w:lineRule="auto"/>
              <w:jc w:val="right"/>
              <w:rPr>
                <w:rFonts w:eastAsia="Times New Roman" w:cs="Arial"/>
                <w:b/>
                <w:bCs/>
                <w:color w:val="000000"/>
                <w:sz w:val="18"/>
                <w:szCs w:val="18"/>
                <w:lang w:eastAsia="da-DK"/>
              </w:rPr>
            </w:pPr>
            <w:r w:rsidRPr="00CE3E14">
              <w:rPr>
                <w:rFonts w:eastAsia="Times New Roman" w:cs="Arial"/>
                <w:b/>
                <w:bCs/>
                <w:color w:val="000000"/>
                <w:sz w:val="18"/>
                <w:szCs w:val="18"/>
                <w:lang w:eastAsia="da-DK"/>
              </w:rPr>
              <w:t>759.402</w:t>
            </w:r>
          </w:p>
        </w:tc>
        <w:tc>
          <w:tcPr>
            <w:tcW w:w="1134" w:type="dxa"/>
            <w:tcBorders>
              <w:top w:val="nil"/>
              <w:left w:val="nil"/>
              <w:bottom w:val="single" w:sz="4" w:space="0" w:color="auto"/>
              <w:right w:val="single" w:sz="4" w:space="0" w:color="auto"/>
            </w:tcBorders>
            <w:shd w:val="clear" w:color="000000" w:fill="FFFFFF"/>
            <w:vAlign w:val="center"/>
            <w:hideMark/>
          </w:tcPr>
          <w:p w:rsidR="003E138B" w:rsidRPr="00CE3E14" w:rsidRDefault="003E138B" w:rsidP="003E138B">
            <w:pPr>
              <w:spacing w:line="240" w:lineRule="auto"/>
              <w:jc w:val="right"/>
              <w:rPr>
                <w:rFonts w:eastAsia="Times New Roman" w:cs="Arial"/>
                <w:b/>
                <w:bCs/>
                <w:color w:val="000000"/>
                <w:sz w:val="18"/>
                <w:szCs w:val="18"/>
                <w:lang w:eastAsia="da-DK"/>
              </w:rPr>
            </w:pPr>
            <w:r w:rsidRPr="00CE3E14">
              <w:rPr>
                <w:rFonts w:eastAsia="Times New Roman" w:cs="Arial"/>
                <w:b/>
                <w:bCs/>
                <w:color w:val="000000"/>
                <w:sz w:val="18"/>
                <w:szCs w:val="18"/>
                <w:lang w:eastAsia="da-DK"/>
              </w:rPr>
              <w:t>759.434</w:t>
            </w:r>
          </w:p>
        </w:tc>
        <w:tc>
          <w:tcPr>
            <w:tcW w:w="1134" w:type="dxa"/>
            <w:tcBorders>
              <w:top w:val="nil"/>
              <w:left w:val="nil"/>
              <w:bottom w:val="single" w:sz="4" w:space="0" w:color="auto"/>
              <w:right w:val="single" w:sz="4" w:space="0" w:color="auto"/>
            </w:tcBorders>
            <w:shd w:val="clear" w:color="000000" w:fill="FFFFFF"/>
            <w:vAlign w:val="center"/>
            <w:hideMark/>
          </w:tcPr>
          <w:p w:rsidR="003E138B" w:rsidRPr="00CE3E14" w:rsidRDefault="003E138B" w:rsidP="003E138B">
            <w:pPr>
              <w:spacing w:line="240" w:lineRule="auto"/>
              <w:jc w:val="right"/>
              <w:rPr>
                <w:rFonts w:eastAsia="Times New Roman" w:cs="Arial"/>
                <w:b/>
                <w:bCs/>
                <w:color w:val="000000"/>
                <w:sz w:val="18"/>
                <w:szCs w:val="18"/>
                <w:lang w:eastAsia="da-DK"/>
              </w:rPr>
            </w:pPr>
            <w:r w:rsidRPr="00CE3E14">
              <w:rPr>
                <w:rFonts w:eastAsia="Times New Roman" w:cs="Arial"/>
                <w:b/>
                <w:bCs/>
                <w:color w:val="000000"/>
                <w:sz w:val="18"/>
                <w:szCs w:val="18"/>
                <w:lang w:eastAsia="da-DK"/>
              </w:rPr>
              <w:t>755.668</w:t>
            </w:r>
          </w:p>
        </w:tc>
        <w:tc>
          <w:tcPr>
            <w:tcW w:w="1134" w:type="dxa"/>
            <w:tcBorders>
              <w:top w:val="nil"/>
              <w:left w:val="nil"/>
              <w:bottom w:val="single" w:sz="4" w:space="0" w:color="auto"/>
              <w:right w:val="nil"/>
            </w:tcBorders>
            <w:shd w:val="clear" w:color="000000" w:fill="FFFFFF"/>
            <w:vAlign w:val="center"/>
            <w:hideMark/>
          </w:tcPr>
          <w:p w:rsidR="003E138B" w:rsidRPr="00CE3E14" w:rsidRDefault="003E138B" w:rsidP="003E138B">
            <w:pPr>
              <w:spacing w:line="240" w:lineRule="auto"/>
              <w:jc w:val="right"/>
              <w:rPr>
                <w:rFonts w:eastAsia="Times New Roman" w:cs="Arial"/>
                <w:b/>
                <w:bCs/>
                <w:color w:val="000000"/>
                <w:sz w:val="18"/>
                <w:szCs w:val="18"/>
                <w:lang w:eastAsia="da-DK"/>
              </w:rPr>
            </w:pPr>
            <w:r w:rsidRPr="00CE3E14">
              <w:rPr>
                <w:rFonts w:eastAsia="Times New Roman" w:cs="Arial"/>
                <w:b/>
                <w:bCs/>
                <w:color w:val="000000"/>
                <w:sz w:val="18"/>
                <w:szCs w:val="18"/>
                <w:lang w:eastAsia="da-DK"/>
              </w:rPr>
              <w:t>-3.766</w:t>
            </w:r>
          </w:p>
        </w:tc>
        <w:tc>
          <w:tcPr>
            <w:tcW w:w="969" w:type="dxa"/>
            <w:tcBorders>
              <w:top w:val="single" w:sz="4" w:space="0" w:color="auto"/>
              <w:left w:val="single" w:sz="4" w:space="0" w:color="auto"/>
              <w:bottom w:val="single" w:sz="4" w:space="0" w:color="auto"/>
              <w:right w:val="single" w:sz="8" w:space="0" w:color="auto"/>
            </w:tcBorders>
            <w:shd w:val="clear" w:color="000000" w:fill="FFFFFF"/>
            <w:vAlign w:val="center"/>
            <w:hideMark/>
          </w:tcPr>
          <w:p w:rsidR="003E138B" w:rsidRPr="00CE3E14" w:rsidRDefault="003E138B" w:rsidP="003E138B">
            <w:pPr>
              <w:spacing w:line="240" w:lineRule="auto"/>
              <w:jc w:val="right"/>
              <w:rPr>
                <w:rFonts w:eastAsia="Times New Roman" w:cs="Arial"/>
                <w:b/>
                <w:bCs/>
                <w:color w:val="000000"/>
                <w:sz w:val="18"/>
                <w:szCs w:val="18"/>
                <w:lang w:eastAsia="da-DK"/>
              </w:rPr>
            </w:pPr>
            <w:r w:rsidRPr="00CE3E14">
              <w:rPr>
                <w:rFonts w:eastAsia="Times New Roman" w:cs="Arial"/>
                <w:b/>
                <w:bCs/>
                <w:color w:val="000000"/>
                <w:sz w:val="18"/>
                <w:szCs w:val="18"/>
                <w:lang w:eastAsia="da-DK"/>
              </w:rPr>
              <w:t>0</w:t>
            </w:r>
          </w:p>
        </w:tc>
      </w:tr>
      <w:tr w:rsidR="003E138B" w:rsidRPr="00CE3E14" w:rsidTr="00B17FD4">
        <w:trPr>
          <w:trHeight w:val="284"/>
        </w:trPr>
        <w:tc>
          <w:tcPr>
            <w:tcW w:w="3686" w:type="dxa"/>
            <w:tcBorders>
              <w:top w:val="nil"/>
              <w:left w:val="single" w:sz="8" w:space="0" w:color="auto"/>
              <w:bottom w:val="single" w:sz="4" w:space="0" w:color="auto"/>
              <w:right w:val="single" w:sz="4" w:space="0" w:color="auto"/>
            </w:tcBorders>
            <w:shd w:val="clear" w:color="000000" w:fill="CFDFF1"/>
            <w:noWrap/>
            <w:vAlign w:val="center"/>
            <w:hideMark/>
          </w:tcPr>
          <w:p w:rsidR="003E138B" w:rsidRPr="00CE3E14" w:rsidRDefault="003E138B" w:rsidP="003E138B">
            <w:pPr>
              <w:spacing w:line="240" w:lineRule="auto"/>
              <w:jc w:val="left"/>
              <w:rPr>
                <w:rFonts w:eastAsia="Times New Roman" w:cs="Arial"/>
                <w:b/>
                <w:bCs/>
                <w:color w:val="000000"/>
                <w:sz w:val="18"/>
                <w:szCs w:val="18"/>
                <w:lang w:eastAsia="da-DK"/>
              </w:rPr>
            </w:pPr>
            <w:r w:rsidRPr="00CE3E14">
              <w:rPr>
                <w:rFonts w:eastAsia="Times New Roman" w:cs="Arial"/>
                <w:b/>
                <w:bCs/>
                <w:color w:val="000000"/>
                <w:sz w:val="18"/>
                <w:szCs w:val="18"/>
                <w:lang w:eastAsia="da-DK"/>
              </w:rPr>
              <w:t>Arbejdsmarked</w:t>
            </w:r>
          </w:p>
        </w:tc>
        <w:tc>
          <w:tcPr>
            <w:tcW w:w="284" w:type="dxa"/>
            <w:tcBorders>
              <w:top w:val="nil"/>
              <w:left w:val="nil"/>
              <w:bottom w:val="single" w:sz="4" w:space="0" w:color="auto"/>
              <w:right w:val="single" w:sz="4" w:space="0" w:color="auto"/>
            </w:tcBorders>
            <w:shd w:val="clear" w:color="000000" w:fill="CFDFF1"/>
            <w:noWrap/>
            <w:vAlign w:val="center"/>
            <w:hideMark/>
          </w:tcPr>
          <w:p w:rsidR="003E138B" w:rsidRPr="00CE3E14" w:rsidRDefault="003E138B" w:rsidP="003E138B">
            <w:pPr>
              <w:spacing w:line="240" w:lineRule="auto"/>
              <w:jc w:val="left"/>
              <w:rPr>
                <w:rFonts w:eastAsia="Times New Roman" w:cs="Arial"/>
                <w:b/>
                <w:bCs/>
                <w:color w:val="000000"/>
                <w:sz w:val="18"/>
                <w:szCs w:val="18"/>
                <w:lang w:eastAsia="da-DK"/>
              </w:rPr>
            </w:pPr>
            <w:r w:rsidRPr="00CE3E14">
              <w:rPr>
                <w:rFonts w:eastAsia="Times New Roman" w:cs="Arial"/>
                <w:b/>
                <w:bCs/>
                <w:color w:val="000000"/>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vAlign w:val="center"/>
            <w:hideMark/>
          </w:tcPr>
          <w:p w:rsidR="003E138B" w:rsidRPr="00CE3E14" w:rsidRDefault="003E138B" w:rsidP="003E138B">
            <w:pPr>
              <w:spacing w:line="240" w:lineRule="auto"/>
              <w:jc w:val="right"/>
              <w:rPr>
                <w:rFonts w:eastAsia="Times New Roman" w:cs="Arial"/>
                <w:b/>
                <w:bCs/>
                <w:color w:val="000000"/>
                <w:sz w:val="18"/>
                <w:szCs w:val="18"/>
                <w:lang w:eastAsia="da-DK"/>
              </w:rPr>
            </w:pPr>
            <w:r w:rsidRPr="00CE3E14">
              <w:rPr>
                <w:rFonts w:eastAsia="Times New Roman" w:cs="Arial"/>
                <w:b/>
                <w:bCs/>
                <w:color w:val="000000"/>
                <w:sz w:val="18"/>
                <w:szCs w:val="18"/>
                <w:lang w:eastAsia="da-DK"/>
              </w:rPr>
              <w:t>705.089</w:t>
            </w:r>
          </w:p>
        </w:tc>
        <w:tc>
          <w:tcPr>
            <w:tcW w:w="1134" w:type="dxa"/>
            <w:tcBorders>
              <w:top w:val="nil"/>
              <w:left w:val="nil"/>
              <w:bottom w:val="single" w:sz="4" w:space="0" w:color="auto"/>
              <w:right w:val="single" w:sz="4" w:space="0" w:color="auto"/>
            </w:tcBorders>
            <w:shd w:val="clear" w:color="000000" w:fill="CFDFF1"/>
            <w:noWrap/>
            <w:vAlign w:val="center"/>
            <w:hideMark/>
          </w:tcPr>
          <w:p w:rsidR="003E138B" w:rsidRPr="00CE3E14" w:rsidRDefault="003E138B" w:rsidP="003E138B">
            <w:pPr>
              <w:spacing w:line="240" w:lineRule="auto"/>
              <w:jc w:val="right"/>
              <w:rPr>
                <w:rFonts w:eastAsia="Times New Roman" w:cs="Arial"/>
                <w:b/>
                <w:bCs/>
                <w:color w:val="000000"/>
                <w:sz w:val="18"/>
                <w:szCs w:val="18"/>
                <w:lang w:eastAsia="da-DK"/>
              </w:rPr>
            </w:pPr>
            <w:r w:rsidRPr="00CE3E14">
              <w:rPr>
                <w:rFonts w:eastAsia="Times New Roman" w:cs="Arial"/>
                <w:b/>
                <w:bCs/>
                <w:color w:val="000000"/>
                <w:sz w:val="18"/>
                <w:szCs w:val="18"/>
                <w:lang w:eastAsia="da-DK"/>
              </w:rPr>
              <w:t>705.109</w:t>
            </w:r>
          </w:p>
        </w:tc>
        <w:tc>
          <w:tcPr>
            <w:tcW w:w="1134" w:type="dxa"/>
            <w:tcBorders>
              <w:top w:val="nil"/>
              <w:left w:val="nil"/>
              <w:bottom w:val="single" w:sz="4" w:space="0" w:color="auto"/>
              <w:right w:val="single" w:sz="4" w:space="0" w:color="auto"/>
            </w:tcBorders>
            <w:shd w:val="clear" w:color="000000" w:fill="CFDFF1"/>
            <w:noWrap/>
            <w:vAlign w:val="center"/>
            <w:hideMark/>
          </w:tcPr>
          <w:p w:rsidR="003E138B" w:rsidRPr="00CE3E14" w:rsidRDefault="003E138B" w:rsidP="003E138B">
            <w:pPr>
              <w:spacing w:line="240" w:lineRule="auto"/>
              <w:jc w:val="right"/>
              <w:rPr>
                <w:rFonts w:eastAsia="Times New Roman" w:cs="Arial"/>
                <w:b/>
                <w:bCs/>
                <w:color w:val="000000"/>
                <w:sz w:val="18"/>
                <w:szCs w:val="18"/>
                <w:lang w:eastAsia="da-DK"/>
              </w:rPr>
            </w:pPr>
            <w:r w:rsidRPr="00CE3E14">
              <w:rPr>
                <w:rFonts w:eastAsia="Times New Roman" w:cs="Arial"/>
                <w:b/>
                <w:bCs/>
                <w:color w:val="000000"/>
                <w:sz w:val="18"/>
                <w:szCs w:val="18"/>
                <w:lang w:eastAsia="da-DK"/>
              </w:rPr>
              <w:t>704.132</w:t>
            </w:r>
          </w:p>
        </w:tc>
        <w:tc>
          <w:tcPr>
            <w:tcW w:w="1134" w:type="dxa"/>
            <w:tcBorders>
              <w:top w:val="nil"/>
              <w:left w:val="nil"/>
              <w:bottom w:val="single" w:sz="4" w:space="0" w:color="auto"/>
              <w:right w:val="nil"/>
            </w:tcBorders>
            <w:shd w:val="clear" w:color="000000" w:fill="CFDFF1"/>
            <w:vAlign w:val="center"/>
            <w:hideMark/>
          </w:tcPr>
          <w:p w:rsidR="003E138B" w:rsidRPr="00CE3E14" w:rsidRDefault="003E138B" w:rsidP="003E138B">
            <w:pPr>
              <w:spacing w:line="240" w:lineRule="auto"/>
              <w:jc w:val="right"/>
              <w:rPr>
                <w:rFonts w:eastAsia="Times New Roman" w:cs="Arial"/>
                <w:b/>
                <w:bCs/>
                <w:sz w:val="18"/>
                <w:szCs w:val="18"/>
                <w:lang w:eastAsia="da-DK"/>
              </w:rPr>
            </w:pPr>
            <w:r w:rsidRPr="00CE3E14">
              <w:rPr>
                <w:rFonts w:eastAsia="Times New Roman" w:cs="Arial"/>
                <w:b/>
                <w:bCs/>
                <w:sz w:val="18"/>
                <w:szCs w:val="18"/>
                <w:lang w:eastAsia="da-DK"/>
              </w:rPr>
              <w:t>-978</w:t>
            </w:r>
          </w:p>
        </w:tc>
        <w:tc>
          <w:tcPr>
            <w:tcW w:w="969" w:type="dxa"/>
            <w:tcBorders>
              <w:top w:val="nil"/>
              <w:left w:val="single" w:sz="4" w:space="0" w:color="auto"/>
              <w:bottom w:val="single" w:sz="4" w:space="0" w:color="auto"/>
              <w:right w:val="single" w:sz="8" w:space="0" w:color="auto"/>
            </w:tcBorders>
            <w:shd w:val="clear" w:color="000000" w:fill="CFDFF1"/>
            <w:vAlign w:val="center"/>
            <w:hideMark/>
          </w:tcPr>
          <w:p w:rsidR="003E138B" w:rsidRPr="00CE3E14" w:rsidRDefault="003E138B" w:rsidP="003E138B">
            <w:pPr>
              <w:spacing w:line="240" w:lineRule="auto"/>
              <w:jc w:val="right"/>
              <w:rPr>
                <w:rFonts w:eastAsia="Times New Roman" w:cs="Arial"/>
                <w:b/>
                <w:bCs/>
                <w:sz w:val="18"/>
                <w:szCs w:val="18"/>
                <w:lang w:eastAsia="da-DK"/>
              </w:rPr>
            </w:pPr>
            <w:r w:rsidRPr="00CE3E14">
              <w:rPr>
                <w:rFonts w:eastAsia="Times New Roman" w:cs="Arial"/>
                <w:b/>
                <w:bCs/>
                <w:sz w:val="18"/>
                <w:szCs w:val="18"/>
                <w:lang w:eastAsia="da-DK"/>
              </w:rPr>
              <w:t>0</w:t>
            </w:r>
          </w:p>
        </w:tc>
      </w:tr>
      <w:tr w:rsidR="003E138B" w:rsidRPr="00CE3E14" w:rsidTr="00B17FD4">
        <w:trPr>
          <w:trHeight w:val="284"/>
        </w:trPr>
        <w:tc>
          <w:tcPr>
            <w:tcW w:w="3686" w:type="dxa"/>
            <w:tcBorders>
              <w:top w:val="nil"/>
              <w:left w:val="single" w:sz="8" w:space="0" w:color="auto"/>
              <w:bottom w:val="single" w:sz="4" w:space="0" w:color="auto"/>
              <w:right w:val="single" w:sz="4" w:space="0" w:color="auto"/>
            </w:tcBorders>
            <w:shd w:val="clear" w:color="auto" w:fill="auto"/>
            <w:noWrap/>
            <w:vAlign w:val="center"/>
            <w:hideMark/>
          </w:tcPr>
          <w:p w:rsidR="003E138B" w:rsidRPr="00CE3E14" w:rsidRDefault="003E138B" w:rsidP="003E138B">
            <w:pPr>
              <w:spacing w:line="240" w:lineRule="auto"/>
              <w:jc w:val="left"/>
              <w:rPr>
                <w:rFonts w:eastAsia="Times New Roman" w:cs="Arial"/>
                <w:b/>
                <w:bCs/>
                <w:color w:val="000000"/>
                <w:sz w:val="18"/>
                <w:szCs w:val="18"/>
                <w:lang w:eastAsia="da-DK"/>
              </w:rPr>
            </w:pPr>
            <w:r w:rsidRPr="00CE3E14">
              <w:rPr>
                <w:rFonts w:eastAsia="Times New Roman" w:cs="Arial"/>
                <w:b/>
                <w:bCs/>
                <w:color w:val="000000"/>
                <w:sz w:val="18"/>
                <w:szCs w:val="18"/>
                <w:lang w:eastAsia="da-DK"/>
              </w:rPr>
              <w:t>Budgetramme 1</w:t>
            </w:r>
          </w:p>
        </w:tc>
        <w:tc>
          <w:tcPr>
            <w:tcW w:w="284" w:type="dxa"/>
            <w:tcBorders>
              <w:top w:val="nil"/>
              <w:left w:val="nil"/>
              <w:bottom w:val="single" w:sz="4" w:space="0" w:color="auto"/>
              <w:right w:val="single" w:sz="4" w:space="0" w:color="auto"/>
            </w:tcBorders>
            <w:shd w:val="clear" w:color="auto" w:fill="auto"/>
            <w:noWrap/>
            <w:vAlign w:val="center"/>
            <w:hideMark/>
          </w:tcPr>
          <w:p w:rsidR="003E138B" w:rsidRPr="00CE3E14" w:rsidRDefault="003E138B" w:rsidP="003E138B">
            <w:pPr>
              <w:spacing w:line="240" w:lineRule="auto"/>
              <w:jc w:val="left"/>
              <w:rPr>
                <w:rFonts w:eastAsia="Times New Roman" w:cs="Arial"/>
                <w:bCs/>
                <w:color w:val="000000"/>
                <w:sz w:val="18"/>
                <w:szCs w:val="18"/>
                <w:lang w:eastAsia="da-DK"/>
              </w:rPr>
            </w:pPr>
            <w:r w:rsidRPr="00CE3E14">
              <w:rPr>
                <w:rFonts w:eastAsia="Times New Roman" w:cs="Arial"/>
                <w:b/>
                <w:bCs/>
                <w:color w:val="000000"/>
                <w:sz w:val="18"/>
                <w:szCs w:val="18"/>
                <w:lang w:eastAsia="da-DK"/>
              </w:rPr>
              <w:t> </w:t>
            </w:r>
            <w:r w:rsidRPr="00CE3E14">
              <w:rPr>
                <w:rFonts w:eastAsia="Times New Roman" w:cs="Arial"/>
                <w:bCs/>
                <w:color w:val="000000"/>
                <w:sz w:val="18"/>
                <w:szCs w:val="18"/>
                <w:lang w:eastAsia="da-DK"/>
              </w:rPr>
              <w:t>1</w:t>
            </w:r>
          </w:p>
        </w:tc>
        <w:tc>
          <w:tcPr>
            <w:tcW w:w="1134" w:type="dxa"/>
            <w:tcBorders>
              <w:top w:val="nil"/>
              <w:left w:val="nil"/>
              <w:bottom w:val="single" w:sz="4" w:space="0" w:color="auto"/>
              <w:right w:val="single" w:sz="4" w:space="0" w:color="auto"/>
            </w:tcBorders>
            <w:shd w:val="clear" w:color="auto" w:fill="auto"/>
            <w:noWrap/>
            <w:vAlign w:val="center"/>
            <w:hideMark/>
          </w:tcPr>
          <w:p w:rsidR="003E138B" w:rsidRPr="00CE3E14" w:rsidRDefault="003E138B" w:rsidP="003E138B">
            <w:pPr>
              <w:spacing w:line="240" w:lineRule="auto"/>
              <w:jc w:val="right"/>
              <w:rPr>
                <w:rFonts w:eastAsia="Times New Roman" w:cs="Arial"/>
                <w:b/>
                <w:bCs/>
                <w:color w:val="000000"/>
                <w:sz w:val="18"/>
                <w:szCs w:val="18"/>
                <w:lang w:eastAsia="da-DK"/>
              </w:rPr>
            </w:pPr>
            <w:r w:rsidRPr="00CE3E14">
              <w:rPr>
                <w:rFonts w:eastAsia="Times New Roman" w:cs="Arial"/>
                <w:b/>
                <w:bCs/>
                <w:color w:val="000000"/>
                <w:sz w:val="18"/>
                <w:szCs w:val="18"/>
                <w:lang w:eastAsia="da-DK"/>
              </w:rPr>
              <w:t>35.092</w:t>
            </w:r>
          </w:p>
        </w:tc>
        <w:tc>
          <w:tcPr>
            <w:tcW w:w="1134" w:type="dxa"/>
            <w:tcBorders>
              <w:top w:val="nil"/>
              <w:left w:val="nil"/>
              <w:bottom w:val="single" w:sz="4" w:space="0" w:color="auto"/>
              <w:right w:val="single" w:sz="4" w:space="0" w:color="auto"/>
            </w:tcBorders>
            <w:shd w:val="clear" w:color="auto" w:fill="auto"/>
            <w:noWrap/>
            <w:vAlign w:val="center"/>
            <w:hideMark/>
          </w:tcPr>
          <w:p w:rsidR="003E138B" w:rsidRPr="00CE3E14" w:rsidRDefault="003E138B" w:rsidP="003E138B">
            <w:pPr>
              <w:spacing w:line="240" w:lineRule="auto"/>
              <w:jc w:val="right"/>
              <w:rPr>
                <w:rFonts w:eastAsia="Times New Roman" w:cs="Arial"/>
                <w:b/>
                <w:bCs/>
                <w:color w:val="000000"/>
                <w:sz w:val="18"/>
                <w:szCs w:val="18"/>
                <w:lang w:eastAsia="da-DK"/>
              </w:rPr>
            </w:pPr>
            <w:r w:rsidRPr="00CE3E14">
              <w:rPr>
                <w:rFonts w:eastAsia="Times New Roman" w:cs="Arial"/>
                <w:b/>
                <w:bCs/>
                <w:color w:val="000000"/>
                <w:sz w:val="18"/>
                <w:szCs w:val="18"/>
                <w:lang w:eastAsia="da-DK"/>
              </w:rPr>
              <w:t>35.109</w:t>
            </w:r>
          </w:p>
        </w:tc>
        <w:tc>
          <w:tcPr>
            <w:tcW w:w="1134" w:type="dxa"/>
            <w:tcBorders>
              <w:top w:val="nil"/>
              <w:left w:val="nil"/>
              <w:bottom w:val="single" w:sz="4" w:space="0" w:color="auto"/>
              <w:right w:val="single" w:sz="4" w:space="0" w:color="auto"/>
            </w:tcBorders>
            <w:shd w:val="clear" w:color="auto" w:fill="auto"/>
            <w:noWrap/>
            <w:vAlign w:val="center"/>
            <w:hideMark/>
          </w:tcPr>
          <w:p w:rsidR="003E138B" w:rsidRPr="00CE3E14" w:rsidRDefault="003E138B" w:rsidP="003E138B">
            <w:pPr>
              <w:spacing w:line="240" w:lineRule="auto"/>
              <w:jc w:val="right"/>
              <w:rPr>
                <w:rFonts w:eastAsia="Times New Roman" w:cs="Arial"/>
                <w:b/>
                <w:bCs/>
                <w:color w:val="000000"/>
                <w:sz w:val="18"/>
                <w:szCs w:val="18"/>
                <w:lang w:eastAsia="da-DK"/>
              </w:rPr>
            </w:pPr>
            <w:r w:rsidRPr="00CE3E14">
              <w:rPr>
                <w:rFonts w:eastAsia="Times New Roman" w:cs="Arial"/>
                <w:b/>
                <w:bCs/>
                <w:color w:val="000000"/>
                <w:sz w:val="18"/>
                <w:szCs w:val="18"/>
                <w:lang w:eastAsia="da-DK"/>
              </w:rPr>
              <w:t>32.870</w:t>
            </w:r>
          </w:p>
        </w:tc>
        <w:tc>
          <w:tcPr>
            <w:tcW w:w="1134" w:type="dxa"/>
            <w:tcBorders>
              <w:top w:val="nil"/>
              <w:left w:val="nil"/>
              <w:bottom w:val="single" w:sz="4" w:space="0" w:color="auto"/>
              <w:right w:val="nil"/>
            </w:tcBorders>
            <w:shd w:val="clear" w:color="000000" w:fill="FFFFFF"/>
            <w:vAlign w:val="center"/>
            <w:hideMark/>
          </w:tcPr>
          <w:p w:rsidR="003E138B" w:rsidRPr="00CE3E14" w:rsidRDefault="003E138B" w:rsidP="003E138B">
            <w:pPr>
              <w:spacing w:line="240" w:lineRule="auto"/>
              <w:jc w:val="right"/>
              <w:rPr>
                <w:rFonts w:eastAsia="Times New Roman" w:cs="Arial"/>
                <w:b/>
                <w:bCs/>
                <w:color w:val="000000"/>
                <w:sz w:val="18"/>
                <w:szCs w:val="18"/>
                <w:lang w:eastAsia="da-DK"/>
              </w:rPr>
            </w:pPr>
            <w:r w:rsidRPr="00CE3E14">
              <w:rPr>
                <w:rFonts w:eastAsia="Times New Roman" w:cs="Arial"/>
                <w:b/>
                <w:bCs/>
                <w:color w:val="000000"/>
                <w:sz w:val="18"/>
                <w:szCs w:val="18"/>
                <w:lang w:eastAsia="da-DK"/>
              </w:rPr>
              <w:t>-2.238</w:t>
            </w:r>
          </w:p>
        </w:tc>
        <w:tc>
          <w:tcPr>
            <w:tcW w:w="969" w:type="dxa"/>
            <w:tcBorders>
              <w:top w:val="nil"/>
              <w:left w:val="single" w:sz="4" w:space="0" w:color="auto"/>
              <w:bottom w:val="single" w:sz="4" w:space="0" w:color="auto"/>
              <w:right w:val="single" w:sz="8" w:space="0" w:color="auto"/>
            </w:tcBorders>
            <w:shd w:val="clear" w:color="000000" w:fill="FFFFFF"/>
            <w:vAlign w:val="center"/>
            <w:hideMark/>
          </w:tcPr>
          <w:p w:rsidR="003E138B" w:rsidRPr="00CE3E14" w:rsidRDefault="003E138B" w:rsidP="003E138B">
            <w:pPr>
              <w:spacing w:line="240" w:lineRule="auto"/>
              <w:jc w:val="right"/>
              <w:rPr>
                <w:rFonts w:eastAsia="Times New Roman" w:cs="Arial"/>
                <w:b/>
                <w:bCs/>
                <w:color w:val="000000"/>
                <w:sz w:val="18"/>
                <w:szCs w:val="18"/>
                <w:lang w:eastAsia="da-DK"/>
              </w:rPr>
            </w:pPr>
            <w:r w:rsidRPr="00CE3E14">
              <w:rPr>
                <w:rFonts w:eastAsia="Times New Roman" w:cs="Arial"/>
                <w:b/>
                <w:bCs/>
                <w:color w:val="000000"/>
                <w:sz w:val="18"/>
                <w:szCs w:val="18"/>
                <w:lang w:eastAsia="da-DK"/>
              </w:rPr>
              <w:t>0</w:t>
            </w:r>
          </w:p>
        </w:tc>
      </w:tr>
      <w:tr w:rsidR="003E138B" w:rsidRPr="00CE3E14" w:rsidTr="00B17FD4">
        <w:trPr>
          <w:trHeight w:val="284"/>
        </w:trPr>
        <w:tc>
          <w:tcPr>
            <w:tcW w:w="3686" w:type="dxa"/>
            <w:tcBorders>
              <w:top w:val="nil"/>
              <w:left w:val="single" w:sz="8" w:space="0" w:color="auto"/>
              <w:bottom w:val="single" w:sz="4" w:space="0" w:color="auto"/>
              <w:right w:val="single" w:sz="4" w:space="0" w:color="auto"/>
            </w:tcBorders>
            <w:shd w:val="clear" w:color="000000" w:fill="CFDFF1"/>
            <w:noWrap/>
            <w:vAlign w:val="center"/>
            <w:hideMark/>
          </w:tcPr>
          <w:p w:rsidR="003E138B" w:rsidRPr="00CE3E14" w:rsidRDefault="003E138B" w:rsidP="003E138B">
            <w:pPr>
              <w:spacing w:line="240" w:lineRule="auto"/>
              <w:jc w:val="left"/>
              <w:rPr>
                <w:rFonts w:eastAsia="Times New Roman" w:cs="Arial"/>
                <w:b/>
                <w:bCs/>
                <w:color w:val="000000"/>
                <w:sz w:val="18"/>
                <w:szCs w:val="18"/>
                <w:lang w:eastAsia="da-DK"/>
              </w:rPr>
            </w:pPr>
            <w:r w:rsidRPr="00CE3E14">
              <w:rPr>
                <w:rFonts w:eastAsia="Times New Roman" w:cs="Arial"/>
                <w:b/>
                <w:bCs/>
                <w:color w:val="000000"/>
                <w:sz w:val="18"/>
                <w:szCs w:val="18"/>
                <w:lang w:eastAsia="da-DK"/>
              </w:rPr>
              <w:t>Øvrig udvalgsramme</w:t>
            </w:r>
          </w:p>
        </w:tc>
        <w:tc>
          <w:tcPr>
            <w:tcW w:w="284" w:type="dxa"/>
            <w:tcBorders>
              <w:top w:val="nil"/>
              <w:left w:val="nil"/>
              <w:bottom w:val="single" w:sz="4" w:space="0" w:color="auto"/>
              <w:right w:val="single" w:sz="4" w:space="0" w:color="auto"/>
            </w:tcBorders>
            <w:shd w:val="clear" w:color="000000" w:fill="CFDFF1"/>
            <w:noWrap/>
            <w:vAlign w:val="center"/>
            <w:hideMark/>
          </w:tcPr>
          <w:p w:rsidR="003E138B" w:rsidRPr="00CE3E14" w:rsidRDefault="003E138B" w:rsidP="003E138B">
            <w:pPr>
              <w:spacing w:line="240" w:lineRule="auto"/>
              <w:jc w:val="left"/>
              <w:rPr>
                <w:rFonts w:eastAsia="Times New Roman" w:cs="Arial"/>
                <w:b/>
                <w:bCs/>
                <w:color w:val="000000"/>
                <w:sz w:val="18"/>
                <w:szCs w:val="18"/>
                <w:lang w:eastAsia="da-DK"/>
              </w:rPr>
            </w:pPr>
            <w:r w:rsidRPr="00CE3E14">
              <w:rPr>
                <w:rFonts w:eastAsia="Times New Roman" w:cs="Arial"/>
                <w:b/>
                <w:bCs/>
                <w:color w:val="000000"/>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vAlign w:val="center"/>
            <w:hideMark/>
          </w:tcPr>
          <w:p w:rsidR="003E138B" w:rsidRPr="00CE3E14" w:rsidRDefault="003E138B" w:rsidP="003E138B">
            <w:pPr>
              <w:spacing w:line="240" w:lineRule="auto"/>
              <w:jc w:val="right"/>
              <w:rPr>
                <w:rFonts w:eastAsia="Times New Roman" w:cs="Arial"/>
                <w:b/>
                <w:bCs/>
                <w:color w:val="000000"/>
                <w:sz w:val="18"/>
                <w:szCs w:val="18"/>
                <w:lang w:eastAsia="da-DK"/>
              </w:rPr>
            </w:pPr>
            <w:r w:rsidRPr="00CE3E14">
              <w:rPr>
                <w:rFonts w:eastAsia="Times New Roman" w:cs="Arial"/>
                <w:b/>
                <w:bCs/>
                <w:color w:val="000000"/>
                <w:sz w:val="18"/>
                <w:szCs w:val="18"/>
                <w:lang w:eastAsia="da-DK"/>
              </w:rPr>
              <w:t>35.092</w:t>
            </w:r>
          </w:p>
        </w:tc>
        <w:tc>
          <w:tcPr>
            <w:tcW w:w="1134" w:type="dxa"/>
            <w:tcBorders>
              <w:top w:val="nil"/>
              <w:left w:val="nil"/>
              <w:bottom w:val="single" w:sz="4" w:space="0" w:color="auto"/>
              <w:right w:val="single" w:sz="4" w:space="0" w:color="auto"/>
            </w:tcBorders>
            <w:shd w:val="clear" w:color="000000" w:fill="CFDFF1"/>
            <w:noWrap/>
            <w:vAlign w:val="center"/>
            <w:hideMark/>
          </w:tcPr>
          <w:p w:rsidR="003E138B" w:rsidRPr="00CE3E14" w:rsidRDefault="003E138B" w:rsidP="003E138B">
            <w:pPr>
              <w:spacing w:line="240" w:lineRule="auto"/>
              <w:jc w:val="right"/>
              <w:rPr>
                <w:rFonts w:eastAsia="Times New Roman" w:cs="Arial"/>
                <w:b/>
                <w:bCs/>
                <w:color w:val="000000"/>
                <w:sz w:val="18"/>
                <w:szCs w:val="18"/>
                <w:lang w:eastAsia="da-DK"/>
              </w:rPr>
            </w:pPr>
            <w:r w:rsidRPr="00CE3E14">
              <w:rPr>
                <w:rFonts w:eastAsia="Times New Roman" w:cs="Arial"/>
                <w:b/>
                <w:bCs/>
                <w:color w:val="000000"/>
                <w:sz w:val="18"/>
                <w:szCs w:val="18"/>
                <w:lang w:eastAsia="da-DK"/>
              </w:rPr>
              <w:t>35.109</w:t>
            </w:r>
          </w:p>
        </w:tc>
        <w:tc>
          <w:tcPr>
            <w:tcW w:w="1134" w:type="dxa"/>
            <w:tcBorders>
              <w:top w:val="nil"/>
              <w:left w:val="nil"/>
              <w:bottom w:val="single" w:sz="4" w:space="0" w:color="auto"/>
              <w:right w:val="single" w:sz="4" w:space="0" w:color="auto"/>
            </w:tcBorders>
            <w:shd w:val="clear" w:color="000000" w:fill="CFDFF1"/>
            <w:noWrap/>
            <w:vAlign w:val="center"/>
            <w:hideMark/>
          </w:tcPr>
          <w:p w:rsidR="003E138B" w:rsidRPr="00CE3E14" w:rsidRDefault="003E138B" w:rsidP="003E138B">
            <w:pPr>
              <w:spacing w:line="240" w:lineRule="auto"/>
              <w:jc w:val="right"/>
              <w:rPr>
                <w:rFonts w:eastAsia="Times New Roman" w:cs="Arial"/>
                <w:b/>
                <w:bCs/>
                <w:color w:val="000000"/>
                <w:sz w:val="18"/>
                <w:szCs w:val="18"/>
                <w:lang w:eastAsia="da-DK"/>
              </w:rPr>
            </w:pPr>
            <w:r w:rsidRPr="00CE3E14">
              <w:rPr>
                <w:rFonts w:eastAsia="Times New Roman" w:cs="Arial"/>
                <w:b/>
                <w:bCs/>
                <w:color w:val="000000"/>
                <w:sz w:val="18"/>
                <w:szCs w:val="18"/>
                <w:lang w:eastAsia="da-DK"/>
              </w:rPr>
              <w:t>32.870</w:t>
            </w:r>
          </w:p>
        </w:tc>
        <w:tc>
          <w:tcPr>
            <w:tcW w:w="1134" w:type="dxa"/>
            <w:tcBorders>
              <w:top w:val="nil"/>
              <w:left w:val="nil"/>
              <w:bottom w:val="single" w:sz="4" w:space="0" w:color="auto"/>
              <w:right w:val="nil"/>
            </w:tcBorders>
            <w:shd w:val="clear" w:color="000000" w:fill="CFDFF1"/>
            <w:vAlign w:val="center"/>
            <w:hideMark/>
          </w:tcPr>
          <w:p w:rsidR="003E138B" w:rsidRPr="00CE3E14" w:rsidRDefault="003E138B" w:rsidP="003E138B">
            <w:pPr>
              <w:spacing w:line="240" w:lineRule="auto"/>
              <w:jc w:val="right"/>
              <w:rPr>
                <w:rFonts w:eastAsia="Times New Roman" w:cs="Arial"/>
                <w:b/>
                <w:bCs/>
                <w:sz w:val="18"/>
                <w:szCs w:val="18"/>
                <w:lang w:eastAsia="da-DK"/>
              </w:rPr>
            </w:pPr>
            <w:r w:rsidRPr="00CE3E14">
              <w:rPr>
                <w:rFonts w:eastAsia="Times New Roman" w:cs="Arial"/>
                <w:b/>
                <w:bCs/>
                <w:sz w:val="18"/>
                <w:szCs w:val="18"/>
                <w:lang w:eastAsia="da-DK"/>
              </w:rPr>
              <w:t>-2.238</w:t>
            </w:r>
          </w:p>
        </w:tc>
        <w:tc>
          <w:tcPr>
            <w:tcW w:w="969" w:type="dxa"/>
            <w:tcBorders>
              <w:top w:val="nil"/>
              <w:left w:val="single" w:sz="4" w:space="0" w:color="auto"/>
              <w:bottom w:val="single" w:sz="4" w:space="0" w:color="auto"/>
              <w:right w:val="single" w:sz="8" w:space="0" w:color="auto"/>
            </w:tcBorders>
            <w:shd w:val="clear" w:color="000000" w:fill="CFDFF1"/>
            <w:vAlign w:val="center"/>
            <w:hideMark/>
          </w:tcPr>
          <w:p w:rsidR="003E138B" w:rsidRPr="00CE3E14" w:rsidRDefault="003E138B" w:rsidP="003E138B">
            <w:pPr>
              <w:spacing w:line="240" w:lineRule="auto"/>
              <w:jc w:val="right"/>
              <w:rPr>
                <w:rFonts w:eastAsia="Times New Roman" w:cs="Arial"/>
                <w:b/>
                <w:bCs/>
                <w:sz w:val="18"/>
                <w:szCs w:val="18"/>
                <w:lang w:eastAsia="da-DK"/>
              </w:rPr>
            </w:pPr>
            <w:r w:rsidRPr="00CE3E14">
              <w:rPr>
                <w:rFonts w:eastAsia="Times New Roman" w:cs="Arial"/>
                <w:b/>
                <w:bCs/>
                <w:sz w:val="18"/>
                <w:szCs w:val="18"/>
                <w:lang w:eastAsia="da-DK"/>
              </w:rPr>
              <w:t>0</w:t>
            </w:r>
          </w:p>
        </w:tc>
      </w:tr>
      <w:tr w:rsidR="003E138B" w:rsidRPr="00CE3E14" w:rsidTr="00B17FD4">
        <w:trPr>
          <w:trHeight w:val="284"/>
        </w:trPr>
        <w:tc>
          <w:tcPr>
            <w:tcW w:w="3686" w:type="dxa"/>
            <w:tcBorders>
              <w:top w:val="nil"/>
              <w:left w:val="single" w:sz="8" w:space="0" w:color="auto"/>
              <w:bottom w:val="single" w:sz="4" w:space="0" w:color="auto"/>
              <w:right w:val="single" w:sz="4" w:space="0" w:color="auto"/>
            </w:tcBorders>
            <w:shd w:val="clear" w:color="auto" w:fill="auto"/>
            <w:noWrap/>
            <w:vAlign w:val="center"/>
            <w:hideMark/>
          </w:tcPr>
          <w:p w:rsidR="003E138B" w:rsidRPr="00CE3E14" w:rsidRDefault="003E138B" w:rsidP="003E138B">
            <w:pPr>
              <w:spacing w:line="240" w:lineRule="auto"/>
              <w:jc w:val="left"/>
              <w:rPr>
                <w:rFonts w:eastAsia="Times New Roman" w:cs="Arial"/>
                <w:color w:val="000000"/>
                <w:sz w:val="18"/>
                <w:szCs w:val="18"/>
                <w:lang w:eastAsia="da-DK"/>
              </w:rPr>
            </w:pPr>
            <w:r w:rsidRPr="00CE3E14">
              <w:rPr>
                <w:rFonts w:eastAsia="Times New Roman" w:cs="Arial"/>
                <w:color w:val="000000"/>
                <w:sz w:val="18"/>
                <w:szCs w:val="18"/>
                <w:lang w:eastAsia="da-DK"/>
              </w:rPr>
              <w:t>Beskæftigelse og uddannelse sek</w:t>
            </w:r>
            <w:r w:rsidR="00CE3E14">
              <w:rPr>
                <w:rFonts w:eastAsia="Times New Roman" w:cs="Arial"/>
                <w:color w:val="000000"/>
                <w:sz w:val="18"/>
                <w:szCs w:val="18"/>
                <w:lang w:eastAsia="da-DK"/>
              </w:rPr>
              <w:t>retariat</w:t>
            </w:r>
          </w:p>
        </w:tc>
        <w:tc>
          <w:tcPr>
            <w:tcW w:w="284" w:type="dxa"/>
            <w:tcBorders>
              <w:top w:val="nil"/>
              <w:left w:val="nil"/>
              <w:bottom w:val="single" w:sz="4" w:space="0" w:color="auto"/>
              <w:right w:val="single" w:sz="4" w:space="0" w:color="auto"/>
            </w:tcBorders>
            <w:shd w:val="clear" w:color="auto" w:fill="auto"/>
            <w:noWrap/>
            <w:vAlign w:val="center"/>
            <w:hideMark/>
          </w:tcPr>
          <w:p w:rsidR="003E138B" w:rsidRPr="00CE3E14" w:rsidRDefault="003E138B" w:rsidP="003E138B">
            <w:pPr>
              <w:spacing w:line="240" w:lineRule="auto"/>
              <w:jc w:val="left"/>
              <w:rPr>
                <w:rFonts w:eastAsia="Times New Roman" w:cs="Arial"/>
                <w:color w:val="000000"/>
                <w:sz w:val="18"/>
                <w:szCs w:val="18"/>
                <w:lang w:eastAsia="da-DK"/>
              </w:rPr>
            </w:pPr>
            <w:r w:rsidRPr="00CE3E14">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auto" w:fill="auto"/>
            <w:noWrap/>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7.492</w:t>
            </w:r>
          </w:p>
        </w:tc>
        <w:tc>
          <w:tcPr>
            <w:tcW w:w="1134" w:type="dxa"/>
            <w:tcBorders>
              <w:top w:val="nil"/>
              <w:left w:val="nil"/>
              <w:bottom w:val="single" w:sz="4" w:space="0" w:color="auto"/>
              <w:right w:val="single" w:sz="4" w:space="0" w:color="auto"/>
            </w:tcBorders>
            <w:shd w:val="clear" w:color="auto" w:fill="auto"/>
            <w:noWrap/>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7.492</w:t>
            </w:r>
          </w:p>
        </w:tc>
        <w:tc>
          <w:tcPr>
            <w:tcW w:w="1134" w:type="dxa"/>
            <w:tcBorders>
              <w:top w:val="nil"/>
              <w:left w:val="nil"/>
              <w:bottom w:val="single" w:sz="4" w:space="0" w:color="auto"/>
              <w:right w:val="single" w:sz="4" w:space="0" w:color="auto"/>
            </w:tcBorders>
            <w:shd w:val="clear" w:color="auto" w:fill="auto"/>
            <w:noWrap/>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6.526</w:t>
            </w:r>
          </w:p>
        </w:tc>
        <w:tc>
          <w:tcPr>
            <w:tcW w:w="1134" w:type="dxa"/>
            <w:tcBorders>
              <w:top w:val="nil"/>
              <w:left w:val="nil"/>
              <w:bottom w:val="single" w:sz="4" w:space="0" w:color="auto"/>
              <w:right w:val="nil"/>
            </w:tcBorders>
            <w:shd w:val="clear" w:color="000000" w:fill="FFFFFF"/>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-967</w:t>
            </w:r>
          </w:p>
        </w:tc>
        <w:tc>
          <w:tcPr>
            <w:tcW w:w="969" w:type="dxa"/>
            <w:tcBorders>
              <w:top w:val="nil"/>
              <w:left w:val="single" w:sz="4" w:space="0" w:color="auto"/>
              <w:bottom w:val="single" w:sz="4" w:space="0" w:color="auto"/>
              <w:right w:val="single" w:sz="8" w:space="0" w:color="auto"/>
            </w:tcBorders>
            <w:shd w:val="clear" w:color="000000" w:fill="FFFFFF"/>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0</w:t>
            </w:r>
          </w:p>
        </w:tc>
      </w:tr>
      <w:tr w:rsidR="003E138B" w:rsidRPr="00CE3E14" w:rsidTr="00B17FD4">
        <w:trPr>
          <w:trHeight w:val="284"/>
        </w:trPr>
        <w:tc>
          <w:tcPr>
            <w:tcW w:w="3686" w:type="dxa"/>
            <w:tcBorders>
              <w:top w:val="nil"/>
              <w:left w:val="single" w:sz="8" w:space="0" w:color="auto"/>
              <w:bottom w:val="single" w:sz="4" w:space="0" w:color="auto"/>
              <w:right w:val="single" w:sz="4" w:space="0" w:color="auto"/>
            </w:tcBorders>
            <w:shd w:val="clear" w:color="000000" w:fill="CFDFF1"/>
            <w:noWrap/>
            <w:vAlign w:val="center"/>
            <w:hideMark/>
          </w:tcPr>
          <w:p w:rsidR="003E138B" w:rsidRPr="00CE3E14" w:rsidRDefault="003E138B" w:rsidP="003E138B">
            <w:pPr>
              <w:spacing w:line="240" w:lineRule="auto"/>
              <w:jc w:val="left"/>
              <w:rPr>
                <w:rFonts w:eastAsia="Times New Roman" w:cs="Arial"/>
                <w:color w:val="000000"/>
                <w:sz w:val="18"/>
                <w:szCs w:val="18"/>
                <w:lang w:eastAsia="da-DK"/>
              </w:rPr>
            </w:pPr>
            <w:r w:rsidRPr="00CE3E14">
              <w:rPr>
                <w:rFonts w:eastAsia="Times New Roman" w:cs="Arial"/>
                <w:color w:val="000000"/>
                <w:sz w:val="18"/>
                <w:szCs w:val="18"/>
                <w:lang w:eastAsia="da-DK"/>
              </w:rPr>
              <w:t>Ungdommens uddannelsesvejledning</w:t>
            </w:r>
          </w:p>
        </w:tc>
        <w:tc>
          <w:tcPr>
            <w:tcW w:w="284" w:type="dxa"/>
            <w:tcBorders>
              <w:top w:val="nil"/>
              <w:left w:val="nil"/>
              <w:bottom w:val="single" w:sz="4" w:space="0" w:color="auto"/>
              <w:right w:val="single" w:sz="4" w:space="0" w:color="auto"/>
            </w:tcBorders>
            <w:shd w:val="clear" w:color="000000" w:fill="CFDFF1"/>
            <w:noWrap/>
            <w:vAlign w:val="center"/>
            <w:hideMark/>
          </w:tcPr>
          <w:p w:rsidR="003E138B" w:rsidRPr="00CE3E14" w:rsidRDefault="003E138B" w:rsidP="003E138B">
            <w:pPr>
              <w:spacing w:line="240" w:lineRule="auto"/>
              <w:jc w:val="left"/>
              <w:rPr>
                <w:rFonts w:eastAsia="Times New Roman" w:cs="Arial"/>
                <w:color w:val="000000"/>
                <w:sz w:val="18"/>
                <w:szCs w:val="18"/>
                <w:lang w:eastAsia="da-DK"/>
              </w:rPr>
            </w:pPr>
            <w:r w:rsidRPr="00CE3E14">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6.012</w:t>
            </w:r>
          </w:p>
        </w:tc>
        <w:tc>
          <w:tcPr>
            <w:tcW w:w="1134" w:type="dxa"/>
            <w:tcBorders>
              <w:top w:val="nil"/>
              <w:left w:val="nil"/>
              <w:bottom w:val="single" w:sz="4" w:space="0" w:color="auto"/>
              <w:right w:val="single" w:sz="4" w:space="0" w:color="auto"/>
            </w:tcBorders>
            <w:shd w:val="clear" w:color="000000" w:fill="CFDFF1"/>
            <w:noWrap/>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6.038</w:t>
            </w:r>
          </w:p>
        </w:tc>
        <w:tc>
          <w:tcPr>
            <w:tcW w:w="1134" w:type="dxa"/>
            <w:tcBorders>
              <w:top w:val="nil"/>
              <w:left w:val="nil"/>
              <w:bottom w:val="single" w:sz="4" w:space="0" w:color="auto"/>
              <w:right w:val="single" w:sz="4" w:space="0" w:color="auto"/>
            </w:tcBorders>
            <w:shd w:val="clear" w:color="000000" w:fill="CFDFF1"/>
            <w:noWrap/>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5.895</w:t>
            </w:r>
          </w:p>
        </w:tc>
        <w:tc>
          <w:tcPr>
            <w:tcW w:w="1134" w:type="dxa"/>
            <w:tcBorders>
              <w:top w:val="nil"/>
              <w:left w:val="nil"/>
              <w:bottom w:val="single" w:sz="4" w:space="0" w:color="auto"/>
              <w:right w:val="nil"/>
            </w:tcBorders>
            <w:shd w:val="clear" w:color="000000" w:fill="CFDFF1"/>
            <w:vAlign w:val="center"/>
            <w:hideMark/>
          </w:tcPr>
          <w:p w:rsidR="003E138B" w:rsidRPr="00CE3E14" w:rsidRDefault="003E138B" w:rsidP="003E138B">
            <w:pPr>
              <w:spacing w:line="240" w:lineRule="auto"/>
              <w:jc w:val="right"/>
              <w:rPr>
                <w:rFonts w:eastAsia="Times New Roman" w:cs="Arial"/>
                <w:sz w:val="18"/>
                <w:szCs w:val="18"/>
                <w:lang w:eastAsia="da-DK"/>
              </w:rPr>
            </w:pPr>
            <w:r w:rsidRPr="00CE3E14">
              <w:rPr>
                <w:rFonts w:eastAsia="Times New Roman" w:cs="Arial"/>
                <w:sz w:val="18"/>
                <w:szCs w:val="18"/>
                <w:lang w:eastAsia="da-DK"/>
              </w:rPr>
              <w:t>-144</w:t>
            </w:r>
          </w:p>
        </w:tc>
        <w:tc>
          <w:tcPr>
            <w:tcW w:w="969" w:type="dxa"/>
            <w:tcBorders>
              <w:top w:val="nil"/>
              <w:left w:val="single" w:sz="4" w:space="0" w:color="auto"/>
              <w:bottom w:val="single" w:sz="4" w:space="0" w:color="auto"/>
              <w:right w:val="single" w:sz="8" w:space="0" w:color="auto"/>
            </w:tcBorders>
            <w:shd w:val="clear" w:color="000000" w:fill="CFDFF1"/>
            <w:vAlign w:val="center"/>
            <w:hideMark/>
          </w:tcPr>
          <w:p w:rsidR="003E138B" w:rsidRPr="00CE3E14" w:rsidRDefault="003E138B" w:rsidP="003E138B">
            <w:pPr>
              <w:spacing w:line="240" w:lineRule="auto"/>
              <w:jc w:val="right"/>
              <w:rPr>
                <w:rFonts w:eastAsia="Times New Roman" w:cs="Arial"/>
                <w:sz w:val="18"/>
                <w:szCs w:val="18"/>
                <w:lang w:eastAsia="da-DK"/>
              </w:rPr>
            </w:pPr>
            <w:r w:rsidRPr="00CE3E14">
              <w:rPr>
                <w:rFonts w:eastAsia="Times New Roman" w:cs="Arial"/>
                <w:sz w:val="18"/>
                <w:szCs w:val="18"/>
                <w:lang w:eastAsia="da-DK"/>
              </w:rPr>
              <w:t>0</w:t>
            </w:r>
          </w:p>
        </w:tc>
      </w:tr>
      <w:tr w:rsidR="003E138B" w:rsidRPr="00CE3E14" w:rsidTr="00B17FD4">
        <w:trPr>
          <w:trHeight w:val="284"/>
        </w:trPr>
        <w:tc>
          <w:tcPr>
            <w:tcW w:w="3686" w:type="dxa"/>
            <w:tcBorders>
              <w:top w:val="nil"/>
              <w:left w:val="single" w:sz="8" w:space="0" w:color="auto"/>
              <w:bottom w:val="single" w:sz="4" w:space="0" w:color="auto"/>
              <w:right w:val="single" w:sz="4" w:space="0" w:color="auto"/>
            </w:tcBorders>
            <w:shd w:val="clear" w:color="auto" w:fill="auto"/>
            <w:noWrap/>
            <w:vAlign w:val="center"/>
            <w:hideMark/>
          </w:tcPr>
          <w:p w:rsidR="003E138B" w:rsidRPr="00CE3E14" w:rsidRDefault="003E138B" w:rsidP="003E138B">
            <w:pPr>
              <w:spacing w:line="240" w:lineRule="auto"/>
              <w:jc w:val="left"/>
              <w:rPr>
                <w:rFonts w:eastAsia="Times New Roman" w:cs="Arial"/>
                <w:color w:val="000000"/>
                <w:sz w:val="18"/>
                <w:szCs w:val="18"/>
                <w:lang w:eastAsia="da-DK"/>
              </w:rPr>
            </w:pPr>
            <w:r w:rsidRPr="00CE3E14">
              <w:rPr>
                <w:rFonts w:eastAsia="Times New Roman" w:cs="Arial"/>
                <w:color w:val="000000"/>
                <w:sz w:val="18"/>
                <w:szCs w:val="18"/>
                <w:lang w:eastAsia="da-DK"/>
              </w:rPr>
              <w:t xml:space="preserve">Produktionsskoler </w:t>
            </w:r>
          </w:p>
        </w:tc>
        <w:tc>
          <w:tcPr>
            <w:tcW w:w="284" w:type="dxa"/>
            <w:tcBorders>
              <w:top w:val="nil"/>
              <w:left w:val="nil"/>
              <w:bottom w:val="single" w:sz="4" w:space="0" w:color="auto"/>
              <w:right w:val="single" w:sz="4" w:space="0" w:color="auto"/>
            </w:tcBorders>
            <w:shd w:val="clear" w:color="auto" w:fill="auto"/>
            <w:noWrap/>
            <w:vAlign w:val="center"/>
            <w:hideMark/>
          </w:tcPr>
          <w:p w:rsidR="003E138B" w:rsidRPr="00CE3E14" w:rsidRDefault="003E138B" w:rsidP="003E138B">
            <w:pPr>
              <w:spacing w:line="240" w:lineRule="auto"/>
              <w:jc w:val="left"/>
              <w:rPr>
                <w:rFonts w:eastAsia="Times New Roman" w:cs="Arial"/>
                <w:color w:val="000000"/>
                <w:sz w:val="18"/>
                <w:szCs w:val="18"/>
                <w:lang w:eastAsia="da-DK"/>
              </w:rPr>
            </w:pPr>
            <w:r w:rsidRPr="00CE3E14">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auto" w:fill="auto"/>
            <w:noWrap/>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4.512</w:t>
            </w:r>
          </w:p>
        </w:tc>
        <w:tc>
          <w:tcPr>
            <w:tcW w:w="1134" w:type="dxa"/>
            <w:tcBorders>
              <w:top w:val="nil"/>
              <w:left w:val="nil"/>
              <w:bottom w:val="single" w:sz="4" w:space="0" w:color="auto"/>
              <w:right w:val="single" w:sz="4" w:space="0" w:color="auto"/>
            </w:tcBorders>
            <w:shd w:val="clear" w:color="auto" w:fill="auto"/>
            <w:noWrap/>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4.512</w:t>
            </w:r>
          </w:p>
        </w:tc>
        <w:tc>
          <w:tcPr>
            <w:tcW w:w="1134" w:type="dxa"/>
            <w:tcBorders>
              <w:top w:val="nil"/>
              <w:left w:val="nil"/>
              <w:bottom w:val="single" w:sz="4" w:space="0" w:color="auto"/>
              <w:right w:val="single" w:sz="4" w:space="0" w:color="auto"/>
            </w:tcBorders>
            <w:shd w:val="clear" w:color="auto" w:fill="auto"/>
            <w:noWrap/>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4.819</w:t>
            </w:r>
          </w:p>
        </w:tc>
        <w:tc>
          <w:tcPr>
            <w:tcW w:w="1134" w:type="dxa"/>
            <w:tcBorders>
              <w:top w:val="nil"/>
              <w:left w:val="nil"/>
              <w:bottom w:val="single" w:sz="4" w:space="0" w:color="auto"/>
              <w:right w:val="nil"/>
            </w:tcBorders>
            <w:shd w:val="clear" w:color="000000" w:fill="FFFFFF"/>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307</w:t>
            </w:r>
          </w:p>
        </w:tc>
        <w:tc>
          <w:tcPr>
            <w:tcW w:w="969" w:type="dxa"/>
            <w:tcBorders>
              <w:top w:val="nil"/>
              <w:left w:val="single" w:sz="4" w:space="0" w:color="auto"/>
              <w:bottom w:val="single" w:sz="4" w:space="0" w:color="auto"/>
              <w:right w:val="single" w:sz="8" w:space="0" w:color="auto"/>
            </w:tcBorders>
            <w:shd w:val="clear" w:color="000000" w:fill="FFFFFF"/>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0</w:t>
            </w:r>
          </w:p>
        </w:tc>
      </w:tr>
      <w:tr w:rsidR="003E138B" w:rsidRPr="00CE3E14" w:rsidTr="00B17FD4">
        <w:trPr>
          <w:trHeight w:val="284"/>
        </w:trPr>
        <w:tc>
          <w:tcPr>
            <w:tcW w:w="3686" w:type="dxa"/>
            <w:tcBorders>
              <w:top w:val="nil"/>
              <w:left w:val="single" w:sz="8" w:space="0" w:color="auto"/>
              <w:bottom w:val="single" w:sz="4" w:space="0" w:color="auto"/>
              <w:right w:val="single" w:sz="4" w:space="0" w:color="auto"/>
            </w:tcBorders>
            <w:shd w:val="clear" w:color="000000" w:fill="CFDFF1"/>
            <w:noWrap/>
            <w:vAlign w:val="center"/>
            <w:hideMark/>
          </w:tcPr>
          <w:p w:rsidR="003E138B" w:rsidRPr="00CE3E14" w:rsidRDefault="003E138B" w:rsidP="00B17FD4">
            <w:pPr>
              <w:spacing w:line="240" w:lineRule="auto"/>
              <w:jc w:val="left"/>
              <w:rPr>
                <w:rFonts w:eastAsia="Times New Roman" w:cs="Arial"/>
                <w:color w:val="000000"/>
                <w:sz w:val="18"/>
                <w:szCs w:val="18"/>
                <w:lang w:eastAsia="da-DK"/>
              </w:rPr>
            </w:pPr>
            <w:r w:rsidRPr="00CE3E14">
              <w:rPr>
                <w:rFonts w:eastAsia="Times New Roman" w:cs="Arial"/>
                <w:color w:val="000000"/>
                <w:sz w:val="18"/>
                <w:szCs w:val="18"/>
                <w:lang w:eastAsia="da-DK"/>
              </w:rPr>
              <w:t>Ungdomsudd</w:t>
            </w:r>
            <w:r w:rsidR="00B17FD4">
              <w:rPr>
                <w:rFonts w:eastAsia="Times New Roman" w:cs="Arial"/>
                <w:color w:val="000000"/>
                <w:sz w:val="18"/>
                <w:szCs w:val="18"/>
                <w:lang w:eastAsia="da-DK"/>
              </w:rPr>
              <w:t>.</w:t>
            </w:r>
            <w:r w:rsidRPr="00CE3E14">
              <w:rPr>
                <w:rFonts w:eastAsia="Times New Roman" w:cs="Arial"/>
                <w:color w:val="000000"/>
                <w:sz w:val="18"/>
                <w:szCs w:val="18"/>
                <w:lang w:eastAsia="da-DK"/>
              </w:rPr>
              <w:t xml:space="preserve"> for unge m</w:t>
            </w:r>
            <w:r w:rsidR="00CE3E14">
              <w:rPr>
                <w:rFonts w:eastAsia="Times New Roman" w:cs="Arial"/>
                <w:color w:val="000000"/>
                <w:sz w:val="18"/>
                <w:szCs w:val="18"/>
                <w:lang w:eastAsia="da-DK"/>
              </w:rPr>
              <w:t>ed</w:t>
            </w:r>
            <w:r w:rsidRPr="00CE3E14">
              <w:rPr>
                <w:rFonts w:eastAsia="Times New Roman" w:cs="Arial"/>
                <w:color w:val="000000"/>
                <w:sz w:val="18"/>
                <w:szCs w:val="18"/>
                <w:lang w:eastAsia="da-DK"/>
              </w:rPr>
              <w:t xml:space="preserve"> sær</w:t>
            </w:r>
            <w:r w:rsidR="00CE3E14">
              <w:rPr>
                <w:rFonts w:eastAsia="Times New Roman" w:cs="Arial"/>
                <w:color w:val="000000"/>
                <w:sz w:val="18"/>
                <w:szCs w:val="18"/>
                <w:lang w:eastAsia="da-DK"/>
              </w:rPr>
              <w:t>ligt</w:t>
            </w:r>
            <w:r w:rsidRPr="00CE3E14">
              <w:rPr>
                <w:rFonts w:eastAsia="Times New Roman" w:cs="Arial"/>
                <w:color w:val="000000"/>
                <w:sz w:val="18"/>
                <w:szCs w:val="18"/>
                <w:lang w:eastAsia="da-DK"/>
              </w:rPr>
              <w:t xml:space="preserve"> behov</w:t>
            </w:r>
          </w:p>
        </w:tc>
        <w:tc>
          <w:tcPr>
            <w:tcW w:w="284" w:type="dxa"/>
            <w:tcBorders>
              <w:top w:val="nil"/>
              <w:left w:val="nil"/>
              <w:bottom w:val="single" w:sz="4" w:space="0" w:color="auto"/>
              <w:right w:val="single" w:sz="4" w:space="0" w:color="auto"/>
            </w:tcBorders>
            <w:shd w:val="clear" w:color="000000" w:fill="CFDFF1"/>
            <w:noWrap/>
            <w:vAlign w:val="center"/>
            <w:hideMark/>
          </w:tcPr>
          <w:p w:rsidR="003E138B" w:rsidRPr="00CE3E14" w:rsidRDefault="003E138B" w:rsidP="003E138B">
            <w:pPr>
              <w:spacing w:line="240" w:lineRule="auto"/>
              <w:jc w:val="left"/>
              <w:rPr>
                <w:rFonts w:eastAsia="Times New Roman" w:cs="Arial"/>
                <w:color w:val="000000"/>
                <w:sz w:val="18"/>
                <w:szCs w:val="18"/>
                <w:lang w:eastAsia="da-DK"/>
              </w:rPr>
            </w:pPr>
            <w:r w:rsidRPr="00CE3E14">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14.610</w:t>
            </w:r>
          </w:p>
        </w:tc>
        <w:tc>
          <w:tcPr>
            <w:tcW w:w="1134" w:type="dxa"/>
            <w:tcBorders>
              <w:top w:val="nil"/>
              <w:left w:val="nil"/>
              <w:bottom w:val="single" w:sz="4" w:space="0" w:color="auto"/>
              <w:right w:val="single" w:sz="4" w:space="0" w:color="auto"/>
            </w:tcBorders>
            <w:shd w:val="clear" w:color="000000" w:fill="CFDFF1"/>
            <w:noWrap/>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14.610</w:t>
            </w:r>
          </w:p>
        </w:tc>
        <w:tc>
          <w:tcPr>
            <w:tcW w:w="1134" w:type="dxa"/>
            <w:tcBorders>
              <w:top w:val="nil"/>
              <w:left w:val="nil"/>
              <w:bottom w:val="single" w:sz="4" w:space="0" w:color="auto"/>
              <w:right w:val="single" w:sz="4" w:space="0" w:color="auto"/>
            </w:tcBorders>
            <w:shd w:val="clear" w:color="000000" w:fill="CFDFF1"/>
            <w:noWrap/>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15.107</w:t>
            </w:r>
          </w:p>
        </w:tc>
        <w:tc>
          <w:tcPr>
            <w:tcW w:w="1134" w:type="dxa"/>
            <w:tcBorders>
              <w:top w:val="nil"/>
              <w:left w:val="nil"/>
              <w:bottom w:val="single" w:sz="4" w:space="0" w:color="auto"/>
              <w:right w:val="nil"/>
            </w:tcBorders>
            <w:shd w:val="clear" w:color="000000" w:fill="CFDFF1"/>
            <w:vAlign w:val="center"/>
            <w:hideMark/>
          </w:tcPr>
          <w:p w:rsidR="003E138B" w:rsidRPr="00CE3E14" w:rsidRDefault="003E138B" w:rsidP="003E138B">
            <w:pPr>
              <w:spacing w:line="240" w:lineRule="auto"/>
              <w:jc w:val="right"/>
              <w:rPr>
                <w:rFonts w:eastAsia="Times New Roman" w:cs="Arial"/>
                <w:sz w:val="18"/>
                <w:szCs w:val="18"/>
                <w:lang w:eastAsia="da-DK"/>
              </w:rPr>
            </w:pPr>
            <w:r w:rsidRPr="00CE3E14">
              <w:rPr>
                <w:rFonts w:eastAsia="Times New Roman" w:cs="Arial"/>
                <w:sz w:val="18"/>
                <w:szCs w:val="18"/>
                <w:lang w:eastAsia="da-DK"/>
              </w:rPr>
              <w:t>497</w:t>
            </w:r>
          </w:p>
        </w:tc>
        <w:tc>
          <w:tcPr>
            <w:tcW w:w="969" w:type="dxa"/>
            <w:tcBorders>
              <w:top w:val="nil"/>
              <w:left w:val="single" w:sz="4" w:space="0" w:color="auto"/>
              <w:bottom w:val="single" w:sz="4" w:space="0" w:color="auto"/>
              <w:right w:val="single" w:sz="8" w:space="0" w:color="auto"/>
            </w:tcBorders>
            <w:shd w:val="clear" w:color="000000" w:fill="CFDFF1"/>
            <w:vAlign w:val="center"/>
            <w:hideMark/>
          </w:tcPr>
          <w:p w:rsidR="003E138B" w:rsidRPr="00CE3E14" w:rsidRDefault="003E138B" w:rsidP="003E138B">
            <w:pPr>
              <w:spacing w:line="240" w:lineRule="auto"/>
              <w:jc w:val="right"/>
              <w:rPr>
                <w:rFonts w:eastAsia="Times New Roman" w:cs="Arial"/>
                <w:sz w:val="18"/>
                <w:szCs w:val="18"/>
                <w:lang w:eastAsia="da-DK"/>
              </w:rPr>
            </w:pPr>
            <w:r w:rsidRPr="00CE3E14">
              <w:rPr>
                <w:rFonts w:eastAsia="Times New Roman" w:cs="Arial"/>
                <w:sz w:val="18"/>
                <w:szCs w:val="18"/>
                <w:lang w:eastAsia="da-DK"/>
              </w:rPr>
              <w:t>0</w:t>
            </w:r>
          </w:p>
        </w:tc>
      </w:tr>
      <w:tr w:rsidR="003E138B" w:rsidRPr="00CE3E14" w:rsidTr="00B17FD4">
        <w:trPr>
          <w:trHeight w:val="284"/>
        </w:trPr>
        <w:tc>
          <w:tcPr>
            <w:tcW w:w="3686" w:type="dxa"/>
            <w:tcBorders>
              <w:top w:val="nil"/>
              <w:left w:val="single" w:sz="8" w:space="0" w:color="auto"/>
              <w:bottom w:val="single" w:sz="4" w:space="0" w:color="auto"/>
              <w:right w:val="single" w:sz="4" w:space="0" w:color="auto"/>
            </w:tcBorders>
            <w:shd w:val="clear" w:color="auto" w:fill="auto"/>
            <w:noWrap/>
            <w:vAlign w:val="center"/>
            <w:hideMark/>
          </w:tcPr>
          <w:p w:rsidR="003E138B" w:rsidRPr="00CE3E14" w:rsidRDefault="003E138B" w:rsidP="00B17FD4">
            <w:pPr>
              <w:spacing w:line="240" w:lineRule="auto"/>
              <w:jc w:val="left"/>
              <w:rPr>
                <w:rFonts w:eastAsia="Times New Roman" w:cs="Arial"/>
                <w:color w:val="000000"/>
                <w:sz w:val="18"/>
                <w:szCs w:val="18"/>
                <w:lang w:eastAsia="da-DK"/>
              </w:rPr>
            </w:pPr>
            <w:r w:rsidRPr="00CE3E14">
              <w:rPr>
                <w:rFonts w:eastAsia="Times New Roman" w:cs="Arial"/>
                <w:color w:val="000000"/>
                <w:sz w:val="18"/>
                <w:szCs w:val="18"/>
                <w:lang w:eastAsia="da-DK"/>
              </w:rPr>
              <w:t>Kom</w:t>
            </w:r>
            <w:r w:rsidR="00CE3E14">
              <w:rPr>
                <w:rFonts w:eastAsia="Times New Roman" w:cs="Arial"/>
                <w:color w:val="000000"/>
                <w:sz w:val="18"/>
                <w:szCs w:val="18"/>
                <w:lang w:eastAsia="da-DK"/>
              </w:rPr>
              <w:t>m</w:t>
            </w:r>
            <w:r w:rsidR="00B17FD4">
              <w:rPr>
                <w:rFonts w:eastAsia="Times New Roman" w:cs="Arial"/>
                <w:color w:val="000000"/>
                <w:sz w:val="18"/>
                <w:szCs w:val="18"/>
                <w:lang w:eastAsia="da-DK"/>
              </w:rPr>
              <w:t>.</w:t>
            </w:r>
            <w:r w:rsidRPr="00CE3E14">
              <w:rPr>
                <w:rFonts w:eastAsia="Times New Roman" w:cs="Arial"/>
                <w:color w:val="000000"/>
                <w:sz w:val="18"/>
                <w:szCs w:val="18"/>
                <w:lang w:eastAsia="da-DK"/>
              </w:rPr>
              <w:t xml:space="preserve"> tilskud </w:t>
            </w:r>
            <w:r w:rsidR="00CE3E14">
              <w:rPr>
                <w:rFonts w:eastAsia="Times New Roman" w:cs="Arial"/>
                <w:color w:val="000000"/>
                <w:sz w:val="18"/>
                <w:szCs w:val="18"/>
                <w:lang w:eastAsia="da-DK"/>
              </w:rPr>
              <w:t>statsligt finansierede selvej</w:t>
            </w:r>
            <w:r w:rsidR="00B17FD4">
              <w:rPr>
                <w:rFonts w:eastAsia="Times New Roman" w:cs="Arial"/>
                <w:color w:val="000000"/>
                <w:sz w:val="18"/>
                <w:szCs w:val="18"/>
                <w:lang w:eastAsia="da-DK"/>
              </w:rPr>
              <w:t>d.</w:t>
            </w:r>
          </w:p>
        </w:tc>
        <w:tc>
          <w:tcPr>
            <w:tcW w:w="284" w:type="dxa"/>
            <w:tcBorders>
              <w:top w:val="nil"/>
              <w:left w:val="nil"/>
              <w:bottom w:val="single" w:sz="4" w:space="0" w:color="auto"/>
              <w:right w:val="single" w:sz="4" w:space="0" w:color="auto"/>
            </w:tcBorders>
            <w:shd w:val="clear" w:color="auto" w:fill="auto"/>
            <w:noWrap/>
            <w:vAlign w:val="center"/>
            <w:hideMark/>
          </w:tcPr>
          <w:p w:rsidR="003E138B" w:rsidRPr="00CE3E14" w:rsidRDefault="003E138B" w:rsidP="003E138B">
            <w:pPr>
              <w:spacing w:line="240" w:lineRule="auto"/>
              <w:jc w:val="left"/>
              <w:rPr>
                <w:rFonts w:eastAsia="Times New Roman" w:cs="Arial"/>
                <w:color w:val="000000"/>
                <w:sz w:val="18"/>
                <w:szCs w:val="18"/>
                <w:lang w:eastAsia="da-DK"/>
              </w:rPr>
            </w:pPr>
            <w:r w:rsidRPr="00CE3E14">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auto" w:fill="auto"/>
            <w:noWrap/>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120</w:t>
            </w:r>
          </w:p>
        </w:tc>
        <w:tc>
          <w:tcPr>
            <w:tcW w:w="1134" w:type="dxa"/>
            <w:tcBorders>
              <w:top w:val="nil"/>
              <w:left w:val="nil"/>
              <w:bottom w:val="single" w:sz="4" w:space="0" w:color="auto"/>
              <w:right w:val="single" w:sz="4" w:space="0" w:color="auto"/>
            </w:tcBorders>
            <w:shd w:val="clear" w:color="auto" w:fill="auto"/>
            <w:noWrap/>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120</w:t>
            </w:r>
          </w:p>
        </w:tc>
        <w:tc>
          <w:tcPr>
            <w:tcW w:w="1134" w:type="dxa"/>
            <w:tcBorders>
              <w:top w:val="nil"/>
              <w:left w:val="nil"/>
              <w:bottom w:val="single" w:sz="4" w:space="0" w:color="auto"/>
              <w:right w:val="single" w:sz="4" w:space="0" w:color="auto"/>
            </w:tcBorders>
            <w:shd w:val="clear" w:color="auto" w:fill="auto"/>
            <w:noWrap/>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35</w:t>
            </w:r>
          </w:p>
        </w:tc>
        <w:tc>
          <w:tcPr>
            <w:tcW w:w="1134" w:type="dxa"/>
            <w:tcBorders>
              <w:top w:val="nil"/>
              <w:left w:val="nil"/>
              <w:bottom w:val="single" w:sz="4" w:space="0" w:color="auto"/>
              <w:right w:val="nil"/>
            </w:tcBorders>
            <w:shd w:val="clear" w:color="000000" w:fill="FFFFFF"/>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-85</w:t>
            </w:r>
          </w:p>
        </w:tc>
        <w:tc>
          <w:tcPr>
            <w:tcW w:w="969" w:type="dxa"/>
            <w:tcBorders>
              <w:top w:val="nil"/>
              <w:left w:val="single" w:sz="4" w:space="0" w:color="auto"/>
              <w:bottom w:val="single" w:sz="4" w:space="0" w:color="auto"/>
              <w:right w:val="single" w:sz="8" w:space="0" w:color="auto"/>
            </w:tcBorders>
            <w:shd w:val="clear" w:color="000000" w:fill="FFFFFF"/>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0</w:t>
            </w:r>
          </w:p>
        </w:tc>
      </w:tr>
      <w:tr w:rsidR="003E138B" w:rsidRPr="00CE3E14" w:rsidTr="00B17FD4">
        <w:trPr>
          <w:trHeight w:val="284"/>
        </w:trPr>
        <w:tc>
          <w:tcPr>
            <w:tcW w:w="3686" w:type="dxa"/>
            <w:tcBorders>
              <w:top w:val="nil"/>
              <w:left w:val="single" w:sz="8" w:space="0" w:color="auto"/>
              <w:bottom w:val="single" w:sz="4" w:space="0" w:color="auto"/>
              <w:right w:val="single" w:sz="4" w:space="0" w:color="auto"/>
            </w:tcBorders>
            <w:shd w:val="clear" w:color="000000" w:fill="CFDFF1"/>
            <w:noWrap/>
            <w:vAlign w:val="center"/>
            <w:hideMark/>
          </w:tcPr>
          <w:p w:rsidR="003E138B" w:rsidRPr="00CE3E14" w:rsidRDefault="003E138B" w:rsidP="003E138B">
            <w:pPr>
              <w:spacing w:line="240" w:lineRule="auto"/>
              <w:jc w:val="left"/>
              <w:rPr>
                <w:rFonts w:eastAsia="Times New Roman" w:cs="Arial"/>
                <w:color w:val="000000"/>
                <w:sz w:val="18"/>
                <w:szCs w:val="18"/>
                <w:lang w:eastAsia="da-DK"/>
              </w:rPr>
            </w:pPr>
            <w:r w:rsidRPr="00CE3E14">
              <w:rPr>
                <w:rFonts w:eastAsia="Times New Roman" w:cs="Arial"/>
                <w:color w:val="000000"/>
                <w:sz w:val="18"/>
                <w:szCs w:val="18"/>
                <w:lang w:eastAsia="da-DK"/>
              </w:rPr>
              <w:t>Integration - beboelse</w:t>
            </w:r>
          </w:p>
        </w:tc>
        <w:tc>
          <w:tcPr>
            <w:tcW w:w="284" w:type="dxa"/>
            <w:tcBorders>
              <w:top w:val="nil"/>
              <w:left w:val="nil"/>
              <w:bottom w:val="single" w:sz="4" w:space="0" w:color="auto"/>
              <w:right w:val="single" w:sz="4" w:space="0" w:color="auto"/>
            </w:tcBorders>
            <w:shd w:val="clear" w:color="000000" w:fill="CFDFF1"/>
            <w:noWrap/>
            <w:vAlign w:val="center"/>
            <w:hideMark/>
          </w:tcPr>
          <w:p w:rsidR="003E138B" w:rsidRPr="00CE3E14" w:rsidRDefault="003E138B" w:rsidP="003E138B">
            <w:pPr>
              <w:spacing w:line="240" w:lineRule="auto"/>
              <w:jc w:val="left"/>
              <w:rPr>
                <w:rFonts w:eastAsia="Times New Roman" w:cs="Arial"/>
                <w:color w:val="000000"/>
                <w:sz w:val="18"/>
                <w:szCs w:val="18"/>
                <w:lang w:eastAsia="da-DK"/>
              </w:rPr>
            </w:pPr>
            <w:r w:rsidRPr="00CE3E14">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991</w:t>
            </w:r>
          </w:p>
        </w:tc>
        <w:tc>
          <w:tcPr>
            <w:tcW w:w="1134" w:type="dxa"/>
            <w:tcBorders>
              <w:top w:val="nil"/>
              <w:left w:val="nil"/>
              <w:bottom w:val="single" w:sz="4" w:space="0" w:color="auto"/>
              <w:right w:val="single" w:sz="4" w:space="0" w:color="auto"/>
            </w:tcBorders>
            <w:shd w:val="clear" w:color="000000" w:fill="CFDFF1"/>
            <w:noWrap/>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980</w:t>
            </w:r>
          </w:p>
        </w:tc>
        <w:tc>
          <w:tcPr>
            <w:tcW w:w="1134" w:type="dxa"/>
            <w:tcBorders>
              <w:top w:val="nil"/>
              <w:left w:val="nil"/>
              <w:bottom w:val="single" w:sz="4" w:space="0" w:color="auto"/>
              <w:right w:val="single" w:sz="4" w:space="0" w:color="auto"/>
            </w:tcBorders>
            <w:shd w:val="clear" w:color="000000" w:fill="CFDFF1"/>
            <w:noWrap/>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0</w:t>
            </w:r>
          </w:p>
        </w:tc>
        <w:tc>
          <w:tcPr>
            <w:tcW w:w="1134" w:type="dxa"/>
            <w:tcBorders>
              <w:top w:val="nil"/>
              <w:left w:val="nil"/>
              <w:bottom w:val="single" w:sz="4" w:space="0" w:color="auto"/>
              <w:right w:val="nil"/>
            </w:tcBorders>
            <w:shd w:val="clear" w:color="000000" w:fill="CFDFF1"/>
            <w:vAlign w:val="center"/>
            <w:hideMark/>
          </w:tcPr>
          <w:p w:rsidR="003E138B" w:rsidRPr="00CE3E14" w:rsidRDefault="003E138B" w:rsidP="003E138B">
            <w:pPr>
              <w:spacing w:line="240" w:lineRule="auto"/>
              <w:jc w:val="right"/>
              <w:rPr>
                <w:rFonts w:eastAsia="Times New Roman" w:cs="Arial"/>
                <w:sz w:val="18"/>
                <w:szCs w:val="18"/>
                <w:lang w:eastAsia="da-DK"/>
              </w:rPr>
            </w:pPr>
            <w:r w:rsidRPr="00CE3E14">
              <w:rPr>
                <w:rFonts w:eastAsia="Times New Roman" w:cs="Arial"/>
                <w:sz w:val="18"/>
                <w:szCs w:val="18"/>
                <w:lang w:eastAsia="da-DK"/>
              </w:rPr>
              <w:t>-981</w:t>
            </w:r>
          </w:p>
        </w:tc>
        <w:tc>
          <w:tcPr>
            <w:tcW w:w="969" w:type="dxa"/>
            <w:tcBorders>
              <w:top w:val="nil"/>
              <w:left w:val="single" w:sz="4" w:space="0" w:color="auto"/>
              <w:bottom w:val="single" w:sz="4" w:space="0" w:color="auto"/>
              <w:right w:val="single" w:sz="8" w:space="0" w:color="auto"/>
            </w:tcBorders>
            <w:shd w:val="clear" w:color="000000" w:fill="CFDFF1"/>
            <w:vAlign w:val="center"/>
            <w:hideMark/>
          </w:tcPr>
          <w:p w:rsidR="003E138B" w:rsidRPr="00CE3E14" w:rsidRDefault="003E138B" w:rsidP="003E138B">
            <w:pPr>
              <w:spacing w:line="240" w:lineRule="auto"/>
              <w:jc w:val="right"/>
              <w:rPr>
                <w:rFonts w:eastAsia="Times New Roman" w:cs="Arial"/>
                <w:sz w:val="18"/>
                <w:szCs w:val="18"/>
                <w:lang w:eastAsia="da-DK"/>
              </w:rPr>
            </w:pPr>
            <w:r w:rsidRPr="00CE3E14">
              <w:rPr>
                <w:rFonts w:eastAsia="Times New Roman" w:cs="Arial"/>
                <w:sz w:val="18"/>
                <w:szCs w:val="18"/>
                <w:lang w:eastAsia="da-DK"/>
              </w:rPr>
              <w:t>0</w:t>
            </w:r>
          </w:p>
        </w:tc>
      </w:tr>
      <w:tr w:rsidR="003E138B" w:rsidRPr="00CE3E14" w:rsidTr="00B17FD4">
        <w:trPr>
          <w:trHeight w:val="284"/>
        </w:trPr>
        <w:tc>
          <w:tcPr>
            <w:tcW w:w="3686" w:type="dxa"/>
            <w:tcBorders>
              <w:top w:val="nil"/>
              <w:left w:val="single" w:sz="8" w:space="0" w:color="auto"/>
              <w:bottom w:val="single" w:sz="4" w:space="0" w:color="auto"/>
              <w:right w:val="single" w:sz="4" w:space="0" w:color="auto"/>
            </w:tcBorders>
            <w:shd w:val="clear" w:color="auto" w:fill="auto"/>
            <w:noWrap/>
            <w:vAlign w:val="center"/>
            <w:hideMark/>
          </w:tcPr>
          <w:p w:rsidR="003E138B" w:rsidRPr="00CE3E14" w:rsidRDefault="003E138B" w:rsidP="003E138B">
            <w:pPr>
              <w:spacing w:line="240" w:lineRule="auto"/>
              <w:jc w:val="left"/>
              <w:rPr>
                <w:rFonts w:eastAsia="Times New Roman" w:cs="Arial"/>
                <w:color w:val="000000"/>
                <w:sz w:val="18"/>
                <w:szCs w:val="18"/>
                <w:lang w:eastAsia="da-DK"/>
              </w:rPr>
            </w:pPr>
            <w:r w:rsidRPr="00CE3E14">
              <w:rPr>
                <w:rFonts w:eastAsia="Times New Roman" w:cs="Arial"/>
                <w:color w:val="000000"/>
                <w:sz w:val="18"/>
                <w:szCs w:val="18"/>
                <w:lang w:eastAsia="da-DK"/>
              </w:rPr>
              <w:t xml:space="preserve">Løn til forsikr. ledige ansat i kommuner </w:t>
            </w:r>
          </w:p>
        </w:tc>
        <w:tc>
          <w:tcPr>
            <w:tcW w:w="284" w:type="dxa"/>
            <w:tcBorders>
              <w:top w:val="nil"/>
              <w:left w:val="nil"/>
              <w:bottom w:val="single" w:sz="4" w:space="0" w:color="auto"/>
              <w:right w:val="single" w:sz="4" w:space="0" w:color="auto"/>
            </w:tcBorders>
            <w:shd w:val="clear" w:color="auto" w:fill="auto"/>
            <w:noWrap/>
            <w:vAlign w:val="center"/>
            <w:hideMark/>
          </w:tcPr>
          <w:p w:rsidR="003E138B" w:rsidRPr="00CE3E14" w:rsidRDefault="003E138B" w:rsidP="003E138B">
            <w:pPr>
              <w:spacing w:line="240" w:lineRule="auto"/>
              <w:jc w:val="left"/>
              <w:rPr>
                <w:rFonts w:eastAsia="Times New Roman" w:cs="Arial"/>
                <w:color w:val="000000"/>
                <w:sz w:val="18"/>
                <w:szCs w:val="18"/>
                <w:lang w:eastAsia="da-DK"/>
              </w:rPr>
            </w:pPr>
            <w:r w:rsidRPr="00CE3E14">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auto" w:fill="auto"/>
            <w:noWrap/>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1.254</w:t>
            </w:r>
          </w:p>
        </w:tc>
        <w:tc>
          <w:tcPr>
            <w:tcW w:w="1134" w:type="dxa"/>
            <w:tcBorders>
              <w:top w:val="nil"/>
              <w:left w:val="nil"/>
              <w:bottom w:val="single" w:sz="4" w:space="0" w:color="auto"/>
              <w:right w:val="single" w:sz="4" w:space="0" w:color="auto"/>
            </w:tcBorders>
            <w:shd w:val="clear" w:color="auto" w:fill="auto"/>
            <w:noWrap/>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1.254</w:t>
            </w:r>
          </w:p>
        </w:tc>
        <w:tc>
          <w:tcPr>
            <w:tcW w:w="1134" w:type="dxa"/>
            <w:tcBorders>
              <w:top w:val="nil"/>
              <w:left w:val="nil"/>
              <w:bottom w:val="single" w:sz="4" w:space="0" w:color="auto"/>
              <w:right w:val="single" w:sz="4" w:space="0" w:color="auto"/>
            </w:tcBorders>
            <w:shd w:val="clear" w:color="auto" w:fill="auto"/>
            <w:noWrap/>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488</w:t>
            </w:r>
          </w:p>
        </w:tc>
        <w:tc>
          <w:tcPr>
            <w:tcW w:w="1134" w:type="dxa"/>
            <w:tcBorders>
              <w:top w:val="nil"/>
              <w:left w:val="nil"/>
              <w:bottom w:val="single" w:sz="4" w:space="0" w:color="auto"/>
              <w:right w:val="nil"/>
            </w:tcBorders>
            <w:shd w:val="clear" w:color="000000" w:fill="FFFFFF"/>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-766</w:t>
            </w:r>
          </w:p>
        </w:tc>
        <w:tc>
          <w:tcPr>
            <w:tcW w:w="969" w:type="dxa"/>
            <w:tcBorders>
              <w:top w:val="nil"/>
              <w:left w:val="single" w:sz="4" w:space="0" w:color="auto"/>
              <w:bottom w:val="single" w:sz="4" w:space="0" w:color="auto"/>
              <w:right w:val="single" w:sz="8" w:space="0" w:color="auto"/>
            </w:tcBorders>
            <w:shd w:val="clear" w:color="000000" w:fill="FFFFFF"/>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0</w:t>
            </w:r>
          </w:p>
        </w:tc>
      </w:tr>
      <w:tr w:rsidR="003E138B" w:rsidRPr="00CE3E14" w:rsidTr="00B17FD4">
        <w:trPr>
          <w:trHeight w:val="284"/>
        </w:trPr>
        <w:tc>
          <w:tcPr>
            <w:tcW w:w="3686" w:type="dxa"/>
            <w:tcBorders>
              <w:top w:val="nil"/>
              <w:left w:val="single" w:sz="8" w:space="0" w:color="auto"/>
              <w:bottom w:val="single" w:sz="4" w:space="0" w:color="auto"/>
              <w:right w:val="single" w:sz="4" w:space="0" w:color="auto"/>
            </w:tcBorders>
            <w:shd w:val="clear" w:color="000000" w:fill="CFDFF1"/>
            <w:noWrap/>
            <w:vAlign w:val="center"/>
            <w:hideMark/>
          </w:tcPr>
          <w:p w:rsidR="003E138B" w:rsidRPr="00CE3E14" w:rsidRDefault="003E138B" w:rsidP="003E138B">
            <w:pPr>
              <w:spacing w:line="240" w:lineRule="auto"/>
              <w:jc w:val="left"/>
              <w:rPr>
                <w:rFonts w:eastAsia="Times New Roman" w:cs="Arial"/>
                <w:color w:val="000000"/>
                <w:sz w:val="18"/>
                <w:szCs w:val="18"/>
                <w:lang w:eastAsia="da-DK"/>
              </w:rPr>
            </w:pPr>
            <w:r w:rsidRPr="00CE3E14">
              <w:rPr>
                <w:rFonts w:eastAsia="Times New Roman" w:cs="Arial"/>
                <w:color w:val="000000"/>
                <w:sz w:val="18"/>
                <w:szCs w:val="18"/>
                <w:lang w:eastAsia="da-DK"/>
              </w:rPr>
              <w:t>Servicejob</w:t>
            </w:r>
          </w:p>
        </w:tc>
        <w:tc>
          <w:tcPr>
            <w:tcW w:w="284" w:type="dxa"/>
            <w:tcBorders>
              <w:top w:val="nil"/>
              <w:left w:val="nil"/>
              <w:bottom w:val="single" w:sz="4" w:space="0" w:color="auto"/>
              <w:right w:val="single" w:sz="4" w:space="0" w:color="auto"/>
            </w:tcBorders>
            <w:shd w:val="clear" w:color="000000" w:fill="CFDFF1"/>
            <w:noWrap/>
            <w:vAlign w:val="center"/>
            <w:hideMark/>
          </w:tcPr>
          <w:p w:rsidR="003E138B" w:rsidRPr="00CE3E14" w:rsidRDefault="003E138B" w:rsidP="003E138B">
            <w:pPr>
              <w:spacing w:line="240" w:lineRule="auto"/>
              <w:jc w:val="left"/>
              <w:rPr>
                <w:rFonts w:eastAsia="Times New Roman" w:cs="Arial"/>
                <w:color w:val="000000"/>
                <w:sz w:val="18"/>
                <w:szCs w:val="18"/>
                <w:lang w:eastAsia="da-DK"/>
              </w:rPr>
            </w:pPr>
            <w:r w:rsidRPr="00CE3E14">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100</w:t>
            </w:r>
          </w:p>
        </w:tc>
        <w:tc>
          <w:tcPr>
            <w:tcW w:w="1134" w:type="dxa"/>
            <w:tcBorders>
              <w:top w:val="nil"/>
              <w:left w:val="nil"/>
              <w:bottom w:val="single" w:sz="4" w:space="0" w:color="auto"/>
              <w:right w:val="single" w:sz="4" w:space="0" w:color="auto"/>
            </w:tcBorders>
            <w:shd w:val="clear" w:color="000000" w:fill="CFDFF1"/>
            <w:noWrap/>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100</w:t>
            </w:r>
          </w:p>
        </w:tc>
        <w:tc>
          <w:tcPr>
            <w:tcW w:w="1134" w:type="dxa"/>
            <w:tcBorders>
              <w:top w:val="nil"/>
              <w:left w:val="nil"/>
              <w:bottom w:val="single" w:sz="4" w:space="0" w:color="auto"/>
              <w:right w:val="single" w:sz="4" w:space="0" w:color="auto"/>
            </w:tcBorders>
            <w:shd w:val="clear" w:color="000000" w:fill="CFDFF1"/>
            <w:noWrap/>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0</w:t>
            </w:r>
          </w:p>
        </w:tc>
        <w:tc>
          <w:tcPr>
            <w:tcW w:w="1134" w:type="dxa"/>
            <w:tcBorders>
              <w:top w:val="nil"/>
              <w:left w:val="nil"/>
              <w:bottom w:val="single" w:sz="4" w:space="0" w:color="auto"/>
              <w:right w:val="nil"/>
            </w:tcBorders>
            <w:shd w:val="clear" w:color="000000" w:fill="CFDFF1"/>
            <w:vAlign w:val="center"/>
            <w:hideMark/>
          </w:tcPr>
          <w:p w:rsidR="003E138B" w:rsidRPr="00CE3E14" w:rsidRDefault="003E138B" w:rsidP="003E138B">
            <w:pPr>
              <w:spacing w:line="240" w:lineRule="auto"/>
              <w:jc w:val="right"/>
              <w:rPr>
                <w:rFonts w:eastAsia="Times New Roman" w:cs="Arial"/>
                <w:sz w:val="18"/>
                <w:szCs w:val="18"/>
                <w:lang w:eastAsia="da-DK"/>
              </w:rPr>
            </w:pPr>
            <w:r w:rsidRPr="00CE3E14">
              <w:rPr>
                <w:rFonts w:eastAsia="Times New Roman" w:cs="Arial"/>
                <w:sz w:val="18"/>
                <w:szCs w:val="18"/>
                <w:lang w:eastAsia="da-DK"/>
              </w:rPr>
              <w:t>-100</w:t>
            </w:r>
          </w:p>
        </w:tc>
        <w:tc>
          <w:tcPr>
            <w:tcW w:w="969" w:type="dxa"/>
            <w:tcBorders>
              <w:top w:val="nil"/>
              <w:left w:val="single" w:sz="4" w:space="0" w:color="auto"/>
              <w:bottom w:val="single" w:sz="4" w:space="0" w:color="auto"/>
              <w:right w:val="single" w:sz="8" w:space="0" w:color="auto"/>
            </w:tcBorders>
            <w:shd w:val="clear" w:color="000000" w:fill="CFDFF1"/>
            <w:vAlign w:val="center"/>
            <w:hideMark/>
          </w:tcPr>
          <w:p w:rsidR="003E138B" w:rsidRPr="00CE3E14" w:rsidRDefault="003E138B" w:rsidP="003E138B">
            <w:pPr>
              <w:spacing w:line="240" w:lineRule="auto"/>
              <w:jc w:val="right"/>
              <w:rPr>
                <w:rFonts w:eastAsia="Times New Roman" w:cs="Arial"/>
                <w:sz w:val="18"/>
                <w:szCs w:val="18"/>
                <w:lang w:eastAsia="da-DK"/>
              </w:rPr>
            </w:pPr>
            <w:r w:rsidRPr="00CE3E14">
              <w:rPr>
                <w:rFonts w:eastAsia="Times New Roman" w:cs="Arial"/>
                <w:sz w:val="18"/>
                <w:szCs w:val="18"/>
                <w:lang w:eastAsia="da-DK"/>
              </w:rPr>
              <w:t>0</w:t>
            </w:r>
          </w:p>
        </w:tc>
      </w:tr>
      <w:tr w:rsidR="003E138B" w:rsidRPr="00CE3E14" w:rsidTr="00B17FD4">
        <w:trPr>
          <w:trHeight w:val="284"/>
        </w:trPr>
        <w:tc>
          <w:tcPr>
            <w:tcW w:w="3686" w:type="dxa"/>
            <w:tcBorders>
              <w:top w:val="nil"/>
              <w:left w:val="single" w:sz="8" w:space="0" w:color="auto"/>
              <w:bottom w:val="single" w:sz="4" w:space="0" w:color="auto"/>
              <w:right w:val="single" w:sz="4" w:space="0" w:color="auto"/>
            </w:tcBorders>
            <w:shd w:val="clear" w:color="auto" w:fill="auto"/>
            <w:noWrap/>
            <w:vAlign w:val="center"/>
            <w:hideMark/>
          </w:tcPr>
          <w:p w:rsidR="003E138B" w:rsidRPr="00CE3E14" w:rsidRDefault="003E138B" w:rsidP="003E138B">
            <w:pPr>
              <w:spacing w:line="240" w:lineRule="auto"/>
              <w:jc w:val="left"/>
              <w:rPr>
                <w:rFonts w:eastAsia="Times New Roman" w:cs="Arial"/>
                <w:b/>
                <w:bCs/>
                <w:color w:val="000000"/>
                <w:sz w:val="18"/>
                <w:szCs w:val="18"/>
                <w:lang w:eastAsia="da-DK"/>
              </w:rPr>
            </w:pPr>
            <w:r w:rsidRPr="00CE3E14">
              <w:rPr>
                <w:rFonts w:eastAsia="Times New Roman" w:cs="Arial"/>
                <w:b/>
                <w:bCs/>
                <w:color w:val="000000"/>
                <w:sz w:val="18"/>
                <w:szCs w:val="18"/>
                <w:lang w:eastAsia="da-DK"/>
              </w:rPr>
              <w:t>Budgetramme 2</w:t>
            </w:r>
          </w:p>
        </w:tc>
        <w:tc>
          <w:tcPr>
            <w:tcW w:w="284" w:type="dxa"/>
            <w:tcBorders>
              <w:top w:val="nil"/>
              <w:left w:val="nil"/>
              <w:bottom w:val="single" w:sz="4" w:space="0" w:color="auto"/>
              <w:right w:val="single" w:sz="4" w:space="0" w:color="auto"/>
            </w:tcBorders>
            <w:shd w:val="clear" w:color="auto" w:fill="auto"/>
            <w:noWrap/>
            <w:vAlign w:val="center"/>
            <w:hideMark/>
          </w:tcPr>
          <w:p w:rsidR="003E138B" w:rsidRPr="00CE3E14" w:rsidRDefault="003E138B" w:rsidP="003E138B">
            <w:pPr>
              <w:spacing w:line="240" w:lineRule="auto"/>
              <w:jc w:val="left"/>
              <w:rPr>
                <w:rFonts w:eastAsia="Times New Roman" w:cs="Arial"/>
                <w:b/>
                <w:bCs/>
                <w:color w:val="000000"/>
                <w:sz w:val="18"/>
                <w:szCs w:val="18"/>
                <w:lang w:eastAsia="da-DK"/>
              </w:rPr>
            </w:pPr>
            <w:r w:rsidRPr="00CE3E14">
              <w:rPr>
                <w:rFonts w:eastAsia="Times New Roman" w:cs="Arial"/>
                <w:b/>
                <w:bCs/>
                <w:color w:val="000000"/>
                <w:sz w:val="18"/>
                <w:szCs w:val="18"/>
                <w:lang w:eastAsia="da-DK"/>
              </w:rPr>
              <w:t> </w:t>
            </w:r>
          </w:p>
        </w:tc>
        <w:tc>
          <w:tcPr>
            <w:tcW w:w="1134" w:type="dxa"/>
            <w:tcBorders>
              <w:top w:val="nil"/>
              <w:left w:val="nil"/>
              <w:bottom w:val="single" w:sz="4" w:space="0" w:color="auto"/>
              <w:right w:val="single" w:sz="4" w:space="0" w:color="auto"/>
            </w:tcBorders>
            <w:shd w:val="clear" w:color="auto" w:fill="auto"/>
            <w:noWrap/>
            <w:vAlign w:val="center"/>
            <w:hideMark/>
          </w:tcPr>
          <w:p w:rsidR="003E138B" w:rsidRPr="00CE3E14" w:rsidRDefault="003E138B" w:rsidP="003E138B">
            <w:pPr>
              <w:spacing w:line="240" w:lineRule="auto"/>
              <w:jc w:val="right"/>
              <w:rPr>
                <w:rFonts w:eastAsia="Times New Roman" w:cs="Arial"/>
                <w:b/>
                <w:bCs/>
                <w:color w:val="000000"/>
                <w:sz w:val="18"/>
                <w:szCs w:val="18"/>
                <w:lang w:eastAsia="da-DK"/>
              </w:rPr>
            </w:pPr>
            <w:r w:rsidRPr="00CE3E14">
              <w:rPr>
                <w:rFonts w:eastAsia="Times New Roman" w:cs="Arial"/>
                <w:b/>
                <w:bCs/>
                <w:color w:val="000000"/>
                <w:sz w:val="18"/>
                <w:szCs w:val="18"/>
                <w:lang w:eastAsia="da-DK"/>
              </w:rPr>
              <w:t>669.997</w:t>
            </w:r>
          </w:p>
        </w:tc>
        <w:tc>
          <w:tcPr>
            <w:tcW w:w="1134" w:type="dxa"/>
            <w:tcBorders>
              <w:top w:val="nil"/>
              <w:left w:val="nil"/>
              <w:bottom w:val="single" w:sz="4" w:space="0" w:color="auto"/>
              <w:right w:val="single" w:sz="4" w:space="0" w:color="auto"/>
            </w:tcBorders>
            <w:shd w:val="clear" w:color="auto" w:fill="auto"/>
            <w:noWrap/>
            <w:vAlign w:val="center"/>
            <w:hideMark/>
          </w:tcPr>
          <w:p w:rsidR="003E138B" w:rsidRPr="00CE3E14" w:rsidRDefault="003E138B" w:rsidP="003E138B">
            <w:pPr>
              <w:spacing w:line="240" w:lineRule="auto"/>
              <w:jc w:val="right"/>
              <w:rPr>
                <w:rFonts w:eastAsia="Times New Roman" w:cs="Arial"/>
                <w:b/>
                <w:bCs/>
                <w:color w:val="000000"/>
                <w:sz w:val="18"/>
                <w:szCs w:val="18"/>
                <w:lang w:eastAsia="da-DK"/>
              </w:rPr>
            </w:pPr>
            <w:r w:rsidRPr="00CE3E14">
              <w:rPr>
                <w:rFonts w:eastAsia="Times New Roman" w:cs="Arial"/>
                <w:b/>
                <w:bCs/>
                <w:color w:val="000000"/>
                <w:sz w:val="18"/>
                <w:szCs w:val="18"/>
                <w:lang w:eastAsia="da-DK"/>
              </w:rPr>
              <w:t>670.001</w:t>
            </w:r>
          </w:p>
        </w:tc>
        <w:tc>
          <w:tcPr>
            <w:tcW w:w="1134" w:type="dxa"/>
            <w:tcBorders>
              <w:top w:val="nil"/>
              <w:left w:val="nil"/>
              <w:bottom w:val="single" w:sz="4" w:space="0" w:color="auto"/>
              <w:right w:val="single" w:sz="4" w:space="0" w:color="auto"/>
            </w:tcBorders>
            <w:shd w:val="clear" w:color="auto" w:fill="auto"/>
            <w:noWrap/>
            <w:vAlign w:val="center"/>
            <w:hideMark/>
          </w:tcPr>
          <w:p w:rsidR="003E138B" w:rsidRPr="00CE3E14" w:rsidRDefault="003E138B" w:rsidP="003E138B">
            <w:pPr>
              <w:spacing w:line="240" w:lineRule="auto"/>
              <w:jc w:val="right"/>
              <w:rPr>
                <w:rFonts w:eastAsia="Times New Roman" w:cs="Arial"/>
                <w:b/>
                <w:bCs/>
                <w:color w:val="000000"/>
                <w:sz w:val="18"/>
                <w:szCs w:val="18"/>
                <w:lang w:eastAsia="da-DK"/>
              </w:rPr>
            </w:pPr>
            <w:r w:rsidRPr="00CE3E14">
              <w:rPr>
                <w:rFonts w:eastAsia="Times New Roman" w:cs="Arial"/>
                <w:b/>
                <w:bCs/>
                <w:color w:val="000000"/>
                <w:sz w:val="18"/>
                <w:szCs w:val="18"/>
                <w:lang w:eastAsia="da-DK"/>
              </w:rPr>
              <w:t>671.261</w:t>
            </w:r>
          </w:p>
        </w:tc>
        <w:tc>
          <w:tcPr>
            <w:tcW w:w="1134" w:type="dxa"/>
            <w:tcBorders>
              <w:top w:val="nil"/>
              <w:left w:val="nil"/>
              <w:bottom w:val="single" w:sz="4" w:space="0" w:color="auto"/>
              <w:right w:val="nil"/>
            </w:tcBorders>
            <w:shd w:val="clear" w:color="000000" w:fill="FFFFFF"/>
            <w:vAlign w:val="center"/>
            <w:hideMark/>
          </w:tcPr>
          <w:p w:rsidR="003E138B" w:rsidRPr="00CE3E14" w:rsidRDefault="003E138B" w:rsidP="003E138B">
            <w:pPr>
              <w:spacing w:line="240" w:lineRule="auto"/>
              <w:jc w:val="right"/>
              <w:rPr>
                <w:rFonts w:eastAsia="Times New Roman" w:cs="Arial"/>
                <w:b/>
                <w:bCs/>
                <w:color w:val="000000"/>
                <w:sz w:val="18"/>
                <w:szCs w:val="18"/>
                <w:lang w:eastAsia="da-DK"/>
              </w:rPr>
            </w:pPr>
            <w:r w:rsidRPr="00CE3E14">
              <w:rPr>
                <w:rFonts w:eastAsia="Times New Roman" w:cs="Arial"/>
                <w:b/>
                <w:bCs/>
                <w:color w:val="000000"/>
                <w:sz w:val="18"/>
                <w:szCs w:val="18"/>
                <w:lang w:eastAsia="da-DK"/>
              </w:rPr>
              <w:t>1.261</w:t>
            </w:r>
          </w:p>
        </w:tc>
        <w:tc>
          <w:tcPr>
            <w:tcW w:w="969" w:type="dxa"/>
            <w:tcBorders>
              <w:top w:val="nil"/>
              <w:left w:val="single" w:sz="4" w:space="0" w:color="auto"/>
              <w:bottom w:val="single" w:sz="4" w:space="0" w:color="auto"/>
              <w:right w:val="single" w:sz="8" w:space="0" w:color="auto"/>
            </w:tcBorders>
            <w:shd w:val="clear" w:color="000000" w:fill="FFFFFF"/>
            <w:vAlign w:val="center"/>
            <w:hideMark/>
          </w:tcPr>
          <w:p w:rsidR="003E138B" w:rsidRPr="00CE3E14" w:rsidRDefault="003E138B" w:rsidP="003E138B">
            <w:pPr>
              <w:spacing w:line="240" w:lineRule="auto"/>
              <w:jc w:val="right"/>
              <w:rPr>
                <w:rFonts w:eastAsia="Times New Roman" w:cs="Arial"/>
                <w:b/>
                <w:bCs/>
                <w:color w:val="000000"/>
                <w:sz w:val="18"/>
                <w:szCs w:val="18"/>
                <w:lang w:eastAsia="da-DK"/>
              </w:rPr>
            </w:pPr>
            <w:r w:rsidRPr="00CE3E14">
              <w:rPr>
                <w:rFonts w:eastAsia="Times New Roman" w:cs="Arial"/>
                <w:b/>
                <w:bCs/>
                <w:color w:val="000000"/>
                <w:sz w:val="18"/>
                <w:szCs w:val="18"/>
                <w:lang w:eastAsia="da-DK"/>
              </w:rPr>
              <w:t>0</w:t>
            </w:r>
          </w:p>
        </w:tc>
      </w:tr>
      <w:tr w:rsidR="003E138B" w:rsidRPr="00CE3E14" w:rsidTr="00B17FD4">
        <w:trPr>
          <w:trHeight w:val="255"/>
        </w:trPr>
        <w:tc>
          <w:tcPr>
            <w:tcW w:w="3686" w:type="dxa"/>
            <w:tcBorders>
              <w:top w:val="nil"/>
              <w:left w:val="single" w:sz="8" w:space="0" w:color="auto"/>
              <w:bottom w:val="single" w:sz="4" w:space="0" w:color="auto"/>
              <w:right w:val="single" w:sz="4" w:space="0" w:color="auto"/>
            </w:tcBorders>
            <w:shd w:val="clear" w:color="000000" w:fill="CFDFF1"/>
            <w:noWrap/>
            <w:vAlign w:val="center"/>
            <w:hideMark/>
          </w:tcPr>
          <w:p w:rsidR="003E138B" w:rsidRPr="00CE3E14" w:rsidRDefault="003E138B" w:rsidP="003E138B">
            <w:pPr>
              <w:spacing w:line="240" w:lineRule="auto"/>
              <w:jc w:val="left"/>
              <w:rPr>
                <w:rFonts w:eastAsia="Times New Roman" w:cs="Arial"/>
                <w:color w:val="000000"/>
                <w:sz w:val="18"/>
                <w:szCs w:val="18"/>
                <w:lang w:eastAsia="da-DK"/>
              </w:rPr>
            </w:pPr>
            <w:r w:rsidRPr="00CE3E14">
              <w:rPr>
                <w:rFonts w:eastAsia="Times New Roman" w:cs="Arial"/>
                <w:color w:val="000000"/>
                <w:sz w:val="18"/>
                <w:szCs w:val="18"/>
                <w:lang w:eastAsia="da-DK"/>
              </w:rPr>
              <w:t>Erhvervsgrunduddannelser</w:t>
            </w:r>
          </w:p>
        </w:tc>
        <w:tc>
          <w:tcPr>
            <w:tcW w:w="284" w:type="dxa"/>
            <w:tcBorders>
              <w:top w:val="nil"/>
              <w:left w:val="nil"/>
              <w:bottom w:val="single" w:sz="4" w:space="0" w:color="auto"/>
              <w:right w:val="single" w:sz="4" w:space="0" w:color="auto"/>
            </w:tcBorders>
            <w:shd w:val="clear" w:color="000000" w:fill="CFDFF1"/>
            <w:noWrap/>
            <w:vAlign w:val="center"/>
            <w:hideMark/>
          </w:tcPr>
          <w:p w:rsidR="003E138B" w:rsidRPr="00CE3E14" w:rsidRDefault="003E138B" w:rsidP="003E138B">
            <w:pPr>
              <w:spacing w:line="240" w:lineRule="auto"/>
              <w:jc w:val="left"/>
              <w:rPr>
                <w:rFonts w:eastAsia="Times New Roman" w:cs="Arial"/>
                <w:color w:val="000000"/>
                <w:sz w:val="18"/>
                <w:szCs w:val="18"/>
                <w:lang w:eastAsia="da-DK"/>
              </w:rPr>
            </w:pPr>
            <w:r w:rsidRPr="00CE3E14">
              <w:rPr>
                <w:rFonts w:eastAsia="Times New Roman" w:cs="Arial"/>
                <w:color w:val="000000"/>
                <w:sz w:val="18"/>
                <w:szCs w:val="18"/>
                <w:lang w:eastAsia="da-DK"/>
              </w:rPr>
              <w:t> 2</w:t>
            </w:r>
          </w:p>
        </w:tc>
        <w:tc>
          <w:tcPr>
            <w:tcW w:w="1134" w:type="dxa"/>
            <w:tcBorders>
              <w:top w:val="nil"/>
              <w:left w:val="nil"/>
              <w:bottom w:val="single" w:sz="4" w:space="0" w:color="auto"/>
              <w:right w:val="single" w:sz="4" w:space="0" w:color="auto"/>
            </w:tcBorders>
            <w:shd w:val="clear" w:color="000000" w:fill="CFDFF1"/>
            <w:noWrap/>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2.005</w:t>
            </w:r>
          </w:p>
        </w:tc>
        <w:tc>
          <w:tcPr>
            <w:tcW w:w="1134" w:type="dxa"/>
            <w:tcBorders>
              <w:top w:val="nil"/>
              <w:left w:val="nil"/>
              <w:bottom w:val="single" w:sz="4" w:space="0" w:color="auto"/>
              <w:right w:val="single" w:sz="4" w:space="0" w:color="auto"/>
            </w:tcBorders>
            <w:shd w:val="clear" w:color="000000" w:fill="CFDFF1"/>
            <w:noWrap/>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2.005</w:t>
            </w:r>
          </w:p>
        </w:tc>
        <w:tc>
          <w:tcPr>
            <w:tcW w:w="1134" w:type="dxa"/>
            <w:tcBorders>
              <w:top w:val="nil"/>
              <w:left w:val="nil"/>
              <w:bottom w:val="single" w:sz="4" w:space="0" w:color="auto"/>
              <w:right w:val="single" w:sz="4" w:space="0" w:color="auto"/>
            </w:tcBorders>
            <w:shd w:val="clear" w:color="000000" w:fill="CFDFF1"/>
            <w:noWrap/>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46</w:t>
            </w:r>
          </w:p>
        </w:tc>
        <w:tc>
          <w:tcPr>
            <w:tcW w:w="1134" w:type="dxa"/>
            <w:tcBorders>
              <w:top w:val="nil"/>
              <w:left w:val="nil"/>
              <w:bottom w:val="single" w:sz="4" w:space="0" w:color="auto"/>
              <w:right w:val="nil"/>
            </w:tcBorders>
            <w:shd w:val="clear" w:color="000000" w:fill="CFDFF1"/>
            <w:vAlign w:val="center"/>
            <w:hideMark/>
          </w:tcPr>
          <w:p w:rsidR="003E138B" w:rsidRPr="00CE3E14" w:rsidRDefault="003E138B" w:rsidP="003E138B">
            <w:pPr>
              <w:spacing w:line="240" w:lineRule="auto"/>
              <w:jc w:val="right"/>
              <w:rPr>
                <w:rFonts w:eastAsia="Times New Roman" w:cs="Arial"/>
                <w:sz w:val="18"/>
                <w:szCs w:val="18"/>
                <w:lang w:eastAsia="da-DK"/>
              </w:rPr>
            </w:pPr>
            <w:r w:rsidRPr="00CE3E14">
              <w:rPr>
                <w:rFonts w:eastAsia="Times New Roman" w:cs="Arial"/>
                <w:sz w:val="18"/>
                <w:szCs w:val="18"/>
                <w:lang w:eastAsia="da-DK"/>
              </w:rPr>
              <w:t>-1.959</w:t>
            </w:r>
          </w:p>
        </w:tc>
        <w:tc>
          <w:tcPr>
            <w:tcW w:w="969" w:type="dxa"/>
            <w:tcBorders>
              <w:top w:val="nil"/>
              <w:left w:val="single" w:sz="4" w:space="0" w:color="auto"/>
              <w:bottom w:val="single" w:sz="4" w:space="0" w:color="auto"/>
              <w:right w:val="single" w:sz="8" w:space="0" w:color="auto"/>
            </w:tcBorders>
            <w:shd w:val="clear" w:color="000000" w:fill="CFDFF1"/>
            <w:vAlign w:val="center"/>
            <w:hideMark/>
          </w:tcPr>
          <w:p w:rsidR="003E138B" w:rsidRPr="00CE3E14" w:rsidRDefault="003E138B" w:rsidP="003E138B">
            <w:pPr>
              <w:spacing w:line="240" w:lineRule="auto"/>
              <w:jc w:val="right"/>
              <w:rPr>
                <w:rFonts w:eastAsia="Times New Roman" w:cs="Arial"/>
                <w:sz w:val="18"/>
                <w:szCs w:val="18"/>
                <w:lang w:eastAsia="da-DK"/>
              </w:rPr>
            </w:pPr>
            <w:r w:rsidRPr="00CE3E14">
              <w:rPr>
                <w:rFonts w:eastAsia="Times New Roman" w:cs="Arial"/>
                <w:sz w:val="18"/>
                <w:szCs w:val="18"/>
                <w:lang w:eastAsia="da-DK"/>
              </w:rPr>
              <w:t>0</w:t>
            </w:r>
          </w:p>
        </w:tc>
      </w:tr>
      <w:tr w:rsidR="003E138B" w:rsidRPr="00CE3E14" w:rsidTr="00B17FD4">
        <w:trPr>
          <w:trHeight w:val="255"/>
        </w:trPr>
        <w:tc>
          <w:tcPr>
            <w:tcW w:w="3686" w:type="dxa"/>
            <w:tcBorders>
              <w:top w:val="nil"/>
              <w:left w:val="single" w:sz="8" w:space="0" w:color="auto"/>
              <w:bottom w:val="single" w:sz="4" w:space="0" w:color="auto"/>
              <w:right w:val="single" w:sz="4" w:space="0" w:color="auto"/>
            </w:tcBorders>
            <w:shd w:val="clear" w:color="auto" w:fill="auto"/>
            <w:noWrap/>
            <w:vAlign w:val="center"/>
            <w:hideMark/>
          </w:tcPr>
          <w:p w:rsidR="003E138B" w:rsidRPr="00CE3E14" w:rsidRDefault="003E138B" w:rsidP="00CE3E14">
            <w:pPr>
              <w:spacing w:line="240" w:lineRule="auto"/>
              <w:jc w:val="left"/>
              <w:rPr>
                <w:rFonts w:eastAsia="Times New Roman" w:cs="Arial"/>
                <w:color w:val="000000"/>
                <w:sz w:val="18"/>
                <w:szCs w:val="18"/>
                <w:lang w:eastAsia="da-DK"/>
              </w:rPr>
            </w:pPr>
            <w:r w:rsidRPr="00CE3E14">
              <w:rPr>
                <w:rFonts w:eastAsia="Times New Roman" w:cs="Arial"/>
                <w:color w:val="000000"/>
                <w:sz w:val="18"/>
                <w:szCs w:val="18"/>
                <w:lang w:eastAsia="da-DK"/>
              </w:rPr>
              <w:t>Integrationsprogr</w:t>
            </w:r>
            <w:r w:rsidR="00CE3E14">
              <w:rPr>
                <w:rFonts w:eastAsia="Times New Roman" w:cs="Arial"/>
                <w:color w:val="000000"/>
                <w:sz w:val="18"/>
                <w:szCs w:val="18"/>
                <w:lang w:eastAsia="da-DK"/>
              </w:rPr>
              <w:t>am og introduktionsforløb</w:t>
            </w:r>
          </w:p>
        </w:tc>
        <w:tc>
          <w:tcPr>
            <w:tcW w:w="284" w:type="dxa"/>
            <w:tcBorders>
              <w:top w:val="nil"/>
              <w:left w:val="nil"/>
              <w:bottom w:val="single" w:sz="4" w:space="0" w:color="auto"/>
              <w:right w:val="single" w:sz="4" w:space="0" w:color="auto"/>
            </w:tcBorders>
            <w:shd w:val="clear" w:color="auto" w:fill="auto"/>
            <w:noWrap/>
            <w:vAlign w:val="center"/>
            <w:hideMark/>
          </w:tcPr>
          <w:p w:rsidR="003E138B" w:rsidRPr="00CE3E14" w:rsidRDefault="003E138B" w:rsidP="003E138B">
            <w:pPr>
              <w:spacing w:line="240" w:lineRule="auto"/>
              <w:jc w:val="left"/>
              <w:rPr>
                <w:rFonts w:eastAsia="Times New Roman" w:cs="Arial"/>
                <w:color w:val="000000"/>
                <w:sz w:val="18"/>
                <w:szCs w:val="18"/>
                <w:lang w:eastAsia="da-DK"/>
              </w:rPr>
            </w:pPr>
            <w:r w:rsidRPr="00CE3E14">
              <w:rPr>
                <w:rFonts w:eastAsia="Times New Roman" w:cs="Arial"/>
                <w:color w:val="000000"/>
                <w:sz w:val="18"/>
                <w:szCs w:val="18"/>
                <w:lang w:eastAsia="da-DK"/>
              </w:rPr>
              <w:t> 3</w:t>
            </w:r>
          </w:p>
        </w:tc>
        <w:tc>
          <w:tcPr>
            <w:tcW w:w="1134" w:type="dxa"/>
            <w:tcBorders>
              <w:top w:val="nil"/>
              <w:left w:val="nil"/>
              <w:bottom w:val="single" w:sz="4" w:space="0" w:color="auto"/>
              <w:right w:val="single" w:sz="4" w:space="0" w:color="auto"/>
            </w:tcBorders>
            <w:shd w:val="clear" w:color="auto" w:fill="auto"/>
            <w:noWrap/>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-3.044</w:t>
            </w:r>
          </w:p>
        </w:tc>
        <w:tc>
          <w:tcPr>
            <w:tcW w:w="1134" w:type="dxa"/>
            <w:tcBorders>
              <w:top w:val="nil"/>
              <w:left w:val="nil"/>
              <w:bottom w:val="single" w:sz="4" w:space="0" w:color="auto"/>
              <w:right w:val="single" w:sz="4" w:space="0" w:color="auto"/>
            </w:tcBorders>
            <w:shd w:val="clear" w:color="auto" w:fill="auto"/>
            <w:noWrap/>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-3.044</w:t>
            </w:r>
          </w:p>
        </w:tc>
        <w:tc>
          <w:tcPr>
            <w:tcW w:w="1134" w:type="dxa"/>
            <w:tcBorders>
              <w:top w:val="nil"/>
              <w:left w:val="nil"/>
              <w:bottom w:val="single" w:sz="4" w:space="0" w:color="auto"/>
              <w:right w:val="single" w:sz="4" w:space="0" w:color="auto"/>
            </w:tcBorders>
            <w:shd w:val="clear" w:color="auto" w:fill="auto"/>
            <w:noWrap/>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-9.369</w:t>
            </w:r>
          </w:p>
        </w:tc>
        <w:tc>
          <w:tcPr>
            <w:tcW w:w="1134" w:type="dxa"/>
            <w:tcBorders>
              <w:top w:val="nil"/>
              <w:left w:val="nil"/>
              <w:bottom w:val="single" w:sz="4" w:space="0" w:color="auto"/>
              <w:right w:val="nil"/>
            </w:tcBorders>
            <w:shd w:val="clear" w:color="auto" w:fill="auto"/>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-6.325</w:t>
            </w:r>
          </w:p>
        </w:tc>
        <w:tc>
          <w:tcPr>
            <w:tcW w:w="969" w:type="dxa"/>
            <w:tcBorders>
              <w:top w:val="nil"/>
              <w:left w:val="single" w:sz="4" w:space="0" w:color="auto"/>
              <w:bottom w:val="single" w:sz="4" w:space="0" w:color="auto"/>
              <w:right w:val="single" w:sz="8" w:space="0" w:color="auto"/>
            </w:tcBorders>
            <w:shd w:val="clear" w:color="000000" w:fill="FFFFFF"/>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0</w:t>
            </w:r>
          </w:p>
        </w:tc>
      </w:tr>
      <w:tr w:rsidR="003E138B" w:rsidRPr="00CE3E14" w:rsidTr="00B17FD4">
        <w:trPr>
          <w:trHeight w:val="255"/>
        </w:trPr>
        <w:tc>
          <w:tcPr>
            <w:tcW w:w="3686" w:type="dxa"/>
            <w:tcBorders>
              <w:top w:val="nil"/>
              <w:left w:val="single" w:sz="8" w:space="0" w:color="auto"/>
              <w:bottom w:val="single" w:sz="4" w:space="0" w:color="auto"/>
              <w:right w:val="single" w:sz="4" w:space="0" w:color="auto"/>
            </w:tcBorders>
            <w:shd w:val="clear" w:color="000000" w:fill="CFDFF1"/>
            <w:noWrap/>
            <w:vAlign w:val="center"/>
            <w:hideMark/>
          </w:tcPr>
          <w:p w:rsidR="003E138B" w:rsidRPr="00CE3E14" w:rsidRDefault="003E138B" w:rsidP="00B17FD4">
            <w:pPr>
              <w:spacing w:line="240" w:lineRule="auto"/>
              <w:jc w:val="left"/>
              <w:rPr>
                <w:rFonts w:eastAsia="Times New Roman" w:cs="Arial"/>
                <w:color w:val="000000"/>
                <w:sz w:val="18"/>
                <w:szCs w:val="18"/>
                <w:lang w:eastAsia="da-DK"/>
              </w:rPr>
            </w:pPr>
            <w:r w:rsidRPr="00CE3E14">
              <w:rPr>
                <w:rFonts w:eastAsia="Times New Roman" w:cs="Arial"/>
                <w:color w:val="000000"/>
                <w:sz w:val="18"/>
                <w:szCs w:val="18"/>
                <w:lang w:eastAsia="da-DK"/>
              </w:rPr>
              <w:t>Kontanthj</w:t>
            </w:r>
            <w:r w:rsidR="00CE3E14">
              <w:rPr>
                <w:rFonts w:eastAsia="Times New Roman" w:cs="Arial"/>
                <w:color w:val="000000"/>
                <w:sz w:val="18"/>
                <w:szCs w:val="18"/>
                <w:lang w:eastAsia="da-DK"/>
              </w:rPr>
              <w:t>ælp</w:t>
            </w:r>
            <w:r w:rsidRPr="00CE3E14">
              <w:rPr>
                <w:rFonts w:eastAsia="Times New Roman" w:cs="Arial"/>
                <w:color w:val="000000"/>
                <w:sz w:val="18"/>
                <w:szCs w:val="18"/>
                <w:lang w:eastAsia="da-DK"/>
              </w:rPr>
              <w:t xml:space="preserve"> til udlænd</w:t>
            </w:r>
            <w:r w:rsidR="00CE3E14">
              <w:rPr>
                <w:rFonts w:eastAsia="Times New Roman" w:cs="Arial"/>
                <w:color w:val="000000"/>
                <w:sz w:val="18"/>
                <w:szCs w:val="18"/>
                <w:lang w:eastAsia="da-DK"/>
              </w:rPr>
              <w:t>inge integr</w:t>
            </w:r>
            <w:r w:rsidR="00B17FD4">
              <w:rPr>
                <w:rFonts w:eastAsia="Times New Roman" w:cs="Arial"/>
                <w:color w:val="000000"/>
                <w:sz w:val="18"/>
                <w:szCs w:val="18"/>
                <w:lang w:eastAsia="da-DK"/>
              </w:rPr>
              <w:t>.</w:t>
            </w:r>
            <w:r w:rsidR="00CE3E14">
              <w:rPr>
                <w:rFonts w:eastAsia="Times New Roman" w:cs="Arial"/>
                <w:color w:val="000000"/>
                <w:sz w:val="18"/>
                <w:szCs w:val="18"/>
                <w:lang w:eastAsia="da-DK"/>
              </w:rPr>
              <w:t>program</w:t>
            </w:r>
          </w:p>
        </w:tc>
        <w:tc>
          <w:tcPr>
            <w:tcW w:w="284" w:type="dxa"/>
            <w:tcBorders>
              <w:top w:val="nil"/>
              <w:left w:val="nil"/>
              <w:bottom w:val="single" w:sz="4" w:space="0" w:color="auto"/>
              <w:right w:val="single" w:sz="4" w:space="0" w:color="auto"/>
            </w:tcBorders>
            <w:shd w:val="clear" w:color="000000" w:fill="CFDFF1"/>
            <w:noWrap/>
            <w:vAlign w:val="center"/>
            <w:hideMark/>
          </w:tcPr>
          <w:p w:rsidR="003E138B" w:rsidRPr="00CE3E14" w:rsidRDefault="003E138B" w:rsidP="003E138B">
            <w:pPr>
              <w:spacing w:line="240" w:lineRule="auto"/>
              <w:jc w:val="left"/>
              <w:rPr>
                <w:rFonts w:eastAsia="Times New Roman" w:cs="Arial"/>
                <w:color w:val="000000"/>
                <w:sz w:val="18"/>
                <w:szCs w:val="18"/>
                <w:lang w:eastAsia="da-DK"/>
              </w:rPr>
            </w:pPr>
            <w:r w:rsidRPr="00CE3E14">
              <w:rPr>
                <w:rFonts w:eastAsia="Times New Roman" w:cs="Arial"/>
                <w:color w:val="000000"/>
                <w:sz w:val="18"/>
                <w:szCs w:val="18"/>
                <w:lang w:eastAsia="da-DK"/>
              </w:rPr>
              <w:t> 3</w:t>
            </w:r>
          </w:p>
        </w:tc>
        <w:tc>
          <w:tcPr>
            <w:tcW w:w="1134" w:type="dxa"/>
            <w:tcBorders>
              <w:top w:val="nil"/>
              <w:left w:val="nil"/>
              <w:bottom w:val="single" w:sz="4" w:space="0" w:color="auto"/>
              <w:right w:val="single" w:sz="4" w:space="0" w:color="auto"/>
            </w:tcBorders>
            <w:shd w:val="clear" w:color="000000" w:fill="CFDFF1"/>
            <w:noWrap/>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17.045</w:t>
            </w:r>
          </w:p>
        </w:tc>
        <w:tc>
          <w:tcPr>
            <w:tcW w:w="1134" w:type="dxa"/>
            <w:tcBorders>
              <w:top w:val="nil"/>
              <w:left w:val="nil"/>
              <w:bottom w:val="single" w:sz="4" w:space="0" w:color="auto"/>
              <w:right w:val="single" w:sz="4" w:space="0" w:color="auto"/>
            </w:tcBorders>
            <w:shd w:val="clear" w:color="000000" w:fill="CFDFF1"/>
            <w:noWrap/>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17.045</w:t>
            </w:r>
          </w:p>
        </w:tc>
        <w:tc>
          <w:tcPr>
            <w:tcW w:w="1134" w:type="dxa"/>
            <w:tcBorders>
              <w:top w:val="nil"/>
              <w:left w:val="nil"/>
              <w:bottom w:val="single" w:sz="4" w:space="0" w:color="auto"/>
              <w:right w:val="single" w:sz="4" w:space="0" w:color="auto"/>
            </w:tcBorders>
            <w:shd w:val="clear" w:color="000000" w:fill="CFDFF1"/>
            <w:noWrap/>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15.440</w:t>
            </w:r>
          </w:p>
        </w:tc>
        <w:tc>
          <w:tcPr>
            <w:tcW w:w="1134" w:type="dxa"/>
            <w:tcBorders>
              <w:top w:val="nil"/>
              <w:left w:val="nil"/>
              <w:bottom w:val="single" w:sz="4" w:space="0" w:color="auto"/>
              <w:right w:val="nil"/>
            </w:tcBorders>
            <w:shd w:val="clear" w:color="000000" w:fill="CFDFF1"/>
            <w:vAlign w:val="center"/>
            <w:hideMark/>
          </w:tcPr>
          <w:p w:rsidR="003E138B" w:rsidRPr="00CE3E14" w:rsidRDefault="003E138B" w:rsidP="003E138B">
            <w:pPr>
              <w:spacing w:line="240" w:lineRule="auto"/>
              <w:jc w:val="right"/>
              <w:rPr>
                <w:rFonts w:eastAsia="Times New Roman" w:cs="Arial"/>
                <w:sz w:val="18"/>
                <w:szCs w:val="18"/>
                <w:lang w:eastAsia="da-DK"/>
              </w:rPr>
            </w:pPr>
            <w:r w:rsidRPr="00CE3E14">
              <w:rPr>
                <w:rFonts w:eastAsia="Times New Roman" w:cs="Arial"/>
                <w:sz w:val="18"/>
                <w:szCs w:val="18"/>
                <w:lang w:eastAsia="da-DK"/>
              </w:rPr>
              <w:t>-1.605</w:t>
            </w:r>
          </w:p>
        </w:tc>
        <w:tc>
          <w:tcPr>
            <w:tcW w:w="969" w:type="dxa"/>
            <w:tcBorders>
              <w:top w:val="nil"/>
              <w:left w:val="single" w:sz="4" w:space="0" w:color="auto"/>
              <w:bottom w:val="single" w:sz="4" w:space="0" w:color="auto"/>
              <w:right w:val="single" w:sz="8" w:space="0" w:color="auto"/>
            </w:tcBorders>
            <w:shd w:val="clear" w:color="000000" w:fill="CFDFF1"/>
            <w:vAlign w:val="center"/>
            <w:hideMark/>
          </w:tcPr>
          <w:p w:rsidR="003E138B" w:rsidRPr="00CE3E14" w:rsidRDefault="003E138B" w:rsidP="003E138B">
            <w:pPr>
              <w:spacing w:line="240" w:lineRule="auto"/>
              <w:jc w:val="right"/>
              <w:rPr>
                <w:rFonts w:eastAsia="Times New Roman" w:cs="Arial"/>
                <w:sz w:val="18"/>
                <w:szCs w:val="18"/>
                <w:lang w:eastAsia="da-DK"/>
              </w:rPr>
            </w:pPr>
            <w:r w:rsidRPr="00CE3E14">
              <w:rPr>
                <w:rFonts w:eastAsia="Times New Roman" w:cs="Arial"/>
                <w:sz w:val="18"/>
                <w:szCs w:val="18"/>
                <w:lang w:eastAsia="da-DK"/>
              </w:rPr>
              <w:t>0</w:t>
            </w:r>
          </w:p>
        </w:tc>
      </w:tr>
      <w:tr w:rsidR="003E138B" w:rsidRPr="00CE3E14" w:rsidTr="00B17FD4">
        <w:trPr>
          <w:trHeight w:val="255"/>
        </w:trPr>
        <w:tc>
          <w:tcPr>
            <w:tcW w:w="3686" w:type="dxa"/>
            <w:tcBorders>
              <w:top w:val="nil"/>
              <w:left w:val="single" w:sz="8" w:space="0" w:color="auto"/>
              <w:bottom w:val="single" w:sz="4" w:space="0" w:color="auto"/>
              <w:right w:val="single" w:sz="4" w:space="0" w:color="auto"/>
            </w:tcBorders>
            <w:shd w:val="clear" w:color="auto" w:fill="auto"/>
            <w:noWrap/>
            <w:vAlign w:val="center"/>
            <w:hideMark/>
          </w:tcPr>
          <w:p w:rsidR="003E138B" w:rsidRPr="00CE3E14" w:rsidRDefault="003E138B" w:rsidP="003E138B">
            <w:pPr>
              <w:spacing w:line="240" w:lineRule="auto"/>
              <w:jc w:val="left"/>
              <w:rPr>
                <w:rFonts w:eastAsia="Times New Roman" w:cs="Arial"/>
                <w:color w:val="000000"/>
                <w:sz w:val="18"/>
                <w:szCs w:val="18"/>
                <w:lang w:eastAsia="da-DK"/>
              </w:rPr>
            </w:pPr>
            <w:r w:rsidRPr="00CE3E14">
              <w:rPr>
                <w:rFonts w:eastAsia="Times New Roman" w:cs="Arial"/>
                <w:color w:val="000000"/>
                <w:sz w:val="18"/>
                <w:szCs w:val="18"/>
                <w:lang w:eastAsia="da-DK"/>
              </w:rPr>
              <w:t>Repatriering</w:t>
            </w:r>
          </w:p>
        </w:tc>
        <w:tc>
          <w:tcPr>
            <w:tcW w:w="284" w:type="dxa"/>
            <w:tcBorders>
              <w:top w:val="nil"/>
              <w:left w:val="nil"/>
              <w:bottom w:val="single" w:sz="4" w:space="0" w:color="auto"/>
              <w:right w:val="single" w:sz="4" w:space="0" w:color="auto"/>
            </w:tcBorders>
            <w:shd w:val="clear" w:color="auto" w:fill="auto"/>
            <w:noWrap/>
            <w:vAlign w:val="center"/>
            <w:hideMark/>
          </w:tcPr>
          <w:p w:rsidR="003E138B" w:rsidRPr="00CE3E14" w:rsidRDefault="003E138B" w:rsidP="003E138B">
            <w:pPr>
              <w:spacing w:line="240" w:lineRule="auto"/>
              <w:jc w:val="left"/>
              <w:rPr>
                <w:rFonts w:eastAsia="Times New Roman" w:cs="Arial"/>
                <w:color w:val="000000"/>
                <w:sz w:val="18"/>
                <w:szCs w:val="18"/>
                <w:lang w:eastAsia="da-DK"/>
              </w:rPr>
            </w:pPr>
            <w:r w:rsidRPr="00CE3E14">
              <w:rPr>
                <w:rFonts w:eastAsia="Times New Roman" w:cs="Arial"/>
                <w:color w:val="000000"/>
                <w:sz w:val="18"/>
                <w:szCs w:val="18"/>
                <w:lang w:eastAsia="da-DK"/>
              </w:rPr>
              <w:t> 3</w:t>
            </w:r>
          </w:p>
        </w:tc>
        <w:tc>
          <w:tcPr>
            <w:tcW w:w="1134" w:type="dxa"/>
            <w:tcBorders>
              <w:top w:val="nil"/>
              <w:left w:val="nil"/>
              <w:bottom w:val="single" w:sz="4" w:space="0" w:color="auto"/>
              <w:right w:val="single" w:sz="4" w:space="0" w:color="auto"/>
            </w:tcBorders>
            <w:shd w:val="clear" w:color="auto" w:fill="auto"/>
            <w:noWrap/>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-86</w:t>
            </w:r>
          </w:p>
        </w:tc>
        <w:tc>
          <w:tcPr>
            <w:tcW w:w="1134" w:type="dxa"/>
            <w:tcBorders>
              <w:top w:val="nil"/>
              <w:left w:val="nil"/>
              <w:bottom w:val="single" w:sz="4" w:space="0" w:color="auto"/>
              <w:right w:val="single" w:sz="4" w:space="0" w:color="auto"/>
            </w:tcBorders>
            <w:shd w:val="clear" w:color="auto" w:fill="auto"/>
            <w:noWrap/>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-86</w:t>
            </w:r>
          </w:p>
        </w:tc>
        <w:tc>
          <w:tcPr>
            <w:tcW w:w="1134" w:type="dxa"/>
            <w:tcBorders>
              <w:top w:val="nil"/>
              <w:left w:val="nil"/>
              <w:bottom w:val="single" w:sz="4" w:space="0" w:color="auto"/>
              <w:right w:val="single" w:sz="4" w:space="0" w:color="auto"/>
            </w:tcBorders>
            <w:shd w:val="clear" w:color="auto" w:fill="auto"/>
            <w:noWrap/>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0</w:t>
            </w:r>
          </w:p>
        </w:tc>
        <w:tc>
          <w:tcPr>
            <w:tcW w:w="1134" w:type="dxa"/>
            <w:tcBorders>
              <w:top w:val="nil"/>
              <w:left w:val="nil"/>
              <w:bottom w:val="single" w:sz="4" w:space="0" w:color="auto"/>
              <w:right w:val="nil"/>
            </w:tcBorders>
            <w:shd w:val="clear" w:color="auto" w:fill="auto"/>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86</w:t>
            </w:r>
          </w:p>
        </w:tc>
        <w:tc>
          <w:tcPr>
            <w:tcW w:w="969" w:type="dxa"/>
            <w:tcBorders>
              <w:top w:val="nil"/>
              <w:left w:val="single" w:sz="4" w:space="0" w:color="auto"/>
              <w:bottom w:val="single" w:sz="4" w:space="0" w:color="auto"/>
              <w:right w:val="single" w:sz="8" w:space="0" w:color="auto"/>
            </w:tcBorders>
            <w:shd w:val="clear" w:color="000000" w:fill="FFFFFF"/>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0</w:t>
            </w:r>
          </w:p>
        </w:tc>
      </w:tr>
      <w:tr w:rsidR="003E138B" w:rsidRPr="00CE3E14" w:rsidTr="00B17FD4">
        <w:trPr>
          <w:trHeight w:val="255"/>
        </w:trPr>
        <w:tc>
          <w:tcPr>
            <w:tcW w:w="3686" w:type="dxa"/>
            <w:tcBorders>
              <w:top w:val="nil"/>
              <w:left w:val="single" w:sz="8" w:space="0" w:color="auto"/>
              <w:bottom w:val="single" w:sz="4" w:space="0" w:color="auto"/>
              <w:right w:val="single" w:sz="4" w:space="0" w:color="auto"/>
            </w:tcBorders>
            <w:shd w:val="clear" w:color="000000" w:fill="CFDFF1"/>
            <w:noWrap/>
            <w:vAlign w:val="center"/>
            <w:hideMark/>
          </w:tcPr>
          <w:p w:rsidR="003E138B" w:rsidRPr="00CE3E14" w:rsidRDefault="00CE3E14" w:rsidP="003E138B">
            <w:pPr>
              <w:spacing w:line="240" w:lineRule="auto"/>
              <w:jc w:val="left"/>
              <w:rPr>
                <w:rFonts w:eastAsia="Times New Roman" w:cs="Arial"/>
                <w:color w:val="000000"/>
                <w:sz w:val="18"/>
                <w:szCs w:val="18"/>
                <w:lang w:eastAsia="da-DK"/>
              </w:rPr>
            </w:pPr>
            <w:r>
              <w:rPr>
                <w:rFonts w:eastAsia="Times New Roman" w:cs="Arial"/>
                <w:color w:val="000000"/>
                <w:sz w:val="18"/>
                <w:szCs w:val="18"/>
                <w:lang w:eastAsia="da-DK"/>
              </w:rPr>
              <w:t>Sociale formål - hjælp i særlige</w:t>
            </w:r>
            <w:r w:rsidR="003E138B" w:rsidRPr="00CE3E14">
              <w:rPr>
                <w:rFonts w:eastAsia="Times New Roman" w:cs="Arial"/>
                <w:color w:val="000000"/>
                <w:sz w:val="18"/>
                <w:szCs w:val="18"/>
                <w:lang w:eastAsia="da-DK"/>
              </w:rPr>
              <w:t xml:space="preserve"> tilfælde</w:t>
            </w:r>
          </w:p>
        </w:tc>
        <w:tc>
          <w:tcPr>
            <w:tcW w:w="284" w:type="dxa"/>
            <w:tcBorders>
              <w:top w:val="nil"/>
              <w:left w:val="nil"/>
              <w:bottom w:val="single" w:sz="4" w:space="0" w:color="auto"/>
              <w:right w:val="single" w:sz="4" w:space="0" w:color="auto"/>
            </w:tcBorders>
            <w:shd w:val="clear" w:color="000000" w:fill="CFDFF1"/>
            <w:noWrap/>
            <w:vAlign w:val="center"/>
            <w:hideMark/>
          </w:tcPr>
          <w:p w:rsidR="003E138B" w:rsidRPr="00CE3E14" w:rsidRDefault="003E138B" w:rsidP="003E138B">
            <w:pPr>
              <w:spacing w:line="240" w:lineRule="auto"/>
              <w:jc w:val="left"/>
              <w:rPr>
                <w:rFonts w:eastAsia="Times New Roman" w:cs="Arial"/>
                <w:color w:val="000000"/>
                <w:sz w:val="18"/>
                <w:szCs w:val="18"/>
                <w:lang w:eastAsia="da-DK"/>
              </w:rPr>
            </w:pPr>
            <w:r w:rsidRPr="00CE3E14">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2.112</w:t>
            </w:r>
          </w:p>
        </w:tc>
        <w:tc>
          <w:tcPr>
            <w:tcW w:w="1134" w:type="dxa"/>
            <w:tcBorders>
              <w:top w:val="nil"/>
              <w:left w:val="nil"/>
              <w:bottom w:val="single" w:sz="4" w:space="0" w:color="auto"/>
              <w:right w:val="single" w:sz="4" w:space="0" w:color="auto"/>
            </w:tcBorders>
            <w:shd w:val="clear" w:color="000000" w:fill="CFDFF1"/>
            <w:noWrap/>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2.112</w:t>
            </w:r>
          </w:p>
        </w:tc>
        <w:tc>
          <w:tcPr>
            <w:tcW w:w="1134" w:type="dxa"/>
            <w:tcBorders>
              <w:top w:val="nil"/>
              <w:left w:val="nil"/>
              <w:bottom w:val="single" w:sz="4" w:space="0" w:color="auto"/>
              <w:right w:val="single" w:sz="4" w:space="0" w:color="auto"/>
            </w:tcBorders>
            <w:shd w:val="clear" w:color="000000" w:fill="CFDFF1"/>
            <w:noWrap/>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2.398</w:t>
            </w:r>
          </w:p>
        </w:tc>
        <w:tc>
          <w:tcPr>
            <w:tcW w:w="1134" w:type="dxa"/>
            <w:tcBorders>
              <w:top w:val="nil"/>
              <w:left w:val="nil"/>
              <w:bottom w:val="single" w:sz="4" w:space="0" w:color="auto"/>
              <w:right w:val="nil"/>
            </w:tcBorders>
            <w:shd w:val="clear" w:color="000000" w:fill="CFDFF1"/>
            <w:vAlign w:val="center"/>
            <w:hideMark/>
          </w:tcPr>
          <w:p w:rsidR="003E138B" w:rsidRPr="00CE3E14" w:rsidRDefault="003E138B" w:rsidP="003E138B">
            <w:pPr>
              <w:spacing w:line="240" w:lineRule="auto"/>
              <w:jc w:val="right"/>
              <w:rPr>
                <w:rFonts w:eastAsia="Times New Roman" w:cs="Arial"/>
                <w:sz w:val="18"/>
                <w:szCs w:val="18"/>
                <w:lang w:eastAsia="da-DK"/>
              </w:rPr>
            </w:pPr>
            <w:r w:rsidRPr="00CE3E14">
              <w:rPr>
                <w:rFonts w:eastAsia="Times New Roman" w:cs="Arial"/>
                <w:sz w:val="18"/>
                <w:szCs w:val="18"/>
                <w:lang w:eastAsia="da-DK"/>
              </w:rPr>
              <w:t>286</w:t>
            </w:r>
          </w:p>
        </w:tc>
        <w:tc>
          <w:tcPr>
            <w:tcW w:w="969" w:type="dxa"/>
            <w:tcBorders>
              <w:top w:val="nil"/>
              <w:left w:val="single" w:sz="4" w:space="0" w:color="auto"/>
              <w:bottom w:val="single" w:sz="4" w:space="0" w:color="auto"/>
              <w:right w:val="single" w:sz="8" w:space="0" w:color="auto"/>
            </w:tcBorders>
            <w:shd w:val="clear" w:color="000000" w:fill="CFDFF1"/>
            <w:vAlign w:val="center"/>
            <w:hideMark/>
          </w:tcPr>
          <w:p w:rsidR="003E138B" w:rsidRPr="00CE3E14" w:rsidRDefault="003E138B" w:rsidP="003E138B">
            <w:pPr>
              <w:spacing w:line="240" w:lineRule="auto"/>
              <w:jc w:val="right"/>
              <w:rPr>
                <w:rFonts w:eastAsia="Times New Roman" w:cs="Arial"/>
                <w:sz w:val="18"/>
                <w:szCs w:val="18"/>
                <w:lang w:eastAsia="da-DK"/>
              </w:rPr>
            </w:pPr>
            <w:r w:rsidRPr="00CE3E14">
              <w:rPr>
                <w:rFonts w:eastAsia="Times New Roman" w:cs="Arial"/>
                <w:sz w:val="18"/>
                <w:szCs w:val="18"/>
                <w:lang w:eastAsia="da-DK"/>
              </w:rPr>
              <w:t>0</w:t>
            </w:r>
          </w:p>
        </w:tc>
      </w:tr>
      <w:tr w:rsidR="003E138B" w:rsidRPr="00CE3E14" w:rsidTr="00B17FD4">
        <w:trPr>
          <w:trHeight w:val="255"/>
        </w:trPr>
        <w:tc>
          <w:tcPr>
            <w:tcW w:w="3686" w:type="dxa"/>
            <w:tcBorders>
              <w:top w:val="nil"/>
              <w:left w:val="single" w:sz="8" w:space="0" w:color="auto"/>
              <w:bottom w:val="single" w:sz="4" w:space="0" w:color="auto"/>
              <w:right w:val="single" w:sz="4" w:space="0" w:color="auto"/>
            </w:tcBorders>
            <w:shd w:val="clear" w:color="auto" w:fill="auto"/>
            <w:noWrap/>
            <w:vAlign w:val="center"/>
            <w:hideMark/>
          </w:tcPr>
          <w:p w:rsidR="003E138B" w:rsidRPr="00CE3E14" w:rsidRDefault="003E138B" w:rsidP="003E138B">
            <w:pPr>
              <w:spacing w:line="240" w:lineRule="auto"/>
              <w:jc w:val="left"/>
              <w:rPr>
                <w:rFonts w:eastAsia="Times New Roman" w:cs="Arial"/>
                <w:color w:val="000000"/>
                <w:sz w:val="18"/>
                <w:szCs w:val="18"/>
                <w:lang w:eastAsia="da-DK"/>
              </w:rPr>
            </w:pPr>
            <w:r w:rsidRPr="00CE3E14">
              <w:rPr>
                <w:rFonts w:eastAsia="Times New Roman" w:cs="Arial"/>
                <w:color w:val="000000"/>
                <w:sz w:val="18"/>
                <w:szCs w:val="18"/>
                <w:lang w:eastAsia="da-DK"/>
              </w:rPr>
              <w:t>Kontanthjælp</w:t>
            </w:r>
          </w:p>
        </w:tc>
        <w:tc>
          <w:tcPr>
            <w:tcW w:w="284" w:type="dxa"/>
            <w:tcBorders>
              <w:top w:val="nil"/>
              <w:left w:val="nil"/>
              <w:bottom w:val="single" w:sz="4" w:space="0" w:color="auto"/>
              <w:right w:val="single" w:sz="4" w:space="0" w:color="auto"/>
            </w:tcBorders>
            <w:shd w:val="clear" w:color="auto" w:fill="auto"/>
            <w:noWrap/>
            <w:vAlign w:val="center"/>
            <w:hideMark/>
          </w:tcPr>
          <w:p w:rsidR="003E138B" w:rsidRPr="00CE3E14" w:rsidRDefault="003E138B" w:rsidP="003E138B">
            <w:pPr>
              <w:spacing w:line="240" w:lineRule="auto"/>
              <w:jc w:val="left"/>
              <w:rPr>
                <w:rFonts w:eastAsia="Times New Roman" w:cs="Arial"/>
                <w:color w:val="000000"/>
                <w:sz w:val="18"/>
                <w:szCs w:val="18"/>
                <w:lang w:eastAsia="da-DK"/>
              </w:rPr>
            </w:pPr>
            <w:r w:rsidRPr="00CE3E14">
              <w:rPr>
                <w:rFonts w:eastAsia="Times New Roman" w:cs="Arial"/>
                <w:color w:val="000000"/>
                <w:sz w:val="18"/>
                <w:szCs w:val="18"/>
                <w:lang w:eastAsia="da-DK"/>
              </w:rPr>
              <w:t> 4</w:t>
            </w:r>
          </w:p>
        </w:tc>
        <w:tc>
          <w:tcPr>
            <w:tcW w:w="1134" w:type="dxa"/>
            <w:tcBorders>
              <w:top w:val="nil"/>
              <w:left w:val="nil"/>
              <w:bottom w:val="single" w:sz="4" w:space="0" w:color="auto"/>
              <w:right w:val="single" w:sz="4" w:space="0" w:color="auto"/>
            </w:tcBorders>
            <w:shd w:val="clear" w:color="auto" w:fill="auto"/>
            <w:noWrap/>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116.093</w:t>
            </w:r>
          </w:p>
        </w:tc>
        <w:tc>
          <w:tcPr>
            <w:tcW w:w="1134" w:type="dxa"/>
            <w:tcBorders>
              <w:top w:val="nil"/>
              <w:left w:val="nil"/>
              <w:bottom w:val="single" w:sz="4" w:space="0" w:color="auto"/>
              <w:right w:val="single" w:sz="4" w:space="0" w:color="auto"/>
            </w:tcBorders>
            <w:shd w:val="clear" w:color="auto" w:fill="auto"/>
            <w:noWrap/>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116.093</w:t>
            </w:r>
          </w:p>
        </w:tc>
        <w:tc>
          <w:tcPr>
            <w:tcW w:w="1134" w:type="dxa"/>
            <w:tcBorders>
              <w:top w:val="nil"/>
              <w:left w:val="nil"/>
              <w:bottom w:val="single" w:sz="4" w:space="0" w:color="auto"/>
              <w:right w:val="single" w:sz="4" w:space="0" w:color="auto"/>
            </w:tcBorders>
            <w:shd w:val="clear" w:color="auto" w:fill="auto"/>
            <w:noWrap/>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119.880</w:t>
            </w:r>
          </w:p>
        </w:tc>
        <w:tc>
          <w:tcPr>
            <w:tcW w:w="1134" w:type="dxa"/>
            <w:tcBorders>
              <w:top w:val="nil"/>
              <w:left w:val="nil"/>
              <w:bottom w:val="single" w:sz="4" w:space="0" w:color="auto"/>
              <w:right w:val="nil"/>
            </w:tcBorders>
            <w:shd w:val="clear" w:color="auto" w:fill="auto"/>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3.787</w:t>
            </w:r>
          </w:p>
        </w:tc>
        <w:tc>
          <w:tcPr>
            <w:tcW w:w="969" w:type="dxa"/>
            <w:tcBorders>
              <w:top w:val="nil"/>
              <w:left w:val="single" w:sz="4" w:space="0" w:color="auto"/>
              <w:bottom w:val="single" w:sz="4" w:space="0" w:color="auto"/>
              <w:right w:val="single" w:sz="8" w:space="0" w:color="auto"/>
            </w:tcBorders>
            <w:shd w:val="clear" w:color="000000" w:fill="FFFFFF"/>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0</w:t>
            </w:r>
          </w:p>
        </w:tc>
      </w:tr>
      <w:tr w:rsidR="003E138B" w:rsidRPr="00CE3E14" w:rsidTr="00B17FD4">
        <w:trPr>
          <w:trHeight w:val="255"/>
        </w:trPr>
        <w:tc>
          <w:tcPr>
            <w:tcW w:w="3686" w:type="dxa"/>
            <w:tcBorders>
              <w:top w:val="nil"/>
              <w:left w:val="single" w:sz="8" w:space="0" w:color="auto"/>
              <w:bottom w:val="single" w:sz="4" w:space="0" w:color="auto"/>
              <w:right w:val="single" w:sz="4" w:space="0" w:color="auto"/>
            </w:tcBorders>
            <w:shd w:val="clear" w:color="000000" w:fill="CFDFF1"/>
            <w:noWrap/>
            <w:vAlign w:val="center"/>
            <w:hideMark/>
          </w:tcPr>
          <w:p w:rsidR="003E138B" w:rsidRPr="00CE3E14" w:rsidRDefault="003E138B" w:rsidP="003E138B">
            <w:pPr>
              <w:spacing w:line="240" w:lineRule="auto"/>
              <w:jc w:val="left"/>
              <w:rPr>
                <w:rFonts w:eastAsia="Times New Roman" w:cs="Arial"/>
                <w:color w:val="000000"/>
                <w:sz w:val="18"/>
                <w:szCs w:val="18"/>
                <w:lang w:eastAsia="da-DK"/>
              </w:rPr>
            </w:pPr>
            <w:r w:rsidRPr="00CE3E14">
              <w:rPr>
                <w:rFonts w:eastAsia="Times New Roman" w:cs="Arial"/>
                <w:color w:val="000000"/>
                <w:sz w:val="18"/>
                <w:szCs w:val="18"/>
                <w:lang w:eastAsia="da-DK"/>
              </w:rPr>
              <w:t>Aktiverede kontanthjælpsmodtagere</w:t>
            </w:r>
          </w:p>
        </w:tc>
        <w:tc>
          <w:tcPr>
            <w:tcW w:w="284" w:type="dxa"/>
            <w:tcBorders>
              <w:top w:val="nil"/>
              <w:left w:val="nil"/>
              <w:bottom w:val="single" w:sz="4" w:space="0" w:color="auto"/>
              <w:right w:val="single" w:sz="4" w:space="0" w:color="auto"/>
            </w:tcBorders>
            <w:shd w:val="clear" w:color="000000" w:fill="CFDFF1"/>
            <w:noWrap/>
            <w:vAlign w:val="center"/>
            <w:hideMark/>
          </w:tcPr>
          <w:p w:rsidR="003E138B" w:rsidRPr="00CE3E14" w:rsidRDefault="003E138B" w:rsidP="003E138B">
            <w:pPr>
              <w:spacing w:line="240" w:lineRule="auto"/>
              <w:jc w:val="left"/>
              <w:rPr>
                <w:rFonts w:eastAsia="Times New Roman" w:cs="Arial"/>
                <w:color w:val="000000"/>
                <w:sz w:val="18"/>
                <w:szCs w:val="18"/>
                <w:lang w:eastAsia="da-DK"/>
              </w:rPr>
            </w:pPr>
            <w:r w:rsidRPr="00CE3E14">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0</w:t>
            </w:r>
          </w:p>
        </w:tc>
        <w:tc>
          <w:tcPr>
            <w:tcW w:w="1134" w:type="dxa"/>
            <w:tcBorders>
              <w:top w:val="nil"/>
              <w:left w:val="nil"/>
              <w:bottom w:val="single" w:sz="4" w:space="0" w:color="auto"/>
              <w:right w:val="single" w:sz="4" w:space="0" w:color="auto"/>
            </w:tcBorders>
            <w:shd w:val="clear" w:color="000000" w:fill="CFDFF1"/>
            <w:noWrap/>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0</w:t>
            </w:r>
          </w:p>
        </w:tc>
        <w:tc>
          <w:tcPr>
            <w:tcW w:w="1134" w:type="dxa"/>
            <w:tcBorders>
              <w:top w:val="nil"/>
              <w:left w:val="nil"/>
              <w:bottom w:val="single" w:sz="4" w:space="0" w:color="auto"/>
              <w:right w:val="single" w:sz="4" w:space="0" w:color="auto"/>
            </w:tcBorders>
            <w:shd w:val="clear" w:color="000000" w:fill="CFDFF1"/>
            <w:noWrap/>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-241</w:t>
            </w:r>
          </w:p>
        </w:tc>
        <w:tc>
          <w:tcPr>
            <w:tcW w:w="1134" w:type="dxa"/>
            <w:tcBorders>
              <w:top w:val="nil"/>
              <w:left w:val="nil"/>
              <w:bottom w:val="single" w:sz="4" w:space="0" w:color="auto"/>
              <w:right w:val="nil"/>
            </w:tcBorders>
            <w:shd w:val="clear" w:color="000000" w:fill="CFDFF1"/>
            <w:vAlign w:val="center"/>
            <w:hideMark/>
          </w:tcPr>
          <w:p w:rsidR="003E138B" w:rsidRPr="00CE3E14" w:rsidRDefault="003E138B" w:rsidP="003E138B">
            <w:pPr>
              <w:spacing w:line="240" w:lineRule="auto"/>
              <w:jc w:val="right"/>
              <w:rPr>
                <w:rFonts w:eastAsia="Times New Roman" w:cs="Arial"/>
                <w:sz w:val="18"/>
                <w:szCs w:val="18"/>
                <w:lang w:eastAsia="da-DK"/>
              </w:rPr>
            </w:pPr>
            <w:r w:rsidRPr="00CE3E14">
              <w:rPr>
                <w:rFonts w:eastAsia="Times New Roman" w:cs="Arial"/>
                <w:sz w:val="18"/>
                <w:szCs w:val="18"/>
                <w:lang w:eastAsia="da-DK"/>
              </w:rPr>
              <w:t>-241</w:t>
            </w:r>
          </w:p>
        </w:tc>
        <w:tc>
          <w:tcPr>
            <w:tcW w:w="969" w:type="dxa"/>
            <w:tcBorders>
              <w:top w:val="nil"/>
              <w:left w:val="single" w:sz="4" w:space="0" w:color="auto"/>
              <w:bottom w:val="single" w:sz="4" w:space="0" w:color="auto"/>
              <w:right w:val="single" w:sz="8" w:space="0" w:color="auto"/>
            </w:tcBorders>
            <w:shd w:val="clear" w:color="000000" w:fill="CFDFF1"/>
            <w:vAlign w:val="center"/>
            <w:hideMark/>
          </w:tcPr>
          <w:p w:rsidR="003E138B" w:rsidRPr="00CE3E14" w:rsidRDefault="003E138B" w:rsidP="003E138B">
            <w:pPr>
              <w:spacing w:line="240" w:lineRule="auto"/>
              <w:jc w:val="right"/>
              <w:rPr>
                <w:rFonts w:eastAsia="Times New Roman" w:cs="Arial"/>
                <w:sz w:val="18"/>
                <w:szCs w:val="18"/>
                <w:lang w:eastAsia="da-DK"/>
              </w:rPr>
            </w:pPr>
            <w:r w:rsidRPr="00CE3E14">
              <w:rPr>
                <w:rFonts w:eastAsia="Times New Roman" w:cs="Arial"/>
                <w:sz w:val="18"/>
                <w:szCs w:val="18"/>
                <w:lang w:eastAsia="da-DK"/>
              </w:rPr>
              <w:t>0</w:t>
            </w:r>
          </w:p>
        </w:tc>
      </w:tr>
      <w:tr w:rsidR="003E138B" w:rsidRPr="00CE3E14" w:rsidTr="00B17FD4">
        <w:trPr>
          <w:trHeight w:val="255"/>
        </w:trPr>
        <w:tc>
          <w:tcPr>
            <w:tcW w:w="3686" w:type="dxa"/>
            <w:tcBorders>
              <w:top w:val="nil"/>
              <w:left w:val="single" w:sz="8" w:space="0" w:color="auto"/>
              <w:bottom w:val="single" w:sz="4" w:space="0" w:color="auto"/>
              <w:right w:val="single" w:sz="4" w:space="0" w:color="auto"/>
            </w:tcBorders>
            <w:shd w:val="clear" w:color="auto" w:fill="auto"/>
            <w:noWrap/>
            <w:vAlign w:val="center"/>
            <w:hideMark/>
          </w:tcPr>
          <w:p w:rsidR="003E138B" w:rsidRPr="00CE3E14" w:rsidRDefault="003E138B" w:rsidP="003E138B">
            <w:pPr>
              <w:spacing w:line="240" w:lineRule="auto"/>
              <w:jc w:val="left"/>
              <w:rPr>
                <w:rFonts w:eastAsia="Times New Roman" w:cs="Arial"/>
                <w:color w:val="000000"/>
                <w:sz w:val="18"/>
                <w:szCs w:val="18"/>
                <w:lang w:eastAsia="da-DK"/>
              </w:rPr>
            </w:pPr>
            <w:r w:rsidRPr="00CE3E14">
              <w:rPr>
                <w:rFonts w:eastAsia="Times New Roman" w:cs="Arial"/>
                <w:color w:val="000000"/>
                <w:sz w:val="18"/>
                <w:szCs w:val="18"/>
                <w:lang w:eastAsia="da-DK"/>
              </w:rPr>
              <w:t>Dagpenge til forsikrede ledige</w:t>
            </w:r>
          </w:p>
        </w:tc>
        <w:tc>
          <w:tcPr>
            <w:tcW w:w="284" w:type="dxa"/>
            <w:tcBorders>
              <w:top w:val="nil"/>
              <w:left w:val="nil"/>
              <w:bottom w:val="single" w:sz="4" w:space="0" w:color="auto"/>
              <w:right w:val="single" w:sz="4" w:space="0" w:color="auto"/>
            </w:tcBorders>
            <w:shd w:val="clear" w:color="auto" w:fill="auto"/>
            <w:noWrap/>
            <w:vAlign w:val="center"/>
            <w:hideMark/>
          </w:tcPr>
          <w:p w:rsidR="003E138B" w:rsidRPr="00CE3E14" w:rsidRDefault="003E138B" w:rsidP="003E138B">
            <w:pPr>
              <w:spacing w:line="240" w:lineRule="auto"/>
              <w:jc w:val="left"/>
              <w:rPr>
                <w:rFonts w:eastAsia="Times New Roman" w:cs="Arial"/>
                <w:color w:val="000000"/>
                <w:sz w:val="18"/>
                <w:szCs w:val="18"/>
                <w:lang w:eastAsia="da-DK"/>
              </w:rPr>
            </w:pPr>
            <w:r w:rsidRPr="00CE3E14">
              <w:rPr>
                <w:rFonts w:eastAsia="Times New Roman" w:cs="Arial"/>
                <w:color w:val="000000"/>
                <w:sz w:val="18"/>
                <w:szCs w:val="18"/>
                <w:lang w:eastAsia="da-DK"/>
              </w:rPr>
              <w:t> 5</w:t>
            </w:r>
          </w:p>
        </w:tc>
        <w:tc>
          <w:tcPr>
            <w:tcW w:w="1134" w:type="dxa"/>
            <w:tcBorders>
              <w:top w:val="nil"/>
              <w:left w:val="nil"/>
              <w:bottom w:val="single" w:sz="4" w:space="0" w:color="auto"/>
              <w:right w:val="single" w:sz="4" w:space="0" w:color="auto"/>
            </w:tcBorders>
            <w:shd w:val="clear" w:color="auto" w:fill="auto"/>
            <w:noWrap/>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60.313</w:t>
            </w:r>
          </w:p>
        </w:tc>
        <w:tc>
          <w:tcPr>
            <w:tcW w:w="1134" w:type="dxa"/>
            <w:tcBorders>
              <w:top w:val="nil"/>
              <w:left w:val="nil"/>
              <w:bottom w:val="single" w:sz="4" w:space="0" w:color="auto"/>
              <w:right w:val="single" w:sz="4" w:space="0" w:color="auto"/>
            </w:tcBorders>
            <w:shd w:val="clear" w:color="auto" w:fill="auto"/>
            <w:noWrap/>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60.313</w:t>
            </w:r>
          </w:p>
        </w:tc>
        <w:tc>
          <w:tcPr>
            <w:tcW w:w="1134" w:type="dxa"/>
            <w:tcBorders>
              <w:top w:val="nil"/>
              <w:left w:val="nil"/>
              <w:bottom w:val="single" w:sz="4" w:space="0" w:color="auto"/>
              <w:right w:val="single" w:sz="4" w:space="0" w:color="auto"/>
            </w:tcBorders>
            <w:shd w:val="clear" w:color="auto" w:fill="auto"/>
            <w:noWrap/>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72.995</w:t>
            </w:r>
          </w:p>
        </w:tc>
        <w:tc>
          <w:tcPr>
            <w:tcW w:w="1134" w:type="dxa"/>
            <w:tcBorders>
              <w:top w:val="nil"/>
              <w:left w:val="nil"/>
              <w:bottom w:val="single" w:sz="4" w:space="0" w:color="auto"/>
              <w:right w:val="nil"/>
            </w:tcBorders>
            <w:shd w:val="clear" w:color="auto" w:fill="auto"/>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12.682</w:t>
            </w:r>
          </w:p>
        </w:tc>
        <w:tc>
          <w:tcPr>
            <w:tcW w:w="969" w:type="dxa"/>
            <w:tcBorders>
              <w:top w:val="nil"/>
              <w:left w:val="single" w:sz="4" w:space="0" w:color="auto"/>
              <w:bottom w:val="single" w:sz="4" w:space="0" w:color="auto"/>
              <w:right w:val="single" w:sz="8" w:space="0" w:color="auto"/>
            </w:tcBorders>
            <w:shd w:val="clear" w:color="000000" w:fill="FFFFFF"/>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0</w:t>
            </w:r>
          </w:p>
        </w:tc>
      </w:tr>
      <w:tr w:rsidR="003E138B" w:rsidRPr="00CE3E14" w:rsidTr="00B17FD4">
        <w:trPr>
          <w:trHeight w:val="255"/>
        </w:trPr>
        <w:tc>
          <w:tcPr>
            <w:tcW w:w="3686" w:type="dxa"/>
            <w:tcBorders>
              <w:top w:val="nil"/>
              <w:left w:val="single" w:sz="8" w:space="0" w:color="auto"/>
              <w:bottom w:val="single" w:sz="4" w:space="0" w:color="auto"/>
              <w:right w:val="single" w:sz="4" w:space="0" w:color="auto"/>
            </w:tcBorders>
            <w:shd w:val="clear" w:color="000000" w:fill="CFDFF1"/>
            <w:noWrap/>
            <w:vAlign w:val="center"/>
            <w:hideMark/>
          </w:tcPr>
          <w:p w:rsidR="003E138B" w:rsidRPr="00CE3E14" w:rsidRDefault="003E138B" w:rsidP="003E138B">
            <w:pPr>
              <w:spacing w:line="240" w:lineRule="auto"/>
              <w:jc w:val="left"/>
              <w:rPr>
                <w:rFonts w:eastAsia="Times New Roman" w:cs="Arial"/>
                <w:color w:val="000000"/>
                <w:sz w:val="18"/>
                <w:szCs w:val="18"/>
                <w:lang w:eastAsia="da-DK"/>
              </w:rPr>
            </w:pPr>
            <w:r w:rsidRPr="00CE3E14">
              <w:rPr>
                <w:rFonts w:eastAsia="Times New Roman" w:cs="Arial"/>
                <w:color w:val="000000"/>
                <w:sz w:val="18"/>
                <w:szCs w:val="18"/>
                <w:lang w:eastAsia="da-DK"/>
              </w:rPr>
              <w:t>Revalidering</w:t>
            </w:r>
          </w:p>
        </w:tc>
        <w:tc>
          <w:tcPr>
            <w:tcW w:w="284" w:type="dxa"/>
            <w:tcBorders>
              <w:top w:val="nil"/>
              <w:left w:val="nil"/>
              <w:bottom w:val="single" w:sz="4" w:space="0" w:color="auto"/>
              <w:right w:val="single" w:sz="4" w:space="0" w:color="auto"/>
            </w:tcBorders>
            <w:shd w:val="clear" w:color="000000" w:fill="CFDFF1"/>
            <w:noWrap/>
            <w:vAlign w:val="center"/>
            <w:hideMark/>
          </w:tcPr>
          <w:p w:rsidR="003E138B" w:rsidRPr="00CE3E14" w:rsidRDefault="003E138B" w:rsidP="003E138B">
            <w:pPr>
              <w:spacing w:line="240" w:lineRule="auto"/>
              <w:jc w:val="left"/>
              <w:rPr>
                <w:rFonts w:eastAsia="Times New Roman" w:cs="Arial"/>
                <w:color w:val="000000"/>
                <w:sz w:val="18"/>
                <w:szCs w:val="18"/>
                <w:lang w:eastAsia="da-DK"/>
              </w:rPr>
            </w:pPr>
            <w:r w:rsidRPr="00CE3E14">
              <w:rPr>
                <w:rFonts w:eastAsia="Times New Roman" w:cs="Arial"/>
                <w:color w:val="000000"/>
                <w:sz w:val="18"/>
                <w:szCs w:val="18"/>
                <w:lang w:eastAsia="da-DK"/>
              </w:rPr>
              <w:t> 6</w:t>
            </w:r>
          </w:p>
        </w:tc>
        <w:tc>
          <w:tcPr>
            <w:tcW w:w="1134" w:type="dxa"/>
            <w:tcBorders>
              <w:top w:val="nil"/>
              <w:left w:val="nil"/>
              <w:bottom w:val="single" w:sz="4" w:space="0" w:color="auto"/>
              <w:right w:val="single" w:sz="4" w:space="0" w:color="auto"/>
            </w:tcBorders>
            <w:shd w:val="clear" w:color="000000" w:fill="CFDFF1"/>
            <w:noWrap/>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7.171</w:t>
            </w:r>
          </w:p>
        </w:tc>
        <w:tc>
          <w:tcPr>
            <w:tcW w:w="1134" w:type="dxa"/>
            <w:tcBorders>
              <w:top w:val="nil"/>
              <w:left w:val="nil"/>
              <w:bottom w:val="single" w:sz="4" w:space="0" w:color="auto"/>
              <w:right w:val="single" w:sz="4" w:space="0" w:color="auto"/>
            </w:tcBorders>
            <w:shd w:val="clear" w:color="000000" w:fill="CFDFF1"/>
            <w:noWrap/>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7.171</w:t>
            </w:r>
          </w:p>
        </w:tc>
        <w:tc>
          <w:tcPr>
            <w:tcW w:w="1134" w:type="dxa"/>
            <w:tcBorders>
              <w:top w:val="nil"/>
              <w:left w:val="nil"/>
              <w:bottom w:val="single" w:sz="4" w:space="0" w:color="auto"/>
              <w:right w:val="single" w:sz="4" w:space="0" w:color="auto"/>
            </w:tcBorders>
            <w:shd w:val="clear" w:color="000000" w:fill="CFDFF1"/>
            <w:noWrap/>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4.837</w:t>
            </w:r>
          </w:p>
        </w:tc>
        <w:tc>
          <w:tcPr>
            <w:tcW w:w="1134" w:type="dxa"/>
            <w:tcBorders>
              <w:top w:val="nil"/>
              <w:left w:val="nil"/>
              <w:bottom w:val="single" w:sz="4" w:space="0" w:color="auto"/>
              <w:right w:val="nil"/>
            </w:tcBorders>
            <w:shd w:val="clear" w:color="000000" w:fill="CFDFF1"/>
            <w:vAlign w:val="center"/>
            <w:hideMark/>
          </w:tcPr>
          <w:p w:rsidR="003E138B" w:rsidRPr="00CE3E14" w:rsidRDefault="003E138B" w:rsidP="003E138B">
            <w:pPr>
              <w:spacing w:line="240" w:lineRule="auto"/>
              <w:jc w:val="right"/>
              <w:rPr>
                <w:rFonts w:eastAsia="Times New Roman" w:cs="Arial"/>
                <w:sz w:val="18"/>
                <w:szCs w:val="18"/>
                <w:lang w:eastAsia="da-DK"/>
              </w:rPr>
            </w:pPr>
            <w:r w:rsidRPr="00CE3E14">
              <w:rPr>
                <w:rFonts w:eastAsia="Times New Roman" w:cs="Arial"/>
                <w:sz w:val="18"/>
                <w:szCs w:val="18"/>
                <w:lang w:eastAsia="da-DK"/>
              </w:rPr>
              <w:t>-2.334</w:t>
            </w:r>
          </w:p>
        </w:tc>
        <w:tc>
          <w:tcPr>
            <w:tcW w:w="969" w:type="dxa"/>
            <w:tcBorders>
              <w:top w:val="nil"/>
              <w:left w:val="single" w:sz="4" w:space="0" w:color="auto"/>
              <w:bottom w:val="single" w:sz="4" w:space="0" w:color="auto"/>
              <w:right w:val="single" w:sz="8" w:space="0" w:color="auto"/>
            </w:tcBorders>
            <w:shd w:val="clear" w:color="000000" w:fill="CFDFF1"/>
            <w:vAlign w:val="center"/>
            <w:hideMark/>
          </w:tcPr>
          <w:p w:rsidR="003E138B" w:rsidRPr="00CE3E14" w:rsidRDefault="003E138B" w:rsidP="003E138B">
            <w:pPr>
              <w:spacing w:line="240" w:lineRule="auto"/>
              <w:jc w:val="right"/>
              <w:rPr>
                <w:rFonts w:eastAsia="Times New Roman" w:cs="Arial"/>
                <w:sz w:val="18"/>
                <w:szCs w:val="18"/>
                <w:lang w:eastAsia="da-DK"/>
              </w:rPr>
            </w:pPr>
            <w:r w:rsidRPr="00CE3E14">
              <w:rPr>
                <w:rFonts w:eastAsia="Times New Roman" w:cs="Arial"/>
                <w:sz w:val="18"/>
                <w:szCs w:val="18"/>
                <w:lang w:eastAsia="da-DK"/>
              </w:rPr>
              <w:t>0</w:t>
            </w:r>
          </w:p>
        </w:tc>
      </w:tr>
      <w:tr w:rsidR="003E138B" w:rsidRPr="00CE3E14" w:rsidTr="00B17FD4">
        <w:trPr>
          <w:trHeight w:val="255"/>
        </w:trPr>
        <w:tc>
          <w:tcPr>
            <w:tcW w:w="3686" w:type="dxa"/>
            <w:tcBorders>
              <w:top w:val="nil"/>
              <w:left w:val="single" w:sz="8" w:space="0" w:color="auto"/>
              <w:bottom w:val="single" w:sz="4" w:space="0" w:color="auto"/>
              <w:right w:val="single" w:sz="4" w:space="0" w:color="auto"/>
            </w:tcBorders>
            <w:shd w:val="clear" w:color="auto" w:fill="auto"/>
            <w:noWrap/>
            <w:vAlign w:val="center"/>
            <w:hideMark/>
          </w:tcPr>
          <w:p w:rsidR="003E138B" w:rsidRPr="00CE3E14" w:rsidRDefault="003E138B" w:rsidP="003E138B">
            <w:pPr>
              <w:spacing w:line="240" w:lineRule="auto"/>
              <w:jc w:val="left"/>
              <w:rPr>
                <w:rFonts w:eastAsia="Times New Roman" w:cs="Arial"/>
                <w:color w:val="000000"/>
                <w:sz w:val="18"/>
                <w:szCs w:val="18"/>
                <w:lang w:eastAsia="da-DK"/>
              </w:rPr>
            </w:pPr>
            <w:r w:rsidRPr="00CE3E14">
              <w:rPr>
                <w:rFonts w:eastAsia="Times New Roman" w:cs="Arial"/>
                <w:color w:val="000000"/>
                <w:sz w:val="18"/>
                <w:szCs w:val="18"/>
                <w:lang w:eastAsia="da-DK"/>
              </w:rPr>
              <w:t>Fleksjob</w:t>
            </w:r>
          </w:p>
        </w:tc>
        <w:tc>
          <w:tcPr>
            <w:tcW w:w="284" w:type="dxa"/>
            <w:tcBorders>
              <w:top w:val="nil"/>
              <w:left w:val="nil"/>
              <w:bottom w:val="single" w:sz="4" w:space="0" w:color="auto"/>
              <w:right w:val="single" w:sz="4" w:space="0" w:color="auto"/>
            </w:tcBorders>
            <w:shd w:val="clear" w:color="auto" w:fill="auto"/>
            <w:noWrap/>
            <w:vAlign w:val="center"/>
            <w:hideMark/>
          </w:tcPr>
          <w:p w:rsidR="003E138B" w:rsidRPr="00CE3E14" w:rsidRDefault="003E138B" w:rsidP="003E138B">
            <w:pPr>
              <w:spacing w:line="240" w:lineRule="auto"/>
              <w:jc w:val="left"/>
              <w:rPr>
                <w:rFonts w:eastAsia="Times New Roman" w:cs="Arial"/>
                <w:color w:val="000000"/>
                <w:sz w:val="18"/>
                <w:szCs w:val="18"/>
                <w:lang w:eastAsia="da-DK"/>
              </w:rPr>
            </w:pPr>
            <w:r w:rsidRPr="00CE3E14">
              <w:rPr>
                <w:rFonts w:eastAsia="Times New Roman" w:cs="Arial"/>
                <w:color w:val="000000"/>
                <w:sz w:val="18"/>
                <w:szCs w:val="18"/>
                <w:lang w:eastAsia="da-DK"/>
              </w:rPr>
              <w:t> 7</w:t>
            </w:r>
          </w:p>
        </w:tc>
        <w:tc>
          <w:tcPr>
            <w:tcW w:w="1134" w:type="dxa"/>
            <w:tcBorders>
              <w:top w:val="nil"/>
              <w:left w:val="nil"/>
              <w:bottom w:val="single" w:sz="4" w:space="0" w:color="auto"/>
              <w:right w:val="single" w:sz="4" w:space="0" w:color="auto"/>
            </w:tcBorders>
            <w:shd w:val="clear" w:color="auto" w:fill="auto"/>
            <w:noWrap/>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53.966</w:t>
            </w:r>
          </w:p>
        </w:tc>
        <w:tc>
          <w:tcPr>
            <w:tcW w:w="1134" w:type="dxa"/>
            <w:tcBorders>
              <w:top w:val="nil"/>
              <w:left w:val="nil"/>
              <w:bottom w:val="single" w:sz="4" w:space="0" w:color="auto"/>
              <w:right w:val="single" w:sz="4" w:space="0" w:color="auto"/>
            </w:tcBorders>
            <w:shd w:val="clear" w:color="auto" w:fill="auto"/>
            <w:noWrap/>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53.966</w:t>
            </w:r>
          </w:p>
        </w:tc>
        <w:tc>
          <w:tcPr>
            <w:tcW w:w="1134" w:type="dxa"/>
            <w:tcBorders>
              <w:top w:val="nil"/>
              <w:left w:val="nil"/>
              <w:bottom w:val="single" w:sz="4" w:space="0" w:color="auto"/>
              <w:right w:val="single" w:sz="4" w:space="0" w:color="auto"/>
            </w:tcBorders>
            <w:shd w:val="clear" w:color="auto" w:fill="auto"/>
            <w:noWrap/>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49.021</w:t>
            </w:r>
          </w:p>
        </w:tc>
        <w:tc>
          <w:tcPr>
            <w:tcW w:w="1134" w:type="dxa"/>
            <w:tcBorders>
              <w:top w:val="nil"/>
              <w:left w:val="nil"/>
              <w:bottom w:val="single" w:sz="4" w:space="0" w:color="auto"/>
              <w:right w:val="nil"/>
            </w:tcBorders>
            <w:shd w:val="clear" w:color="auto" w:fill="auto"/>
            <w:vAlign w:val="center"/>
            <w:hideMark/>
          </w:tcPr>
          <w:p w:rsidR="003E138B" w:rsidRPr="00CE3E14" w:rsidRDefault="003E138B" w:rsidP="003E138B">
            <w:pPr>
              <w:spacing w:line="240" w:lineRule="auto"/>
              <w:jc w:val="right"/>
              <w:rPr>
                <w:rFonts w:eastAsia="Times New Roman" w:cs="Arial"/>
                <w:sz w:val="18"/>
                <w:szCs w:val="18"/>
                <w:lang w:eastAsia="da-DK"/>
              </w:rPr>
            </w:pPr>
            <w:r w:rsidRPr="00CE3E14">
              <w:rPr>
                <w:rFonts w:eastAsia="Times New Roman" w:cs="Arial"/>
                <w:sz w:val="18"/>
                <w:szCs w:val="18"/>
                <w:lang w:eastAsia="da-DK"/>
              </w:rPr>
              <w:t>-4.945</w:t>
            </w:r>
          </w:p>
        </w:tc>
        <w:tc>
          <w:tcPr>
            <w:tcW w:w="969" w:type="dxa"/>
            <w:tcBorders>
              <w:top w:val="nil"/>
              <w:left w:val="single" w:sz="4" w:space="0" w:color="auto"/>
              <w:bottom w:val="single" w:sz="4" w:space="0" w:color="auto"/>
              <w:right w:val="single" w:sz="8" w:space="0" w:color="auto"/>
            </w:tcBorders>
            <w:shd w:val="clear" w:color="auto" w:fill="auto"/>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0</w:t>
            </w:r>
          </w:p>
        </w:tc>
      </w:tr>
      <w:tr w:rsidR="003E138B" w:rsidRPr="00CE3E14" w:rsidTr="00B17FD4">
        <w:trPr>
          <w:trHeight w:val="255"/>
        </w:trPr>
        <w:tc>
          <w:tcPr>
            <w:tcW w:w="3686" w:type="dxa"/>
            <w:tcBorders>
              <w:top w:val="nil"/>
              <w:left w:val="single" w:sz="8" w:space="0" w:color="auto"/>
              <w:bottom w:val="single" w:sz="4" w:space="0" w:color="auto"/>
              <w:right w:val="single" w:sz="4" w:space="0" w:color="auto"/>
            </w:tcBorders>
            <w:shd w:val="clear" w:color="000000" w:fill="CFDFF1"/>
            <w:noWrap/>
            <w:vAlign w:val="center"/>
            <w:hideMark/>
          </w:tcPr>
          <w:p w:rsidR="003E138B" w:rsidRPr="00CE3E14" w:rsidRDefault="003E138B" w:rsidP="003E138B">
            <w:pPr>
              <w:spacing w:line="240" w:lineRule="auto"/>
              <w:jc w:val="left"/>
              <w:rPr>
                <w:rFonts w:eastAsia="Times New Roman" w:cs="Arial"/>
                <w:color w:val="000000"/>
                <w:sz w:val="18"/>
                <w:szCs w:val="18"/>
                <w:lang w:eastAsia="da-DK"/>
              </w:rPr>
            </w:pPr>
            <w:r w:rsidRPr="00CE3E14">
              <w:rPr>
                <w:rFonts w:eastAsia="Times New Roman" w:cs="Arial"/>
                <w:color w:val="000000"/>
                <w:sz w:val="18"/>
                <w:szCs w:val="18"/>
                <w:lang w:eastAsia="da-DK"/>
              </w:rPr>
              <w:t>Ledighedsydelse</w:t>
            </w:r>
          </w:p>
        </w:tc>
        <w:tc>
          <w:tcPr>
            <w:tcW w:w="284" w:type="dxa"/>
            <w:tcBorders>
              <w:top w:val="nil"/>
              <w:left w:val="nil"/>
              <w:bottom w:val="single" w:sz="4" w:space="0" w:color="auto"/>
              <w:right w:val="single" w:sz="4" w:space="0" w:color="auto"/>
            </w:tcBorders>
            <w:shd w:val="clear" w:color="000000" w:fill="CFDFF1"/>
            <w:noWrap/>
            <w:vAlign w:val="center"/>
            <w:hideMark/>
          </w:tcPr>
          <w:p w:rsidR="003E138B" w:rsidRPr="00CE3E14" w:rsidRDefault="003E138B" w:rsidP="003E138B">
            <w:pPr>
              <w:spacing w:line="240" w:lineRule="auto"/>
              <w:jc w:val="left"/>
              <w:rPr>
                <w:rFonts w:eastAsia="Times New Roman" w:cs="Arial"/>
                <w:color w:val="000000"/>
                <w:sz w:val="18"/>
                <w:szCs w:val="18"/>
                <w:lang w:eastAsia="da-DK"/>
              </w:rPr>
            </w:pPr>
            <w:r w:rsidRPr="00CE3E14">
              <w:rPr>
                <w:rFonts w:eastAsia="Times New Roman" w:cs="Arial"/>
                <w:color w:val="000000"/>
                <w:sz w:val="18"/>
                <w:szCs w:val="18"/>
                <w:lang w:eastAsia="da-DK"/>
              </w:rPr>
              <w:t> 8</w:t>
            </w:r>
          </w:p>
        </w:tc>
        <w:tc>
          <w:tcPr>
            <w:tcW w:w="1134" w:type="dxa"/>
            <w:tcBorders>
              <w:top w:val="nil"/>
              <w:left w:val="nil"/>
              <w:bottom w:val="single" w:sz="4" w:space="0" w:color="auto"/>
              <w:right w:val="single" w:sz="4" w:space="0" w:color="auto"/>
            </w:tcBorders>
            <w:shd w:val="clear" w:color="000000" w:fill="CFDFF1"/>
            <w:noWrap/>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17.988</w:t>
            </w:r>
          </w:p>
        </w:tc>
        <w:tc>
          <w:tcPr>
            <w:tcW w:w="1134" w:type="dxa"/>
            <w:tcBorders>
              <w:top w:val="nil"/>
              <w:left w:val="nil"/>
              <w:bottom w:val="single" w:sz="4" w:space="0" w:color="auto"/>
              <w:right w:val="single" w:sz="4" w:space="0" w:color="auto"/>
            </w:tcBorders>
            <w:shd w:val="clear" w:color="000000" w:fill="CFDFF1"/>
            <w:noWrap/>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17.988</w:t>
            </w:r>
          </w:p>
        </w:tc>
        <w:tc>
          <w:tcPr>
            <w:tcW w:w="1134" w:type="dxa"/>
            <w:tcBorders>
              <w:top w:val="nil"/>
              <w:left w:val="nil"/>
              <w:bottom w:val="single" w:sz="4" w:space="0" w:color="auto"/>
              <w:right w:val="single" w:sz="4" w:space="0" w:color="auto"/>
            </w:tcBorders>
            <w:shd w:val="clear" w:color="000000" w:fill="CFDFF1"/>
            <w:noWrap/>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19.040</w:t>
            </w:r>
          </w:p>
        </w:tc>
        <w:tc>
          <w:tcPr>
            <w:tcW w:w="1134" w:type="dxa"/>
            <w:tcBorders>
              <w:top w:val="nil"/>
              <w:left w:val="nil"/>
              <w:bottom w:val="single" w:sz="4" w:space="0" w:color="auto"/>
              <w:right w:val="nil"/>
            </w:tcBorders>
            <w:shd w:val="clear" w:color="000000" w:fill="CFDFF1"/>
            <w:vAlign w:val="center"/>
            <w:hideMark/>
          </w:tcPr>
          <w:p w:rsidR="003E138B" w:rsidRPr="00CE3E14" w:rsidRDefault="003E138B" w:rsidP="003E138B">
            <w:pPr>
              <w:spacing w:line="240" w:lineRule="auto"/>
              <w:jc w:val="right"/>
              <w:rPr>
                <w:rFonts w:eastAsia="Times New Roman" w:cs="Arial"/>
                <w:sz w:val="18"/>
                <w:szCs w:val="18"/>
                <w:lang w:eastAsia="da-DK"/>
              </w:rPr>
            </w:pPr>
            <w:r w:rsidRPr="00CE3E14">
              <w:rPr>
                <w:rFonts w:eastAsia="Times New Roman" w:cs="Arial"/>
                <w:sz w:val="18"/>
                <w:szCs w:val="18"/>
                <w:lang w:eastAsia="da-DK"/>
              </w:rPr>
              <w:t>1.053</w:t>
            </w:r>
          </w:p>
        </w:tc>
        <w:tc>
          <w:tcPr>
            <w:tcW w:w="969" w:type="dxa"/>
            <w:tcBorders>
              <w:top w:val="nil"/>
              <w:left w:val="single" w:sz="4" w:space="0" w:color="auto"/>
              <w:bottom w:val="single" w:sz="4" w:space="0" w:color="auto"/>
              <w:right w:val="single" w:sz="8" w:space="0" w:color="auto"/>
            </w:tcBorders>
            <w:shd w:val="clear" w:color="000000" w:fill="CFDFF1"/>
            <w:vAlign w:val="center"/>
            <w:hideMark/>
          </w:tcPr>
          <w:p w:rsidR="003E138B" w:rsidRPr="00CE3E14" w:rsidRDefault="003E138B" w:rsidP="003E138B">
            <w:pPr>
              <w:spacing w:line="240" w:lineRule="auto"/>
              <w:jc w:val="right"/>
              <w:rPr>
                <w:rFonts w:eastAsia="Times New Roman" w:cs="Arial"/>
                <w:sz w:val="18"/>
                <w:szCs w:val="18"/>
                <w:lang w:eastAsia="da-DK"/>
              </w:rPr>
            </w:pPr>
            <w:r w:rsidRPr="00CE3E14">
              <w:rPr>
                <w:rFonts w:eastAsia="Times New Roman" w:cs="Arial"/>
                <w:sz w:val="18"/>
                <w:szCs w:val="18"/>
                <w:lang w:eastAsia="da-DK"/>
              </w:rPr>
              <w:t>0</w:t>
            </w:r>
          </w:p>
        </w:tc>
      </w:tr>
      <w:tr w:rsidR="003E138B" w:rsidRPr="00CE3E14" w:rsidTr="00B17FD4">
        <w:trPr>
          <w:trHeight w:val="255"/>
        </w:trPr>
        <w:tc>
          <w:tcPr>
            <w:tcW w:w="3686" w:type="dxa"/>
            <w:tcBorders>
              <w:top w:val="nil"/>
              <w:left w:val="single" w:sz="8" w:space="0" w:color="auto"/>
              <w:bottom w:val="single" w:sz="4" w:space="0" w:color="auto"/>
              <w:right w:val="single" w:sz="4" w:space="0" w:color="auto"/>
            </w:tcBorders>
            <w:shd w:val="clear" w:color="auto" w:fill="auto"/>
            <w:noWrap/>
            <w:vAlign w:val="center"/>
            <w:hideMark/>
          </w:tcPr>
          <w:p w:rsidR="003E138B" w:rsidRPr="00CE3E14" w:rsidRDefault="003E138B" w:rsidP="00B17FD4">
            <w:pPr>
              <w:spacing w:line="240" w:lineRule="auto"/>
              <w:jc w:val="left"/>
              <w:rPr>
                <w:rFonts w:eastAsia="Times New Roman" w:cs="Arial"/>
                <w:color w:val="000000"/>
                <w:sz w:val="18"/>
                <w:szCs w:val="18"/>
                <w:lang w:eastAsia="da-DK"/>
              </w:rPr>
            </w:pPr>
            <w:r w:rsidRPr="00CE3E14">
              <w:rPr>
                <w:rFonts w:eastAsia="Times New Roman" w:cs="Arial"/>
                <w:color w:val="000000"/>
                <w:sz w:val="18"/>
                <w:szCs w:val="18"/>
                <w:lang w:eastAsia="da-DK"/>
              </w:rPr>
              <w:t>Drift</w:t>
            </w:r>
            <w:r w:rsidR="00CE3E14">
              <w:rPr>
                <w:rFonts w:eastAsia="Times New Roman" w:cs="Arial"/>
                <w:color w:val="000000"/>
                <w:sz w:val="18"/>
                <w:szCs w:val="18"/>
                <w:lang w:eastAsia="da-DK"/>
              </w:rPr>
              <w:t>s</w:t>
            </w:r>
            <w:r w:rsidRPr="00CE3E14">
              <w:rPr>
                <w:rFonts w:eastAsia="Times New Roman" w:cs="Arial"/>
                <w:color w:val="000000"/>
                <w:sz w:val="18"/>
                <w:szCs w:val="18"/>
                <w:lang w:eastAsia="da-DK"/>
              </w:rPr>
              <w:t>udg</w:t>
            </w:r>
            <w:r w:rsidR="00B17FD4">
              <w:rPr>
                <w:rFonts w:eastAsia="Times New Roman" w:cs="Arial"/>
                <w:color w:val="000000"/>
                <w:sz w:val="18"/>
                <w:szCs w:val="18"/>
                <w:lang w:eastAsia="da-DK"/>
              </w:rPr>
              <w:t xml:space="preserve">. </w:t>
            </w:r>
            <w:r w:rsidRPr="00CE3E14">
              <w:rPr>
                <w:rFonts w:eastAsia="Times New Roman" w:cs="Arial"/>
                <w:color w:val="000000"/>
                <w:sz w:val="18"/>
                <w:szCs w:val="18"/>
                <w:lang w:eastAsia="da-DK"/>
              </w:rPr>
              <w:t>d</w:t>
            </w:r>
            <w:r w:rsidR="00CE3E14">
              <w:rPr>
                <w:rFonts w:eastAsia="Times New Roman" w:cs="Arial"/>
                <w:color w:val="000000"/>
                <w:sz w:val="18"/>
                <w:szCs w:val="18"/>
                <w:lang w:eastAsia="da-DK"/>
              </w:rPr>
              <w:t>en komm</w:t>
            </w:r>
            <w:r w:rsidR="00B17FD4">
              <w:rPr>
                <w:rFonts w:eastAsia="Times New Roman" w:cs="Arial"/>
                <w:color w:val="000000"/>
                <w:sz w:val="18"/>
                <w:szCs w:val="18"/>
                <w:lang w:eastAsia="da-DK"/>
              </w:rPr>
              <w:t xml:space="preserve">. </w:t>
            </w:r>
            <w:r w:rsidR="00CE3E14">
              <w:rPr>
                <w:rFonts w:eastAsia="Times New Roman" w:cs="Arial"/>
                <w:color w:val="000000"/>
                <w:sz w:val="18"/>
                <w:szCs w:val="18"/>
                <w:lang w:eastAsia="da-DK"/>
              </w:rPr>
              <w:t>beskæftigelsesindsats</w:t>
            </w:r>
          </w:p>
        </w:tc>
        <w:tc>
          <w:tcPr>
            <w:tcW w:w="284" w:type="dxa"/>
            <w:tcBorders>
              <w:top w:val="nil"/>
              <w:left w:val="nil"/>
              <w:bottom w:val="single" w:sz="4" w:space="0" w:color="auto"/>
              <w:right w:val="single" w:sz="4" w:space="0" w:color="auto"/>
            </w:tcBorders>
            <w:shd w:val="clear" w:color="auto" w:fill="auto"/>
            <w:noWrap/>
            <w:vAlign w:val="center"/>
            <w:hideMark/>
          </w:tcPr>
          <w:p w:rsidR="003E138B" w:rsidRPr="00CE3E14" w:rsidRDefault="003E138B" w:rsidP="003E138B">
            <w:pPr>
              <w:spacing w:line="240" w:lineRule="auto"/>
              <w:jc w:val="left"/>
              <w:rPr>
                <w:rFonts w:eastAsia="Times New Roman" w:cs="Arial"/>
                <w:color w:val="000000"/>
                <w:sz w:val="18"/>
                <w:szCs w:val="18"/>
                <w:lang w:eastAsia="da-DK"/>
              </w:rPr>
            </w:pPr>
            <w:r w:rsidRPr="00CE3E14">
              <w:rPr>
                <w:rFonts w:eastAsia="Times New Roman" w:cs="Arial"/>
                <w:color w:val="000000"/>
                <w:sz w:val="18"/>
                <w:szCs w:val="18"/>
                <w:lang w:eastAsia="da-DK"/>
              </w:rPr>
              <w:t> 9</w:t>
            </w:r>
          </w:p>
        </w:tc>
        <w:tc>
          <w:tcPr>
            <w:tcW w:w="1134" w:type="dxa"/>
            <w:tcBorders>
              <w:top w:val="nil"/>
              <w:left w:val="nil"/>
              <w:bottom w:val="single" w:sz="4" w:space="0" w:color="auto"/>
              <w:right w:val="single" w:sz="4" w:space="0" w:color="auto"/>
            </w:tcBorders>
            <w:shd w:val="clear" w:color="auto" w:fill="auto"/>
            <w:noWrap/>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47.462</w:t>
            </w:r>
          </w:p>
        </w:tc>
        <w:tc>
          <w:tcPr>
            <w:tcW w:w="1134" w:type="dxa"/>
            <w:tcBorders>
              <w:top w:val="nil"/>
              <w:left w:val="nil"/>
              <w:bottom w:val="single" w:sz="4" w:space="0" w:color="auto"/>
              <w:right w:val="single" w:sz="4" w:space="0" w:color="auto"/>
            </w:tcBorders>
            <w:shd w:val="clear" w:color="auto" w:fill="auto"/>
            <w:noWrap/>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47.375</w:t>
            </w:r>
          </w:p>
        </w:tc>
        <w:tc>
          <w:tcPr>
            <w:tcW w:w="1134" w:type="dxa"/>
            <w:tcBorders>
              <w:top w:val="nil"/>
              <w:left w:val="nil"/>
              <w:bottom w:val="single" w:sz="4" w:space="0" w:color="auto"/>
              <w:right w:val="single" w:sz="4" w:space="0" w:color="auto"/>
            </w:tcBorders>
            <w:shd w:val="clear" w:color="auto" w:fill="auto"/>
            <w:noWrap/>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51.686</w:t>
            </w:r>
          </w:p>
        </w:tc>
        <w:tc>
          <w:tcPr>
            <w:tcW w:w="1134" w:type="dxa"/>
            <w:tcBorders>
              <w:top w:val="nil"/>
              <w:left w:val="nil"/>
              <w:bottom w:val="single" w:sz="4" w:space="0" w:color="auto"/>
              <w:right w:val="nil"/>
            </w:tcBorders>
            <w:shd w:val="clear" w:color="000000" w:fill="FFFFFF"/>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4.311</w:t>
            </w:r>
          </w:p>
        </w:tc>
        <w:tc>
          <w:tcPr>
            <w:tcW w:w="969" w:type="dxa"/>
            <w:tcBorders>
              <w:top w:val="nil"/>
              <w:left w:val="single" w:sz="4" w:space="0" w:color="auto"/>
              <w:bottom w:val="single" w:sz="4" w:space="0" w:color="auto"/>
              <w:right w:val="single" w:sz="8" w:space="0" w:color="auto"/>
            </w:tcBorders>
            <w:shd w:val="clear" w:color="000000" w:fill="FFFFFF"/>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0</w:t>
            </w:r>
          </w:p>
        </w:tc>
      </w:tr>
      <w:tr w:rsidR="003E138B" w:rsidRPr="00CE3E14" w:rsidTr="00B17FD4">
        <w:trPr>
          <w:trHeight w:val="255"/>
        </w:trPr>
        <w:tc>
          <w:tcPr>
            <w:tcW w:w="3686" w:type="dxa"/>
            <w:tcBorders>
              <w:top w:val="nil"/>
              <w:left w:val="single" w:sz="8" w:space="0" w:color="auto"/>
              <w:bottom w:val="single" w:sz="4" w:space="0" w:color="auto"/>
              <w:right w:val="single" w:sz="4" w:space="0" w:color="auto"/>
            </w:tcBorders>
            <w:shd w:val="clear" w:color="000000" w:fill="CFDFF1"/>
            <w:noWrap/>
            <w:vAlign w:val="center"/>
            <w:hideMark/>
          </w:tcPr>
          <w:p w:rsidR="003E138B" w:rsidRPr="00CE3E14" w:rsidRDefault="003E138B" w:rsidP="003E138B">
            <w:pPr>
              <w:spacing w:line="240" w:lineRule="auto"/>
              <w:jc w:val="left"/>
              <w:rPr>
                <w:rFonts w:eastAsia="Times New Roman" w:cs="Arial"/>
                <w:color w:val="000000"/>
                <w:sz w:val="18"/>
                <w:szCs w:val="18"/>
                <w:lang w:eastAsia="da-DK"/>
              </w:rPr>
            </w:pPr>
            <w:r w:rsidRPr="00CE3E14">
              <w:rPr>
                <w:rFonts w:eastAsia="Times New Roman" w:cs="Arial"/>
                <w:color w:val="000000"/>
                <w:sz w:val="18"/>
                <w:szCs w:val="18"/>
                <w:lang w:eastAsia="da-DK"/>
              </w:rPr>
              <w:t>Beskæftigelsesindsats forsikr. ledige</w:t>
            </w:r>
          </w:p>
        </w:tc>
        <w:tc>
          <w:tcPr>
            <w:tcW w:w="284" w:type="dxa"/>
            <w:tcBorders>
              <w:top w:val="nil"/>
              <w:left w:val="nil"/>
              <w:bottom w:val="single" w:sz="4" w:space="0" w:color="auto"/>
              <w:right w:val="single" w:sz="4" w:space="0" w:color="auto"/>
            </w:tcBorders>
            <w:shd w:val="clear" w:color="000000" w:fill="CFDFF1"/>
            <w:noWrap/>
            <w:vAlign w:val="center"/>
            <w:hideMark/>
          </w:tcPr>
          <w:p w:rsidR="003E138B" w:rsidRPr="00CE3E14" w:rsidRDefault="003E138B" w:rsidP="003E138B">
            <w:pPr>
              <w:spacing w:line="240" w:lineRule="auto"/>
              <w:jc w:val="left"/>
              <w:rPr>
                <w:rFonts w:eastAsia="Times New Roman" w:cs="Arial"/>
                <w:color w:val="000000"/>
                <w:sz w:val="18"/>
                <w:szCs w:val="18"/>
                <w:lang w:eastAsia="da-DK"/>
              </w:rPr>
            </w:pPr>
            <w:r w:rsidRPr="00CE3E14">
              <w:rPr>
                <w:rFonts w:eastAsia="Times New Roman" w:cs="Arial"/>
                <w:color w:val="000000"/>
                <w:sz w:val="18"/>
                <w:szCs w:val="18"/>
                <w:lang w:eastAsia="da-DK"/>
              </w:rPr>
              <w:t> 9</w:t>
            </w:r>
          </w:p>
        </w:tc>
        <w:tc>
          <w:tcPr>
            <w:tcW w:w="1134" w:type="dxa"/>
            <w:tcBorders>
              <w:top w:val="nil"/>
              <w:left w:val="nil"/>
              <w:bottom w:val="single" w:sz="4" w:space="0" w:color="auto"/>
              <w:right w:val="single" w:sz="4" w:space="0" w:color="auto"/>
            </w:tcBorders>
            <w:shd w:val="clear" w:color="000000" w:fill="CFDFF1"/>
            <w:noWrap/>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7.503</w:t>
            </w:r>
          </w:p>
        </w:tc>
        <w:tc>
          <w:tcPr>
            <w:tcW w:w="1134" w:type="dxa"/>
            <w:tcBorders>
              <w:top w:val="nil"/>
              <w:left w:val="nil"/>
              <w:bottom w:val="single" w:sz="4" w:space="0" w:color="auto"/>
              <w:right w:val="single" w:sz="4" w:space="0" w:color="auto"/>
            </w:tcBorders>
            <w:shd w:val="clear" w:color="000000" w:fill="CFDFF1"/>
            <w:noWrap/>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7.503</w:t>
            </w:r>
          </w:p>
        </w:tc>
        <w:tc>
          <w:tcPr>
            <w:tcW w:w="1134" w:type="dxa"/>
            <w:tcBorders>
              <w:top w:val="nil"/>
              <w:left w:val="nil"/>
              <w:bottom w:val="single" w:sz="4" w:space="0" w:color="auto"/>
              <w:right w:val="single" w:sz="4" w:space="0" w:color="auto"/>
            </w:tcBorders>
            <w:shd w:val="clear" w:color="000000" w:fill="CFDFF1"/>
            <w:noWrap/>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6.845</w:t>
            </w:r>
          </w:p>
        </w:tc>
        <w:tc>
          <w:tcPr>
            <w:tcW w:w="1134" w:type="dxa"/>
            <w:tcBorders>
              <w:top w:val="nil"/>
              <w:left w:val="nil"/>
              <w:bottom w:val="single" w:sz="4" w:space="0" w:color="auto"/>
              <w:right w:val="nil"/>
            </w:tcBorders>
            <w:shd w:val="clear" w:color="000000" w:fill="CFDFF1"/>
            <w:vAlign w:val="center"/>
            <w:hideMark/>
          </w:tcPr>
          <w:p w:rsidR="003E138B" w:rsidRPr="00CE3E14" w:rsidRDefault="003E138B" w:rsidP="003E138B">
            <w:pPr>
              <w:spacing w:line="240" w:lineRule="auto"/>
              <w:jc w:val="right"/>
              <w:rPr>
                <w:rFonts w:eastAsia="Times New Roman" w:cs="Arial"/>
                <w:sz w:val="18"/>
                <w:szCs w:val="18"/>
                <w:lang w:eastAsia="da-DK"/>
              </w:rPr>
            </w:pPr>
            <w:r w:rsidRPr="00CE3E14">
              <w:rPr>
                <w:rFonts w:eastAsia="Times New Roman" w:cs="Arial"/>
                <w:sz w:val="18"/>
                <w:szCs w:val="18"/>
                <w:lang w:eastAsia="da-DK"/>
              </w:rPr>
              <w:t>-658</w:t>
            </w:r>
          </w:p>
        </w:tc>
        <w:tc>
          <w:tcPr>
            <w:tcW w:w="969" w:type="dxa"/>
            <w:tcBorders>
              <w:top w:val="nil"/>
              <w:left w:val="single" w:sz="4" w:space="0" w:color="auto"/>
              <w:bottom w:val="single" w:sz="4" w:space="0" w:color="auto"/>
              <w:right w:val="single" w:sz="8" w:space="0" w:color="auto"/>
            </w:tcBorders>
            <w:shd w:val="clear" w:color="000000" w:fill="CFDFF1"/>
            <w:vAlign w:val="center"/>
            <w:hideMark/>
          </w:tcPr>
          <w:p w:rsidR="003E138B" w:rsidRPr="00CE3E14" w:rsidRDefault="003E138B" w:rsidP="003E138B">
            <w:pPr>
              <w:spacing w:line="240" w:lineRule="auto"/>
              <w:jc w:val="right"/>
              <w:rPr>
                <w:rFonts w:eastAsia="Times New Roman" w:cs="Arial"/>
                <w:sz w:val="18"/>
                <w:szCs w:val="18"/>
                <w:lang w:eastAsia="da-DK"/>
              </w:rPr>
            </w:pPr>
            <w:r w:rsidRPr="00CE3E14">
              <w:rPr>
                <w:rFonts w:eastAsia="Times New Roman" w:cs="Arial"/>
                <w:sz w:val="18"/>
                <w:szCs w:val="18"/>
                <w:lang w:eastAsia="da-DK"/>
              </w:rPr>
              <w:t>0</w:t>
            </w:r>
          </w:p>
        </w:tc>
      </w:tr>
      <w:tr w:rsidR="003E138B" w:rsidRPr="00CE3E14" w:rsidTr="00B17FD4">
        <w:trPr>
          <w:trHeight w:val="255"/>
        </w:trPr>
        <w:tc>
          <w:tcPr>
            <w:tcW w:w="3686" w:type="dxa"/>
            <w:tcBorders>
              <w:top w:val="nil"/>
              <w:left w:val="single" w:sz="8" w:space="0" w:color="auto"/>
              <w:bottom w:val="single" w:sz="4" w:space="0" w:color="auto"/>
              <w:right w:val="single" w:sz="4" w:space="0" w:color="auto"/>
            </w:tcBorders>
            <w:shd w:val="clear" w:color="auto" w:fill="auto"/>
            <w:noWrap/>
            <w:vAlign w:val="center"/>
            <w:hideMark/>
          </w:tcPr>
          <w:p w:rsidR="003E138B" w:rsidRPr="00CE3E14" w:rsidRDefault="003E138B" w:rsidP="003E138B">
            <w:pPr>
              <w:spacing w:line="240" w:lineRule="auto"/>
              <w:jc w:val="left"/>
              <w:rPr>
                <w:rFonts w:eastAsia="Times New Roman" w:cs="Arial"/>
                <w:color w:val="000000"/>
                <w:sz w:val="18"/>
                <w:szCs w:val="18"/>
                <w:lang w:eastAsia="da-DK"/>
              </w:rPr>
            </w:pPr>
            <w:r w:rsidRPr="00CE3E14">
              <w:rPr>
                <w:rFonts w:eastAsia="Times New Roman" w:cs="Arial"/>
                <w:color w:val="000000"/>
                <w:sz w:val="18"/>
                <w:szCs w:val="18"/>
                <w:lang w:eastAsia="da-DK"/>
              </w:rPr>
              <w:t>Seniorjob personer over 55 år</w:t>
            </w:r>
          </w:p>
        </w:tc>
        <w:tc>
          <w:tcPr>
            <w:tcW w:w="284" w:type="dxa"/>
            <w:tcBorders>
              <w:top w:val="nil"/>
              <w:left w:val="nil"/>
              <w:bottom w:val="single" w:sz="4" w:space="0" w:color="auto"/>
              <w:right w:val="single" w:sz="4" w:space="0" w:color="auto"/>
            </w:tcBorders>
            <w:shd w:val="clear" w:color="auto" w:fill="auto"/>
            <w:noWrap/>
            <w:vAlign w:val="center"/>
            <w:hideMark/>
          </w:tcPr>
          <w:p w:rsidR="003E138B" w:rsidRPr="00CE3E14" w:rsidRDefault="003E138B" w:rsidP="003E138B">
            <w:pPr>
              <w:spacing w:line="240" w:lineRule="auto"/>
              <w:jc w:val="left"/>
              <w:rPr>
                <w:rFonts w:eastAsia="Times New Roman" w:cs="Arial"/>
                <w:color w:val="000000"/>
                <w:sz w:val="18"/>
                <w:szCs w:val="18"/>
                <w:lang w:eastAsia="da-DK"/>
              </w:rPr>
            </w:pPr>
            <w:r w:rsidRPr="00CE3E14">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auto" w:fill="auto"/>
            <w:noWrap/>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6.479</w:t>
            </w:r>
          </w:p>
        </w:tc>
        <w:tc>
          <w:tcPr>
            <w:tcW w:w="1134" w:type="dxa"/>
            <w:tcBorders>
              <w:top w:val="nil"/>
              <w:left w:val="nil"/>
              <w:bottom w:val="single" w:sz="4" w:space="0" w:color="auto"/>
              <w:right w:val="single" w:sz="4" w:space="0" w:color="auto"/>
            </w:tcBorders>
            <w:shd w:val="clear" w:color="auto" w:fill="auto"/>
            <w:noWrap/>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6.479</w:t>
            </w:r>
          </w:p>
        </w:tc>
        <w:tc>
          <w:tcPr>
            <w:tcW w:w="1134" w:type="dxa"/>
            <w:tcBorders>
              <w:top w:val="nil"/>
              <w:left w:val="nil"/>
              <w:bottom w:val="single" w:sz="4" w:space="0" w:color="auto"/>
              <w:right w:val="single" w:sz="4" w:space="0" w:color="auto"/>
            </w:tcBorders>
            <w:shd w:val="clear" w:color="auto" w:fill="auto"/>
            <w:noWrap/>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6.613</w:t>
            </w:r>
          </w:p>
        </w:tc>
        <w:tc>
          <w:tcPr>
            <w:tcW w:w="1134" w:type="dxa"/>
            <w:tcBorders>
              <w:top w:val="nil"/>
              <w:left w:val="nil"/>
              <w:bottom w:val="single" w:sz="4" w:space="0" w:color="auto"/>
              <w:right w:val="nil"/>
            </w:tcBorders>
            <w:shd w:val="clear" w:color="000000" w:fill="FFFFFF"/>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133</w:t>
            </w:r>
          </w:p>
        </w:tc>
        <w:tc>
          <w:tcPr>
            <w:tcW w:w="969" w:type="dxa"/>
            <w:tcBorders>
              <w:top w:val="nil"/>
              <w:left w:val="single" w:sz="4" w:space="0" w:color="auto"/>
              <w:bottom w:val="single" w:sz="4" w:space="0" w:color="auto"/>
              <w:right w:val="single" w:sz="8" w:space="0" w:color="auto"/>
            </w:tcBorders>
            <w:shd w:val="clear" w:color="000000" w:fill="FFFFFF"/>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0</w:t>
            </w:r>
          </w:p>
        </w:tc>
      </w:tr>
      <w:tr w:rsidR="003E138B" w:rsidRPr="00CE3E14" w:rsidTr="00B17FD4">
        <w:trPr>
          <w:trHeight w:val="255"/>
        </w:trPr>
        <w:tc>
          <w:tcPr>
            <w:tcW w:w="3686" w:type="dxa"/>
            <w:tcBorders>
              <w:top w:val="nil"/>
              <w:left w:val="single" w:sz="8" w:space="0" w:color="auto"/>
              <w:bottom w:val="single" w:sz="4" w:space="0" w:color="auto"/>
              <w:right w:val="single" w:sz="4" w:space="0" w:color="auto"/>
            </w:tcBorders>
            <w:shd w:val="clear" w:color="000000" w:fill="CFDFF1"/>
            <w:noWrap/>
            <w:vAlign w:val="center"/>
            <w:hideMark/>
          </w:tcPr>
          <w:p w:rsidR="003E138B" w:rsidRPr="00CE3E14" w:rsidRDefault="003E138B" w:rsidP="003E138B">
            <w:pPr>
              <w:spacing w:line="240" w:lineRule="auto"/>
              <w:jc w:val="left"/>
              <w:rPr>
                <w:rFonts w:eastAsia="Times New Roman" w:cs="Arial"/>
                <w:color w:val="000000"/>
                <w:sz w:val="18"/>
                <w:szCs w:val="18"/>
                <w:lang w:eastAsia="da-DK"/>
              </w:rPr>
            </w:pPr>
            <w:r w:rsidRPr="00CE3E14">
              <w:rPr>
                <w:rFonts w:eastAsia="Times New Roman" w:cs="Arial"/>
                <w:color w:val="000000"/>
                <w:sz w:val="18"/>
                <w:szCs w:val="18"/>
                <w:lang w:eastAsia="da-DK"/>
              </w:rPr>
              <w:t>Beskæftigelsesordninger</w:t>
            </w:r>
          </w:p>
        </w:tc>
        <w:tc>
          <w:tcPr>
            <w:tcW w:w="284" w:type="dxa"/>
            <w:tcBorders>
              <w:top w:val="nil"/>
              <w:left w:val="nil"/>
              <w:bottom w:val="single" w:sz="4" w:space="0" w:color="auto"/>
              <w:right w:val="single" w:sz="4" w:space="0" w:color="auto"/>
            </w:tcBorders>
            <w:shd w:val="clear" w:color="000000" w:fill="CFDFF1"/>
            <w:noWrap/>
            <w:vAlign w:val="center"/>
            <w:hideMark/>
          </w:tcPr>
          <w:p w:rsidR="003E138B" w:rsidRPr="00CE3E14" w:rsidRDefault="003E138B" w:rsidP="003E138B">
            <w:pPr>
              <w:spacing w:line="240" w:lineRule="auto"/>
              <w:jc w:val="left"/>
              <w:rPr>
                <w:rFonts w:eastAsia="Times New Roman" w:cs="Arial"/>
                <w:color w:val="000000"/>
                <w:sz w:val="18"/>
                <w:szCs w:val="18"/>
                <w:lang w:eastAsia="da-DK"/>
              </w:rPr>
            </w:pPr>
            <w:r w:rsidRPr="00CE3E14">
              <w:rPr>
                <w:rFonts w:eastAsia="Times New Roman" w:cs="Arial"/>
                <w:color w:val="000000"/>
                <w:sz w:val="18"/>
                <w:szCs w:val="18"/>
                <w:lang w:eastAsia="da-DK"/>
              </w:rPr>
              <w:t> 9</w:t>
            </w:r>
          </w:p>
        </w:tc>
        <w:tc>
          <w:tcPr>
            <w:tcW w:w="1134" w:type="dxa"/>
            <w:tcBorders>
              <w:top w:val="nil"/>
              <w:left w:val="nil"/>
              <w:bottom w:val="single" w:sz="4" w:space="0" w:color="auto"/>
              <w:right w:val="single" w:sz="4" w:space="0" w:color="auto"/>
            </w:tcBorders>
            <w:shd w:val="clear" w:color="000000" w:fill="CFDFF1"/>
            <w:noWrap/>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3.775</w:t>
            </w:r>
          </w:p>
        </w:tc>
        <w:tc>
          <w:tcPr>
            <w:tcW w:w="1134" w:type="dxa"/>
            <w:tcBorders>
              <w:top w:val="nil"/>
              <w:left w:val="nil"/>
              <w:bottom w:val="single" w:sz="4" w:space="0" w:color="auto"/>
              <w:right w:val="single" w:sz="4" w:space="0" w:color="auto"/>
            </w:tcBorders>
            <w:shd w:val="clear" w:color="000000" w:fill="CFDFF1"/>
            <w:noWrap/>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3.775</w:t>
            </w:r>
          </w:p>
        </w:tc>
        <w:tc>
          <w:tcPr>
            <w:tcW w:w="1134" w:type="dxa"/>
            <w:tcBorders>
              <w:top w:val="nil"/>
              <w:left w:val="nil"/>
              <w:bottom w:val="single" w:sz="4" w:space="0" w:color="auto"/>
              <w:right w:val="single" w:sz="4" w:space="0" w:color="auto"/>
            </w:tcBorders>
            <w:shd w:val="clear" w:color="000000" w:fill="CFDFF1"/>
            <w:noWrap/>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2.095</w:t>
            </w:r>
          </w:p>
        </w:tc>
        <w:tc>
          <w:tcPr>
            <w:tcW w:w="1134" w:type="dxa"/>
            <w:tcBorders>
              <w:top w:val="nil"/>
              <w:left w:val="nil"/>
              <w:bottom w:val="single" w:sz="4" w:space="0" w:color="auto"/>
              <w:right w:val="nil"/>
            </w:tcBorders>
            <w:shd w:val="clear" w:color="000000" w:fill="CFDFF1"/>
            <w:vAlign w:val="center"/>
            <w:hideMark/>
          </w:tcPr>
          <w:p w:rsidR="003E138B" w:rsidRPr="00CE3E14" w:rsidRDefault="003E138B" w:rsidP="003E138B">
            <w:pPr>
              <w:spacing w:line="240" w:lineRule="auto"/>
              <w:jc w:val="right"/>
              <w:rPr>
                <w:rFonts w:eastAsia="Times New Roman" w:cs="Arial"/>
                <w:sz w:val="18"/>
                <w:szCs w:val="18"/>
                <w:lang w:eastAsia="da-DK"/>
              </w:rPr>
            </w:pPr>
            <w:r w:rsidRPr="00CE3E14">
              <w:rPr>
                <w:rFonts w:eastAsia="Times New Roman" w:cs="Arial"/>
                <w:sz w:val="18"/>
                <w:szCs w:val="18"/>
                <w:lang w:eastAsia="da-DK"/>
              </w:rPr>
              <w:t>-1.680</w:t>
            </w:r>
          </w:p>
        </w:tc>
        <w:tc>
          <w:tcPr>
            <w:tcW w:w="969" w:type="dxa"/>
            <w:tcBorders>
              <w:top w:val="nil"/>
              <w:left w:val="single" w:sz="4" w:space="0" w:color="auto"/>
              <w:bottom w:val="single" w:sz="4" w:space="0" w:color="auto"/>
              <w:right w:val="single" w:sz="8" w:space="0" w:color="auto"/>
            </w:tcBorders>
            <w:shd w:val="clear" w:color="000000" w:fill="CFDFF1"/>
            <w:vAlign w:val="center"/>
            <w:hideMark/>
          </w:tcPr>
          <w:p w:rsidR="003E138B" w:rsidRPr="00CE3E14" w:rsidRDefault="003E138B" w:rsidP="003E138B">
            <w:pPr>
              <w:spacing w:line="240" w:lineRule="auto"/>
              <w:jc w:val="right"/>
              <w:rPr>
                <w:rFonts w:eastAsia="Times New Roman" w:cs="Arial"/>
                <w:sz w:val="18"/>
                <w:szCs w:val="18"/>
                <w:lang w:eastAsia="da-DK"/>
              </w:rPr>
            </w:pPr>
            <w:r w:rsidRPr="00CE3E14">
              <w:rPr>
                <w:rFonts w:eastAsia="Times New Roman" w:cs="Arial"/>
                <w:sz w:val="18"/>
                <w:szCs w:val="18"/>
                <w:lang w:eastAsia="da-DK"/>
              </w:rPr>
              <w:t>0</w:t>
            </w:r>
          </w:p>
        </w:tc>
      </w:tr>
      <w:tr w:rsidR="003E138B" w:rsidRPr="00CE3E14" w:rsidTr="00B17FD4">
        <w:trPr>
          <w:trHeight w:val="255"/>
        </w:trPr>
        <w:tc>
          <w:tcPr>
            <w:tcW w:w="3686" w:type="dxa"/>
            <w:tcBorders>
              <w:top w:val="nil"/>
              <w:left w:val="single" w:sz="8" w:space="0" w:color="auto"/>
              <w:bottom w:val="single" w:sz="4" w:space="0" w:color="auto"/>
              <w:right w:val="single" w:sz="4" w:space="0" w:color="auto"/>
            </w:tcBorders>
            <w:shd w:val="clear" w:color="auto" w:fill="auto"/>
            <w:noWrap/>
            <w:vAlign w:val="center"/>
            <w:hideMark/>
          </w:tcPr>
          <w:p w:rsidR="003E138B" w:rsidRPr="00CE3E14" w:rsidRDefault="003E138B" w:rsidP="003E138B">
            <w:pPr>
              <w:spacing w:line="240" w:lineRule="auto"/>
              <w:jc w:val="left"/>
              <w:rPr>
                <w:rFonts w:eastAsia="Times New Roman" w:cs="Arial"/>
                <w:color w:val="000000"/>
                <w:sz w:val="18"/>
                <w:szCs w:val="18"/>
                <w:lang w:eastAsia="da-DK"/>
              </w:rPr>
            </w:pPr>
            <w:r w:rsidRPr="00CE3E14">
              <w:rPr>
                <w:rFonts w:eastAsia="Times New Roman" w:cs="Arial"/>
                <w:color w:val="000000"/>
                <w:sz w:val="18"/>
                <w:szCs w:val="18"/>
                <w:lang w:eastAsia="da-DK"/>
              </w:rPr>
              <w:t>Ressourceforløb</w:t>
            </w:r>
          </w:p>
        </w:tc>
        <w:tc>
          <w:tcPr>
            <w:tcW w:w="284" w:type="dxa"/>
            <w:tcBorders>
              <w:top w:val="nil"/>
              <w:left w:val="nil"/>
              <w:bottom w:val="single" w:sz="4" w:space="0" w:color="auto"/>
              <w:right w:val="single" w:sz="4" w:space="0" w:color="auto"/>
            </w:tcBorders>
            <w:shd w:val="clear" w:color="auto" w:fill="auto"/>
            <w:noWrap/>
            <w:vAlign w:val="center"/>
            <w:hideMark/>
          </w:tcPr>
          <w:p w:rsidR="003E138B" w:rsidRPr="00CE3E14" w:rsidRDefault="003E138B" w:rsidP="003E138B">
            <w:pPr>
              <w:spacing w:line="240" w:lineRule="auto"/>
              <w:jc w:val="left"/>
              <w:rPr>
                <w:rFonts w:eastAsia="Times New Roman" w:cs="Arial"/>
                <w:color w:val="000000"/>
                <w:sz w:val="18"/>
                <w:szCs w:val="18"/>
                <w:lang w:eastAsia="da-DK"/>
              </w:rPr>
            </w:pPr>
            <w:r w:rsidRPr="00CE3E14">
              <w:rPr>
                <w:rFonts w:eastAsia="Times New Roman" w:cs="Arial"/>
                <w:color w:val="000000"/>
                <w:sz w:val="18"/>
                <w:szCs w:val="18"/>
                <w:lang w:eastAsia="da-DK"/>
              </w:rPr>
              <w:t> 4</w:t>
            </w:r>
          </w:p>
        </w:tc>
        <w:tc>
          <w:tcPr>
            <w:tcW w:w="1134" w:type="dxa"/>
            <w:tcBorders>
              <w:top w:val="nil"/>
              <w:left w:val="nil"/>
              <w:bottom w:val="single" w:sz="4" w:space="0" w:color="auto"/>
              <w:right w:val="single" w:sz="4" w:space="0" w:color="auto"/>
            </w:tcBorders>
            <w:shd w:val="clear" w:color="auto" w:fill="auto"/>
            <w:noWrap/>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35.357</w:t>
            </w:r>
          </w:p>
        </w:tc>
        <w:tc>
          <w:tcPr>
            <w:tcW w:w="1134" w:type="dxa"/>
            <w:tcBorders>
              <w:top w:val="nil"/>
              <w:left w:val="nil"/>
              <w:bottom w:val="single" w:sz="4" w:space="0" w:color="auto"/>
              <w:right w:val="single" w:sz="4" w:space="0" w:color="auto"/>
            </w:tcBorders>
            <w:shd w:val="clear" w:color="auto" w:fill="auto"/>
            <w:noWrap/>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35.418</w:t>
            </w:r>
          </w:p>
        </w:tc>
        <w:tc>
          <w:tcPr>
            <w:tcW w:w="1134" w:type="dxa"/>
            <w:tcBorders>
              <w:top w:val="nil"/>
              <w:left w:val="nil"/>
              <w:bottom w:val="single" w:sz="4" w:space="0" w:color="auto"/>
              <w:right w:val="single" w:sz="4" w:space="0" w:color="auto"/>
            </w:tcBorders>
            <w:shd w:val="clear" w:color="auto" w:fill="auto"/>
            <w:noWrap/>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31.856</w:t>
            </w:r>
          </w:p>
        </w:tc>
        <w:tc>
          <w:tcPr>
            <w:tcW w:w="1134" w:type="dxa"/>
            <w:tcBorders>
              <w:top w:val="nil"/>
              <w:left w:val="nil"/>
              <w:bottom w:val="single" w:sz="4" w:space="0" w:color="auto"/>
              <w:right w:val="nil"/>
            </w:tcBorders>
            <w:shd w:val="clear" w:color="000000" w:fill="FFFFFF"/>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-3.562</w:t>
            </w:r>
          </w:p>
        </w:tc>
        <w:tc>
          <w:tcPr>
            <w:tcW w:w="969" w:type="dxa"/>
            <w:tcBorders>
              <w:top w:val="nil"/>
              <w:left w:val="single" w:sz="4" w:space="0" w:color="auto"/>
              <w:bottom w:val="single" w:sz="4" w:space="0" w:color="auto"/>
              <w:right w:val="single" w:sz="8" w:space="0" w:color="auto"/>
            </w:tcBorders>
            <w:shd w:val="clear" w:color="000000" w:fill="FFFFFF"/>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0</w:t>
            </w:r>
          </w:p>
        </w:tc>
      </w:tr>
      <w:tr w:rsidR="003E138B" w:rsidRPr="00CE3E14" w:rsidTr="00B17FD4">
        <w:trPr>
          <w:trHeight w:val="255"/>
        </w:trPr>
        <w:tc>
          <w:tcPr>
            <w:tcW w:w="3686" w:type="dxa"/>
            <w:tcBorders>
              <w:top w:val="nil"/>
              <w:left w:val="single" w:sz="8" w:space="0" w:color="auto"/>
              <w:bottom w:val="single" w:sz="4" w:space="0" w:color="auto"/>
              <w:right w:val="single" w:sz="4" w:space="0" w:color="auto"/>
            </w:tcBorders>
            <w:shd w:val="clear" w:color="000000" w:fill="CFDFF1"/>
            <w:noWrap/>
            <w:vAlign w:val="center"/>
            <w:hideMark/>
          </w:tcPr>
          <w:p w:rsidR="003E138B" w:rsidRPr="00CE3E14" w:rsidRDefault="003E138B" w:rsidP="003E138B">
            <w:pPr>
              <w:spacing w:line="240" w:lineRule="auto"/>
              <w:jc w:val="left"/>
              <w:rPr>
                <w:rFonts w:eastAsia="Times New Roman" w:cs="Arial"/>
                <w:color w:val="000000"/>
                <w:sz w:val="18"/>
                <w:szCs w:val="18"/>
                <w:lang w:eastAsia="da-DK"/>
              </w:rPr>
            </w:pPr>
            <w:r w:rsidRPr="00CE3E14">
              <w:rPr>
                <w:rFonts w:eastAsia="Times New Roman" w:cs="Arial"/>
                <w:color w:val="000000"/>
                <w:sz w:val="18"/>
                <w:szCs w:val="18"/>
                <w:lang w:eastAsia="da-DK"/>
              </w:rPr>
              <w:t>Kontantydelse</w:t>
            </w:r>
          </w:p>
        </w:tc>
        <w:tc>
          <w:tcPr>
            <w:tcW w:w="284" w:type="dxa"/>
            <w:tcBorders>
              <w:top w:val="nil"/>
              <w:left w:val="nil"/>
              <w:bottom w:val="single" w:sz="4" w:space="0" w:color="auto"/>
              <w:right w:val="single" w:sz="4" w:space="0" w:color="auto"/>
            </w:tcBorders>
            <w:shd w:val="clear" w:color="000000" w:fill="CFDFF1"/>
            <w:noWrap/>
            <w:vAlign w:val="center"/>
            <w:hideMark/>
          </w:tcPr>
          <w:p w:rsidR="003E138B" w:rsidRPr="00CE3E14" w:rsidRDefault="003E138B" w:rsidP="003E138B">
            <w:pPr>
              <w:spacing w:line="240" w:lineRule="auto"/>
              <w:jc w:val="left"/>
              <w:rPr>
                <w:rFonts w:eastAsia="Times New Roman" w:cs="Arial"/>
                <w:color w:val="000000"/>
                <w:sz w:val="18"/>
                <w:szCs w:val="18"/>
                <w:lang w:eastAsia="da-DK"/>
              </w:rPr>
            </w:pPr>
            <w:r w:rsidRPr="00CE3E14">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0</w:t>
            </w:r>
          </w:p>
        </w:tc>
        <w:tc>
          <w:tcPr>
            <w:tcW w:w="1134" w:type="dxa"/>
            <w:tcBorders>
              <w:top w:val="nil"/>
              <w:left w:val="nil"/>
              <w:bottom w:val="single" w:sz="4" w:space="0" w:color="auto"/>
              <w:right w:val="single" w:sz="4" w:space="0" w:color="auto"/>
            </w:tcBorders>
            <w:shd w:val="clear" w:color="000000" w:fill="CFDFF1"/>
            <w:noWrap/>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0</w:t>
            </w:r>
          </w:p>
        </w:tc>
        <w:tc>
          <w:tcPr>
            <w:tcW w:w="1134" w:type="dxa"/>
            <w:tcBorders>
              <w:top w:val="nil"/>
              <w:left w:val="nil"/>
              <w:bottom w:val="single" w:sz="4" w:space="0" w:color="auto"/>
              <w:right w:val="single" w:sz="4" w:space="0" w:color="auto"/>
            </w:tcBorders>
            <w:shd w:val="clear" w:color="000000" w:fill="CFDFF1"/>
            <w:noWrap/>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-26</w:t>
            </w:r>
          </w:p>
        </w:tc>
        <w:tc>
          <w:tcPr>
            <w:tcW w:w="1134" w:type="dxa"/>
            <w:tcBorders>
              <w:top w:val="nil"/>
              <w:left w:val="nil"/>
              <w:bottom w:val="single" w:sz="4" w:space="0" w:color="auto"/>
              <w:right w:val="nil"/>
            </w:tcBorders>
            <w:shd w:val="clear" w:color="000000" w:fill="CFDFF1"/>
            <w:vAlign w:val="center"/>
            <w:hideMark/>
          </w:tcPr>
          <w:p w:rsidR="003E138B" w:rsidRPr="00CE3E14" w:rsidRDefault="003E138B" w:rsidP="003E138B">
            <w:pPr>
              <w:spacing w:line="240" w:lineRule="auto"/>
              <w:jc w:val="right"/>
              <w:rPr>
                <w:rFonts w:eastAsia="Times New Roman" w:cs="Arial"/>
                <w:sz w:val="18"/>
                <w:szCs w:val="18"/>
                <w:lang w:eastAsia="da-DK"/>
              </w:rPr>
            </w:pPr>
            <w:r w:rsidRPr="00CE3E14">
              <w:rPr>
                <w:rFonts w:eastAsia="Times New Roman" w:cs="Arial"/>
                <w:sz w:val="18"/>
                <w:szCs w:val="18"/>
                <w:lang w:eastAsia="da-DK"/>
              </w:rPr>
              <w:t>-26</w:t>
            </w:r>
          </w:p>
        </w:tc>
        <w:tc>
          <w:tcPr>
            <w:tcW w:w="969" w:type="dxa"/>
            <w:tcBorders>
              <w:top w:val="nil"/>
              <w:left w:val="single" w:sz="4" w:space="0" w:color="auto"/>
              <w:bottom w:val="single" w:sz="4" w:space="0" w:color="auto"/>
              <w:right w:val="single" w:sz="8" w:space="0" w:color="auto"/>
            </w:tcBorders>
            <w:shd w:val="clear" w:color="000000" w:fill="CFDFF1"/>
            <w:vAlign w:val="center"/>
            <w:hideMark/>
          </w:tcPr>
          <w:p w:rsidR="003E138B" w:rsidRPr="00CE3E14" w:rsidRDefault="003E138B" w:rsidP="003E138B">
            <w:pPr>
              <w:spacing w:line="240" w:lineRule="auto"/>
              <w:jc w:val="right"/>
              <w:rPr>
                <w:rFonts w:eastAsia="Times New Roman" w:cs="Arial"/>
                <w:sz w:val="18"/>
                <w:szCs w:val="18"/>
                <w:lang w:eastAsia="da-DK"/>
              </w:rPr>
            </w:pPr>
            <w:r w:rsidRPr="00CE3E14">
              <w:rPr>
                <w:rFonts w:eastAsia="Times New Roman" w:cs="Arial"/>
                <w:sz w:val="18"/>
                <w:szCs w:val="18"/>
                <w:lang w:eastAsia="da-DK"/>
              </w:rPr>
              <w:t>0</w:t>
            </w:r>
          </w:p>
        </w:tc>
      </w:tr>
      <w:tr w:rsidR="003E138B" w:rsidRPr="00CE3E14" w:rsidTr="00B17FD4">
        <w:trPr>
          <w:trHeight w:val="255"/>
        </w:trPr>
        <w:tc>
          <w:tcPr>
            <w:tcW w:w="3686" w:type="dxa"/>
            <w:tcBorders>
              <w:top w:val="nil"/>
              <w:left w:val="single" w:sz="8" w:space="0" w:color="auto"/>
              <w:bottom w:val="single" w:sz="4" w:space="0" w:color="auto"/>
              <w:right w:val="single" w:sz="4" w:space="0" w:color="auto"/>
            </w:tcBorders>
            <w:shd w:val="clear" w:color="auto" w:fill="auto"/>
            <w:noWrap/>
            <w:vAlign w:val="center"/>
            <w:hideMark/>
          </w:tcPr>
          <w:p w:rsidR="003E138B" w:rsidRPr="00CE3E14" w:rsidRDefault="003E138B" w:rsidP="003E138B">
            <w:pPr>
              <w:spacing w:line="240" w:lineRule="auto"/>
              <w:jc w:val="left"/>
              <w:rPr>
                <w:rFonts w:eastAsia="Times New Roman" w:cs="Arial"/>
                <w:color w:val="000000"/>
                <w:sz w:val="18"/>
                <w:szCs w:val="18"/>
                <w:lang w:eastAsia="da-DK"/>
              </w:rPr>
            </w:pPr>
            <w:r w:rsidRPr="00CE3E14">
              <w:rPr>
                <w:rFonts w:eastAsia="Times New Roman" w:cs="Arial"/>
                <w:color w:val="000000"/>
                <w:sz w:val="18"/>
                <w:szCs w:val="18"/>
                <w:lang w:eastAsia="da-DK"/>
              </w:rPr>
              <w:t>Sygedagpenge</w:t>
            </w:r>
          </w:p>
        </w:tc>
        <w:tc>
          <w:tcPr>
            <w:tcW w:w="284" w:type="dxa"/>
            <w:tcBorders>
              <w:top w:val="nil"/>
              <w:left w:val="nil"/>
              <w:bottom w:val="single" w:sz="4" w:space="0" w:color="auto"/>
              <w:right w:val="single" w:sz="4" w:space="0" w:color="auto"/>
            </w:tcBorders>
            <w:shd w:val="clear" w:color="auto" w:fill="auto"/>
            <w:noWrap/>
            <w:vAlign w:val="center"/>
            <w:hideMark/>
          </w:tcPr>
          <w:p w:rsidR="003E138B" w:rsidRPr="00CE3E14" w:rsidRDefault="003E138B" w:rsidP="003E138B">
            <w:pPr>
              <w:spacing w:line="240" w:lineRule="auto"/>
              <w:jc w:val="left"/>
              <w:rPr>
                <w:rFonts w:eastAsia="Times New Roman" w:cs="Arial"/>
                <w:color w:val="000000"/>
                <w:sz w:val="18"/>
                <w:szCs w:val="18"/>
                <w:lang w:eastAsia="da-DK"/>
              </w:rPr>
            </w:pPr>
            <w:r w:rsidRPr="00CE3E14">
              <w:rPr>
                <w:rFonts w:eastAsia="Times New Roman" w:cs="Arial"/>
                <w:color w:val="000000"/>
                <w:sz w:val="18"/>
                <w:szCs w:val="18"/>
                <w:lang w:eastAsia="da-DK"/>
              </w:rPr>
              <w:t> 10</w:t>
            </w:r>
          </w:p>
        </w:tc>
        <w:tc>
          <w:tcPr>
            <w:tcW w:w="1134" w:type="dxa"/>
            <w:tcBorders>
              <w:top w:val="nil"/>
              <w:left w:val="nil"/>
              <w:bottom w:val="single" w:sz="4" w:space="0" w:color="auto"/>
              <w:right w:val="single" w:sz="4" w:space="0" w:color="auto"/>
            </w:tcBorders>
            <w:shd w:val="clear" w:color="auto" w:fill="auto"/>
            <w:noWrap/>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58.478</w:t>
            </w:r>
          </w:p>
        </w:tc>
        <w:tc>
          <w:tcPr>
            <w:tcW w:w="1134" w:type="dxa"/>
            <w:tcBorders>
              <w:top w:val="nil"/>
              <w:left w:val="nil"/>
              <w:bottom w:val="single" w:sz="4" w:space="0" w:color="auto"/>
              <w:right w:val="single" w:sz="4" w:space="0" w:color="auto"/>
            </w:tcBorders>
            <w:shd w:val="clear" w:color="auto" w:fill="auto"/>
            <w:noWrap/>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58.509</w:t>
            </w:r>
          </w:p>
        </w:tc>
        <w:tc>
          <w:tcPr>
            <w:tcW w:w="1134" w:type="dxa"/>
            <w:tcBorders>
              <w:top w:val="nil"/>
              <w:left w:val="nil"/>
              <w:bottom w:val="single" w:sz="4" w:space="0" w:color="auto"/>
              <w:right w:val="single" w:sz="4" w:space="0" w:color="auto"/>
            </w:tcBorders>
            <w:shd w:val="clear" w:color="auto" w:fill="auto"/>
            <w:noWrap/>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64.433</w:t>
            </w:r>
          </w:p>
        </w:tc>
        <w:tc>
          <w:tcPr>
            <w:tcW w:w="1134" w:type="dxa"/>
            <w:tcBorders>
              <w:top w:val="nil"/>
              <w:left w:val="nil"/>
              <w:bottom w:val="single" w:sz="4" w:space="0" w:color="auto"/>
              <w:right w:val="nil"/>
            </w:tcBorders>
            <w:shd w:val="clear" w:color="000000" w:fill="FFFFFF"/>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5.924</w:t>
            </w:r>
          </w:p>
        </w:tc>
        <w:tc>
          <w:tcPr>
            <w:tcW w:w="969" w:type="dxa"/>
            <w:tcBorders>
              <w:top w:val="nil"/>
              <w:left w:val="single" w:sz="4" w:space="0" w:color="auto"/>
              <w:bottom w:val="single" w:sz="4" w:space="0" w:color="auto"/>
              <w:right w:val="single" w:sz="8" w:space="0" w:color="auto"/>
            </w:tcBorders>
            <w:shd w:val="clear" w:color="000000" w:fill="FFFFFF"/>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0</w:t>
            </w:r>
          </w:p>
        </w:tc>
      </w:tr>
      <w:tr w:rsidR="003E138B" w:rsidRPr="00CE3E14" w:rsidTr="00B17FD4">
        <w:trPr>
          <w:trHeight w:val="255"/>
        </w:trPr>
        <w:tc>
          <w:tcPr>
            <w:tcW w:w="3686" w:type="dxa"/>
            <w:tcBorders>
              <w:top w:val="nil"/>
              <w:left w:val="single" w:sz="8" w:space="0" w:color="auto"/>
              <w:bottom w:val="single" w:sz="4" w:space="0" w:color="auto"/>
              <w:right w:val="single" w:sz="4" w:space="0" w:color="auto"/>
            </w:tcBorders>
            <w:shd w:val="clear" w:color="000000" w:fill="CFDFF1"/>
            <w:noWrap/>
            <w:vAlign w:val="center"/>
            <w:hideMark/>
          </w:tcPr>
          <w:p w:rsidR="003E138B" w:rsidRPr="00CE3E14" w:rsidRDefault="003E138B" w:rsidP="00CE3E14">
            <w:pPr>
              <w:spacing w:line="240" w:lineRule="auto"/>
              <w:jc w:val="left"/>
              <w:rPr>
                <w:rFonts w:eastAsia="Times New Roman" w:cs="Arial"/>
                <w:color w:val="000000"/>
                <w:sz w:val="18"/>
                <w:szCs w:val="18"/>
                <w:lang w:eastAsia="da-DK"/>
              </w:rPr>
            </w:pPr>
            <w:r w:rsidRPr="00CE3E14">
              <w:rPr>
                <w:rFonts w:eastAsia="Times New Roman" w:cs="Arial"/>
                <w:color w:val="000000"/>
                <w:sz w:val="18"/>
                <w:szCs w:val="18"/>
                <w:lang w:eastAsia="da-DK"/>
              </w:rPr>
              <w:t>Førtidspension tilkendt 1</w:t>
            </w:r>
            <w:r w:rsidR="00CE3E14">
              <w:rPr>
                <w:rFonts w:eastAsia="Times New Roman" w:cs="Arial"/>
                <w:color w:val="000000"/>
                <w:sz w:val="18"/>
                <w:szCs w:val="18"/>
                <w:lang w:eastAsia="da-DK"/>
              </w:rPr>
              <w:t>/7-</w:t>
            </w:r>
            <w:r w:rsidRPr="00CE3E14">
              <w:rPr>
                <w:rFonts w:eastAsia="Times New Roman" w:cs="Arial"/>
                <w:color w:val="000000"/>
                <w:sz w:val="18"/>
                <w:szCs w:val="18"/>
                <w:lang w:eastAsia="da-DK"/>
              </w:rPr>
              <w:t>2014</w:t>
            </w:r>
            <w:r w:rsidR="00CE3E14">
              <w:rPr>
                <w:rFonts w:eastAsia="Times New Roman" w:cs="Arial"/>
                <w:color w:val="000000"/>
                <w:sz w:val="18"/>
                <w:szCs w:val="18"/>
                <w:lang w:eastAsia="da-DK"/>
              </w:rPr>
              <w:t xml:space="preserve"> </w:t>
            </w:r>
            <w:r w:rsidRPr="00CE3E14">
              <w:rPr>
                <w:rFonts w:eastAsia="Times New Roman" w:cs="Arial"/>
                <w:color w:val="000000"/>
                <w:sz w:val="18"/>
                <w:szCs w:val="18"/>
                <w:lang w:eastAsia="da-DK"/>
              </w:rPr>
              <w:t>eller senere (054866)</w:t>
            </w:r>
          </w:p>
        </w:tc>
        <w:tc>
          <w:tcPr>
            <w:tcW w:w="284" w:type="dxa"/>
            <w:tcBorders>
              <w:top w:val="nil"/>
              <w:left w:val="nil"/>
              <w:bottom w:val="single" w:sz="4" w:space="0" w:color="auto"/>
              <w:right w:val="single" w:sz="4" w:space="0" w:color="auto"/>
            </w:tcBorders>
            <w:shd w:val="clear" w:color="000000" w:fill="CFDFF1"/>
            <w:noWrap/>
            <w:vAlign w:val="center"/>
            <w:hideMark/>
          </w:tcPr>
          <w:p w:rsidR="003E138B" w:rsidRPr="00CE3E14" w:rsidRDefault="003E138B" w:rsidP="003E138B">
            <w:pPr>
              <w:spacing w:line="240" w:lineRule="auto"/>
              <w:jc w:val="left"/>
              <w:rPr>
                <w:rFonts w:eastAsia="Times New Roman" w:cs="Arial"/>
                <w:color w:val="000000"/>
                <w:sz w:val="18"/>
                <w:szCs w:val="18"/>
                <w:lang w:eastAsia="da-DK"/>
              </w:rPr>
            </w:pPr>
            <w:r w:rsidRPr="00CE3E14">
              <w:rPr>
                <w:rFonts w:eastAsia="Times New Roman" w:cs="Arial"/>
                <w:color w:val="000000"/>
                <w:sz w:val="18"/>
                <w:szCs w:val="18"/>
                <w:lang w:eastAsia="da-DK"/>
              </w:rPr>
              <w:t> 11</w:t>
            </w:r>
          </w:p>
        </w:tc>
        <w:tc>
          <w:tcPr>
            <w:tcW w:w="1134" w:type="dxa"/>
            <w:tcBorders>
              <w:top w:val="nil"/>
              <w:left w:val="nil"/>
              <w:bottom w:val="single" w:sz="4" w:space="0" w:color="auto"/>
              <w:right w:val="single" w:sz="4" w:space="0" w:color="auto"/>
            </w:tcBorders>
            <w:shd w:val="clear" w:color="000000" w:fill="CFDFF1"/>
            <w:noWrap/>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16.409</w:t>
            </w:r>
          </w:p>
        </w:tc>
        <w:tc>
          <w:tcPr>
            <w:tcW w:w="1134" w:type="dxa"/>
            <w:tcBorders>
              <w:top w:val="nil"/>
              <w:left w:val="nil"/>
              <w:bottom w:val="single" w:sz="4" w:space="0" w:color="auto"/>
              <w:right w:val="single" w:sz="4" w:space="0" w:color="auto"/>
            </w:tcBorders>
            <w:shd w:val="clear" w:color="000000" w:fill="CFDFF1"/>
            <w:noWrap/>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16.409</w:t>
            </w:r>
          </w:p>
        </w:tc>
        <w:tc>
          <w:tcPr>
            <w:tcW w:w="1134" w:type="dxa"/>
            <w:tcBorders>
              <w:top w:val="nil"/>
              <w:left w:val="nil"/>
              <w:bottom w:val="single" w:sz="4" w:space="0" w:color="auto"/>
              <w:right w:val="single" w:sz="4" w:space="0" w:color="auto"/>
            </w:tcBorders>
            <w:shd w:val="clear" w:color="000000" w:fill="CFDFF1"/>
            <w:noWrap/>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29.123</w:t>
            </w:r>
          </w:p>
        </w:tc>
        <w:tc>
          <w:tcPr>
            <w:tcW w:w="1134" w:type="dxa"/>
            <w:tcBorders>
              <w:top w:val="nil"/>
              <w:left w:val="nil"/>
              <w:bottom w:val="single" w:sz="4" w:space="0" w:color="auto"/>
              <w:right w:val="nil"/>
            </w:tcBorders>
            <w:shd w:val="clear" w:color="000000" w:fill="CFDFF1"/>
            <w:vAlign w:val="center"/>
            <w:hideMark/>
          </w:tcPr>
          <w:p w:rsidR="003E138B" w:rsidRPr="00CE3E14" w:rsidRDefault="003E138B" w:rsidP="003E138B">
            <w:pPr>
              <w:spacing w:line="240" w:lineRule="auto"/>
              <w:jc w:val="right"/>
              <w:rPr>
                <w:rFonts w:eastAsia="Times New Roman" w:cs="Arial"/>
                <w:sz w:val="18"/>
                <w:szCs w:val="18"/>
                <w:lang w:eastAsia="da-DK"/>
              </w:rPr>
            </w:pPr>
            <w:r w:rsidRPr="00CE3E14">
              <w:rPr>
                <w:rFonts w:eastAsia="Times New Roman" w:cs="Arial"/>
                <w:sz w:val="18"/>
                <w:szCs w:val="18"/>
                <w:lang w:eastAsia="da-DK"/>
              </w:rPr>
              <w:t>12.714</w:t>
            </w:r>
          </w:p>
        </w:tc>
        <w:tc>
          <w:tcPr>
            <w:tcW w:w="969" w:type="dxa"/>
            <w:tcBorders>
              <w:top w:val="nil"/>
              <w:left w:val="single" w:sz="4" w:space="0" w:color="auto"/>
              <w:bottom w:val="single" w:sz="4" w:space="0" w:color="auto"/>
              <w:right w:val="single" w:sz="8" w:space="0" w:color="auto"/>
            </w:tcBorders>
            <w:shd w:val="clear" w:color="000000" w:fill="CFDFF1"/>
            <w:vAlign w:val="center"/>
            <w:hideMark/>
          </w:tcPr>
          <w:p w:rsidR="003E138B" w:rsidRPr="00CE3E14" w:rsidRDefault="003E138B" w:rsidP="003E138B">
            <w:pPr>
              <w:spacing w:line="240" w:lineRule="auto"/>
              <w:jc w:val="right"/>
              <w:rPr>
                <w:rFonts w:eastAsia="Times New Roman" w:cs="Arial"/>
                <w:sz w:val="18"/>
                <w:szCs w:val="18"/>
                <w:lang w:eastAsia="da-DK"/>
              </w:rPr>
            </w:pPr>
            <w:r w:rsidRPr="00CE3E14">
              <w:rPr>
                <w:rFonts w:eastAsia="Times New Roman" w:cs="Arial"/>
                <w:sz w:val="18"/>
                <w:szCs w:val="18"/>
                <w:lang w:eastAsia="da-DK"/>
              </w:rPr>
              <w:t>0</w:t>
            </w:r>
          </w:p>
        </w:tc>
      </w:tr>
      <w:tr w:rsidR="003E138B" w:rsidRPr="00CE3E14" w:rsidTr="00B17FD4">
        <w:trPr>
          <w:trHeight w:val="255"/>
        </w:trPr>
        <w:tc>
          <w:tcPr>
            <w:tcW w:w="3686" w:type="dxa"/>
            <w:tcBorders>
              <w:top w:val="nil"/>
              <w:left w:val="single" w:sz="8" w:space="0" w:color="auto"/>
              <w:bottom w:val="single" w:sz="4" w:space="0" w:color="auto"/>
              <w:right w:val="single" w:sz="4" w:space="0" w:color="auto"/>
            </w:tcBorders>
            <w:shd w:val="clear" w:color="auto" w:fill="auto"/>
            <w:noWrap/>
            <w:vAlign w:val="center"/>
            <w:hideMark/>
          </w:tcPr>
          <w:p w:rsidR="003E138B" w:rsidRPr="00CE3E14" w:rsidRDefault="003E138B" w:rsidP="00CE3E14">
            <w:pPr>
              <w:spacing w:line="240" w:lineRule="auto"/>
              <w:jc w:val="left"/>
              <w:rPr>
                <w:rFonts w:eastAsia="Times New Roman" w:cs="Arial"/>
                <w:color w:val="000000"/>
                <w:sz w:val="18"/>
                <w:szCs w:val="18"/>
                <w:lang w:eastAsia="da-DK"/>
              </w:rPr>
            </w:pPr>
            <w:r w:rsidRPr="00CE3E14">
              <w:rPr>
                <w:rFonts w:eastAsia="Times New Roman" w:cs="Arial"/>
                <w:color w:val="000000"/>
                <w:sz w:val="18"/>
                <w:szCs w:val="18"/>
                <w:lang w:eastAsia="da-DK"/>
              </w:rPr>
              <w:t>Førtidspension tilkendt før 1</w:t>
            </w:r>
            <w:r w:rsidR="00CE3E14">
              <w:rPr>
                <w:rFonts w:eastAsia="Times New Roman" w:cs="Arial"/>
                <w:color w:val="000000"/>
                <w:sz w:val="18"/>
                <w:szCs w:val="18"/>
                <w:lang w:eastAsia="da-DK"/>
              </w:rPr>
              <w:t>/7-</w:t>
            </w:r>
            <w:r w:rsidRPr="00CE3E14">
              <w:rPr>
                <w:rFonts w:eastAsia="Times New Roman" w:cs="Arial"/>
                <w:color w:val="000000"/>
                <w:sz w:val="18"/>
                <w:szCs w:val="18"/>
                <w:lang w:eastAsia="da-DK"/>
              </w:rPr>
              <w:t>2014 (054868)</w:t>
            </w:r>
          </w:p>
        </w:tc>
        <w:tc>
          <w:tcPr>
            <w:tcW w:w="284" w:type="dxa"/>
            <w:tcBorders>
              <w:top w:val="nil"/>
              <w:left w:val="nil"/>
              <w:bottom w:val="single" w:sz="4" w:space="0" w:color="auto"/>
              <w:right w:val="single" w:sz="4" w:space="0" w:color="auto"/>
            </w:tcBorders>
            <w:shd w:val="clear" w:color="auto" w:fill="auto"/>
            <w:noWrap/>
            <w:vAlign w:val="center"/>
            <w:hideMark/>
          </w:tcPr>
          <w:p w:rsidR="003E138B" w:rsidRPr="00CE3E14" w:rsidRDefault="003E138B" w:rsidP="003E138B">
            <w:pPr>
              <w:spacing w:line="240" w:lineRule="auto"/>
              <w:jc w:val="left"/>
              <w:rPr>
                <w:rFonts w:eastAsia="Times New Roman" w:cs="Arial"/>
                <w:color w:val="000000"/>
                <w:sz w:val="18"/>
                <w:szCs w:val="18"/>
                <w:lang w:eastAsia="da-DK"/>
              </w:rPr>
            </w:pPr>
            <w:r w:rsidRPr="00CE3E14">
              <w:rPr>
                <w:rFonts w:eastAsia="Times New Roman" w:cs="Arial"/>
                <w:color w:val="000000"/>
                <w:sz w:val="18"/>
                <w:szCs w:val="18"/>
                <w:lang w:eastAsia="da-DK"/>
              </w:rPr>
              <w:t> 11</w:t>
            </w:r>
          </w:p>
        </w:tc>
        <w:tc>
          <w:tcPr>
            <w:tcW w:w="1134" w:type="dxa"/>
            <w:tcBorders>
              <w:top w:val="nil"/>
              <w:left w:val="nil"/>
              <w:bottom w:val="single" w:sz="4" w:space="0" w:color="auto"/>
              <w:right w:val="single" w:sz="4" w:space="0" w:color="auto"/>
            </w:tcBorders>
            <w:shd w:val="clear" w:color="auto" w:fill="auto"/>
            <w:noWrap/>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220.969</w:t>
            </w:r>
          </w:p>
        </w:tc>
        <w:tc>
          <w:tcPr>
            <w:tcW w:w="1134" w:type="dxa"/>
            <w:tcBorders>
              <w:top w:val="nil"/>
              <w:left w:val="nil"/>
              <w:bottom w:val="single" w:sz="4" w:space="0" w:color="auto"/>
              <w:right w:val="single" w:sz="4" w:space="0" w:color="auto"/>
            </w:tcBorders>
            <w:shd w:val="clear" w:color="auto" w:fill="auto"/>
            <w:noWrap/>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220.969</w:t>
            </w:r>
          </w:p>
        </w:tc>
        <w:tc>
          <w:tcPr>
            <w:tcW w:w="1134" w:type="dxa"/>
            <w:tcBorders>
              <w:top w:val="nil"/>
              <w:left w:val="nil"/>
              <w:bottom w:val="single" w:sz="4" w:space="0" w:color="auto"/>
              <w:right w:val="single" w:sz="4" w:space="0" w:color="auto"/>
            </w:tcBorders>
            <w:shd w:val="clear" w:color="auto" w:fill="auto"/>
            <w:noWrap/>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204.590</w:t>
            </w:r>
          </w:p>
        </w:tc>
        <w:tc>
          <w:tcPr>
            <w:tcW w:w="1134" w:type="dxa"/>
            <w:tcBorders>
              <w:top w:val="nil"/>
              <w:left w:val="nil"/>
              <w:bottom w:val="single" w:sz="4" w:space="0" w:color="auto"/>
              <w:right w:val="nil"/>
            </w:tcBorders>
            <w:shd w:val="clear" w:color="000000" w:fill="FFFFFF"/>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-16.380</w:t>
            </w:r>
          </w:p>
        </w:tc>
        <w:tc>
          <w:tcPr>
            <w:tcW w:w="969" w:type="dxa"/>
            <w:tcBorders>
              <w:top w:val="nil"/>
              <w:left w:val="single" w:sz="4" w:space="0" w:color="auto"/>
              <w:bottom w:val="single" w:sz="4" w:space="0" w:color="auto"/>
              <w:right w:val="single" w:sz="8" w:space="0" w:color="auto"/>
            </w:tcBorders>
            <w:shd w:val="clear" w:color="000000" w:fill="FFFFFF"/>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0</w:t>
            </w:r>
          </w:p>
        </w:tc>
      </w:tr>
      <w:tr w:rsidR="003E138B" w:rsidRPr="00CE3E14" w:rsidTr="00B17FD4">
        <w:trPr>
          <w:trHeight w:val="284"/>
        </w:trPr>
        <w:tc>
          <w:tcPr>
            <w:tcW w:w="3686" w:type="dxa"/>
            <w:tcBorders>
              <w:top w:val="nil"/>
              <w:left w:val="single" w:sz="8" w:space="0" w:color="auto"/>
              <w:bottom w:val="single" w:sz="4" w:space="0" w:color="auto"/>
              <w:right w:val="single" w:sz="4" w:space="0" w:color="auto"/>
            </w:tcBorders>
            <w:shd w:val="clear" w:color="000000" w:fill="CFDFF1"/>
            <w:noWrap/>
            <w:vAlign w:val="center"/>
            <w:hideMark/>
          </w:tcPr>
          <w:p w:rsidR="003E138B" w:rsidRPr="00CE3E14" w:rsidRDefault="003E138B" w:rsidP="003E138B">
            <w:pPr>
              <w:spacing w:line="240" w:lineRule="auto"/>
              <w:jc w:val="left"/>
              <w:rPr>
                <w:rFonts w:eastAsia="Times New Roman" w:cs="Arial"/>
                <w:b/>
                <w:bCs/>
                <w:color w:val="000000"/>
                <w:sz w:val="18"/>
                <w:szCs w:val="18"/>
                <w:lang w:eastAsia="da-DK"/>
              </w:rPr>
            </w:pPr>
            <w:r w:rsidRPr="00CE3E14">
              <w:rPr>
                <w:rFonts w:eastAsia="Times New Roman" w:cs="Arial"/>
                <w:b/>
                <w:bCs/>
                <w:color w:val="000000"/>
                <w:sz w:val="18"/>
                <w:szCs w:val="18"/>
                <w:lang w:eastAsia="da-DK"/>
              </w:rPr>
              <w:t>Pension og Boligstøtte</w:t>
            </w:r>
          </w:p>
        </w:tc>
        <w:tc>
          <w:tcPr>
            <w:tcW w:w="284" w:type="dxa"/>
            <w:tcBorders>
              <w:top w:val="nil"/>
              <w:left w:val="nil"/>
              <w:bottom w:val="single" w:sz="4" w:space="0" w:color="auto"/>
              <w:right w:val="single" w:sz="4" w:space="0" w:color="auto"/>
            </w:tcBorders>
            <w:shd w:val="clear" w:color="000000" w:fill="CFDFF1"/>
            <w:noWrap/>
            <w:vAlign w:val="center"/>
            <w:hideMark/>
          </w:tcPr>
          <w:p w:rsidR="003E138B" w:rsidRPr="00CE3E14" w:rsidRDefault="003E138B" w:rsidP="003E138B">
            <w:pPr>
              <w:spacing w:line="240" w:lineRule="auto"/>
              <w:jc w:val="left"/>
              <w:rPr>
                <w:rFonts w:eastAsia="Times New Roman" w:cs="Arial"/>
                <w:b/>
                <w:bCs/>
                <w:color w:val="000000"/>
                <w:sz w:val="18"/>
                <w:szCs w:val="18"/>
                <w:lang w:eastAsia="da-DK"/>
              </w:rPr>
            </w:pPr>
            <w:r w:rsidRPr="00CE3E14">
              <w:rPr>
                <w:rFonts w:eastAsia="Times New Roman" w:cs="Arial"/>
                <w:b/>
                <w:bCs/>
                <w:color w:val="000000"/>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vAlign w:val="center"/>
            <w:hideMark/>
          </w:tcPr>
          <w:p w:rsidR="003E138B" w:rsidRPr="00CE3E14" w:rsidRDefault="003E138B" w:rsidP="003E138B">
            <w:pPr>
              <w:spacing w:line="240" w:lineRule="auto"/>
              <w:jc w:val="right"/>
              <w:rPr>
                <w:rFonts w:eastAsia="Times New Roman" w:cs="Arial"/>
                <w:b/>
                <w:bCs/>
                <w:color w:val="000000"/>
                <w:sz w:val="18"/>
                <w:szCs w:val="18"/>
                <w:lang w:eastAsia="da-DK"/>
              </w:rPr>
            </w:pPr>
            <w:r w:rsidRPr="00CE3E14">
              <w:rPr>
                <w:rFonts w:eastAsia="Times New Roman" w:cs="Arial"/>
                <w:b/>
                <w:bCs/>
                <w:color w:val="000000"/>
                <w:sz w:val="18"/>
                <w:szCs w:val="18"/>
                <w:lang w:eastAsia="da-DK"/>
              </w:rPr>
              <w:t>54.313</w:t>
            </w:r>
          </w:p>
        </w:tc>
        <w:tc>
          <w:tcPr>
            <w:tcW w:w="1134" w:type="dxa"/>
            <w:tcBorders>
              <w:top w:val="nil"/>
              <w:left w:val="nil"/>
              <w:bottom w:val="single" w:sz="4" w:space="0" w:color="auto"/>
              <w:right w:val="single" w:sz="4" w:space="0" w:color="auto"/>
            </w:tcBorders>
            <w:shd w:val="clear" w:color="000000" w:fill="CFDFF1"/>
            <w:noWrap/>
            <w:vAlign w:val="center"/>
            <w:hideMark/>
          </w:tcPr>
          <w:p w:rsidR="003E138B" w:rsidRPr="00CE3E14" w:rsidRDefault="003E138B" w:rsidP="003E138B">
            <w:pPr>
              <w:spacing w:line="240" w:lineRule="auto"/>
              <w:jc w:val="right"/>
              <w:rPr>
                <w:rFonts w:eastAsia="Times New Roman" w:cs="Arial"/>
                <w:b/>
                <w:bCs/>
                <w:color w:val="000000"/>
                <w:sz w:val="18"/>
                <w:szCs w:val="18"/>
                <w:lang w:eastAsia="da-DK"/>
              </w:rPr>
            </w:pPr>
            <w:r w:rsidRPr="00CE3E14">
              <w:rPr>
                <w:rFonts w:eastAsia="Times New Roman" w:cs="Arial"/>
                <w:b/>
                <w:bCs/>
                <w:color w:val="000000"/>
                <w:sz w:val="18"/>
                <w:szCs w:val="18"/>
                <w:lang w:eastAsia="da-DK"/>
              </w:rPr>
              <w:t>54.324</w:t>
            </w:r>
          </w:p>
        </w:tc>
        <w:tc>
          <w:tcPr>
            <w:tcW w:w="1134" w:type="dxa"/>
            <w:tcBorders>
              <w:top w:val="nil"/>
              <w:left w:val="nil"/>
              <w:bottom w:val="single" w:sz="4" w:space="0" w:color="auto"/>
              <w:right w:val="single" w:sz="4" w:space="0" w:color="auto"/>
            </w:tcBorders>
            <w:shd w:val="clear" w:color="000000" w:fill="CFDFF1"/>
            <w:noWrap/>
            <w:vAlign w:val="center"/>
            <w:hideMark/>
          </w:tcPr>
          <w:p w:rsidR="003E138B" w:rsidRPr="00CE3E14" w:rsidRDefault="003E138B" w:rsidP="003E138B">
            <w:pPr>
              <w:spacing w:line="240" w:lineRule="auto"/>
              <w:jc w:val="right"/>
              <w:rPr>
                <w:rFonts w:eastAsia="Times New Roman" w:cs="Arial"/>
                <w:b/>
                <w:bCs/>
                <w:color w:val="000000"/>
                <w:sz w:val="18"/>
                <w:szCs w:val="18"/>
                <w:lang w:eastAsia="da-DK"/>
              </w:rPr>
            </w:pPr>
            <w:r w:rsidRPr="00CE3E14">
              <w:rPr>
                <w:rFonts w:eastAsia="Times New Roman" w:cs="Arial"/>
                <w:b/>
                <w:bCs/>
                <w:color w:val="000000"/>
                <w:sz w:val="18"/>
                <w:szCs w:val="18"/>
                <w:lang w:eastAsia="da-DK"/>
              </w:rPr>
              <w:t>51.536</w:t>
            </w:r>
          </w:p>
        </w:tc>
        <w:tc>
          <w:tcPr>
            <w:tcW w:w="1134" w:type="dxa"/>
            <w:tcBorders>
              <w:top w:val="nil"/>
              <w:left w:val="nil"/>
              <w:bottom w:val="single" w:sz="4" w:space="0" w:color="auto"/>
              <w:right w:val="nil"/>
            </w:tcBorders>
            <w:shd w:val="clear" w:color="000000" w:fill="CFDFF1"/>
            <w:vAlign w:val="center"/>
            <w:hideMark/>
          </w:tcPr>
          <w:p w:rsidR="003E138B" w:rsidRPr="00CE3E14" w:rsidRDefault="003E138B" w:rsidP="003E138B">
            <w:pPr>
              <w:spacing w:line="240" w:lineRule="auto"/>
              <w:jc w:val="right"/>
              <w:rPr>
                <w:rFonts w:eastAsia="Times New Roman" w:cs="Arial"/>
                <w:b/>
                <w:bCs/>
                <w:sz w:val="18"/>
                <w:szCs w:val="18"/>
                <w:lang w:eastAsia="da-DK"/>
              </w:rPr>
            </w:pPr>
            <w:r w:rsidRPr="00CE3E14">
              <w:rPr>
                <w:rFonts w:eastAsia="Times New Roman" w:cs="Arial"/>
                <w:b/>
                <w:bCs/>
                <w:sz w:val="18"/>
                <w:szCs w:val="18"/>
                <w:lang w:eastAsia="da-DK"/>
              </w:rPr>
              <w:t>-2.788</w:t>
            </w:r>
          </w:p>
        </w:tc>
        <w:tc>
          <w:tcPr>
            <w:tcW w:w="969" w:type="dxa"/>
            <w:tcBorders>
              <w:top w:val="nil"/>
              <w:left w:val="single" w:sz="4" w:space="0" w:color="auto"/>
              <w:bottom w:val="single" w:sz="4" w:space="0" w:color="auto"/>
              <w:right w:val="single" w:sz="8" w:space="0" w:color="auto"/>
            </w:tcBorders>
            <w:shd w:val="clear" w:color="000000" w:fill="CFDFF1"/>
            <w:vAlign w:val="center"/>
            <w:hideMark/>
          </w:tcPr>
          <w:p w:rsidR="003E138B" w:rsidRPr="00CE3E14" w:rsidRDefault="003E138B" w:rsidP="003E138B">
            <w:pPr>
              <w:spacing w:line="240" w:lineRule="auto"/>
              <w:jc w:val="right"/>
              <w:rPr>
                <w:rFonts w:eastAsia="Times New Roman" w:cs="Arial"/>
                <w:b/>
                <w:bCs/>
                <w:sz w:val="18"/>
                <w:szCs w:val="18"/>
                <w:lang w:eastAsia="da-DK"/>
              </w:rPr>
            </w:pPr>
            <w:r w:rsidRPr="00CE3E14">
              <w:rPr>
                <w:rFonts w:eastAsia="Times New Roman" w:cs="Arial"/>
                <w:b/>
                <w:bCs/>
                <w:sz w:val="18"/>
                <w:szCs w:val="18"/>
                <w:lang w:eastAsia="da-DK"/>
              </w:rPr>
              <w:t>0</w:t>
            </w:r>
          </w:p>
        </w:tc>
      </w:tr>
      <w:tr w:rsidR="003E138B" w:rsidRPr="00CE3E14" w:rsidTr="00B17FD4">
        <w:trPr>
          <w:trHeight w:val="284"/>
        </w:trPr>
        <w:tc>
          <w:tcPr>
            <w:tcW w:w="3686" w:type="dxa"/>
            <w:tcBorders>
              <w:top w:val="nil"/>
              <w:left w:val="single" w:sz="8" w:space="0" w:color="auto"/>
              <w:bottom w:val="single" w:sz="4" w:space="0" w:color="auto"/>
              <w:right w:val="single" w:sz="4" w:space="0" w:color="auto"/>
            </w:tcBorders>
            <w:shd w:val="clear" w:color="auto" w:fill="auto"/>
            <w:noWrap/>
            <w:vAlign w:val="center"/>
            <w:hideMark/>
          </w:tcPr>
          <w:p w:rsidR="003E138B" w:rsidRPr="00CE3E14" w:rsidRDefault="003E138B" w:rsidP="003E138B">
            <w:pPr>
              <w:spacing w:line="240" w:lineRule="auto"/>
              <w:jc w:val="left"/>
              <w:rPr>
                <w:rFonts w:eastAsia="Times New Roman" w:cs="Arial"/>
                <w:b/>
                <w:bCs/>
                <w:color w:val="000000"/>
                <w:sz w:val="18"/>
                <w:szCs w:val="18"/>
                <w:lang w:eastAsia="da-DK"/>
              </w:rPr>
            </w:pPr>
            <w:r w:rsidRPr="00CE3E14">
              <w:rPr>
                <w:rFonts w:eastAsia="Times New Roman" w:cs="Arial"/>
                <w:b/>
                <w:bCs/>
                <w:color w:val="000000"/>
                <w:sz w:val="18"/>
                <w:szCs w:val="18"/>
                <w:lang w:eastAsia="da-DK"/>
              </w:rPr>
              <w:t>Budgetramme 1</w:t>
            </w:r>
          </w:p>
        </w:tc>
        <w:tc>
          <w:tcPr>
            <w:tcW w:w="284" w:type="dxa"/>
            <w:tcBorders>
              <w:top w:val="nil"/>
              <w:left w:val="nil"/>
              <w:bottom w:val="single" w:sz="4" w:space="0" w:color="auto"/>
              <w:right w:val="single" w:sz="4" w:space="0" w:color="auto"/>
            </w:tcBorders>
            <w:shd w:val="clear" w:color="auto" w:fill="auto"/>
            <w:noWrap/>
            <w:vAlign w:val="center"/>
            <w:hideMark/>
          </w:tcPr>
          <w:p w:rsidR="003E138B" w:rsidRPr="00CE3E14" w:rsidRDefault="003E138B" w:rsidP="003E138B">
            <w:pPr>
              <w:spacing w:line="240" w:lineRule="auto"/>
              <w:jc w:val="left"/>
              <w:rPr>
                <w:rFonts w:eastAsia="Times New Roman" w:cs="Arial"/>
                <w:b/>
                <w:bCs/>
                <w:color w:val="000000"/>
                <w:sz w:val="18"/>
                <w:szCs w:val="18"/>
                <w:lang w:eastAsia="da-DK"/>
              </w:rPr>
            </w:pPr>
            <w:r w:rsidRPr="00CE3E14">
              <w:rPr>
                <w:rFonts w:eastAsia="Times New Roman" w:cs="Arial"/>
                <w:b/>
                <w:bCs/>
                <w:color w:val="000000"/>
                <w:sz w:val="18"/>
                <w:szCs w:val="18"/>
                <w:lang w:eastAsia="da-DK"/>
              </w:rPr>
              <w:t> </w:t>
            </w:r>
          </w:p>
        </w:tc>
        <w:tc>
          <w:tcPr>
            <w:tcW w:w="1134" w:type="dxa"/>
            <w:tcBorders>
              <w:top w:val="nil"/>
              <w:left w:val="nil"/>
              <w:bottom w:val="single" w:sz="4" w:space="0" w:color="auto"/>
              <w:right w:val="single" w:sz="4" w:space="0" w:color="auto"/>
            </w:tcBorders>
            <w:shd w:val="clear" w:color="auto" w:fill="auto"/>
            <w:noWrap/>
            <w:vAlign w:val="center"/>
            <w:hideMark/>
          </w:tcPr>
          <w:p w:rsidR="003E138B" w:rsidRPr="00CE3E14" w:rsidRDefault="003E138B" w:rsidP="003E138B">
            <w:pPr>
              <w:spacing w:line="240" w:lineRule="auto"/>
              <w:jc w:val="right"/>
              <w:rPr>
                <w:rFonts w:eastAsia="Times New Roman" w:cs="Arial"/>
                <w:b/>
                <w:bCs/>
                <w:color w:val="000000"/>
                <w:sz w:val="18"/>
                <w:szCs w:val="18"/>
                <w:lang w:eastAsia="da-DK"/>
              </w:rPr>
            </w:pPr>
            <w:r w:rsidRPr="00CE3E14">
              <w:rPr>
                <w:rFonts w:eastAsia="Times New Roman" w:cs="Arial"/>
                <w:b/>
                <w:bCs/>
                <w:color w:val="000000"/>
                <w:sz w:val="18"/>
                <w:szCs w:val="18"/>
                <w:lang w:eastAsia="da-DK"/>
              </w:rPr>
              <w:t>2.494</w:t>
            </w:r>
          </w:p>
        </w:tc>
        <w:tc>
          <w:tcPr>
            <w:tcW w:w="1134" w:type="dxa"/>
            <w:tcBorders>
              <w:top w:val="nil"/>
              <w:left w:val="nil"/>
              <w:bottom w:val="single" w:sz="4" w:space="0" w:color="auto"/>
              <w:right w:val="single" w:sz="4" w:space="0" w:color="auto"/>
            </w:tcBorders>
            <w:shd w:val="clear" w:color="auto" w:fill="auto"/>
            <w:noWrap/>
            <w:vAlign w:val="center"/>
            <w:hideMark/>
          </w:tcPr>
          <w:p w:rsidR="003E138B" w:rsidRPr="00CE3E14" w:rsidRDefault="003E138B" w:rsidP="003E138B">
            <w:pPr>
              <w:spacing w:line="240" w:lineRule="auto"/>
              <w:jc w:val="right"/>
              <w:rPr>
                <w:rFonts w:eastAsia="Times New Roman" w:cs="Arial"/>
                <w:b/>
                <w:bCs/>
                <w:color w:val="000000"/>
                <w:sz w:val="18"/>
                <w:szCs w:val="18"/>
                <w:lang w:eastAsia="da-DK"/>
              </w:rPr>
            </w:pPr>
            <w:r w:rsidRPr="00CE3E14">
              <w:rPr>
                <w:rFonts w:eastAsia="Times New Roman" w:cs="Arial"/>
                <w:b/>
                <w:bCs/>
                <w:color w:val="000000"/>
                <w:sz w:val="18"/>
                <w:szCs w:val="18"/>
                <w:lang w:eastAsia="da-DK"/>
              </w:rPr>
              <w:t>2.494</w:t>
            </w:r>
          </w:p>
        </w:tc>
        <w:tc>
          <w:tcPr>
            <w:tcW w:w="1134" w:type="dxa"/>
            <w:tcBorders>
              <w:top w:val="nil"/>
              <w:left w:val="nil"/>
              <w:bottom w:val="single" w:sz="4" w:space="0" w:color="auto"/>
              <w:right w:val="single" w:sz="4" w:space="0" w:color="auto"/>
            </w:tcBorders>
            <w:shd w:val="clear" w:color="auto" w:fill="auto"/>
            <w:noWrap/>
            <w:vAlign w:val="center"/>
            <w:hideMark/>
          </w:tcPr>
          <w:p w:rsidR="003E138B" w:rsidRPr="00CE3E14" w:rsidRDefault="003E138B" w:rsidP="003E138B">
            <w:pPr>
              <w:spacing w:line="240" w:lineRule="auto"/>
              <w:jc w:val="right"/>
              <w:rPr>
                <w:rFonts w:eastAsia="Times New Roman" w:cs="Arial"/>
                <w:b/>
                <w:bCs/>
                <w:color w:val="000000"/>
                <w:sz w:val="18"/>
                <w:szCs w:val="18"/>
                <w:lang w:eastAsia="da-DK"/>
              </w:rPr>
            </w:pPr>
            <w:r w:rsidRPr="00CE3E14">
              <w:rPr>
                <w:rFonts w:eastAsia="Times New Roman" w:cs="Arial"/>
                <w:b/>
                <w:bCs/>
                <w:color w:val="000000"/>
                <w:sz w:val="18"/>
                <w:szCs w:val="18"/>
                <w:lang w:eastAsia="da-DK"/>
              </w:rPr>
              <w:t>2.379</w:t>
            </w:r>
          </w:p>
        </w:tc>
        <w:tc>
          <w:tcPr>
            <w:tcW w:w="1134" w:type="dxa"/>
            <w:tcBorders>
              <w:top w:val="nil"/>
              <w:left w:val="nil"/>
              <w:bottom w:val="single" w:sz="4" w:space="0" w:color="auto"/>
              <w:right w:val="nil"/>
            </w:tcBorders>
            <w:shd w:val="clear" w:color="000000" w:fill="FFFFFF"/>
            <w:vAlign w:val="center"/>
            <w:hideMark/>
          </w:tcPr>
          <w:p w:rsidR="003E138B" w:rsidRPr="00CE3E14" w:rsidRDefault="003E138B" w:rsidP="003E138B">
            <w:pPr>
              <w:spacing w:line="240" w:lineRule="auto"/>
              <w:jc w:val="right"/>
              <w:rPr>
                <w:rFonts w:eastAsia="Times New Roman" w:cs="Arial"/>
                <w:b/>
                <w:color w:val="000000"/>
                <w:sz w:val="18"/>
                <w:szCs w:val="18"/>
                <w:lang w:eastAsia="da-DK"/>
              </w:rPr>
            </w:pPr>
            <w:r w:rsidRPr="00CE3E14">
              <w:rPr>
                <w:rFonts w:eastAsia="Times New Roman" w:cs="Arial"/>
                <w:b/>
                <w:color w:val="000000"/>
                <w:sz w:val="18"/>
                <w:szCs w:val="18"/>
                <w:lang w:eastAsia="da-DK"/>
              </w:rPr>
              <w:t>-115</w:t>
            </w:r>
          </w:p>
        </w:tc>
        <w:tc>
          <w:tcPr>
            <w:tcW w:w="969" w:type="dxa"/>
            <w:tcBorders>
              <w:top w:val="nil"/>
              <w:left w:val="single" w:sz="4" w:space="0" w:color="auto"/>
              <w:bottom w:val="single" w:sz="4" w:space="0" w:color="auto"/>
              <w:right w:val="single" w:sz="8" w:space="0" w:color="auto"/>
            </w:tcBorders>
            <w:shd w:val="clear" w:color="000000" w:fill="FFFFFF"/>
            <w:vAlign w:val="center"/>
            <w:hideMark/>
          </w:tcPr>
          <w:p w:rsidR="003E138B" w:rsidRPr="00CE3E14" w:rsidRDefault="003E138B" w:rsidP="003E138B">
            <w:pPr>
              <w:spacing w:line="240" w:lineRule="auto"/>
              <w:jc w:val="right"/>
              <w:rPr>
                <w:rFonts w:eastAsia="Times New Roman" w:cs="Arial"/>
                <w:b/>
                <w:color w:val="000000"/>
                <w:sz w:val="18"/>
                <w:szCs w:val="18"/>
                <w:lang w:eastAsia="da-DK"/>
              </w:rPr>
            </w:pPr>
            <w:r w:rsidRPr="00CE3E14">
              <w:rPr>
                <w:rFonts w:eastAsia="Times New Roman" w:cs="Arial"/>
                <w:b/>
                <w:color w:val="000000"/>
                <w:sz w:val="18"/>
                <w:szCs w:val="18"/>
                <w:lang w:eastAsia="da-DK"/>
              </w:rPr>
              <w:t>0</w:t>
            </w:r>
          </w:p>
        </w:tc>
      </w:tr>
      <w:tr w:rsidR="003E138B" w:rsidRPr="00CE3E14" w:rsidTr="00B17FD4">
        <w:trPr>
          <w:trHeight w:val="284"/>
        </w:trPr>
        <w:tc>
          <w:tcPr>
            <w:tcW w:w="3686" w:type="dxa"/>
            <w:tcBorders>
              <w:top w:val="nil"/>
              <w:left w:val="single" w:sz="8" w:space="0" w:color="auto"/>
              <w:bottom w:val="single" w:sz="4" w:space="0" w:color="auto"/>
              <w:right w:val="single" w:sz="4" w:space="0" w:color="auto"/>
            </w:tcBorders>
            <w:shd w:val="clear" w:color="000000" w:fill="CFDFF1"/>
            <w:noWrap/>
            <w:vAlign w:val="center"/>
            <w:hideMark/>
          </w:tcPr>
          <w:p w:rsidR="003E138B" w:rsidRPr="00CE3E14" w:rsidRDefault="003E138B" w:rsidP="00B17FD4">
            <w:pPr>
              <w:spacing w:line="240" w:lineRule="auto"/>
              <w:jc w:val="left"/>
              <w:rPr>
                <w:rFonts w:eastAsia="Times New Roman" w:cs="Arial"/>
                <w:color w:val="000000"/>
                <w:sz w:val="18"/>
                <w:szCs w:val="18"/>
                <w:lang w:eastAsia="da-DK"/>
              </w:rPr>
            </w:pPr>
            <w:r w:rsidRPr="00CE3E14">
              <w:rPr>
                <w:rFonts w:eastAsia="Times New Roman" w:cs="Arial"/>
                <w:color w:val="000000"/>
                <w:sz w:val="18"/>
                <w:szCs w:val="18"/>
                <w:lang w:eastAsia="da-DK"/>
              </w:rPr>
              <w:t>Andre sundhedsudg</w:t>
            </w:r>
            <w:r w:rsidR="00B17FD4">
              <w:rPr>
                <w:rFonts w:eastAsia="Times New Roman" w:cs="Arial"/>
                <w:color w:val="000000"/>
                <w:sz w:val="18"/>
                <w:szCs w:val="18"/>
                <w:lang w:eastAsia="da-DK"/>
              </w:rPr>
              <w:t>.</w:t>
            </w:r>
            <w:r w:rsidRPr="00CE3E14">
              <w:rPr>
                <w:rFonts w:eastAsia="Times New Roman" w:cs="Arial"/>
                <w:color w:val="000000"/>
                <w:sz w:val="18"/>
                <w:szCs w:val="18"/>
                <w:lang w:eastAsia="da-DK"/>
              </w:rPr>
              <w:t xml:space="preserve"> og Begravelseshjælp</w:t>
            </w:r>
          </w:p>
        </w:tc>
        <w:tc>
          <w:tcPr>
            <w:tcW w:w="284" w:type="dxa"/>
            <w:tcBorders>
              <w:top w:val="nil"/>
              <w:left w:val="nil"/>
              <w:bottom w:val="single" w:sz="4" w:space="0" w:color="auto"/>
              <w:right w:val="single" w:sz="4" w:space="0" w:color="auto"/>
            </w:tcBorders>
            <w:shd w:val="clear" w:color="000000" w:fill="CFDFF1"/>
            <w:noWrap/>
            <w:vAlign w:val="center"/>
            <w:hideMark/>
          </w:tcPr>
          <w:p w:rsidR="003E138B" w:rsidRPr="00CE3E14" w:rsidRDefault="003E138B" w:rsidP="003E138B">
            <w:pPr>
              <w:spacing w:line="240" w:lineRule="auto"/>
              <w:jc w:val="left"/>
              <w:rPr>
                <w:rFonts w:eastAsia="Times New Roman" w:cs="Arial"/>
                <w:color w:val="000000"/>
                <w:sz w:val="18"/>
                <w:szCs w:val="18"/>
                <w:lang w:eastAsia="da-DK"/>
              </w:rPr>
            </w:pPr>
            <w:r w:rsidRPr="00CE3E14">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2.247</w:t>
            </w:r>
          </w:p>
        </w:tc>
        <w:tc>
          <w:tcPr>
            <w:tcW w:w="1134" w:type="dxa"/>
            <w:tcBorders>
              <w:top w:val="nil"/>
              <w:left w:val="nil"/>
              <w:bottom w:val="single" w:sz="4" w:space="0" w:color="auto"/>
              <w:right w:val="single" w:sz="4" w:space="0" w:color="auto"/>
            </w:tcBorders>
            <w:shd w:val="clear" w:color="000000" w:fill="CFDFF1"/>
            <w:noWrap/>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2.247</w:t>
            </w:r>
          </w:p>
        </w:tc>
        <w:tc>
          <w:tcPr>
            <w:tcW w:w="1134" w:type="dxa"/>
            <w:tcBorders>
              <w:top w:val="nil"/>
              <w:left w:val="nil"/>
              <w:bottom w:val="single" w:sz="4" w:space="0" w:color="auto"/>
              <w:right w:val="single" w:sz="4" w:space="0" w:color="auto"/>
            </w:tcBorders>
            <w:shd w:val="clear" w:color="000000" w:fill="CFDFF1"/>
            <w:noWrap/>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2.294</w:t>
            </w:r>
          </w:p>
        </w:tc>
        <w:tc>
          <w:tcPr>
            <w:tcW w:w="1134" w:type="dxa"/>
            <w:tcBorders>
              <w:top w:val="nil"/>
              <w:left w:val="nil"/>
              <w:bottom w:val="single" w:sz="4" w:space="0" w:color="auto"/>
              <w:right w:val="nil"/>
            </w:tcBorders>
            <w:shd w:val="clear" w:color="000000" w:fill="CFDFF1"/>
            <w:vAlign w:val="center"/>
            <w:hideMark/>
          </w:tcPr>
          <w:p w:rsidR="003E138B" w:rsidRPr="00CE3E14" w:rsidRDefault="003E138B" w:rsidP="003E138B">
            <w:pPr>
              <w:spacing w:line="240" w:lineRule="auto"/>
              <w:jc w:val="right"/>
              <w:rPr>
                <w:rFonts w:eastAsia="Times New Roman" w:cs="Arial"/>
                <w:sz w:val="18"/>
                <w:szCs w:val="18"/>
                <w:lang w:eastAsia="da-DK"/>
              </w:rPr>
            </w:pPr>
            <w:r w:rsidRPr="00CE3E14">
              <w:rPr>
                <w:rFonts w:eastAsia="Times New Roman" w:cs="Arial"/>
                <w:sz w:val="18"/>
                <w:szCs w:val="18"/>
                <w:lang w:eastAsia="da-DK"/>
              </w:rPr>
              <w:t>48</w:t>
            </w:r>
          </w:p>
        </w:tc>
        <w:tc>
          <w:tcPr>
            <w:tcW w:w="969" w:type="dxa"/>
            <w:tcBorders>
              <w:top w:val="nil"/>
              <w:left w:val="single" w:sz="4" w:space="0" w:color="auto"/>
              <w:bottom w:val="single" w:sz="4" w:space="0" w:color="auto"/>
              <w:right w:val="single" w:sz="8" w:space="0" w:color="auto"/>
            </w:tcBorders>
            <w:shd w:val="clear" w:color="000000" w:fill="CFDFF1"/>
            <w:vAlign w:val="center"/>
            <w:hideMark/>
          </w:tcPr>
          <w:p w:rsidR="003E138B" w:rsidRPr="00CE3E14" w:rsidRDefault="003E138B" w:rsidP="003E138B">
            <w:pPr>
              <w:spacing w:line="240" w:lineRule="auto"/>
              <w:jc w:val="right"/>
              <w:rPr>
                <w:rFonts w:eastAsia="Times New Roman" w:cs="Arial"/>
                <w:sz w:val="18"/>
                <w:szCs w:val="18"/>
                <w:lang w:eastAsia="da-DK"/>
              </w:rPr>
            </w:pPr>
            <w:r w:rsidRPr="00CE3E14">
              <w:rPr>
                <w:rFonts w:eastAsia="Times New Roman" w:cs="Arial"/>
                <w:sz w:val="18"/>
                <w:szCs w:val="18"/>
                <w:lang w:eastAsia="da-DK"/>
              </w:rPr>
              <w:t>0</w:t>
            </w:r>
          </w:p>
        </w:tc>
      </w:tr>
      <w:tr w:rsidR="003E138B" w:rsidRPr="00CE3E14" w:rsidTr="00B17FD4">
        <w:trPr>
          <w:trHeight w:val="284"/>
        </w:trPr>
        <w:tc>
          <w:tcPr>
            <w:tcW w:w="3686" w:type="dxa"/>
            <w:tcBorders>
              <w:top w:val="nil"/>
              <w:left w:val="single" w:sz="8" w:space="0" w:color="auto"/>
              <w:bottom w:val="single" w:sz="4" w:space="0" w:color="auto"/>
              <w:right w:val="single" w:sz="4" w:space="0" w:color="auto"/>
            </w:tcBorders>
            <w:shd w:val="clear" w:color="auto" w:fill="auto"/>
            <w:noWrap/>
            <w:vAlign w:val="center"/>
            <w:hideMark/>
          </w:tcPr>
          <w:p w:rsidR="003E138B" w:rsidRPr="00CE3E14" w:rsidRDefault="003E138B" w:rsidP="003E138B">
            <w:pPr>
              <w:spacing w:line="240" w:lineRule="auto"/>
              <w:jc w:val="left"/>
              <w:rPr>
                <w:rFonts w:eastAsia="Times New Roman" w:cs="Arial"/>
                <w:color w:val="000000"/>
                <w:sz w:val="18"/>
                <w:szCs w:val="18"/>
                <w:lang w:eastAsia="da-DK"/>
              </w:rPr>
            </w:pPr>
            <w:r w:rsidRPr="00CE3E14">
              <w:rPr>
                <w:rFonts w:eastAsia="Times New Roman" w:cs="Arial"/>
                <w:color w:val="000000"/>
                <w:sz w:val="18"/>
                <w:szCs w:val="18"/>
                <w:lang w:eastAsia="da-DK"/>
              </w:rPr>
              <w:t>Øvrige socialformål, frivilligt soc. arbejde</w:t>
            </w:r>
          </w:p>
        </w:tc>
        <w:tc>
          <w:tcPr>
            <w:tcW w:w="284" w:type="dxa"/>
            <w:tcBorders>
              <w:top w:val="nil"/>
              <w:left w:val="nil"/>
              <w:bottom w:val="single" w:sz="4" w:space="0" w:color="auto"/>
              <w:right w:val="single" w:sz="4" w:space="0" w:color="auto"/>
            </w:tcBorders>
            <w:shd w:val="clear" w:color="auto" w:fill="auto"/>
            <w:noWrap/>
            <w:vAlign w:val="center"/>
            <w:hideMark/>
          </w:tcPr>
          <w:p w:rsidR="003E138B" w:rsidRPr="00CE3E14" w:rsidRDefault="003E138B" w:rsidP="003E138B">
            <w:pPr>
              <w:spacing w:line="240" w:lineRule="auto"/>
              <w:jc w:val="left"/>
              <w:rPr>
                <w:rFonts w:eastAsia="Times New Roman" w:cs="Arial"/>
                <w:color w:val="000000"/>
                <w:sz w:val="18"/>
                <w:szCs w:val="18"/>
                <w:lang w:eastAsia="da-DK"/>
              </w:rPr>
            </w:pPr>
            <w:r w:rsidRPr="00CE3E14">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auto" w:fill="auto"/>
            <w:noWrap/>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248</w:t>
            </w:r>
          </w:p>
        </w:tc>
        <w:tc>
          <w:tcPr>
            <w:tcW w:w="1134" w:type="dxa"/>
            <w:tcBorders>
              <w:top w:val="nil"/>
              <w:left w:val="nil"/>
              <w:bottom w:val="single" w:sz="4" w:space="0" w:color="auto"/>
              <w:right w:val="single" w:sz="4" w:space="0" w:color="auto"/>
            </w:tcBorders>
            <w:shd w:val="clear" w:color="auto" w:fill="auto"/>
            <w:noWrap/>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248</w:t>
            </w:r>
          </w:p>
        </w:tc>
        <w:tc>
          <w:tcPr>
            <w:tcW w:w="1134" w:type="dxa"/>
            <w:tcBorders>
              <w:top w:val="nil"/>
              <w:left w:val="nil"/>
              <w:bottom w:val="single" w:sz="4" w:space="0" w:color="auto"/>
              <w:right w:val="single" w:sz="4" w:space="0" w:color="auto"/>
            </w:tcBorders>
            <w:shd w:val="clear" w:color="auto" w:fill="auto"/>
            <w:noWrap/>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85</w:t>
            </w:r>
          </w:p>
        </w:tc>
        <w:tc>
          <w:tcPr>
            <w:tcW w:w="1134" w:type="dxa"/>
            <w:tcBorders>
              <w:top w:val="nil"/>
              <w:left w:val="nil"/>
              <w:bottom w:val="single" w:sz="4" w:space="0" w:color="auto"/>
              <w:right w:val="nil"/>
            </w:tcBorders>
            <w:shd w:val="clear" w:color="000000" w:fill="FFFFFF"/>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-163</w:t>
            </w:r>
          </w:p>
        </w:tc>
        <w:tc>
          <w:tcPr>
            <w:tcW w:w="969" w:type="dxa"/>
            <w:tcBorders>
              <w:top w:val="nil"/>
              <w:left w:val="single" w:sz="4" w:space="0" w:color="auto"/>
              <w:bottom w:val="single" w:sz="4" w:space="0" w:color="auto"/>
              <w:right w:val="single" w:sz="8" w:space="0" w:color="auto"/>
            </w:tcBorders>
            <w:shd w:val="clear" w:color="000000" w:fill="FFFFFF"/>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0</w:t>
            </w:r>
          </w:p>
        </w:tc>
      </w:tr>
      <w:tr w:rsidR="003E138B" w:rsidRPr="00CE3E14" w:rsidTr="00B17FD4">
        <w:trPr>
          <w:trHeight w:val="284"/>
        </w:trPr>
        <w:tc>
          <w:tcPr>
            <w:tcW w:w="3686" w:type="dxa"/>
            <w:tcBorders>
              <w:top w:val="nil"/>
              <w:left w:val="single" w:sz="8" w:space="0" w:color="auto"/>
              <w:bottom w:val="single" w:sz="4" w:space="0" w:color="auto"/>
              <w:right w:val="single" w:sz="4" w:space="0" w:color="auto"/>
            </w:tcBorders>
            <w:shd w:val="clear" w:color="000000" w:fill="CFDFF1"/>
            <w:noWrap/>
            <w:vAlign w:val="center"/>
            <w:hideMark/>
          </w:tcPr>
          <w:p w:rsidR="003E138B" w:rsidRPr="00CE3E14" w:rsidRDefault="003E138B" w:rsidP="003E138B">
            <w:pPr>
              <w:spacing w:line="240" w:lineRule="auto"/>
              <w:jc w:val="left"/>
              <w:rPr>
                <w:rFonts w:eastAsia="Times New Roman" w:cs="Arial"/>
                <w:b/>
                <w:bCs/>
                <w:color w:val="000000"/>
                <w:sz w:val="18"/>
                <w:szCs w:val="18"/>
                <w:lang w:eastAsia="da-DK"/>
              </w:rPr>
            </w:pPr>
            <w:r w:rsidRPr="00CE3E14">
              <w:rPr>
                <w:rFonts w:eastAsia="Times New Roman" w:cs="Arial"/>
                <w:b/>
                <w:bCs/>
                <w:color w:val="000000"/>
                <w:sz w:val="18"/>
                <w:szCs w:val="18"/>
                <w:lang w:eastAsia="da-DK"/>
              </w:rPr>
              <w:t>Budgetramme 2</w:t>
            </w:r>
          </w:p>
        </w:tc>
        <w:tc>
          <w:tcPr>
            <w:tcW w:w="284" w:type="dxa"/>
            <w:tcBorders>
              <w:top w:val="nil"/>
              <w:left w:val="nil"/>
              <w:bottom w:val="single" w:sz="4" w:space="0" w:color="auto"/>
              <w:right w:val="single" w:sz="4" w:space="0" w:color="auto"/>
            </w:tcBorders>
            <w:shd w:val="clear" w:color="000000" w:fill="CFDFF1"/>
            <w:noWrap/>
            <w:vAlign w:val="center"/>
            <w:hideMark/>
          </w:tcPr>
          <w:p w:rsidR="003E138B" w:rsidRPr="00CE3E14" w:rsidRDefault="003E138B" w:rsidP="003E138B">
            <w:pPr>
              <w:spacing w:line="240" w:lineRule="auto"/>
              <w:jc w:val="left"/>
              <w:rPr>
                <w:rFonts w:eastAsia="Times New Roman" w:cs="Arial"/>
                <w:b/>
                <w:bCs/>
                <w:color w:val="000000"/>
                <w:sz w:val="18"/>
                <w:szCs w:val="18"/>
                <w:lang w:eastAsia="da-DK"/>
              </w:rPr>
            </w:pPr>
            <w:r w:rsidRPr="00CE3E14">
              <w:rPr>
                <w:rFonts w:eastAsia="Times New Roman" w:cs="Arial"/>
                <w:b/>
                <w:bCs/>
                <w:color w:val="000000"/>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vAlign w:val="center"/>
            <w:hideMark/>
          </w:tcPr>
          <w:p w:rsidR="003E138B" w:rsidRPr="00CE3E14" w:rsidRDefault="003E138B" w:rsidP="003E138B">
            <w:pPr>
              <w:spacing w:line="240" w:lineRule="auto"/>
              <w:jc w:val="right"/>
              <w:rPr>
                <w:rFonts w:eastAsia="Times New Roman" w:cs="Arial"/>
                <w:b/>
                <w:bCs/>
                <w:color w:val="000000"/>
                <w:sz w:val="18"/>
                <w:szCs w:val="18"/>
                <w:lang w:eastAsia="da-DK"/>
              </w:rPr>
            </w:pPr>
            <w:r w:rsidRPr="00CE3E14">
              <w:rPr>
                <w:rFonts w:eastAsia="Times New Roman" w:cs="Arial"/>
                <w:b/>
                <w:bCs/>
                <w:color w:val="000000"/>
                <w:sz w:val="18"/>
                <w:szCs w:val="18"/>
                <w:lang w:eastAsia="da-DK"/>
              </w:rPr>
              <w:t>51.819</w:t>
            </w:r>
          </w:p>
        </w:tc>
        <w:tc>
          <w:tcPr>
            <w:tcW w:w="1134" w:type="dxa"/>
            <w:tcBorders>
              <w:top w:val="nil"/>
              <w:left w:val="nil"/>
              <w:bottom w:val="single" w:sz="4" w:space="0" w:color="auto"/>
              <w:right w:val="single" w:sz="4" w:space="0" w:color="auto"/>
            </w:tcBorders>
            <w:shd w:val="clear" w:color="000000" w:fill="CFDFF1"/>
            <w:noWrap/>
            <w:vAlign w:val="center"/>
            <w:hideMark/>
          </w:tcPr>
          <w:p w:rsidR="003E138B" w:rsidRPr="00CE3E14" w:rsidRDefault="003E138B" w:rsidP="003E138B">
            <w:pPr>
              <w:spacing w:line="240" w:lineRule="auto"/>
              <w:jc w:val="right"/>
              <w:rPr>
                <w:rFonts w:eastAsia="Times New Roman" w:cs="Arial"/>
                <w:b/>
                <w:bCs/>
                <w:color w:val="000000"/>
                <w:sz w:val="18"/>
                <w:szCs w:val="18"/>
                <w:lang w:eastAsia="da-DK"/>
              </w:rPr>
            </w:pPr>
            <w:r w:rsidRPr="00CE3E14">
              <w:rPr>
                <w:rFonts w:eastAsia="Times New Roman" w:cs="Arial"/>
                <w:b/>
                <w:bCs/>
                <w:color w:val="000000"/>
                <w:sz w:val="18"/>
                <w:szCs w:val="18"/>
                <w:lang w:eastAsia="da-DK"/>
              </w:rPr>
              <w:t>51.830</w:t>
            </w:r>
          </w:p>
        </w:tc>
        <w:tc>
          <w:tcPr>
            <w:tcW w:w="1134" w:type="dxa"/>
            <w:tcBorders>
              <w:top w:val="nil"/>
              <w:left w:val="nil"/>
              <w:bottom w:val="single" w:sz="4" w:space="0" w:color="auto"/>
              <w:right w:val="single" w:sz="4" w:space="0" w:color="auto"/>
            </w:tcBorders>
            <w:shd w:val="clear" w:color="000000" w:fill="CFDFF1"/>
            <w:noWrap/>
            <w:vAlign w:val="center"/>
            <w:hideMark/>
          </w:tcPr>
          <w:p w:rsidR="003E138B" w:rsidRPr="00CE3E14" w:rsidRDefault="003E138B" w:rsidP="003E138B">
            <w:pPr>
              <w:spacing w:line="240" w:lineRule="auto"/>
              <w:jc w:val="right"/>
              <w:rPr>
                <w:rFonts w:eastAsia="Times New Roman" w:cs="Arial"/>
                <w:b/>
                <w:bCs/>
                <w:color w:val="000000"/>
                <w:sz w:val="18"/>
                <w:szCs w:val="18"/>
                <w:lang w:eastAsia="da-DK"/>
              </w:rPr>
            </w:pPr>
            <w:r w:rsidRPr="00CE3E14">
              <w:rPr>
                <w:rFonts w:eastAsia="Times New Roman" w:cs="Arial"/>
                <w:b/>
                <w:bCs/>
                <w:color w:val="000000"/>
                <w:sz w:val="18"/>
                <w:szCs w:val="18"/>
                <w:lang w:eastAsia="da-DK"/>
              </w:rPr>
              <w:t>49.157</w:t>
            </w:r>
          </w:p>
        </w:tc>
        <w:tc>
          <w:tcPr>
            <w:tcW w:w="1134" w:type="dxa"/>
            <w:tcBorders>
              <w:top w:val="nil"/>
              <w:left w:val="nil"/>
              <w:bottom w:val="single" w:sz="4" w:space="0" w:color="auto"/>
              <w:right w:val="nil"/>
            </w:tcBorders>
            <w:shd w:val="clear" w:color="000000" w:fill="CFDFF1"/>
            <w:vAlign w:val="center"/>
            <w:hideMark/>
          </w:tcPr>
          <w:p w:rsidR="003E138B" w:rsidRPr="00CE3E14" w:rsidRDefault="003E138B" w:rsidP="003E138B">
            <w:pPr>
              <w:spacing w:line="240" w:lineRule="auto"/>
              <w:jc w:val="right"/>
              <w:rPr>
                <w:rFonts w:eastAsia="Times New Roman" w:cs="Arial"/>
                <w:b/>
                <w:bCs/>
                <w:sz w:val="18"/>
                <w:szCs w:val="18"/>
                <w:lang w:eastAsia="da-DK"/>
              </w:rPr>
            </w:pPr>
            <w:r w:rsidRPr="00CE3E14">
              <w:rPr>
                <w:rFonts w:eastAsia="Times New Roman" w:cs="Arial"/>
                <w:b/>
                <w:bCs/>
                <w:sz w:val="18"/>
                <w:szCs w:val="18"/>
                <w:lang w:eastAsia="da-DK"/>
              </w:rPr>
              <w:t>-2.673</w:t>
            </w:r>
          </w:p>
        </w:tc>
        <w:tc>
          <w:tcPr>
            <w:tcW w:w="969" w:type="dxa"/>
            <w:tcBorders>
              <w:top w:val="nil"/>
              <w:left w:val="single" w:sz="4" w:space="0" w:color="auto"/>
              <w:bottom w:val="single" w:sz="4" w:space="0" w:color="auto"/>
              <w:right w:val="single" w:sz="8" w:space="0" w:color="auto"/>
            </w:tcBorders>
            <w:shd w:val="clear" w:color="000000" w:fill="CFDFF1"/>
            <w:vAlign w:val="center"/>
            <w:hideMark/>
          </w:tcPr>
          <w:p w:rsidR="003E138B" w:rsidRPr="00CE3E14" w:rsidRDefault="003E138B" w:rsidP="003E138B">
            <w:pPr>
              <w:spacing w:line="240" w:lineRule="auto"/>
              <w:jc w:val="right"/>
              <w:rPr>
                <w:rFonts w:eastAsia="Times New Roman" w:cs="Arial"/>
                <w:b/>
                <w:bCs/>
                <w:sz w:val="18"/>
                <w:szCs w:val="18"/>
                <w:lang w:eastAsia="da-DK"/>
              </w:rPr>
            </w:pPr>
            <w:r w:rsidRPr="00CE3E14">
              <w:rPr>
                <w:rFonts w:eastAsia="Times New Roman" w:cs="Arial"/>
                <w:b/>
                <w:bCs/>
                <w:sz w:val="18"/>
                <w:szCs w:val="18"/>
                <w:lang w:eastAsia="da-DK"/>
              </w:rPr>
              <w:t>0</w:t>
            </w:r>
          </w:p>
        </w:tc>
      </w:tr>
      <w:tr w:rsidR="003E138B" w:rsidRPr="00CE3E14" w:rsidTr="00B17FD4">
        <w:trPr>
          <w:trHeight w:val="284"/>
        </w:trPr>
        <w:tc>
          <w:tcPr>
            <w:tcW w:w="3686" w:type="dxa"/>
            <w:tcBorders>
              <w:top w:val="nil"/>
              <w:left w:val="single" w:sz="8" w:space="0" w:color="auto"/>
              <w:bottom w:val="single" w:sz="4" w:space="0" w:color="auto"/>
              <w:right w:val="single" w:sz="4" w:space="0" w:color="auto"/>
            </w:tcBorders>
            <w:shd w:val="clear" w:color="auto" w:fill="auto"/>
            <w:noWrap/>
            <w:vAlign w:val="center"/>
            <w:hideMark/>
          </w:tcPr>
          <w:p w:rsidR="003E138B" w:rsidRPr="00CE3E14" w:rsidRDefault="003E138B" w:rsidP="003E138B">
            <w:pPr>
              <w:spacing w:line="240" w:lineRule="auto"/>
              <w:jc w:val="left"/>
              <w:rPr>
                <w:rFonts w:eastAsia="Times New Roman" w:cs="Arial"/>
                <w:color w:val="000000"/>
                <w:sz w:val="18"/>
                <w:szCs w:val="18"/>
                <w:lang w:eastAsia="da-DK"/>
              </w:rPr>
            </w:pPr>
            <w:r w:rsidRPr="00CE3E14">
              <w:rPr>
                <w:rFonts w:eastAsia="Times New Roman" w:cs="Arial"/>
                <w:color w:val="000000"/>
                <w:sz w:val="18"/>
                <w:szCs w:val="18"/>
                <w:lang w:eastAsia="da-DK"/>
              </w:rPr>
              <w:t>Personlige tillæg m.v.</w:t>
            </w:r>
          </w:p>
        </w:tc>
        <w:tc>
          <w:tcPr>
            <w:tcW w:w="284" w:type="dxa"/>
            <w:tcBorders>
              <w:top w:val="nil"/>
              <w:left w:val="nil"/>
              <w:bottom w:val="single" w:sz="4" w:space="0" w:color="auto"/>
              <w:right w:val="single" w:sz="4" w:space="0" w:color="auto"/>
            </w:tcBorders>
            <w:shd w:val="clear" w:color="auto" w:fill="auto"/>
            <w:noWrap/>
            <w:vAlign w:val="center"/>
            <w:hideMark/>
          </w:tcPr>
          <w:p w:rsidR="003E138B" w:rsidRPr="00CE3E14" w:rsidRDefault="003E138B" w:rsidP="003E138B">
            <w:pPr>
              <w:spacing w:line="240" w:lineRule="auto"/>
              <w:jc w:val="left"/>
              <w:rPr>
                <w:rFonts w:eastAsia="Times New Roman" w:cs="Arial"/>
                <w:color w:val="000000"/>
                <w:sz w:val="18"/>
                <w:szCs w:val="18"/>
                <w:lang w:eastAsia="da-DK"/>
              </w:rPr>
            </w:pPr>
            <w:r w:rsidRPr="00CE3E14">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auto" w:fill="auto"/>
            <w:noWrap/>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6.975</w:t>
            </w:r>
          </w:p>
        </w:tc>
        <w:tc>
          <w:tcPr>
            <w:tcW w:w="1134" w:type="dxa"/>
            <w:tcBorders>
              <w:top w:val="nil"/>
              <w:left w:val="nil"/>
              <w:bottom w:val="single" w:sz="4" w:space="0" w:color="auto"/>
              <w:right w:val="single" w:sz="4" w:space="0" w:color="auto"/>
            </w:tcBorders>
            <w:shd w:val="clear" w:color="auto" w:fill="auto"/>
            <w:noWrap/>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6.975</w:t>
            </w:r>
          </w:p>
        </w:tc>
        <w:tc>
          <w:tcPr>
            <w:tcW w:w="1134" w:type="dxa"/>
            <w:tcBorders>
              <w:top w:val="nil"/>
              <w:left w:val="nil"/>
              <w:bottom w:val="single" w:sz="4" w:space="0" w:color="auto"/>
              <w:right w:val="single" w:sz="4" w:space="0" w:color="auto"/>
            </w:tcBorders>
            <w:shd w:val="clear" w:color="auto" w:fill="auto"/>
            <w:noWrap/>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6.661</w:t>
            </w:r>
          </w:p>
        </w:tc>
        <w:tc>
          <w:tcPr>
            <w:tcW w:w="1134" w:type="dxa"/>
            <w:tcBorders>
              <w:top w:val="nil"/>
              <w:left w:val="nil"/>
              <w:bottom w:val="single" w:sz="4" w:space="0" w:color="auto"/>
              <w:right w:val="nil"/>
            </w:tcBorders>
            <w:shd w:val="clear" w:color="000000" w:fill="FFFFFF"/>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-314</w:t>
            </w:r>
          </w:p>
        </w:tc>
        <w:tc>
          <w:tcPr>
            <w:tcW w:w="969" w:type="dxa"/>
            <w:tcBorders>
              <w:top w:val="nil"/>
              <w:left w:val="single" w:sz="4" w:space="0" w:color="auto"/>
              <w:bottom w:val="single" w:sz="4" w:space="0" w:color="auto"/>
              <w:right w:val="single" w:sz="8" w:space="0" w:color="auto"/>
            </w:tcBorders>
            <w:shd w:val="clear" w:color="000000" w:fill="FFFFFF"/>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0</w:t>
            </w:r>
          </w:p>
        </w:tc>
      </w:tr>
      <w:tr w:rsidR="003E138B" w:rsidRPr="00CE3E14" w:rsidTr="00B17FD4">
        <w:trPr>
          <w:trHeight w:val="284"/>
        </w:trPr>
        <w:tc>
          <w:tcPr>
            <w:tcW w:w="3686" w:type="dxa"/>
            <w:tcBorders>
              <w:top w:val="nil"/>
              <w:left w:val="single" w:sz="8" w:space="0" w:color="auto"/>
              <w:bottom w:val="single" w:sz="4" w:space="0" w:color="auto"/>
              <w:right w:val="single" w:sz="4" w:space="0" w:color="auto"/>
            </w:tcBorders>
            <w:shd w:val="clear" w:color="000000" w:fill="CFDFF1"/>
            <w:noWrap/>
            <w:vAlign w:val="center"/>
            <w:hideMark/>
          </w:tcPr>
          <w:p w:rsidR="003E138B" w:rsidRPr="00CE3E14" w:rsidRDefault="003E138B" w:rsidP="003E138B">
            <w:pPr>
              <w:spacing w:line="240" w:lineRule="auto"/>
              <w:jc w:val="left"/>
              <w:rPr>
                <w:rFonts w:eastAsia="Times New Roman" w:cs="Arial"/>
                <w:color w:val="000000"/>
                <w:sz w:val="18"/>
                <w:szCs w:val="18"/>
                <w:lang w:eastAsia="da-DK"/>
              </w:rPr>
            </w:pPr>
            <w:r w:rsidRPr="00CE3E14">
              <w:rPr>
                <w:rFonts w:eastAsia="Times New Roman" w:cs="Arial"/>
                <w:color w:val="000000"/>
                <w:sz w:val="18"/>
                <w:szCs w:val="18"/>
                <w:lang w:eastAsia="da-DK"/>
              </w:rPr>
              <w:t>Boligydelse til pensionister</w:t>
            </w:r>
          </w:p>
        </w:tc>
        <w:tc>
          <w:tcPr>
            <w:tcW w:w="284" w:type="dxa"/>
            <w:tcBorders>
              <w:top w:val="nil"/>
              <w:left w:val="nil"/>
              <w:bottom w:val="single" w:sz="4" w:space="0" w:color="auto"/>
              <w:right w:val="single" w:sz="4" w:space="0" w:color="auto"/>
            </w:tcBorders>
            <w:shd w:val="clear" w:color="000000" w:fill="CFDFF1"/>
            <w:noWrap/>
            <w:vAlign w:val="center"/>
            <w:hideMark/>
          </w:tcPr>
          <w:p w:rsidR="003E138B" w:rsidRPr="00CE3E14" w:rsidRDefault="003E138B" w:rsidP="003E138B">
            <w:pPr>
              <w:spacing w:line="240" w:lineRule="auto"/>
              <w:jc w:val="left"/>
              <w:rPr>
                <w:rFonts w:eastAsia="Times New Roman" w:cs="Arial"/>
                <w:color w:val="000000"/>
                <w:sz w:val="18"/>
                <w:szCs w:val="18"/>
                <w:lang w:eastAsia="da-DK"/>
              </w:rPr>
            </w:pPr>
            <w:r w:rsidRPr="00CE3E14">
              <w:rPr>
                <w:rFonts w:eastAsia="Times New Roman" w:cs="Arial"/>
                <w:color w:val="000000"/>
                <w:sz w:val="18"/>
                <w:szCs w:val="18"/>
                <w:lang w:eastAsia="da-DK"/>
              </w:rPr>
              <w:t> 12</w:t>
            </w:r>
          </w:p>
        </w:tc>
        <w:tc>
          <w:tcPr>
            <w:tcW w:w="1134" w:type="dxa"/>
            <w:tcBorders>
              <w:top w:val="nil"/>
              <w:left w:val="nil"/>
              <w:bottom w:val="single" w:sz="4" w:space="0" w:color="auto"/>
              <w:right w:val="single" w:sz="4" w:space="0" w:color="auto"/>
            </w:tcBorders>
            <w:shd w:val="clear" w:color="000000" w:fill="CFDFF1"/>
            <w:noWrap/>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25.772</w:t>
            </w:r>
          </w:p>
        </w:tc>
        <w:tc>
          <w:tcPr>
            <w:tcW w:w="1134" w:type="dxa"/>
            <w:tcBorders>
              <w:top w:val="nil"/>
              <w:left w:val="nil"/>
              <w:bottom w:val="single" w:sz="4" w:space="0" w:color="auto"/>
              <w:right w:val="single" w:sz="4" w:space="0" w:color="auto"/>
            </w:tcBorders>
            <w:shd w:val="clear" w:color="000000" w:fill="CFDFF1"/>
            <w:noWrap/>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25.772</w:t>
            </w:r>
          </w:p>
        </w:tc>
        <w:tc>
          <w:tcPr>
            <w:tcW w:w="1134" w:type="dxa"/>
            <w:tcBorders>
              <w:top w:val="nil"/>
              <w:left w:val="nil"/>
              <w:bottom w:val="single" w:sz="4" w:space="0" w:color="auto"/>
              <w:right w:val="single" w:sz="4" w:space="0" w:color="auto"/>
            </w:tcBorders>
            <w:shd w:val="clear" w:color="000000" w:fill="CFDFF1"/>
            <w:noWrap/>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25.208</w:t>
            </w:r>
          </w:p>
        </w:tc>
        <w:tc>
          <w:tcPr>
            <w:tcW w:w="1134" w:type="dxa"/>
            <w:tcBorders>
              <w:top w:val="nil"/>
              <w:left w:val="nil"/>
              <w:bottom w:val="single" w:sz="4" w:space="0" w:color="auto"/>
              <w:right w:val="nil"/>
            </w:tcBorders>
            <w:shd w:val="clear" w:color="000000" w:fill="CFDFF1"/>
            <w:vAlign w:val="center"/>
            <w:hideMark/>
          </w:tcPr>
          <w:p w:rsidR="003E138B" w:rsidRPr="00CE3E14" w:rsidRDefault="003E138B" w:rsidP="003E138B">
            <w:pPr>
              <w:spacing w:line="240" w:lineRule="auto"/>
              <w:jc w:val="right"/>
              <w:rPr>
                <w:rFonts w:eastAsia="Times New Roman" w:cs="Arial"/>
                <w:sz w:val="18"/>
                <w:szCs w:val="18"/>
                <w:lang w:eastAsia="da-DK"/>
              </w:rPr>
            </w:pPr>
            <w:r w:rsidRPr="00CE3E14">
              <w:rPr>
                <w:rFonts w:eastAsia="Times New Roman" w:cs="Arial"/>
                <w:sz w:val="18"/>
                <w:szCs w:val="18"/>
                <w:lang w:eastAsia="da-DK"/>
              </w:rPr>
              <w:t>-564</w:t>
            </w:r>
          </w:p>
        </w:tc>
        <w:tc>
          <w:tcPr>
            <w:tcW w:w="969" w:type="dxa"/>
            <w:tcBorders>
              <w:top w:val="nil"/>
              <w:left w:val="single" w:sz="4" w:space="0" w:color="auto"/>
              <w:bottom w:val="single" w:sz="4" w:space="0" w:color="auto"/>
              <w:right w:val="single" w:sz="8" w:space="0" w:color="auto"/>
            </w:tcBorders>
            <w:shd w:val="clear" w:color="000000" w:fill="CFDFF1"/>
            <w:vAlign w:val="center"/>
            <w:hideMark/>
          </w:tcPr>
          <w:p w:rsidR="003E138B" w:rsidRPr="00CE3E14" w:rsidRDefault="003E138B" w:rsidP="003E138B">
            <w:pPr>
              <w:spacing w:line="240" w:lineRule="auto"/>
              <w:jc w:val="right"/>
              <w:rPr>
                <w:rFonts w:eastAsia="Times New Roman" w:cs="Arial"/>
                <w:sz w:val="18"/>
                <w:szCs w:val="18"/>
                <w:lang w:eastAsia="da-DK"/>
              </w:rPr>
            </w:pPr>
            <w:r w:rsidRPr="00CE3E14">
              <w:rPr>
                <w:rFonts w:eastAsia="Times New Roman" w:cs="Arial"/>
                <w:sz w:val="18"/>
                <w:szCs w:val="18"/>
                <w:lang w:eastAsia="da-DK"/>
              </w:rPr>
              <w:t>0</w:t>
            </w:r>
          </w:p>
        </w:tc>
      </w:tr>
      <w:tr w:rsidR="003E138B" w:rsidRPr="00CE3E14" w:rsidTr="00B17FD4">
        <w:trPr>
          <w:trHeight w:val="284"/>
        </w:trPr>
        <w:tc>
          <w:tcPr>
            <w:tcW w:w="3686" w:type="dxa"/>
            <w:tcBorders>
              <w:top w:val="nil"/>
              <w:left w:val="single" w:sz="8" w:space="0" w:color="auto"/>
              <w:bottom w:val="single" w:sz="8" w:space="0" w:color="auto"/>
              <w:right w:val="single" w:sz="4" w:space="0" w:color="auto"/>
            </w:tcBorders>
            <w:shd w:val="clear" w:color="auto" w:fill="auto"/>
            <w:noWrap/>
            <w:vAlign w:val="center"/>
            <w:hideMark/>
          </w:tcPr>
          <w:p w:rsidR="003E138B" w:rsidRPr="00CE3E14" w:rsidRDefault="003E138B" w:rsidP="003E138B">
            <w:pPr>
              <w:spacing w:line="240" w:lineRule="auto"/>
              <w:jc w:val="left"/>
              <w:rPr>
                <w:rFonts w:eastAsia="Times New Roman" w:cs="Arial"/>
                <w:color w:val="000000"/>
                <w:sz w:val="18"/>
                <w:szCs w:val="18"/>
                <w:lang w:eastAsia="da-DK"/>
              </w:rPr>
            </w:pPr>
            <w:r w:rsidRPr="00CE3E14">
              <w:rPr>
                <w:rFonts w:eastAsia="Times New Roman" w:cs="Arial"/>
                <w:color w:val="000000"/>
                <w:sz w:val="18"/>
                <w:szCs w:val="18"/>
                <w:lang w:eastAsia="da-DK"/>
              </w:rPr>
              <w:t>Boligsikring</w:t>
            </w:r>
          </w:p>
        </w:tc>
        <w:tc>
          <w:tcPr>
            <w:tcW w:w="284" w:type="dxa"/>
            <w:tcBorders>
              <w:top w:val="nil"/>
              <w:left w:val="nil"/>
              <w:bottom w:val="single" w:sz="8" w:space="0" w:color="auto"/>
              <w:right w:val="single" w:sz="4" w:space="0" w:color="auto"/>
            </w:tcBorders>
            <w:shd w:val="clear" w:color="auto" w:fill="auto"/>
            <w:noWrap/>
            <w:vAlign w:val="center"/>
            <w:hideMark/>
          </w:tcPr>
          <w:p w:rsidR="003E138B" w:rsidRPr="00CE3E14" w:rsidRDefault="003E138B" w:rsidP="003E138B">
            <w:pPr>
              <w:spacing w:line="240" w:lineRule="auto"/>
              <w:jc w:val="left"/>
              <w:rPr>
                <w:rFonts w:eastAsia="Times New Roman" w:cs="Arial"/>
                <w:color w:val="000000"/>
                <w:sz w:val="18"/>
                <w:szCs w:val="18"/>
                <w:lang w:eastAsia="da-DK"/>
              </w:rPr>
            </w:pPr>
            <w:r w:rsidRPr="00CE3E14">
              <w:rPr>
                <w:rFonts w:eastAsia="Times New Roman" w:cs="Arial"/>
                <w:color w:val="000000"/>
                <w:sz w:val="18"/>
                <w:szCs w:val="18"/>
                <w:lang w:eastAsia="da-DK"/>
              </w:rPr>
              <w:t> 12</w:t>
            </w:r>
          </w:p>
        </w:tc>
        <w:tc>
          <w:tcPr>
            <w:tcW w:w="1134" w:type="dxa"/>
            <w:tcBorders>
              <w:top w:val="nil"/>
              <w:left w:val="nil"/>
              <w:bottom w:val="single" w:sz="8" w:space="0" w:color="auto"/>
              <w:right w:val="single" w:sz="4" w:space="0" w:color="auto"/>
            </w:tcBorders>
            <w:shd w:val="clear" w:color="auto" w:fill="auto"/>
            <w:noWrap/>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19.072</w:t>
            </w:r>
          </w:p>
        </w:tc>
        <w:tc>
          <w:tcPr>
            <w:tcW w:w="1134" w:type="dxa"/>
            <w:tcBorders>
              <w:top w:val="nil"/>
              <w:left w:val="nil"/>
              <w:bottom w:val="single" w:sz="8" w:space="0" w:color="auto"/>
              <w:right w:val="single" w:sz="4" w:space="0" w:color="auto"/>
            </w:tcBorders>
            <w:shd w:val="clear" w:color="auto" w:fill="auto"/>
            <w:noWrap/>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19.084</w:t>
            </w:r>
          </w:p>
        </w:tc>
        <w:tc>
          <w:tcPr>
            <w:tcW w:w="1134" w:type="dxa"/>
            <w:tcBorders>
              <w:top w:val="nil"/>
              <w:left w:val="nil"/>
              <w:bottom w:val="single" w:sz="8" w:space="0" w:color="auto"/>
              <w:right w:val="single" w:sz="4" w:space="0" w:color="auto"/>
            </w:tcBorders>
            <w:shd w:val="clear" w:color="auto" w:fill="auto"/>
            <w:noWrap/>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17.288</w:t>
            </w:r>
          </w:p>
        </w:tc>
        <w:tc>
          <w:tcPr>
            <w:tcW w:w="1134" w:type="dxa"/>
            <w:tcBorders>
              <w:top w:val="nil"/>
              <w:left w:val="nil"/>
              <w:bottom w:val="single" w:sz="8" w:space="0" w:color="auto"/>
              <w:right w:val="nil"/>
            </w:tcBorders>
            <w:shd w:val="clear" w:color="000000" w:fill="FFFFFF"/>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-1.795</w:t>
            </w:r>
          </w:p>
        </w:tc>
        <w:tc>
          <w:tcPr>
            <w:tcW w:w="969" w:type="dxa"/>
            <w:tcBorders>
              <w:top w:val="nil"/>
              <w:left w:val="single" w:sz="4" w:space="0" w:color="auto"/>
              <w:bottom w:val="single" w:sz="8" w:space="0" w:color="auto"/>
              <w:right w:val="single" w:sz="8" w:space="0" w:color="auto"/>
            </w:tcBorders>
            <w:shd w:val="clear" w:color="000000" w:fill="FFFFFF"/>
            <w:vAlign w:val="center"/>
            <w:hideMark/>
          </w:tcPr>
          <w:p w:rsidR="003E138B" w:rsidRPr="00CE3E14" w:rsidRDefault="003E138B" w:rsidP="003E138B">
            <w:pPr>
              <w:spacing w:line="240" w:lineRule="auto"/>
              <w:jc w:val="right"/>
              <w:rPr>
                <w:rFonts w:eastAsia="Times New Roman" w:cs="Arial"/>
                <w:color w:val="000000"/>
                <w:sz w:val="18"/>
                <w:szCs w:val="18"/>
                <w:lang w:eastAsia="da-DK"/>
              </w:rPr>
            </w:pPr>
            <w:r w:rsidRPr="00CE3E14">
              <w:rPr>
                <w:rFonts w:eastAsia="Times New Roman" w:cs="Arial"/>
                <w:color w:val="000000"/>
                <w:sz w:val="18"/>
                <w:szCs w:val="18"/>
                <w:lang w:eastAsia="da-DK"/>
              </w:rPr>
              <w:t>0</w:t>
            </w:r>
          </w:p>
        </w:tc>
      </w:tr>
    </w:tbl>
    <w:p w:rsidR="003E138B" w:rsidRPr="00094A90" w:rsidRDefault="003E138B" w:rsidP="00CE3E14">
      <w:pPr>
        <w:spacing w:before="120"/>
        <w:rPr>
          <w:rFonts w:cs="Arial"/>
          <w:sz w:val="14"/>
          <w:szCs w:val="14"/>
        </w:rPr>
      </w:pPr>
      <w:r w:rsidRPr="00094A90">
        <w:rPr>
          <w:rFonts w:cs="Arial"/>
          <w:sz w:val="14"/>
          <w:szCs w:val="14"/>
        </w:rPr>
        <w:t>Merforbrug (+) Mindreforbrug (-)</w:t>
      </w:r>
    </w:p>
    <w:p w:rsidR="003E138B" w:rsidRPr="00CE3E14" w:rsidRDefault="003E138B" w:rsidP="00CE3E14">
      <w:pPr>
        <w:rPr>
          <w:b/>
        </w:rPr>
      </w:pPr>
      <w:r w:rsidRPr="00CE3E14">
        <w:rPr>
          <w:b/>
        </w:rPr>
        <w:lastRenderedPageBreak/>
        <w:t>Noter til regnskab, drift</w:t>
      </w:r>
    </w:p>
    <w:p w:rsidR="00CE3E14" w:rsidRDefault="00CE3E14" w:rsidP="003E138B"/>
    <w:p w:rsidR="003E138B" w:rsidRDefault="003E138B" w:rsidP="003E138B">
      <w:r>
        <w:t>Regnskabet for 2018 viser et mindre forbrug/overskud på 3,7 mio. kr., som fordeler sig på Budgetramme 1 med et mindreforbrug på 2,3 mio. kr. og et mindre forbrug p</w:t>
      </w:r>
      <w:r w:rsidR="00CE3E14">
        <w:t xml:space="preserve">å budgetramme 2 på 1,4 mio. kr. </w:t>
      </w:r>
      <w:r>
        <w:t>Det samlede arbejdsmarkedsområde viser et mindreforbrug/overskud på 978.000 kr. og Pensions og boligstøtteområdet viser et mindrefo</w:t>
      </w:r>
      <w:r w:rsidR="00CE3E14">
        <w:t>rbrug/overskud på 2.788.000 kr.</w:t>
      </w:r>
    </w:p>
    <w:p w:rsidR="003E138B" w:rsidRDefault="003E138B" w:rsidP="003E138B">
      <w:pPr>
        <w:rPr>
          <w:rFonts w:cs="Arial"/>
          <w:u w:val="single"/>
        </w:rPr>
      </w:pPr>
    </w:p>
    <w:p w:rsidR="003E138B" w:rsidRPr="00326004" w:rsidRDefault="003E138B" w:rsidP="003E138B">
      <w:pPr>
        <w:rPr>
          <w:rFonts w:cs="Arial"/>
          <w:u w:val="single"/>
        </w:rPr>
      </w:pPr>
      <w:r w:rsidRPr="00326004">
        <w:rPr>
          <w:rFonts w:cs="Arial"/>
          <w:u w:val="single"/>
        </w:rPr>
        <w:t>Note 1</w:t>
      </w:r>
    </w:p>
    <w:p w:rsidR="003E138B" w:rsidRDefault="003E138B" w:rsidP="003E138B">
      <w:pPr>
        <w:rPr>
          <w:rFonts w:cs="Arial"/>
        </w:rPr>
      </w:pPr>
      <w:r>
        <w:rPr>
          <w:rFonts w:cs="Arial"/>
        </w:rPr>
        <w:t xml:space="preserve">Den samlede budgetramme </w:t>
      </w:r>
      <w:r w:rsidR="002D6626">
        <w:rPr>
          <w:rFonts w:cs="Arial"/>
        </w:rPr>
        <w:t>1 for Arbejdsmarkeds</w:t>
      </w:r>
      <w:r>
        <w:rPr>
          <w:rFonts w:cs="Arial"/>
        </w:rPr>
        <w:t>området udviser et mindreforbrug på 2,2 mio. kr.</w:t>
      </w:r>
    </w:p>
    <w:p w:rsidR="003E138B" w:rsidRDefault="003E138B" w:rsidP="003E138B">
      <w:pPr>
        <w:rPr>
          <w:rFonts w:cs="Arial"/>
        </w:rPr>
      </w:pPr>
      <w:r>
        <w:rPr>
          <w:rFonts w:cs="Arial"/>
        </w:rPr>
        <w:t>Dette er sammensat af flere mindre besparelser, heraf udgifter til lægeerklæringer, udgifter til midlertidige flygtningeboliger samt udgifter til løntilskud til forsikrede ledige ansat i kommunen.</w:t>
      </w:r>
    </w:p>
    <w:p w:rsidR="003E138B" w:rsidRPr="00326004" w:rsidRDefault="003E138B" w:rsidP="003E138B">
      <w:pPr>
        <w:rPr>
          <w:rFonts w:cs="Arial"/>
        </w:rPr>
      </w:pPr>
      <w:r>
        <w:rPr>
          <w:rFonts w:cs="Arial"/>
        </w:rPr>
        <w:t>Der har dog været merudgifter til tilskud til produktionsskoler, hvor medfinansieringen opkrævet af Undervisningsministeriet har været 0,3 mio. kr. større end budgetteret. Endvidere et merforbrug for udgifter til særligt tilrettelagt undervisning (STU) på 0,5 mio. kr.</w:t>
      </w:r>
    </w:p>
    <w:p w:rsidR="003E138B" w:rsidRPr="003E138B" w:rsidRDefault="003E138B" w:rsidP="003E138B">
      <w:pPr>
        <w:rPr>
          <w:rFonts w:cs="Arial"/>
        </w:rPr>
      </w:pPr>
    </w:p>
    <w:p w:rsidR="003E138B" w:rsidRPr="00326004" w:rsidRDefault="00CE3E14" w:rsidP="003E138B">
      <w:pPr>
        <w:rPr>
          <w:rFonts w:cs="Arial"/>
          <w:u w:val="single"/>
        </w:rPr>
      </w:pPr>
      <w:r>
        <w:rPr>
          <w:rFonts w:cs="Arial"/>
          <w:u w:val="single"/>
        </w:rPr>
        <w:t>Note 2</w:t>
      </w:r>
    </w:p>
    <w:p w:rsidR="003E138B" w:rsidRDefault="003E138B" w:rsidP="003E138B">
      <w:pPr>
        <w:rPr>
          <w:rFonts w:cs="Arial"/>
        </w:rPr>
      </w:pPr>
      <w:r>
        <w:rPr>
          <w:rFonts w:cs="Arial"/>
        </w:rPr>
        <w:t>I lighed med 2017 er aktivite</w:t>
      </w:r>
      <w:r w:rsidR="002D6626">
        <w:rPr>
          <w:rFonts w:cs="Arial"/>
        </w:rPr>
        <w:t>te</w:t>
      </w:r>
      <w:r>
        <w:rPr>
          <w:rFonts w:cs="Arial"/>
        </w:rPr>
        <w:t>n t</w:t>
      </w:r>
      <w:r w:rsidR="00CE3E14">
        <w:rPr>
          <w:rFonts w:cs="Arial"/>
        </w:rPr>
        <w:t>il EGU fortsat stærkt faldende.</w:t>
      </w:r>
    </w:p>
    <w:p w:rsidR="003E138B" w:rsidRPr="00326004" w:rsidRDefault="003E138B" w:rsidP="003E138B">
      <w:pPr>
        <w:rPr>
          <w:rFonts w:cs="Arial"/>
        </w:rPr>
      </w:pPr>
      <w:r>
        <w:rPr>
          <w:rFonts w:cs="Arial"/>
        </w:rPr>
        <w:t>EGU uddannelserne overgår i 2019 til den ny</w:t>
      </w:r>
      <w:r w:rsidR="00CE3E14">
        <w:rPr>
          <w:rFonts w:cs="Arial"/>
        </w:rPr>
        <w:t>e FGU ordning, som sammenfatter</w:t>
      </w:r>
      <w:r>
        <w:rPr>
          <w:rFonts w:cs="Arial"/>
        </w:rPr>
        <w:t xml:space="preserve"> EGU, UU samt Produktionsskoler.</w:t>
      </w:r>
    </w:p>
    <w:p w:rsidR="003E138B" w:rsidRPr="003E138B" w:rsidRDefault="003E138B" w:rsidP="003E138B">
      <w:pPr>
        <w:rPr>
          <w:rFonts w:cs="Arial"/>
        </w:rPr>
      </w:pPr>
    </w:p>
    <w:p w:rsidR="003E138B" w:rsidRPr="00A91892" w:rsidRDefault="00CE3E14" w:rsidP="003E138B">
      <w:pPr>
        <w:rPr>
          <w:rFonts w:cs="Arial"/>
          <w:u w:val="single"/>
        </w:rPr>
      </w:pPr>
      <w:r>
        <w:rPr>
          <w:rFonts w:cs="Arial"/>
          <w:u w:val="single"/>
        </w:rPr>
        <w:t>Note 3</w:t>
      </w:r>
    </w:p>
    <w:p w:rsidR="003E138B" w:rsidRPr="00A91892" w:rsidRDefault="003E138B" w:rsidP="003E138B">
      <w:pPr>
        <w:rPr>
          <w:rFonts w:cs="Arial"/>
        </w:rPr>
      </w:pPr>
      <w:r>
        <w:rPr>
          <w:rFonts w:cs="Arial"/>
        </w:rPr>
        <w:t>Det samlede mindreforbrug i 2018 til integrationsindsatsen udgør 8 mio. kr. Dette kan henføres til det stadig færre antal borgere under integrationsprogrammet og den fortsat begrænsede tilgang af nye flygtninge/familiesammenføringer til kommunen.</w:t>
      </w:r>
    </w:p>
    <w:p w:rsidR="003E138B" w:rsidRPr="003E138B" w:rsidRDefault="003E138B" w:rsidP="003E138B">
      <w:pPr>
        <w:rPr>
          <w:rFonts w:cs="Arial"/>
        </w:rPr>
      </w:pPr>
    </w:p>
    <w:p w:rsidR="003E138B" w:rsidRPr="00A91892" w:rsidRDefault="00CE3E14" w:rsidP="003E138B">
      <w:pPr>
        <w:rPr>
          <w:rFonts w:cs="Arial"/>
          <w:u w:val="single"/>
        </w:rPr>
      </w:pPr>
      <w:r>
        <w:rPr>
          <w:rFonts w:cs="Arial"/>
          <w:u w:val="single"/>
        </w:rPr>
        <w:t>Note 4</w:t>
      </w:r>
    </w:p>
    <w:p w:rsidR="003E138B" w:rsidRDefault="003E138B" w:rsidP="003E138B">
      <w:pPr>
        <w:rPr>
          <w:rFonts w:cs="Arial"/>
        </w:rPr>
      </w:pPr>
      <w:r>
        <w:rPr>
          <w:rFonts w:cs="Arial"/>
        </w:rPr>
        <w:t>Udgifterne til kontanthjælp har i 2018 været 3,8 mio. kr. større end budgetteret. Dette er dog ikke et udtryk for en stigning i antallet af kontanthjælp</w:t>
      </w:r>
      <w:r w:rsidR="002D6626">
        <w:rPr>
          <w:rFonts w:cs="Arial"/>
        </w:rPr>
        <w:t>s</w:t>
      </w:r>
      <w:r>
        <w:rPr>
          <w:rFonts w:cs="Arial"/>
        </w:rPr>
        <w:t>modtagere, idet antallet er lavere end i 2017. Dog er antallet af uddannelseshjælpsmodtagere steget. Samlet set er antallet af kontanthjælpsmodtagere faldet med 36 helårspersoner, sammenlignet med udgangen af 2017 og 2018.</w:t>
      </w:r>
    </w:p>
    <w:p w:rsidR="003E138B" w:rsidRDefault="003E138B" w:rsidP="003E138B">
      <w:pPr>
        <w:rPr>
          <w:rFonts w:cs="Arial"/>
        </w:rPr>
      </w:pPr>
      <w:r>
        <w:rPr>
          <w:rFonts w:cs="Arial"/>
        </w:rPr>
        <w:t>Udgiften til ressourceforløb udviser et mindreforbrug på 3,6 mio. kr. Dette kan henføres til, at borgere der modtager kontanthjælp ikke tildeles et ressourceforløb, men bibeholdes på kontanthjælpsområdet med muligheder for aktiveringsforløb under den kommunale beskæftigelsesindsats.</w:t>
      </w:r>
    </w:p>
    <w:p w:rsidR="003E138B" w:rsidRPr="003E138B" w:rsidRDefault="003E138B" w:rsidP="003E138B">
      <w:pPr>
        <w:rPr>
          <w:rFonts w:cs="Arial"/>
        </w:rPr>
      </w:pPr>
    </w:p>
    <w:p w:rsidR="003E138B" w:rsidRPr="0043007B" w:rsidRDefault="00CE3E14" w:rsidP="003E138B">
      <w:pPr>
        <w:rPr>
          <w:rFonts w:cs="Arial"/>
          <w:u w:val="single"/>
        </w:rPr>
      </w:pPr>
      <w:r>
        <w:rPr>
          <w:rFonts w:cs="Arial"/>
          <w:u w:val="single"/>
        </w:rPr>
        <w:t>Note 5</w:t>
      </w:r>
    </w:p>
    <w:p w:rsidR="003E138B" w:rsidRDefault="003E138B" w:rsidP="003E138B">
      <w:pPr>
        <w:rPr>
          <w:rFonts w:cs="Arial"/>
        </w:rPr>
      </w:pPr>
      <w:r>
        <w:rPr>
          <w:rFonts w:cs="Arial"/>
        </w:rPr>
        <w:t>Udgiften til dagpenge til forsikrede ledige udviser et merforbrug på 12,7 mio. kr. Dette skyldes en markant underbudgettering. Der har ved budgetlægningen for 2018 været vurderet en lavere ledighed for 2018 end opnået.</w:t>
      </w:r>
    </w:p>
    <w:p w:rsidR="003E138B" w:rsidRPr="00B150E6" w:rsidRDefault="003E138B" w:rsidP="003E138B">
      <w:pPr>
        <w:rPr>
          <w:rFonts w:cs="Arial"/>
        </w:rPr>
      </w:pPr>
      <w:r>
        <w:rPr>
          <w:rFonts w:cs="Arial"/>
        </w:rPr>
        <w:t>Niveauet for antallet af ledige har ikke været lavere i mange år og sammenlignet med den seneste højkonjunktur i 2007, må niveauet for antallet af ledige anses som værende næsten</w:t>
      </w:r>
      <w:r w:rsidR="00CE3E14">
        <w:rPr>
          <w:rFonts w:cs="Arial"/>
        </w:rPr>
        <w:t xml:space="preserve"> fuld beskæftigelse.</w:t>
      </w:r>
    </w:p>
    <w:p w:rsidR="003E138B" w:rsidRPr="003E138B" w:rsidRDefault="003E138B" w:rsidP="003E138B">
      <w:pPr>
        <w:rPr>
          <w:rFonts w:cs="Arial"/>
        </w:rPr>
      </w:pPr>
    </w:p>
    <w:p w:rsidR="003E138B" w:rsidRPr="009169D8" w:rsidRDefault="00CE3E14" w:rsidP="003E138B">
      <w:pPr>
        <w:rPr>
          <w:rFonts w:cs="Arial"/>
          <w:u w:val="single"/>
        </w:rPr>
      </w:pPr>
      <w:r>
        <w:rPr>
          <w:rFonts w:cs="Arial"/>
          <w:u w:val="single"/>
        </w:rPr>
        <w:t>Note 6</w:t>
      </w:r>
    </w:p>
    <w:p w:rsidR="003E138B" w:rsidRPr="00776765" w:rsidRDefault="003E138B" w:rsidP="003E138B">
      <w:pPr>
        <w:rPr>
          <w:rFonts w:cs="Arial"/>
        </w:rPr>
      </w:pPr>
      <w:r w:rsidRPr="00776765">
        <w:rPr>
          <w:rFonts w:cs="Arial"/>
        </w:rPr>
        <w:t>Antallet af borgere i revalidering</w:t>
      </w:r>
      <w:r>
        <w:rPr>
          <w:rFonts w:cs="Arial"/>
        </w:rPr>
        <w:t xml:space="preserve"> er faldende, idet dels ressourceforløbsordningen har</w:t>
      </w:r>
      <w:r w:rsidRPr="00776765">
        <w:rPr>
          <w:rFonts w:cs="Arial"/>
        </w:rPr>
        <w:t xml:space="preserve"> erstattet behovet for revalidering, og samtidig giver lovgivningen muligheder for, at borgere på kontanthjælp, også er omfattet af langt de fleste af de tilbud, der tidligere blev givet som revalidering. </w:t>
      </w:r>
      <w:r>
        <w:rPr>
          <w:rFonts w:cs="Arial"/>
        </w:rPr>
        <w:t>Min</w:t>
      </w:r>
      <w:r w:rsidR="00CE3E14">
        <w:rPr>
          <w:rFonts w:cs="Arial"/>
        </w:rPr>
        <w:t>dreforbruget udgør 2,3 mio. kr.</w:t>
      </w:r>
    </w:p>
    <w:p w:rsidR="003E138B" w:rsidRPr="003E138B" w:rsidRDefault="003E138B" w:rsidP="003E138B">
      <w:pPr>
        <w:rPr>
          <w:rFonts w:cs="Arial"/>
        </w:rPr>
      </w:pPr>
    </w:p>
    <w:p w:rsidR="002D6626" w:rsidRDefault="002D6626">
      <w:pPr>
        <w:spacing w:after="200"/>
        <w:jc w:val="left"/>
        <w:rPr>
          <w:rFonts w:cs="Arial"/>
          <w:u w:val="single"/>
        </w:rPr>
      </w:pPr>
      <w:r>
        <w:rPr>
          <w:rFonts w:cs="Arial"/>
          <w:u w:val="single"/>
        </w:rPr>
        <w:br w:type="page"/>
      </w:r>
    </w:p>
    <w:p w:rsidR="003E138B" w:rsidRPr="00B150E6" w:rsidRDefault="00CE3E14" w:rsidP="003E138B">
      <w:pPr>
        <w:rPr>
          <w:rFonts w:cs="Arial"/>
          <w:u w:val="single"/>
        </w:rPr>
      </w:pPr>
      <w:r>
        <w:rPr>
          <w:rFonts w:cs="Arial"/>
          <w:u w:val="single"/>
        </w:rPr>
        <w:lastRenderedPageBreak/>
        <w:t>Note 7</w:t>
      </w:r>
    </w:p>
    <w:p w:rsidR="003E138B" w:rsidRPr="00776765" w:rsidRDefault="003E138B" w:rsidP="003E138B">
      <w:pPr>
        <w:rPr>
          <w:rFonts w:cs="Arial"/>
        </w:rPr>
      </w:pPr>
      <w:r>
        <w:rPr>
          <w:rFonts w:cs="Arial"/>
        </w:rPr>
        <w:t>Regnskabet udviser et mindreforbrug på 4,9 mio. kr. til fleksjob. Mindreforbruget kan henføres til merindtægt af statsrefusion, idet der ved årsskiftet 2017 / 2018 gennemførtes en gennemgang af borgere placeret på ny fleksjobordning med statsrefusion efter anciennitetsberegning og gammel fleksjobordning med 65% statsrefu</w:t>
      </w:r>
      <w:r w:rsidR="002D6626">
        <w:rPr>
          <w:rFonts w:cs="Arial"/>
        </w:rPr>
        <w:t>s</w:t>
      </w:r>
      <w:r>
        <w:rPr>
          <w:rFonts w:cs="Arial"/>
        </w:rPr>
        <w:t>ion. Dette medførte overflytning af en større antal borgere placeret på ny ordning med lavere refusion tilbage til den gamle ordning med en større refusionsandel. Endvidere er indtægten fra fleksbidrag fra staten til mikrofleksjob kraftigt stigende med en me</w:t>
      </w:r>
      <w:r w:rsidR="00CE3E14">
        <w:rPr>
          <w:rFonts w:cs="Arial"/>
        </w:rPr>
        <w:t>rindtægt i 2018 på 2,3 mio. kr.</w:t>
      </w:r>
    </w:p>
    <w:p w:rsidR="003E138B" w:rsidRPr="003E138B" w:rsidRDefault="003E138B" w:rsidP="003E138B">
      <w:pPr>
        <w:rPr>
          <w:rFonts w:cs="Arial"/>
        </w:rPr>
      </w:pPr>
    </w:p>
    <w:p w:rsidR="003E138B" w:rsidRPr="009F0BB1" w:rsidRDefault="00CE3E14" w:rsidP="003E138B">
      <w:pPr>
        <w:rPr>
          <w:rFonts w:cs="Arial"/>
          <w:u w:val="single"/>
        </w:rPr>
      </w:pPr>
      <w:r>
        <w:rPr>
          <w:rFonts w:cs="Arial"/>
          <w:u w:val="single"/>
        </w:rPr>
        <w:t>Note 8</w:t>
      </w:r>
    </w:p>
    <w:p w:rsidR="003E138B" w:rsidRPr="009F0BB1" w:rsidRDefault="003E138B" w:rsidP="003E138B">
      <w:pPr>
        <w:rPr>
          <w:rFonts w:cs="Arial"/>
        </w:rPr>
      </w:pPr>
      <w:r>
        <w:rPr>
          <w:rFonts w:cs="Arial"/>
        </w:rPr>
        <w:t>Merudgiften til ledighedsydelse ud</w:t>
      </w:r>
      <w:r w:rsidR="00CE3E14">
        <w:rPr>
          <w:rFonts w:cs="Arial"/>
        </w:rPr>
        <w:t>gør 1,1 mio. kr. i 2018.</w:t>
      </w:r>
    </w:p>
    <w:p w:rsidR="003E138B" w:rsidRPr="003E138B" w:rsidRDefault="003E138B" w:rsidP="003E138B">
      <w:pPr>
        <w:rPr>
          <w:rFonts w:cs="Arial"/>
        </w:rPr>
      </w:pPr>
    </w:p>
    <w:p w:rsidR="003E138B" w:rsidRPr="009F0BB1" w:rsidRDefault="003E138B" w:rsidP="003E138B">
      <w:pPr>
        <w:rPr>
          <w:rFonts w:cs="Arial"/>
          <w:u w:val="single"/>
        </w:rPr>
      </w:pPr>
      <w:r>
        <w:rPr>
          <w:rFonts w:cs="Arial"/>
          <w:u w:val="single"/>
        </w:rPr>
        <w:t>Note 9</w:t>
      </w:r>
    </w:p>
    <w:p w:rsidR="003E138B" w:rsidRDefault="003E138B" w:rsidP="003E138B">
      <w:pPr>
        <w:rPr>
          <w:rFonts w:cs="Arial"/>
        </w:rPr>
      </w:pPr>
      <w:r>
        <w:rPr>
          <w:rFonts w:cs="Arial"/>
        </w:rPr>
        <w:t>Samlet set udviser regnskabsresultatet for beskæftigelsesindsatsen et merforbrug på 2 mio. kr.</w:t>
      </w:r>
    </w:p>
    <w:p w:rsidR="003E138B" w:rsidRPr="009F0BB1" w:rsidRDefault="003E138B" w:rsidP="003E138B">
      <w:pPr>
        <w:rPr>
          <w:rFonts w:cs="Arial"/>
        </w:rPr>
      </w:pPr>
      <w:r>
        <w:rPr>
          <w:rFonts w:cs="Arial"/>
        </w:rPr>
        <w:t>For driftsudgiften til den kommunale beskæftigelsesindsats udgør merforbruget 4,3 mio. kr., som kan henføres til egenfinansiering af igangværende projekter: Flere skal med, Udvikling af fleksjobbere, Ansvar for eget liv og projekt Arbejdskraft Storstrømsbro. Mindreudgiften til beskæftige</w:t>
      </w:r>
      <w:r w:rsidR="002D6626">
        <w:rPr>
          <w:rFonts w:cs="Arial"/>
        </w:rPr>
        <w:t>ls</w:t>
      </w:r>
      <w:r>
        <w:rPr>
          <w:rFonts w:cs="Arial"/>
        </w:rPr>
        <w:t>esindsats for forsikrede ledige udgør 0,7 mio. kr., som hovedsageligt kan henføres til færre udgifter til løntilskud. Udgiften til beskæftigelsesordninger udviser et mindreforbrug på 3,1 mio. kr., som kan henføres til mindreudgifter/merindtægt til især jobrotationsordningen.</w:t>
      </w:r>
    </w:p>
    <w:p w:rsidR="003E138B" w:rsidRPr="003E138B" w:rsidRDefault="003E138B" w:rsidP="003E138B">
      <w:pPr>
        <w:rPr>
          <w:rFonts w:cs="Arial"/>
        </w:rPr>
      </w:pPr>
    </w:p>
    <w:p w:rsidR="003E138B" w:rsidRPr="00DF02C1" w:rsidRDefault="00CE3E14" w:rsidP="003E138B">
      <w:pPr>
        <w:rPr>
          <w:rFonts w:cs="Arial"/>
          <w:u w:val="single"/>
        </w:rPr>
      </w:pPr>
      <w:r>
        <w:rPr>
          <w:rFonts w:cs="Arial"/>
          <w:u w:val="single"/>
        </w:rPr>
        <w:t>Note 10</w:t>
      </w:r>
    </w:p>
    <w:p w:rsidR="003E138B" w:rsidRPr="00DF02C1" w:rsidRDefault="003E138B" w:rsidP="003E138B">
      <w:pPr>
        <w:rPr>
          <w:rFonts w:cs="Arial"/>
        </w:rPr>
      </w:pPr>
      <w:r>
        <w:rPr>
          <w:rFonts w:cs="Arial"/>
        </w:rPr>
        <w:t>Merudgiften i 2018 på 5,9 mio. kr. på sygedagpengeområdet, kan henføres til mindreindtægt af statsrefusion. Der er ved budgetlægningen for 2018 vurderet med en lavere anciennitetsalder for sygedagpengemodtagere i 2018 end beregnet af Styrelsen for Arbejdsmarked og Rekruttering (STAR). Dette har medført en refusionsindtægt 8,2 mio. kr. lavere end budgetteret. Til sammenligning har den reelle udgift til sygedagpengemodtagere været 2,3 mio. kr. mindre end budgetteret.</w:t>
      </w:r>
    </w:p>
    <w:p w:rsidR="003E138B" w:rsidRPr="003E138B" w:rsidRDefault="003E138B" w:rsidP="003E138B">
      <w:pPr>
        <w:rPr>
          <w:rFonts w:cs="Arial"/>
        </w:rPr>
      </w:pPr>
    </w:p>
    <w:p w:rsidR="003E138B" w:rsidRPr="00494F0E" w:rsidRDefault="00CE3E14" w:rsidP="003E138B">
      <w:pPr>
        <w:rPr>
          <w:rFonts w:cs="Arial"/>
          <w:u w:val="single"/>
        </w:rPr>
      </w:pPr>
      <w:r>
        <w:rPr>
          <w:rFonts w:cs="Arial"/>
          <w:u w:val="single"/>
        </w:rPr>
        <w:t>Note 11</w:t>
      </w:r>
    </w:p>
    <w:p w:rsidR="003E138B" w:rsidRPr="00B150E6" w:rsidRDefault="003E138B" w:rsidP="003E138B">
      <w:pPr>
        <w:rPr>
          <w:rFonts w:cs="Arial"/>
        </w:rPr>
      </w:pPr>
      <w:r>
        <w:rPr>
          <w:rFonts w:cs="Arial"/>
        </w:rPr>
        <w:t>Den samlede udgift til førtidspension i 2018 udviser et mindreforbrug på 3.7 mio. kr. Dette på trods af at der i 2018 er bevilget et øget antal førtidspensioner end de foregående år. Indtægten fra andre kommuner som betaler for deres borgere anbragt i ophold i Vordingborg kommune og andre mellemkommunale indtægter, samt afgangen fra de gamle førtidspensionsordninger, opvejer i stor grad i 2018 udgiften til nybevillinger af førtidspension.</w:t>
      </w:r>
    </w:p>
    <w:p w:rsidR="003E138B" w:rsidRPr="003E138B" w:rsidRDefault="003E138B" w:rsidP="003E138B">
      <w:pPr>
        <w:rPr>
          <w:rFonts w:cs="Arial"/>
        </w:rPr>
      </w:pPr>
    </w:p>
    <w:p w:rsidR="003E138B" w:rsidRPr="00086176" w:rsidRDefault="00CE3E14" w:rsidP="003E138B">
      <w:pPr>
        <w:rPr>
          <w:rFonts w:cs="Arial"/>
          <w:u w:val="single"/>
        </w:rPr>
      </w:pPr>
      <w:r>
        <w:rPr>
          <w:rFonts w:cs="Arial"/>
          <w:u w:val="single"/>
        </w:rPr>
        <w:t>Note 12</w:t>
      </w:r>
    </w:p>
    <w:p w:rsidR="003E138B" w:rsidRPr="00086176" w:rsidRDefault="003E138B" w:rsidP="003E138B">
      <w:pPr>
        <w:rPr>
          <w:rFonts w:cs="Arial"/>
        </w:rPr>
      </w:pPr>
      <w:r>
        <w:rPr>
          <w:rFonts w:cs="Arial"/>
        </w:rPr>
        <w:t>Samlet set udviser udgiften til boligstøtte et mindreforbrug på 2,4 mio. kr. Generelt kan denne mindreudgift henføres til det højere beskæftigelsesniveau i samfundet, idet hovedparten af mindreudgiften kommer fra boligsikring.</w:t>
      </w:r>
    </w:p>
    <w:p w:rsidR="003E138B" w:rsidRPr="00604A50" w:rsidRDefault="003E138B" w:rsidP="003E138B">
      <w:pPr>
        <w:rPr>
          <w:rFonts w:cs="Arial"/>
        </w:rPr>
      </w:pPr>
    </w:p>
    <w:p w:rsidR="003E138B" w:rsidRPr="00CE3E14" w:rsidRDefault="00CE3E14" w:rsidP="00CE3E14">
      <w:pPr>
        <w:rPr>
          <w:b/>
        </w:rPr>
      </w:pPr>
      <w:r w:rsidRPr="00CE3E14">
        <w:rPr>
          <w:b/>
        </w:rPr>
        <w:t>Ledelsesinformation</w:t>
      </w:r>
    </w:p>
    <w:p w:rsidR="003E138B" w:rsidRPr="00CE3E14" w:rsidRDefault="003E138B" w:rsidP="003E138B">
      <w:pPr>
        <w:rPr>
          <w:rFonts w:ascii="Verdana" w:hAnsi="Verdana"/>
        </w:rPr>
      </w:pPr>
    </w:p>
    <w:p w:rsidR="003E138B" w:rsidRPr="00CE3E14" w:rsidRDefault="00CE3E14" w:rsidP="00CE3E14">
      <w:pPr>
        <w:rPr>
          <w:u w:val="single"/>
        </w:rPr>
      </w:pPr>
      <w:r w:rsidRPr="00CE3E14">
        <w:rPr>
          <w:u w:val="single"/>
        </w:rPr>
        <w:t>Sygefravær</w:t>
      </w:r>
    </w:p>
    <w:p w:rsidR="003E138B" w:rsidRPr="00C1335A" w:rsidRDefault="003E138B" w:rsidP="003E138B">
      <w:r w:rsidRPr="00C1335A">
        <w:t>Nedenstående tabel viser sygefraværsprocent fordelt pr. måned for Afdeling for Borger og Arbejdsmarked</w:t>
      </w:r>
      <w:r>
        <w:t xml:space="preserve"> i 2018</w:t>
      </w:r>
      <w:r w:rsidRPr="00C1335A">
        <w:t>.</w:t>
      </w:r>
    </w:p>
    <w:p w:rsidR="003E138B" w:rsidRPr="003E138B" w:rsidRDefault="003E138B" w:rsidP="003E138B"/>
    <w:p w:rsidR="003E138B" w:rsidRPr="003E138B" w:rsidRDefault="003E138B" w:rsidP="003E138B">
      <w:r>
        <w:rPr>
          <w:noProof/>
          <w:lang w:eastAsia="da-DK"/>
        </w:rPr>
        <w:lastRenderedPageBreak/>
        <w:drawing>
          <wp:inline distT="0" distB="0" distL="0" distR="0" wp14:anchorId="77DB276B" wp14:editId="2D84265D">
            <wp:extent cx="6120130" cy="2180590"/>
            <wp:effectExtent l="19050" t="19050" r="13970" b="10160"/>
            <wp:docPr id="5" name="Picture 3" descr="Inserted picture RelI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nserted picture RelID:1"/>
                    <pic:cNvPicPr>
                      <a:picLocks noChangeAspect="1"/>
                    </pic:cNvPicPr>
                  </pic:nvPicPr>
                  <pic:blipFill>
                    <a:blip r:embed="rId14"/>
                    <a:stretch>
                      <a:fillRect/>
                    </a:stretch>
                  </pic:blipFill>
                  <pic:spPr>
                    <a:xfrm>
                      <a:off x="0" y="0"/>
                      <a:ext cx="6120130" cy="2180590"/>
                    </a:xfrm>
                    <a:prstGeom prst="rect">
                      <a:avLst/>
                    </a:prstGeom>
                    <a:ln w="12700">
                      <a:solidFill>
                        <a:srgbClr val="999999"/>
                      </a:solidFill>
                      <a:prstDash val="solid"/>
                    </a:ln>
                  </pic:spPr>
                </pic:pic>
              </a:graphicData>
            </a:graphic>
          </wp:inline>
        </w:drawing>
      </w:r>
    </w:p>
    <w:p w:rsidR="003E138B" w:rsidRPr="003E138B" w:rsidRDefault="003E138B" w:rsidP="003E138B"/>
    <w:tbl>
      <w:tblPr>
        <w:tblW w:w="9639" w:type="dxa"/>
        <w:tblLayout w:type="fixed"/>
        <w:tblCellMar>
          <w:left w:w="70" w:type="dxa"/>
          <w:right w:w="70" w:type="dxa"/>
        </w:tblCellMar>
        <w:tblLook w:val="04A0" w:firstRow="1" w:lastRow="0" w:firstColumn="1" w:lastColumn="0" w:noHBand="0" w:noVBand="1"/>
      </w:tblPr>
      <w:tblGrid>
        <w:gridCol w:w="2211"/>
        <w:gridCol w:w="160"/>
        <w:gridCol w:w="927"/>
        <w:gridCol w:w="582"/>
        <w:gridCol w:w="793"/>
        <w:gridCol w:w="793"/>
        <w:gridCol w:w="888"/>
        <w:gridCol w:w="582"/>
        <w:gridCol w:w="754"/>
        <w:gridCol w:w="1195"/>
        <w:gridCol w:w="754"/>
      </w:tblGrid>
      <w:tr w:rsidR="003E138B" w:rsidRPr="005B260D" w:rsidTr="00591A8B">
        <w:trPr>
          <w:trHeight w:val="284"/>
        </w:trPr>
        <w:tc>
          <w:tcPr>
            <w:tcW w:w="9980" w:type="dxa"/>
            <w:gridSpan w:val="11"/>
            <w:tcBorders>
              <w:top w:val="single" w:sz="4" w:space="0" w:color="auto"/>
              <w:left w:val="single" w:sz="4" w:space="0" w:color="auto"/>
              <w:bottom w:val="nil"/>
              <w:right w:val="single" w:sz="4" w:space="0" w:color="000000"/>
            </w:tcBorders>
            <w:shd w:val="clear" w:color="FFFFFF" w:fill="005584"/>
            <w:noWrap/>
            <w:vAlign w:val="center"/>
            <w:hideMark/>
          </w:tcPr>
          <w:p w:rsidR="003E138B" w:rsidRPr="005B260D" w:rsidRDefault="003E138B" w:rsidP="003E138B">
            <w:pPr>
              <w:spacing w:line="240" w:lineRule="auto"/>
              <w:jc w:val="left"/>
              <w:rPr>
                <w:rFonts w:eastAsia="Times New Roman" w:cs="Arial"/>
                <w:b/>
                <w:bCs/>
                <w:color w:val="FFFFFF"/>
                <w:sz w:val="18"/>
                <w:szCs w:val="18"/>
                <w:lang w:eastAsia="da-DK"/>
              </w:rPr>
            </w:pPr>
            <w:r w:rsidRPr="005B260D">
              <w:rPr>
                <w:rFonts w:eastAsia="Times New Roman" w:cs="Arial"/>
                <w:b/>
                <w:bCs/>
                <w:color w:val="FFFFFF"/>
                <w:sz w:val="18"/>
                <w:szCs w:val="18"/>
                <w:lang w:eastAsia="da-DK"/>
              </w:rPr>
              <w:t>Tabel 1: Sygefraværsoverblik og antal ansatte</w:t>
            </w:r>
          </w:p>
        </w:tc>
      </w:tr>
      <w:tr w:rsidR="003E138B" w:rsidRPr="005B260D" w:rsidTr="00591A8B">
        <w:trPr>
          <w:trHeight w:val="284"/>
        </w:trPr>
        <w:tc>
          <w:tcPr>
            <w:tcW w:w="2300" w:type="dxa"/>
            <w:tcBorders>
              <w:top w:val="single" w:sz="4" w:space="0" w:color="auto"/>
              <w:left w:val="single" w:sz="4" w:space="0" w:color="auto"/>
              <w:bottom w:val="nil"/>
              <w:right w:val="nil"/>
            </w:tcBorders>
            <w:shd w:val="clear" w:color="FFFFFF" w:fill="FFFFFF"/>
            <w:tcMar>
              <w:top w:w="28" w:type="dxa"/>
            </w:tcMar>
            <w:vAlign w:val="center"/>
            <w:hideMark/>
          </w:tcPr>
          <w:p w:rsidR="003E138B" w:rsidRPr="005B260D" w:rsidRDefault="003E138B" w:rsidP="003E138B">
            <w:pPr>
              <w:spacing w:line="240" w:lineRule="auto"/>
              <w:jc w:val="center"/>
              <w:rPr>
                <w:rFonts w:eastAsia="Times New Roman" w:cs="Arial"/>
                <w:b/>
                <w:bCs/>
                <w:color w:val="000000"/>
                <w:sz w:val="18"/>
                <w:szCs w:val="18"/>
                <w:lang w:eastAsia="da-DK"/>
              </w:rPr>
            </w:pPr>
            <w:r w:rsidRPr="005B260D">
              <w:rPr>
                <w:rFonts w:eastAsia="Times New Roman" w:cs="Arial"/>
                <w:b/>
                <w:bCs/>
                <w:color w:val="000000"/>
                <w:sz w:val="18"/>
                <w:szCs w:val="18"/>
                <w:lang w:eastAsia="da-DK"/>
              </w:rPr>
              <w:t> </w:t>
            </w:r>
          </w:p>
        </w:tc>
        <w:tc>
          <w:tcPr>
            <w:tcW w:w="160" w:type="dxa"/>
            <w:tcBorders>
              <w:top w:val="single" w:sz="4" w:space="0" w:color="auto"/>
              <w:left w:val="nil"/>
              <w:bottom w:val="nil"/>
              <w:right w:val="single" w:sz="4" w:space="0" w:color="auto"/>
            </w:tcBorders>
            <w:shd w:val="clear" w:color="FFFFFF" w:fill="FFFFFF"/>
            <w:tcMar>
              <w:top w:w="28" w:type="dxa"/>
            </w:tcMar>
            <w:vAlign w:val="center"/>
            <w:hideMark/>
          </w:tcPr>
          <w:p w:rsidR="003E138B" w:rsidRPr="005B260D" w:rsidRDefault="003E138B" w:rsidP="003E138B">
            <w:pPr>
              <w:spacing w:line="240" w:lineRule="auto"/>
              <w:jc w:val="center"/>
              <w:rPr>
                <w:rFonts w:eastAsia="Times New Roman" w:cs="Arial"/>
                <w:b/>
                <w:bCs/>
                <w:color w:val="000000"/>
                <w:sz w:val="18"/>
                <w:szCs w:val="18"/>
                <w:lang w:eastAsia="da-DK"/>
              </w:rPr>
            </w:pPr>
            <w:r w:rsidRPr="005B260D">
              <w:rPr>
                <w:rFonts w:eastAsia="Times New Roman" w:cs="Arial"/>
                <w:b/>
                <w:bCs/>
                <w:color w:val="000000"/>
                <w:sz w:val="18"/>
                <w:szCs w:val="18"/>
                <w:lang w:eastAsia="da-DK"/>
              </w:rPr>
              <w:t> </w:t>
            </w:r>
          </w:p>
        </w:tc>
        <w:tc>
          <w:tcPr>
            <w:tcW w:w="4720" w:type="dxa"/>
            <w:gridSpan w:val="6"/>
            <w:tcBorders>
              <w:top w:val="single" w:sz="4" w:space="0" w:color="auto"/>
              <w:left w:val="nil"/>
              <w:bottom w:val="single" w:sz="4" w:space="0" w:color="auto"/>
              <w:right w:val="single" w:sz="4" w:space="0" w:color="000000"/>
            </w:tcBorders>
            <w:shd w:val="clear" w:color="FFFFFF" w:fill="FFFFFF"/>
            <w:tcMar>
              <w:top w:w="28" w:type="dxa"/>
            </w:tcMar>
            <w:vAlign w:val="center"/>
            <w:hideMark/>
          </w:tcPr>
          <w:p w:rsidR="003E138B" w:rsidRPr="005B260D" w:rsidRDefault="003E138B" w:rsidP="003E138B">
            <w:pPr>
              <w:spacing w:line="240" w:lineRule="auto"/>
              <w:jc w:val="center"/>
              <w:rPr>
                <w:rFonts w:eastAsia="Times New Roman" w:cs="Arial"/>
                <w:i/>
                <w:iCs/>
                <w:color w:val="000000"/>
                <w:sz w:val="18"/>
                <w:szCs w:val="18"/>
                <w:lang w:eastAsia="da-DK"/>
              </w:rPr>
            </w:pPr>
            <w:r w:rsidRPr="005B260D">
              <w:rPr>
                <w:rFonts w:eastAsia="Times New Roman" w:cs="Arial"/>
                <w:i/>
                <w:iCs/>
                <w:color w:val="000000"/>
                <w:sz w:val="18"/>
                <w:szCs w:val="18"/>
                <w:lang w:eastAsia="da-DK"/>
              </w:rPr>
              <w:t>Sygefravær i procent</w:t>
            </w:r>
          </w:p>
        </w:tc>
        <w:tc>
          <w:tcPr>
            <w:tcW w:w="2800" w:type="dxa"/>
            <w:gridSpan w:val="3"/>
            <w:tcBorders>
              <w:top w:val="single" w:sz="4" w:space="0" w:color="auto"/>
              <w:left w:val="single" w:sz="4" w:space="0" w:color="auto"/>
              <w:bottom w:val="single" w:sz="4" w:space="0" w:color="auto"/>
              <w:right w:val="single" w:sz="4" w:space="0" w:color="000000"/>
            </w:tcBorders>
            <w:shd w:val="clear" w:color="FFFFFF" w:fill="FFFFFF"/>
            <w:tcMar>
              <w:top w:w="28" w:type="dxa"/>
            </w:tcMar>
            <w:vAlign w:val="center"/>
            <w:hideMark/>
          </w:tcPr>
          <w:p w:rsidR="003E138B" w:rsidRPr="005B260D" w:rsidRDefault="0003736C" w:rsidP="005C0F97">
            <w:pPr>
              <w:spacing w:line="240" w:lineRule="auto"/>
              <w:jc w:val="center"/>
              <w:rPr>
                <w:rFonts w:eastAsia="Times New Roman" w:cs="Arial"/>
                <w:i/>
                <w:iCs/>
                <w:color w:val="000000"/>
                <w:sz w:val="18"/>
                <w:szCs w:val="18"/>
                <w:lang w:eastAsia="da-DK"/>
              </w:rPr>
            </w:pPr>
            <w:r>
              <w:rPr>
                <w:rFonts w:eastAsia="Times New Roman" w:cs="Arial"/>
                <w:i/>
                <w:iCs/>
                <w:color w:val="000000"/>
                <w:sz w:val="18"/>
                <w:szCs w:val="18"/>
                <w:lang w:eastAsia="da-DK"/>
              </w:rPr>
              <w:t>Jan.</w:t>
            </w:r>
            <w:r w:rsidR="001E669C">
              <w:rPr>
                <w:rFonts w:eastAsia="Times New Roman" w:cs="Arial"/>
                <w:i/>
                <w:iCs/>
                <w:color w:val="000000"/>
                <w:sz w:val="18"/>
                <w:szCs w:val="18"/>
                <w:lang w:eastAsia="da-DK"/>
              </w:rPr>
              <w:t>-</w:t>
            </w:r>
            <w:r w:rsidR="005C0F97" w:rsidRPr="005B260D">
              <w:rPr>
                <w:rFonts w:eastAsia="Times New Roman" w:cs="Arial"/>
                <w:i/>
                <w:iCs/>
                <w:color w:val="000000"/>
                <w:sz w:val="18"/>
                <w:szCs w:val="18"/>
                <w:lang w:eastAsia="da-DK"/>
              </w:rPr>
              <w:t>d</w:t>
            </w:r>
            <w:r w:rsidR="003E138B" w:rsidRPr="005B260D">
              <w:rPr>
                <w:rFonts w:eastAsia="Times New Roman" w:cs="Arial"/>
                <w:i/>
                <w:iCs/>
                <w:color w:val="000000"/>
                <w:sz w:val="18"/>
                <w:szCs w:val="18"/>
                <w:lang w:eastAsia="da-DK"/>
              </w:rPr>
              <w:t>ec</w:t>
            </w:r>
            <w:r w:rsidR="005C0F97" w:rsidRPr="005B260D">
              <w:rPr>
                <w:rFonts w:eastAsia="Times New Roman" w:cs="Arial"/>
                <w:i/>
                <w:iCs/>
                <w:color w:val="000000"/>
                <w:sz w:val="18"/>
                <w:szCs w:val="18"/>
                <w:lang w:eastAsia="da-DK"/>
              </w:rPr>
              <w:t>.</w:t>
            </w:r>
            <w:r w:rsidR="003E138B" w:rsidRPr="005B260D">
              <w:rPr>
                <w:rFonts w:eastAsia="Times New Roman" w:cs="Arial"/>
                <w:i/>
                <w:iCs/>
                <w:color w:val="000000"/>
                <w:sz w:val="18"/>
                <w:szCs w:val="18"/>
                <w:lang w:eastAsia="da-DK"/>
              </w:rPr>
              <w:t xml:space="preserve"> 2018</w:t>
            </w:r>
          </w:p>
        </w:tc>
      </w:tr>
      <w:tr w:rsidR="003E138B" w:rsidRPr="005B260D" w:rsidTr="005C0F97">
        <w:trPr>
          <w:trHeight w:val="851"/>
        </w:trPr>
        <w:tc>
          <w:tcPr>
            <w:tcW w:w="2300" w:type="dxa"/>
            <w:tcBorders>
              <w:top w:val="nil"/>
              <w:left w:val="single" w:sz="4" w:space="0" w:color="auto"/>
              <w:bottom w:val="single" w:sz="4" w:space="0" w:color="auto"/>
              <w:right w:val="nil"/>
            </w:tcBorders>
            <w:shd w:val="clear" w:color="FFFFFF" w:fill="FFFFFF"/>
            <w:vAlign w:val="bottom"/>
            <w:hideMark/>
          </w:tcPr>
          <w:p w:rsidR="003E138B" w:rsidRPr="005B260D" w:rsidRDefault="003E138B" w:rsidP="003E138B">
            <w:pPr>
              <w:spacing w:line="240" w:lineRule="auto"/>
              <w:jc w:val="center"/>
              <w:rPr>
                <w:rFonts w:eastAsia="Times New Roman" w:cs="Arial"/>
                <w:b/>
                <w:bCs/>
                <w:color w:val="000000"/>
                <w:sz w:val="18"/>
                <w:szCs w:val="18"/>
                <w:lang w:eastAsia="da-DK"/>
              </w:rPr>
            </w:pPr>
            <w:r w:rsidRPr="005B260D">
              <w:rPr>
                <w:rFonts w:eastAsia="Times New Roman" w:cs="Arial"/>
                <w:b/>
                <w:bCs/>
                <w:color w:val="000000"/>
                <w:sz w:val="18"/>
                <w:szCs w:val="18"/>
                <w:lang w:eastAsia="da-DK"/>
              </w:rPr>
              <w:t> </w:t>
            </w:r>
          </w:p>
        </w:tc>
        <w:tc>
          <w:tcPr>
            <w:tcW w:w="160" w:type="dxa"/>
            <w:tcBorders>
              <w:top w:val="nil"/>
              <w:left w:val="nil"/>
              <w:bottom w:val="single" w:sz="4" w:space="0" w:color="auto"/>
              <w:right w:val="single" w:sz="4" w:space="0" w:color="auto"/>
            </w:tcBorders>
            <w:shd w:val="clear" w:color="FFFFFF" w:fill="FFFFFF"/>
            <w:vAlign w:val="bottom"/>
            <w:hideMark/>
          </w:tcPr>
          <w:p w:rsidR="003E138B" w:rsidRPr="005B260D" w:rsidRDefault="003E138B" w:rsidP="003E138B">
            <w:pPr>
              <w:spacing w:line="240" w:lineRule="auto"/>
              <w:jc w:val="center"/>
              <w:rPr>
                <w:rFonts w:eastAsia="Times New Roman" w:cs="Arial"/>
                <w:b/>
                <w:bCs/>
                <w:color w:val="000000"/>
                <w:sz w:val="18"/>
                <w:szCs w:val="18"/>
                <w:lang w:eastAsia="da-DK"/>
              </w:rPr>
            </w:pPr>
            <w:r w:rsidRPr="005B260D">
              <w:rPr>
                <w:rFonts w:eastAsia="Times New Roman" w:cs="Arial"/>
                <w:b/>
                <w:bCs/>
                <w:color w:val="000000"/>
                <w:sz w:val="18"/>
                <w:szCs w:val="18"/>
                <w:lang w:eastAsia="da-DK"/>
              </w:rPr>
              <w:t> </w:t>
            </w:r>
          </w:p>
        </w:tc>
        <w:tc>
          <w:tcPr>
            <w:tcW w:w="960" w:type="dxa"/>
            <w:tcBorders>
              <w:top w:val="nil"/>
              <w:left w:val="nil"/>
              <w:bottom w:val="single" w:sz="4" w:space="0" w:color="auto"/>
              <w:right w:val="single" w:sz="4" w:space="0" w:color="auto"/>
            </w:tcBorders>
            <w:shd w:val="clear" w:color="FFFFFF" w:fill="FFFFFF"/>
            <w:vAlign w:val="center"/>
            <w:hideMark/>
          </w:tcPr>
          <w:p w:rsidR="00BA1BA9" w:rsidRDefault="003E138B" w:rsidP="00BA1BA9">
            <w:pPr>
              <w:spacing w:line="240" w:lineRule="auto"/>
              <w:jc w:val="center"/>
              <w:rPr>
                <w:rFonts w:eastAsia="Times New Roman" w:cs="Arial"/>
                <w:color w:val="000000"/>
                <w:sz w:val="18"/>
                <w:szCs w:val="18"/>
                <w:lang w:eastAsia="da-DK"/>
              </w:rPr>
            </w:pPr>
            <w:r w:rsidRPr="005B260D">
              <w:rPr>
                <w:rFonts w:eastAsia="Times New Roman" w:cs="Arial"/>
                <w:color w:val="000000"/>
                <w:sz w:val="18"/>
                <w:szCs w:val="18"/>
                <w:lang w:eastAsia="da-DK"/>
              </w:rPr>
              <w:t>Dec</w:t>
            </w:r>
            <w:r w:rsidR="00BA1BA9">
              <w:rPr>
                <w:rFonts w:eastAsia="Times New Roman" w:cs="Arial"/>
                <w:color w:val="000000"/>
                <w:sz w:val="18"/>
                <w:szCs w:val="18"/>
                <w:lang w:eastAsia="da-DK"/>
              </w:rPr>
              <w:t>.</w:t>
            </w:r>
          </w:p>
          <w:p w:rsidR="003E138B" w:rsidRPr="005B260D" w:rsidRDefault="003E138B" w:rsidP="00BA1BA9">
            <w:pPr>
              <w:spacing w:line="240" w:lineRule="auto"/>
              <w:jc w:val="center"/>
              <w:rPr>
                <w:rFonts w:eastAsia="Times New Roman" w:cs="Arial"/>
                <w:color w:val="000000"/>
                <w:sz w:val="18"/>
                <w:szCs w:val="18"/>
                <w:lang w:eastAsia="da-DK"/>
              </w:rPr>
            </w:pPr>
            <w:r w:rsidRPr="005B260D">
              <w:rPr>
                <w:rFonts w:eastAsia="Times New Roman" w:cs="Arial"/>
                <w:color w:val="000000"/>
                <w:sz w:val="18"/>
                <w:szCs w:val="18"/>
                <w:lang w:eastAsia="da-DK"/>
              </w:rPr>
              <w:t>2018</w:t>
            </w:r>
          </w:p>
        </w:tc>
        <w:tc>
          <w:tcPr>
            <w:tcW w:w="600" w:type="dxa"/>
            <w:tcBorders>
              <w:top w:val="nil"/>
              <w:left w:val="single" w:sz="4" w:space="0" w:color="auto"/>
              <w:bottom w:val="single" w:sz="4" w:space="0" w:color="auto"/>
              <w:right w:val="single" w:sz="4" w:space="0" w:color="auto"/>
            </w:tcBorders>
            <w:shd w:val="clear" w:color="FFFFFF" w:fill="FFFFFF"/>
            <w:vAlign w:val="center"/>
            <w:hideMark/>
          </w:tcPr>
          <w:p w:rsidR="00BA1BA9" w:rsidRDefault="003E138B" w:rsidP="003E138B">
            <w:pPr>
              <w:spacing w:line="240" w:lineRule="auto"/>
              <w:jc w:val="center"/>
              <w:rPr>
                <w:rFonts w:eastAsia="Times New Roman" w:cs="Arial"/>
                <w:color w:val="000000"/>
                <w:sz w:val="18"/>
                <w:szCs w:val="18"/>
                <w:lang w:eastAsia="da-DK"/>
              </w:rPr>
            </w:pPr>
            <w:r w:rsidRPr="005B260D">
              <w:rPr>
                <w:rFonts w:eastAsia="Times New Roman" w:cs="Arial"/>
                <w:color w:val="000000"/>
                <w:sz w:val="18"/>
                <w:szCs w:val="18"/>
                <w:lang w:eastAsia="da-DK"/>
              </w:rPr>
              <w:t>Dec</w:t>
            </w:r>
            <w:r w:rsidR="004E6BBE" w:rsidRPr="005B260D">
              <w:rPr>
                <w:rFonts w:eastAsia="Times New Roman" w:cs="Arial"/>
                <w:color w:val="000000"/>
                <w:sz w:val="18"/>
                <w:szCs w:val="18"/>
                <w:lang w:eastAsia="da-DK"/>
              </w:rPr>
              <w:t>.</w:t>
            </w:r>
          </w:p>
          <w:p w:rsidR="003E138B" w:rsidRPr="005B260D" w:rsidRDefault="003E138B" w:rsidP="003E138B">
            <w:pPr>
              <w:spacing w:line="240" w:lineRule="auto"/>
              <w:jc w:val="center"/>
              <w:rPr>
                <w:rFonts w:eastAsia="Times New Roman" w:cs="Arial"/>
                <w:color w:val="000000"/>
                <w:sz w:val="18"/>
                <w:szCs w:val="18"/>
                <w:lang w:eastAsia="da-DK"/>
              </w:rPr>
            </w:pPr>
            <w:r w:rsidRPr="005B260D">
              <w:rPr>
                <w:rFonts w:eastAsia="Times New Roman" w:cs="Arial"/>
                <w:color w:val="000000"/>
                <w:sz w:val="18"/>
                <w:szCs w:val="18"/>
                <w:lang w:eastAsia="da-DK"/>
              </w:rPr>
              <w:t>2017</w:t>
            </w:r>
          </w:p>
        </w:tc>
        <w:tc>
          <w:tcPr>
            <w:tcW w:w="820" w:type="dxa"/>
            <w:tcBorders>
              <w:top w:val="nil"/>
              <w:left w:val="single" w:sz="4" w:space="0" w:color="auto"/>
              <w:bottom w:val="single" w:sz="4" w:space="0" w:color="auto"/>
              <w:right w:val="single" w:sz="4" w:space="0" w:color="auto"/>
            </w:tcBorders>
            <w:shd w:val="clear" w:color="FFFFFF" w:fill="FFFFFF"/>
            <w:vAlign w:val="center"/>
            <w:hideMark/>
          </w:tcPr>
          <w:p w:rsidR="00BA1BA9" w:rsidRDefault="003E138B" w:rsidP="004E6BBE">
            <w:pPr>
              <w:spacing w:line="240" w:lineRule="auto"/>
              <w:jc w:val="center"/>
              <w:rPr>
                <w:rFonts w:eastAsia="Times New Roman" w:cs="Arial"/>
                <w:color w:val="000000"/>
                <w:sz w:val="18"/>
                <w:szCs w:val="18"/>
                <w:lang w:eastAsia="da-DK"/>
              </w:rPr>
            </w:pPr>
            <w:r w:rsidRPr="005B260D">
              <w:rPr>
                <w:rFonts w:eastAsia="Times New Roman" w:cs="Arial"/>
                <w:color w:val="000000"/>
                <w:sz w:val="18"/>
                <w:szCs w:val="18"/>
                <w:lang w:eastAsia="da-DK"/>
              </w:rPr>
              <w:t>Jan</w:t>
            </w:r>
            <w:r w:rsidR="004E6BBE" w:rsidRPr="005B260D">
              <w:rPr>
                <w:rFonts w:eastAsia="Times New Roman" w:cs="Arial"/>
                <w:color w:val="000000"/>
                <w:sz w:val="18"/>
                <w:szCs w:val="18"/>
                <w:lang w:eastAsia="da-DK"/>
              </w:rPr>
              <w:t>.-</w:t>
            </w:r>
            <w:r w:rsidRPr="005B260D">
              <w:rPr>
                <w:rFonts w:eastAsia="Times New Roman" w:cs="Arial"/>
                <w:color w:val="000000"/>
                <w:sz w:val="18"/>
                <w:szCs w:val="18"/>
                <w:lang w:eastAsia="da-DK"/>
              </w:rPr>
              <w:t xml:space="preserve"> </w:t>
            </w:r>
            <w:r w:rsidR="00BA1BA9">
              <w:rPr>
                <w:rFonts w:eastAsia="Times New Roman" w:cs="Arial"/>
                <w:color w:val="000000"/>
                <w:sz w:val="18"/>
                <w:szCs w:val="18"/>
                <w:lang w:eastAsia="da-DK"/>
              </w:rPr>
              <w:t>d</w:t>
            </w:r>
            <w:r w:rsidRPr="005B260D">
              <w:rPr>
                <w:rFonts w:eastAsia="Times New Roman" w:cs="Arial"/>
                <w:color w:val="000000"/>
                <w:sz w:val="18"/>
                <w:szCs w:val="18"/>
                <w:lang w:eastAsia="da-DK"/>
              </w:rPr>
              <w:t>ec</w:t>
            </w:r>
            <w:r w:rsidR="004E6BBE" w:rsidRPr="005B260D">
              <w:rPr>
                <w:rFonts w:eastAsia="Times New Roman" w:cs="Arial"/>
                <w:color w:val="000000"/>
                <w:sz w:val="18"/>
                <w:szCs w:val="18"/>
                <w:lang w:eastAsia="da-DK"/>
              </w:rPr>
              <w:t>.</w:t>
            </w:r>
          </w:p>
          <w:p w:rsidR="003E138B" w:rsidRPr="005B260D" w:rsidRDefault="003E138B" w:rsidP="004E6BBE">
            <w:pPr>
              <w:spacing w:line="240" w:lineRule="auto"/>
              <w:jc w:val="center"/>
              <w:rPr>
                <w:rFonts w:eastAsia="Times New Roman" w:cs="Arial"/>
                <w:color w:val="000000"/>
                <w:sz w:val="18"/>
                <w:szCs w:val="18"/>
                <w:lang w:eastAsia="da-DK"/>
              </w:rPr>
            </w:pPr>
            <w:r w:rsidRPr="005B260D">
              <w:rPr>
                <w:rFonts w:eastAsia="Times New Roman" w:cs="Arial"/>
                <w:color w:val="000000"/>
                <w:sz w:val="18"/>
                <w:szCs w:val="18"/>
                <w:lang w:eastAsia="da-DK"/>
              </w:rPr>
              <w:t>2018</w:t>
            </w:r>
          </w:p>
        </w:tc>
        <w:tc>
          <w:tcPr>
            <w:tcW w:w="820" w:type="dxa"/>
            <w:tcBorders>
              <w:top w:val="nil"/>
              <w:left w:val="single" w:sz="4" w:space="0" w:color="auto"/>
              <w:bottom w:val="single" w:sz="4" w:space="0" w:color="auto"/>
              <w:right w:val="single" w:sz="4" w:space="0" w:color="auto"/>
            </w:tcBorders>
            <w:shd w:val="clear" w:color="FFFFFF" w:fill="FFFFFF"/>
            <w:vAlign w:val="center"/>
            <w:hideMark/>
          </w:tcPr>
          <w:p w:rsidR="00BA1BA9" w:rsidRDefault="003E138B" w:rsidP="004E6BBE">
            <w:pPr>
              <w:spacing w:line="240" w:lineRule="auto"/>
              <w:jc w:val="center"/>
              <w:rPr>
                <w:rFonts w:eastAsia="Times New Roman" w:cs="Arial"/>
                <w:color w:val="000000"/>
                <w:sz w:val="18"/>
                <w:szCs w:val="18"/>
                <w:lang w:eastAsia="da-DK"/>
              </w:rPr>
            </w:pPr>
            <w:r w:rsidRPr="005B260D">
              <w:rPr>
                <w:rFonts w:eastAsia="Times New Roman" w:cs="Arial"/>
                <w:color w:val="000000"/>
                <w:sz w:val="18"/>
                <w:szCs w:val="18"/>
                <w:lang w:eastAsia="da-DK"/>
              </w:rPr>
              <w:t>Jan</w:t>
            </w:r>
            <w:r w:rsidR="004E6BBE" w:rsidRPr="005B260D">
              <w:rPr>
                <w:rFonts w:eastAsia="Times New Roman" w:cs="Arial"/>
                <w:color w:val="000000"/>
                <w:sz w:val="18"/>
                <w:szCs w:val="18"/>
                <w:lang w:eastAsia="da-DK"/>
              </w:rPr>
              <w:t>.-</w:t>
            </w:r>
            <w:r w:rsidRPr="005B260D">
              <w:rPr>
                <w:rFonts w:eastAsia="Times New Roman" w:cs="Arial"/>
                <w:color w:val="000000"/>
                <w:sz w:val="18"/>
                <w:szCs w:val="18"/>
                <w:lang w:eastAsia="da-DK"/>
              </w:rPr>
              <w:t xml:space="preserve"> </w:t>
            </w:r>
            <w:r w:rsidR="00BA1BA9">
              <w:rPr>
                <w:rFonts w:eastAsia="Times New Roman" w:cs="Arial"/>
                <w:color w:val="000000"/>
                <w:sz w:val="18"/>
                <w:szCs w:val="18"/>
                <w:lang w:eastAsia="da-DK"/>
              </w:rPr>
              <w:t>d</w:t>
            </w:r>
            <w:r w:rsidRPr="005B260D">
              <w:rPr>
                <w:rFonts w:eastAsia="Times New Roman" w:cs="Arial"/>
                <w:color w:val="000000"/>
                <w:sz w:val="18"/>
                <w:szCs w:val="18"/>
                <w:lang w:eastAsia="da-DK"/>
              </w:rPr>
              <w:t>ec</w:t>
            </w:r>
            <w:r w:rsidR="004E6BBE" w:rsidRPr="005B260D">
              <w:rPr>
                <w:rFonts w:eastAsia="Times New Roman" w:cs="Arial"/>
                <w:color w:val="000000"/>
                <w:sz w:val="18"/>
                <w:szCs w:val="18"/>
                <w:lang w:eastAsia="da-DK"/>
              </w:rPr>
              <w:t>.</w:t>
            </w:r>
          </w:p>
          <w:p w:rsidR="003E138B" w:rsidRPr="005B260D" w:rsidRDefault="003E138B" w:rsidP="004E6BBE">
            <w:pPr>
              <w:spacing w:line="240" w:lineRule="auto"/>
              <w:jc w:val="center"/>
              <w:rPr>
                <w:rFonts w:eastAsia="Times New Roman" w:cs="Arial"/>
                <w:color w:val="000000"/>
                <w:sz w:val="18"/>
                <w:szCs w:val="18"/>
                <w:lang w:eastAsia="da-DK"/>
              </w:rPr>
            </w:pPr>
            <w:r w:rsidRPr="005B260D">
              <w:rPr>
                <w:rFonts w:eastAsia="Times New Roman" w:cs="Arial"/>
                <w:color w:val="000000"/>
                <w:sz w:val="18"/>
                <w:szCs w:val="18"/>
                <w:lang w:eastAsia="da-DK"/>
              </w:rPr>
              <w:t>2017</w:t>
            </w:r>
          </w:p>
        </w:tc>
        <w:tc>
          <w:tcPr>
            <w:tcW w:w="920" w:type="dxa"/>
            <w:tcBorders>
              <w:top w:val="nil"/>
              <w:left w:val="single" w:sz="4" w:space="0" w:color="auto"/>
              <w:bottom w:val="single" w:sz="4" w:space="0" w:color="auto"/>
              <w:right w:val="single" w:sz="4" w:space="0" w:color="auto"/>
            </w:tcBorders>
            <w:shd w:val="clear" w:color="FFFFFF" w:fill="FFFFFF"/>
            <w:vAlign w:val="center"/>
            <w:hideMark/>
          </w:tcPr>
          <w:p w:rsidR="003E138B" w:rsidRPr="005B260D" w:rsidRDefault="003E138B" w:rsidP="003E138B">
            <w:pPr>
              <w:spacing w:line="240" w:lineRule="auto"/>
              <w:jc w:val="center"/>
              <w:rPr>
                <w:rFonts w:eastAsia="Times New Roman" w:cs="Arial"/>
                <w:color w:val="000000"/>
                <w:sz w:val="18"/>
                <w:szCs w:val="18"/>
                <w:lang w:eastAsia="da-DK"/>
              </w:rPr>
            </w:pPr>
            <w:r w:rsidRPr="005B260D">
              <w:rPr>
                <w:rFonts w:eastAsia="Times New Roman" w:cs="Arial"/>
                <w:color w:val="000000"/>
                <w:sz w:val="18"/>
                <w:szCs w:val="18"/>
                <w:lang w:eastAsia="da-DK"/>
              </w:rPr>
              <w:t>Seneste 12 måneder</w:t>
            </w:r>
          </w:p>
        </w:tc>
        <w:tc>
          <w:tcPr>
            <w:tcW w:w="600" w:type="dxa"/>
            <w:tcBorders>
              <w:top w:val="nil"/>
              <w:left w:val="single" w:sz="4" w:space="0" w:color="auto"/>
              <w:bottom w:val="single" w:sz="4" w:space="0" w:color="auto"/>
              <w:right w:val="single" w:sz="4" w:space="0" w:color="auto"/>
            </w:tcBorders>
            <w:shd w:val="clear" w:color="FFFFFF" w:fill="FFFFFF"/>
            <w:vAlign w:val="center"/>
            <w:hideMark/>
          </w:tcPr>
          <w:p w:rsidR="003E138B" w:rsidRPr="005B260D" w:rsidRDefault="003E138B" w:rsidP="003E138B">
            <w:pPr>
              <w:spacing w:line="240" w:lineRule="auto"/>
              <w:jc w:val="center"/>
              <w:rPr>
                <w:rFonts w:eastAsia="Times New Roman" w:cs="Arial"/>
                <w:color w:val="000000"/>
                <w:sz w:val="18"/>
                <w:szCs w:val="18"/>
                <w:lang w:eastAsia="da-DK"/>
              </w:rPr>
            </w:pPr>
            <w:r w:rsidRPr="005B260D">
              <w:rPr>
                <w:rFonts w:eastAsia="Times New Roman" w:cs="Arial"/>
                <w:color w:val="000000"/>
                <w:sz w:val="18"/>
                <w:szCs w:val="18"/>
                <w:lang w:eastAsia="da-DK"/>
              </w:rPr>
              <w:t>Hele 2017</w:t>
            </w:r>
          </w:p>
        </w:tc>
        <w:tc>
          <w:tcPr>
            <w:tcW w:w="780" w:type="dxa"/>
            <w:tcBorders>
              <w:top w:val="nil"/>
              <w:left w:val="single" w:sz="4" w:space="0" w:color="auto"/>
              <w:bottom w:val="single" w:sz="4" w:space="0" w:color="auto"/>
              <w:right w:val="single" w:sz="4" w:space="0" w:color="auto"/>
            </w:tcBorders>
            <w:shd w:val="clear" w:color="FFFFFF" w:fill="FFFFFF"/>
            <w:vAlign w:val="center"/>
            <w:hideMark/>
          </w:tcPr>
          <w:p w:rsidR="003E138B" w:rsidRPr="005B260D" w:rsidRDefault="003E138B" w:rsidP="00BA1BA9">
            <w:pPr>
              <w:spacing w:line="240" w:lineRule="auto"/>
              <w:jc w:val="center"/>
              <w:rPr>
                <w:rFonts w:eastAsia="Times New Roman" w:cs="Arial"/>
                <w:color w:val="000000"/>
                <w:sz w:val="18"/>
                <w:szCs w:val="18"/>
                <w:lang w:eastAsia="da-DK"/>
              </w:rPr>
            </w:pPr>
            <w:r w:rsidRPr="005B260D">
              <w:rPr>
                <w:rFonts w:eastAsia="Times New Roman" w:cs="Arial"/>
                <w:color w:val="000000"/>
                <w:sz w:val="18"/>
                <w:szCs w:val="18"/>
                <w:lang w:eastAsia="da-DK"/>
              </w:rPr>
              <w:t>Antalpersoner</w:t>
            </w:r>
          </w:p>
        </w:tc>
        <w:tc>
          <w:tcPr>
            <w:tcW w:w="1240" w:type="dxa"/>
            <w:tcBorders>
              <w:top w:val="nil"/>
              <w:left w:val="single" w:sz="4" w:space="0" w:color="auto"/>
              <w:bottom w:val="single" w:sz="4" w:space="0" w:color="auto"/>
              <w:right w:val="single" w:sz="4" w:space="0" w:color="auto"/>
            </w:tcBorders>
            <w:shd w:val="clear" w:color="FFFFFF" w:fill="FFFFFF"/>
            <w:vAlign w:val="center"/>
            <w:hideMark/>
          </w:tcPr>
          <w:p w:rsidR="00BA1BA9" w:rsidRDefault="003E138B" w:rsidP="00BA1BA9">
            <w:pPr>
              <w:spacing w:line="240" w:lineRule="auto"/>
              <w:jc w:val="center"/>
              <w:rPr>
                <w:rFonts w:eastAsia="Times New Roman" w:cs="Arial"/>
                <w:color w:val="000000"/>
                <w:sz w:val="18"/>
                <w:szCs w:val="18"/>
                <w:lang w:eastAsia="da-DK"/>
              </w:rPr>
            </w:pPr>
            <w:r w:rsidRPr="005B260D">
              <w:rPr>
                <w:rFonts w:eastAsia="Times New Roman" w:cs="Arial"/>
                <w:color w:val="000000"/>
                <w:sz w:val="18"/>
                <w:szCs w:val="18"/>
                <w:lang w:eastAsia="da-DK"/>
              </w:rPr>
              <w:t>Antal sygefraværs</w:t>
            </w:r>
            <w:r w:rsidR="00BA1BA9">
              <w:rPr>
                <w:rFonts w:eastAsia="Times New Roman" w:cs="Arial"/>
                <w:color w:val="000000"/>
                <w:sz w:val="18"/>
                <w:szCs w:val="18"/>
                <w:lang w:eastAsia="da-DK"/>
              </w:rPr>
              <w:t>-</w:t>
            </w:r>
          </w:p>
          <w:p w:rsidR="003E138B" w:rsidRPr="005B260D" w:rsidRDefault="00BA1BA9" w:rsidP="00BA1BA9">
            <w:pPr>
              <w:spacing w:line="240" w:lineRule="auto"/>
              <w:jc w:val="center"/>
              <w:rPr>
                <w:rFonts w:eastAsia="Times New Roman" w:cs="Arial"/>
                <w:color w:val="000000"/>
                <w:sz w:val="18"/>
                <w:szCs w:val="18"/>
                <w:lang w:eastAsia="da-DK"/>
              </w:rPr>
            </w:pPr>
            <w:r>
              <w:rPr>
                <w:rFonts w:eastAsia="Times New Roman" w:cs="Arial"/>
                <w:color w:val="000000"/>
                <w:sz w:val="18"/>
                <w:szCs w:val="18"/>
                <w:lang w:eastAsia="da-DK"/>
              </w:rPr>
              <w:t>d</w:t>
            </w:r>
            <w:r w:rsidR="003E138B" w:rsidRPr="005B260D">
              <w:rPr>
                <w:rFonts w:eastAsia="Times New Roman" w:cs="Arial"/>
                <w:color w:val="000000"/>
                <w:sz w:val="18"/>
                <w:szCs w:val="18"/>
                <w:lang w:eastAsia="da-DK"/>
              </w:rPr>
              <w:t>age</w:t>
            </w:r>
            <w:r>
              <w:rPr>
                <w:rFonts w:eastAsia="Times New Roman" w:cs="Arial"/>
                <w:color w:val="000000"/>
                <w:sz w:val="18"/>
                <w:szCs w:val="18"/>
                <w:lang w:eastAsia="da-DK"/>
              </w:rPr>
              <w:t xml:space="preserve"> </w:t>
            </w:r>
            <w:r w:rsidR="003E138B" w:rsidRPr="005B260D">
              <w:rPr>
                <w:rFonts w:eastAsia="Times New Roman" w:cs="Arial"/>
                <w:color w:val="000000"/>
                <w:sz w:val="18"/>
                <w:szCs w:val="18"/>
                <w:lang w:eastAsia="da-DK"/>
              </w:rPr>
              <w:t>pr. årsværk</w:t>
            </w:r>
          </w:p>
        </w:tc>
        <w:tc>
          <w:tcPr>
            <w:tcW w:w="780" w:type="dxa"/>
            <w:tcBorders>
              <w:top w:val="nil"/>
              <w:left w:val="single" w:sz="4" w:space="0" w:color="auto"/>
              <w:bottom w:val="single" w:sz="4" w:space="0" w:color="auto"/>
              <w:right w:val="single" w:sz="4" w:space="0" w:color="auto"/>
            </w:tcBorders>
            <w:shd w:val="clear" w:color="FFFFFF" w:fill="FFFFFF"/>
            <w:vAlign w:val="center"/>
            <w:hideMark/>
          </w:tcPr>
          <w:p w:rsidR="00BA1BA9" w:rsidRDefault="003E138B" w:rsidP="003E138B">
            <w:pPr>
              <w:spacing w:line="240" w:lineRule="auto"/>
              <w:jc w:val="center"/>
              <w:rPr>
                <w:rFonts w:eastAsia="Times New Roman" w:cs="Arial"/>
                <w:color w:val="000000"/>
                <w:sz w:val="18"/>
                <w:szCs w:val="18"/>
                <w:lang w:eastAsia="da-DK"/>
              </w:rPr>
            </w:pPr>
            <w:r w:rsidRPr="005B260D">
              <w:rPr>
                <w:rFonts w:eastAsia="Times New Roman" w:cs="Arial"/>
                <w:color w:val="000000"/>
                <w:sz w:val="18"/>
                <w:szCs w:val="18"/>
                <w:lang w:eastAsia="da-DK"/>
              </w:rPr>
              <w:t>Antal</w:t>
            </w:r>
          </w:p>
          <w:p w:rsidR="003E138B" w:rsidRPr="005B260D" w:rsidRDefault="003E138B" w:rsidP="003E138B">
            <w:pPr>
              <w:spacing w:line="240" w:lineRule="auto"/>
              <w:jc w:val="center"/>
              <w:rPr>
                <w:rFonts w:eastAsia="Times New Roman" w:cs="Arial"/>
                <w:color w:val="000000"/>
                <w:sz w:val="18"/>
                <w:szCs w:val="18"/>
                <w:lang w:eastAsia="da-DK"/>
              </w:rPr>
            </w:pPr>
            <w:r w:rsidRPr="005B260D">
              <w:rPr>
                <w:rFonts w:eastAsia="Times New Roman" w:cs="Arial"/>
                <w:color w:val="000000"/>
                <w:sz w:val="18"/>
                <w:szCs w:val="18"/>
                <w:lang w:eastAsia="da-DK"/>
              </w:rPr>
              <w:t>årsværk</w:t>
            </w:r>
          </w:p>
        </w:tc>
      </w:tr>
      <w:tr w:rsidR="003E138B" w:rsidRPr="005B260D" w:rsidTr="00591A8B">
        <w:trPr>
          <w:trHeight w:val="284"/>
        </w:trPr>
        <w:tc>
          <w:tcPr>
            <w:tcW w:w="2300" w:type="dxa"/>
            <w:tcBorders>
              <w:top w:val="single" w:sz="4" w:space="0" w:color="auto"/>
              <w:left w:val="single" w:sz="4" w:space="0" w:color="auto"/>
              <w:bottom w:val="single" w:sz="4" w:space="0" w:color="000000"/>
              <w:right w:val="nil"/>
            </w:tcBorders>
            <w:shd w:val="clear" w:color="FFFFFF" w:fill="FFFFFF"/>
            <w:tcMar>
              <w:top w:w="28" w:type="dxa"/>
            </w:tcMar>
            <w:vAlign w:val="center"/>
            <w:hideMark/>
          </w:tcPr>
          <w:p w:rsidR="003E138B" w:rsidRPr="005B260D" w:rsidRDefault="003E138B" w:rsidP="003E138B">
            <w:pPr>
              <w:spacing w:line="240" w:lineRule="auto"/>
              <w:jc w:val="left"/>
              <w:rPr>
                <w:rFonts w:eastAsia="Times New Roman" w:cs="Arial"/>
                <w:b/>
                <w:bCs/>
                <w:color w:val="000000"/>
                <w:sz w:val="18"/>
                <w:szCs w:val="18"/>
                <w:lang w:eastAsia="da-DK"/>
              </w:rPr>
            </w:pPr>
            <w:r w:rsidRPr="005B260D">
              <w:rPr>
                <w:rFonts w:eastAsia="Times New Roman" w:cs="Arial"/>
                <w:b/>
                <w:bCs/>
                <w:color w:val="000000"/>
                <w:sz w:val="18"/>
                <w:szCs w:val="18"/>
                <w:lang w:eastAsia="da-DK"/>
              </w:rPr>
              <w:t>Total</w:t>
            </w:r>
          </w:p>
        </w:tc>
        <w:tc>
          <w:tcPr>
            <w:tcW w:w="160" w:type="dxa"/>
            <w:tcBorders>
              <w:top w:val="single" w:sz="4" w:space="0" w:color="auto"/>
              <w:left w:val="nil"/>
              <w:bottom w:val="single" w:sz="4" w:space="0" w:color="000000"/>
              <w:right w:val="single" w:sz="4" w:space="0" w:color="auto"/>
            </w:tcBorders>
            <w:shd w:val="clear" w:color="FFFFFF" w:fill="FFFFFF"/>
            <w:noWrap/>
            <w:tcMar>
              <w:top w:w="28" w:type="dxa"/>
            </w:tcMar>
            <w:vAlign w:val="center"/>
            <w:hideMark/>
          </w:tcPr>
          <w:p w:rsidR="003E138B" w:rsidRPr="005B260D" w:rsidRDefault="003E138B" w:rsidP="003E138B">
            <w:pPr>
              <w:spacing w:line="240" w:lineRule="auto"/>
              <w:jc w:val="center"/>
              <w:rPr>
                <w:rFonts w:eastAsia="Times New Roman" w:cs="Arial"/>
                <w:b/>
                <w:bCs/>
                <w:color w:val="000000"/>
                <w:sz w:val="18"/>
                <w:szCs w:val="18"/>
                <w:lang w:eastAsia="da-DK"/>
              </w:rPr>
            </w:pPr>
            <w:r w:rsidRPr="005B260D">
              <w:rPr>
                <w:rFonts w:eastAsia="Times New Roman" w:cs="Arial"/>
                <w:b/>
                <w:bCs/>
                <w:color w:val="000000"/>
                <w:sz w:val="18"/>
                <w:szCs w:val="18"/>
                <w:lang w:eastAsia="da-DK"/>
              </w:rPr>
              <w:t> </w:t>
            </w:r>
          </w:p>
        </w:tc>
        <w:tc>
          <w:tcPr>
            <w:tcW w:w="960" w:type="dxa"/>
            <w:tcBorders>
              <w:top w:val="single" w:sz="4" w:space="0" w:color="auto"/>
              <w:left w:val="nil"/>
              <w:bottom w:val="single" w:sz="4" w:space="0" w:color="000000"/>
              <w:right w:val="single" w:sz="4" w:space="0" w:color="auto"/>
            </w:tcBorders>
            <w:shd w:val="clear" w:color="FFFFFF" w:fill="FFFFFF"/>
            <w:tcMar>
              <w:top w:w="28" w:type="dxa"/>
            </w:tcMar>
            <w:vAlign w:val="center"/>
            <w:hideMark/>
          </w:tcPr>
          <w:p w:rsidR="003E138B" w:rsidRPr="005B260D" w:rsidRDefault="003E138B" w:rsidP="003E138B">
            <w:pPr>
              <w:spacing w:line="240" w:lineRule="auto"/>
              <w:jc w:val="right"/>
              <w:rPr>
                <w:rFonts w:eastAsia="Times New Roman" w:cs="Arial"/>
                <w:b/>
                <w:bCs/>
                <w:color w:val="000000"/>
                <w:sz w:val="18"/>
                <w:szCs w:val="18"/>
                <w:lang w:eastAsia="da-DK"/>
              </w:rPr>
            </w:pPr>
            <w:r w:rsidRPr="005B260D">
              <w:rPr>
                <w:rFonts w:eastAsia="Times New Roman" w:cs="Arial"/>
                <w:b/>
                <w:bCs/>
                <w:color w:val="000000"/>
                <w:sz w:val="18"/>
                <w:szCs w:val="18"/>
                <w:lang w:eastAsia="da-DK"/>
              </w:rPr>
              <w:t>5,0%</w:t>
            </w:r>
          </w:p>
        </w:tc>
        <w:tc>
          <w:tcPr>
            <w:tcW w:w="600" w:type="dxa"/>
            <w:tcBorders>
              <w:top w:val="single" w:sz="4" w:space="0" w:color="auto"/>
              <w:left w:val="single" w:sz="4" w:space="0" w:color="auto"/>
              <w:bottom w:val="single" w:sz="4" w:space="0" w:color="000000"/>
              <w:right w:val="single" w:sz="4" w:space="0" w:color="auto"/>
            </w:tcBorders>
            <w:shd w:val="clear" w:color="FFFFFF" w:fill="FFFFFF"/>
            <w:tcMar>
              <w:top w:w="28" w:type="dxa"/>
            </w:tcMar>
            <w:vAlign w:val="center"/>
            <w:hideMark/>
          </w:tcPr>
          <w:p w:rsidR="003E138B" w:rsidRPr="005B260D" w:rsidRDefault="003E138B" w:rsidP="003E138B">
            <w:pPr>
              <w:spacing w:line="240" w:lineRule="auto"/>
              <w:jc w:val="right"/>
              <w:rPr>
                <w:rFonts w:eastAsia="Times New Roman" w:cs="Arial"/>
                <w:b/>
                <w:bCs/>
                <w:color w:val="000000"/>
                <w:sz w:val="18"/>
                <w:szCs w:val="18"/>
                <w:lang w:eastAsia="da-DK"/>
              </w:rPr>
            </w:pPr>
            <w:r w:rsidRPr="005B260D">
              <w:rPr>
                <w:rFonts w:eastAsia="Times New Roman" w:cs="Arial"/>
                <w:b/>
                <w:bCs/>
                <w:color w:val="000000"/>
                <w:sz w:val="18"/>
                <w:szCs w:val="18"/>
                <w:lang w:eastAsia="da-DK"/>
              </w:rPr>
              <w:t>4,3%</w:t>
            </w:r>
          </w:p>
        </w:tc>
        <w:tc>
          <w:tcPr>
            <w:tcW w:w="820" w:type="dxa"/>
            <w:tcBorders>
              <w:top w:val="single" w:sz="4" w:space="0" w:color="auto"/>
              <w:left w:val="single" w:sz="4" w:space="0" w:color="auto"/>
              <w:bottom w:val="single" w:sz="4" w:space="0" w:color="000000"/>
              <w:right w:val="single" w:sz="4" w:space="0" w:color="auto"/>
            </w:tcBorders>
            <w:shd w:val="clear" w:color="FFFFFF" w:fill="FFFFFF"/>
            <w:tcMar>
              <w:top w:w="28" w:type="dxa"/>
            </w:tcMar>
            <w:vAlign w:val="center"/>
            <w:hideMark/>
          </w:tcPr>
          <w:p w:rsidR="003E138B" w:rsidRPr="005B260D" w:rsidRDefault="003E138B" w:rsidP="003E138B">
            <w:pPr>
              <w:spacing w:line="240" w:lineRule="auto"/>
              <w:jc w:val="right"/>
              <w:rPr>
                <w:rFonts w:eastAsia="Times New Roman" w:cs="Arial"/>
                <w:b/>
                <w:bCs/>
                <w:color w:val="000000"/>
                <w:sz w:val="18"/>
                <w:szCs w:val="18"/>
                <w:lang w:eastAsia="da-DK"/>
              </w:rPr>
            </w:pPr>
            <w:r w:rsidRPr="005B260D">
              <w:rPr>
                <w:rFonts w:eastAsia="Times New Roman" w:cs="Arial"/>
                <w:b/>
                <w:bCs/>
                <w:color w:val="000000"/>
                <w:sz w:val="18"/>
                <w:szCs w:val="18"/>
                <w:lang w:eastAsia="da-DK"/>
              </w:rPr>
              <w:t>5,6%</w:t>
            </w:r>
          </w:p>
        </w:tc>
        <w:tc>
          <w:tcPr>
            <w:tcW w:w="820" w:type="dxa"/>
            <w:tcBorders>
              <w:top w:val="single" w:sz="4" w:space="0" w:color="auto"/>
              <w:left w:val="single" w:sz="4" w:space="0" w:color="auto"/>
              <w:bottom w:val="single" w:sz="4" w:space="0" w:color="000000"/>
              <w:right w:val="single" w:sz="4" w:space="0" w:color="auto"/>
            </w:tcBorders>
            <w:shd w:val="clear" w:color="FFFFFF" w:fill="FFFFFF"/>
            <w:tcMar>
              <w:top w:w="28" w:type="dxa"/>
            </w:tcMar>
            <w:vAlign w:val="center"/>
            <w:hideMark/>
          </w:tcPr>
          <w:p w:rsidR="003E138B" w:rsidRPr="005B260D" w:rsidRDefault="003E138B" w:rsidP="003E138B">
            <w:pPr>
              <w:spacing w:line="240" w:lineRule="auto"/>
              <w:jc w:val="right"/>
              <w:rPr>
                <w:rFonts w:eastAsia="Times New Roman" w:cs="Arial"/>
                <w:b/>
                <w:bCs/>
                <w:color w:val="000000"/>
                <w:sz w:val="18"/>
                <w:szCs w:val="18"/>
                <w:lang w:eastAsia="da-DK"/>
              </w:rPr>
            </w:pPr>
            <w:r w:rsidRPr="005B260D">
              <w:rPr>
                <w:rFonts w:eastAsia="Times New Roman" w:cs="Arial"/>
                <w:b/>
                <w:bCs/>
                <w:color w:val="000000"/>
                <w:sz w:val="18"/>
                <w:szCs w:val="18"/>
                <w:lang w:eastAsia="da-DK"/>
              </w:rPr>
              <w:t>4,6%</w:t>
            </w:r>
          </w:p>
        </w:tc>
        <w:tc>
          <w:tcPr>
            <w:tcW w:w="920" w:type="dxa"/>
            <w:tcBorders>
              <w:top w:val="single" w:sz="4" w:space="0" w:color="auto"/>
              <w:left w:val="single" w:sz="4" w:space="0" w:color="auto"/>
              <w:bottom w:val="single" w:sz="4" w:space="0" w:color="000000"/>
              <w:right w:val="single" w:sz="4" w:space="0" w:color="auto"/>
            </w:tcBorders>
            <w:shd w:val="clear" w:color="FFFFFF" w:fill="FFFFFF"/>
            <w:tcMar>
              <w:top w:w="28" w:type="dxa"/>
            </w:tcMar>
            <w:vAlign w:val="center"/>
            <w:hideMark/>
          </w:tcPr>
          <w:p w:rsidR="003E138B" w:rsidRPr="005B260D" w:rsidRDefault="003E138B" w:rsidP="003E138B">
            <w:pPr>
              <w:spacing w:line="240" w:lineRule="auto"/>
              <w:jc w:val="right"/>
              <w:rPr>
                <w:rFonts w:eastAsia="Times New Roman" w:cs="Arial"/>
                <w:b/>
                <w:bCs/>
                <w:color w:val="000000"/>
                <w:sz w:val="18"/>
                <w:szCs w:val="18"/>
                <w:lang w:eastAsia="da-DK"/>
              </w:rPr>
            </w:pPr>
            <w:r w:rsidRPr="005B260D">
              <w:rPr>
                <w:rFonts w:eastAsia="Times New Roman" w:cs="Arial"/>
                <w:b/>
                <w:bCs/>
                <w:color w:val="000000"/>
                <w:sz w:val="18"/>
                <w:szCs w:val="18"/>
                <w:lang w:eastAsia="da-DK"/>
              </w:rPr>
              <w:t>5,6%</w:t>
            </w:r>
          </w:p>
        </w:tc>
        <w:tc>
          <w:tcPr>
            <w:tcW w:w="600" w:type="dxa"/>
            <w:tcBorders>
              <w:top w:val="single" w:sz="4" w:space="0" w:color="auto"/>
              <w:left w:val="single" w:sz="4" w:space="0" w:color="auto"/>
              <w:bottom w:val="single" w:sz="4" w:space="0" w:color="000000"/>
              <w:right w:val="single" w:sz="4" w:space="0" w:color="auto"/>
            </w:tcBorders>
            <w:shd w:val="clear" w:color="FFFFFF" w:fill="FFFFFF"/>
            <w:tcMar>
              <w:top w:w="28" w:type="dxa"/>
            </w:tcMar>
            <w:vAlign w:val="center"/>
            <w:hideMark/>
          </w:tcPr>
          <w:p w:rsidR="003E138B" w:rsidRPr="005B260D" w:rsidRDefault="003E138B" w:rsidP="003E138B">
            <w:pPr>
              <w:spacing w:line="240" w:lineRule="auto"/>
              <w:jc w:val="right"/>
              <w:rPr>
                <w:rFonts w:eastAsia="Times New Roman" w:cs="Arial"/>
                <w:b/>
                <w:bCs/>
                <w:color w:val="000000"/>
                <w:sz w:val="18"/>
                <w:szCs w:val="18"/>
                <w:lang w:eastAsia="da-DK"/>
              </w:rPr>
            </w:pPr>
            <w:r w:rsidRPr="005B260D">
              <w:rPr>
                <w:rFonts w:eastAsia="Times New Roman" w:cs="Arial"/>
                <w:b/>
                <w:bCs/>
                <w:color w:val="000000"/>
                <w:sz w:val="18"/>
                <w:szCs w:val="18"/>
                <w:lang w:eastAsia="da-DK"/>
              </w:rPr>
              <w:t>4,6%</w:t>
            </w:r>
          </w:p>
        </w:tc>
        <w:tc>
          <w:tcPr>
            <w:tcW w:w="780" w:type="dxa"/>
            <w:tcBorders>
              <w:top w:val="single" w:sz="4" w:space="0" w:color="auto"/>
              <w:left w:val="single" w:sz="4" w:space="0" w:color="auto"/>
              <w:bottom w:val="single" w:sz="4" w:space="0" w:color="000000"/>
              <w:right w:val="single" w:sz="4" w:space="0" w:color="auto"/>
            </w:tcBorders>
            <w:shd w:val="clear" w:color="FFFFFF" w:fill="FFFFFF"/>
            <w:tcMar>
              <w:top w:w="28" w:type="dxa"/>
            </w:tcMar>
            <w:vAlign w:val="center"/>
            <w:hideMark/>
          </w:tcPr>
          <w:p w:rsidR="003E138B" w:rsidRPr="005B260D" w:rsidRDefault="003E138B" w:rsidP="003E138B">
            <w:pPr>
              <w:spacing w:line="240" w:lineRule="auto"/>
              <w:jc w:val="right"/>
              <w:rPr>
                <w:rFonts w:eastAsia="Times New Roman" w:cs="Arial"/>
                <w:b/>
                <w:bCs/>
                <w:color w:val="000000"/>
                <w:sz w:val="18"/>
                <w:szCs w:val="18"/>
                <w:lang w:eastAsia="da-DK"/>
              </w:rPr>
            </w:pPr>
            <w:r w:rsidRPr="005B260D">
              <w:rPr>
                <w:rFonts w:eastAsia="Times New Roman" w:cs="Arial"/>
                <w:b/>
                <w:bCs/>
                <w:color w:val="000000"/>
                <w:sz w:val="18"/>
                <w:szCs w:val="18"/>
                <w:lang w:eastAsia="da-DK"/>
              </w:rPr>
              <w:t>234</w:t>
            </w:r>
          </w:p>
        </w:tc>
        <w:tc>
          <w:tcPr>
            <w:tcW w:w="1240" w:type="dxa"/>
            <w:tcBorders>
              <w:top w:val="single" w:sz="4" w:space="0" w:color="auto"/>
              <w:left w:val="single" w:sz="4" w:space="0" w:color="auto"/>
              <w:bottom w:val="single" w:sz="4" w:space="0" w:color="000000"/>
              <w:right w:val="single" w:sz="4" w:space="0" w:color="auto"/>
            </w:tcBorders>
            <w:shd w:val="clear" w:color="FFFFFF" w:fill="FFFFFF"/>
            <w:tcMar>
              <w:top w:w="28" w:type="dxa"/>
            </w:tcMar>
            <w:vAlign w:val="center"/>
            <w:hideMark/>
          </w:tcPr>
          <w:p w:rsidR="003E138B" w:rsidRPr="005B260D" w:rsidRDefault="003E138B" w:rsidP="003E138B">
            <w:pPr>
              <w:spacing w:line="240" w:lineRule="auto"/>
              <w:jc w:val="right"/>
              <w:rPr>
                <w:rFonts w:eastAsia="Times New Roman" w:cs="Arial"/>
                <w:b/>
                <w:bCs/>
                <w:color w:val="000000"/>
                <w:sz w:val="18"/>
                <w:szCs w:val="18"/>
                <w:lang w:eastAsia="da-DK"/>
              </w:rPr>
            </w:pPr>
            <w:r w:rsidRPr="005B260D">
              <w:rPr>
                <w:rFonts w:eastAsia="Times New Roman" w:cs="Arial"/>
                <w:b/>
                <w:bCs/>
                <w:color w:val="000000"/>
                <w:sz w:val="18"/>
                <w:szCs w:val="18"/>
                <w:lang w:eastAsia="da-DK"/>
              </w:rPr>
              <w:t>14,7</w:t>
            </w:r>
          </w:p>
        </w:tc>
        <w:tc>
          <w:tcPr>
            <w:tcW w:w="780" w:type="dxa"/>
            <w:tcBorders>
              <w:top w:val="single" w:sz="4" w:space="0" w:color="auto"/>
              <w:left w:val="single" w:sz="4" w:space="0" w:color="auto"/>
              <w:bottom w:val="single" w:sz="4" w:space="0" w:color="000000"/>
              <w:right w:val="single" w:sz="4" w:space="0" w:color="auto"/>
            </w:tcBorders>
            <w:shd w:val="clear" w:color="FFFFFF" w:fill="FFFFFF"/>
            <w:tcMar>
              <w:top w:w="28" w:type="dxa"/>
            </w:tcMar>
            <w:vAlign w:val="center"/>
            <w:hideMark/>
          </w:tcPr>
          <w:p w:rsidR="003E138B" w:rsidRPr="005B260D" w:rsidRDefault="003E138B" w:rsidP="003E138B">
            <w:pPr>
              <w:spacing w:line="240" w:lineRule="auto"/>
              <w:jc w:val="right"/>
              <w:rPr>
                <w:rFonts w:eastAsia="Times New Roman" w:cs="Arial"/>
                <w:b/>
                <w:bCs/>
                <w:color w:val="000000"/>
                <w:sz w:val="18"/>
                <w:szCs w:val="18"/>
                <w:lang w:eastAsia="da-DK"/>
              </w:rPr>
            </w:pPr>
            <w:r w:rsidRPr="005B260D">
              <w:rPr>
                <w:rFonts w:eastAsia="Times New Roman" w:cs="Arial"/>
                <w:b/>
                <w:bCs/>
                <w:color w:val="000000"/>
                <w:sz w:val="18"/>
                <w:szCs w:val="18"/>
                <w:lang w:eastAsia="da-DK"/>
              </w:rPr>
              <w:t>219</w:t>
            </w:r>
          </w:p>
        </w:tc>
      </w:tr>
      <w:tr w:rsidR="003E138B" w:rsidRPr="005B260D" w:rsidTr="00591A8B">
        <w:trPr>
          <w:trHeight w:val="284"/>
        </w:trPr>
        <w:tc>
          <w:tcPr>
            <w:tcW w:w="2460" w:type="dxa"/>
            <w:gridSpan w:val="2"/>
            <w:tcBorders>
              <w:top w:val="nil"/>
              <w:left w:val="single" w:sz="4" w:space="0" w:color="auto"/>
              <w:bottom w:val="single" w:sz="4" w:space="0" w:color="auto"/>
              <w:right w:val="single" w:sz="4" w:space="0" w:color="000000"/>
            </w:tcBorders>
            <w:shd w:val="clear" w:color="FFFFFF" w:fill="FFFFFF"/>
            <w:tcMar>
              <w:top w:w="28" w:type="dxa"/>
            </w:tcMar>
            <w:vAlign w:val="center"/>
            <w:hideMark/>
          </w:tcPr>
          <w:p w:rsidR="003E138B" w:rsidRPr="005B260D" w:rsidRDefault="003E138B" w:rsidP="003E138B">
            <w:pPr>
              <w:spacing w:line="240" w:lineRule="auto"/>
              <w:jc w:val="left"/>
              <w:rPr>
                <w:rFonts w:eastAsia="Times New Roman" w:cs="Arial"/>
                <w:color w:val="000000"/>
                <w:sz w:val="18"/>
                <w:szCs w:val="18"/>
                <w:lang w:eastAsia="da-DK"/>
              </w:rPr>
            </w:pPr>
            <w:r w:rsidRPr="005B260D">
              <w:rPr>
                <w:rFonts w:eastAsia="Times New Roman" w:cs="Arial"/>
                <w:color w:val="000000"/>
                <w:sz w:val="18"/>
                <w:szCs w:val="18"/>
                <w:lang w:eastAsia="da-DK"/>
              </w:rPr>
              <w:t>Borger og Arbejdsmarked</w:t>
            </w:r>
          </w:p>
        </w:tc>
        <w:tc>
          <w:tcPr>
            <w:tcW w:w="960" w:type="dxa"/>
            <w:tcBorders>
              <w:top w:val="nil"/>
              <w:left w:val="nil"/>
              <w:bottom w:val="single" w:sz="4" w:space="0" w:color="auto"/>
              <w:right w:val="single" w:sz="4" w:space="0" w:color="auto"/>
            </w:tcBorders>
            <w:shd w:val="clear" w:color="FFFFFF" w:fill="E0E0E0"/>
            <w:noWrap/>
            <w:tcMar>
              <w:top w:w="28" w:type="dxa"/>
            </w:tcMar>
            <w:vAlign w:val="center"/>
            <w:hideMark/>
          </w:tcPr>
          <w:p w:rsidR="003E138B" w:rsidRPr="005B260D" w:rsidRDefault="003E138B" w:rsidP="003E138B">
            <w:pPr>
              <w:spacing w:line="240" w:lineRule="auto"/>
              <w:jc w:val="right"/>
              <w:rPr>
                <w:rFonts w:eastAsia="Times New Roman" w:cs="Arial"/>
                <w:color w:val="000000"/>
                <w:sz w:val="18"/>
                <w:szCs w:val="18"/>
                <w:lang w:eastAsia="da-DK"/>
              </w:rPr>
            </w:pPr>
            <w:r w:rsidRPr="005B260D">
              <w:rPr>
                <w:rFonts w:eastAsia="Times New Roman" w:cs="Arial"/>
                <w:color w:val="000000"/>
                <w:sz w:val="18"/>
                <w:szCs w:val="18"/>
                <w:lang w:eastAsia="da-DK"/>
              </w:rPr>
              <w:t>5,0%</w:t>
            </w:r>
          </w:p>
        </w:tc>
        <w:tc>
          <w:tcPr>
            <w:tcW w:w="600" w:type="dxa"/>
            <w:tcBorders>
              <w:top w:val="nil"/>
              <w:left w:val="single" w:sz="4" w:space="0" w:color="auto"/>
              <w:bottom w:val="single" w:sz="4" w:space="0" w:color="auto"/>
              <w:right w:val="single" w:sz="4" w:space="0" w:color="auto"/>
            </w:tcBorders>
            <w:shd w:val="clear" w:color="FFFFFF" w:fill="E0E0E0"/>
            <w:noWrap/>
            <w:tcMar>
              <w:top w:w="28" w:type="dxa"/>
            </w:tcMar>
            <w:vAlign w:val="center"/>
            <w:hideMark/>
          </w:tcPr>
          <w:p w:rsidR="003E138B" w:rsidRPr="005B260D" w:rsidRDefault="003E138B" w:rsidP="003E138B">
            <w:pPr>
              <w:spacing w:line="240" w:lineRule="auto"/>
              <w:jc w:val="right"/>
              <w:rPr>
                <w:rFonts w:eastAsia="Times New Roman" w:cs="Arial"/>
                <w:color w:val="000000"/>
                <w:sz w:val="18"/>
                <w:szCs w:val="18"/>
                <w:lang w:eastAsia="da-DK"/>
              </w:rPr>
            </w:pPr>
            <w:r w:rsidRPr="005B260D">
              <w:rPr>
                <w:rFonts w:eastAsia="Times New Roman" w:cs="Arial"/>
                <w:color w:val="000000"/>
                <w:sz w:val="18"/>
                <w:szCs w:val="18"/>
                <w:lang w:eastAsia="da-DK"/>
              </w:rPr>
              <w:t>4,3%</w:t>
            </w:r>
          </w:p>
        </w:tc>
        <w:tc>
          <w:tcPr>
            <w:tcW w:w="820" w:type="dxa"/>
            <w:tcBorders>
              <w:top w:val="nil"/>
              <w:left w:val="single" w:sz="4" w:space="0" w:color="auto"/>
              <w:bottom w:val="single" w:sz="4" w:space="0" w:color="auto"/>
              <w:right w:val="single" w:sz="4" w:space="0" w:color="auto"/>
            </w:tcBorders>
            <w:shd w:val="clear" w:color="FFFFFF" w:fill="E0E0E0"/>
            <w:noWrap/>
            <w:tcMar>
              <w:top w:w="28" w:type="dxa"/>
            </w:tcMar>
            <w:vAlign w:val="center"/>
            <w:hideMark/>
          </w:tcPr>
          <w:p w:rsidR="003E138B" w:rsidRPr="005B260D" w:rsidRDefault="003E138B" w:rsidP="003E138B">
            <w:pPr>
              <w:spacing w:line="240" w:lineRule="auto"/>
              <w:jc w:val="right"/>
              <w:rPr>
                <w:rFonts w:eastAsia="Times New Roman" w:cs="Arial"/>
                <w:color w:val="000000"/>
                <w:sz w:val="18"/>
                <w:szCs w:val="18"/>
                <w:lang w:eastAsia="da-DK"/>
              </w:rPr>
            </w:pPr>
            <w:r w:rsidRPr="005B260D">
              <w:rPr>
                <w:rFonts w:eastAsia="Times New Roman" w:cs="Arial"/>
                <w:color w:val="000000"/>
                <w:sz w:val="18"/>
                <w:szCs w:val="18"/>
                <w:lang w:eastAsia="da-DK"/>
              </w:rPr>
              <w:t>5,6%</w:t>
            </w:r>
          </w:p>
        </w:tc>
        <w:tc>
          <w:tcPr>
            <w:tcW w:w="820" w:type="dxa"/>
            <w:tcBorders>
              <w:top w:val="nil"/>
              <w:left w:val="single" w:sz="4" w:space="0" w:color="auto"/>
              <w:bottom w:val="single" w:sz="4" w:space="0" w:color="auto"/>
              <w:right w:val="single" w:sz="4" w:space="0" w:color="auto"/>
            </w:tcBorders>
            <w:shd w:val="clear" w:color="FFFFFF" w:fill="E0E0E0"/>
            <w:noWrap/>
            <w:tcMar>
              <w:top w:w="28" w:type="dxa"/>
            </w:tcMar>
            <w:vAlign w:val="center"/>
            <w:hideMark/>
          </w:tcPr>
          <w:p w:rsidR="003E138B" w:rsidRPr="005B260D" w:rsidRDefault="003E138B" w:rsidP="003E138B">
            <w:pPr>
              <w:spacing w:line="240" w:lineRule="auto"/>
              <w:jc w:val="right"/>
              <w:rPr>
                <w:rFonts w:eastAsia="Times New Roman" w:cs="Arial"/>
                <w:color w:val="000000"/>
                <w:sz w:val="18"/>
                <w:szCs w:val="18"/>
                <w:lang w:eastAsia="da-DK"/>
              </w:rPr>
            </w:pPr>
            <w:r w:rsidRPr="005B260D">
              <w:rPr>
                <w:rFonts w:eastAsia="Times New Roman" w:cs="Arial"/>
                <w:color w:val="000000"/>
                <w:sz w:val="18"/>
                <w:szCs w:val="18"/>
                <w:lang w:eastAsia="da-DK"/>
              </w:rPr>
              <w:t>4,6%</w:t>
            </w:r>
          </w:p>
        </w:tc>
        <w:tc>
          <w:tcPr>
            <w:tcW w:w="920" w:type="dxa"/>
            <w:tcBorders>
              <w:top w:val="nil"/>
              <w:left w:val="single" w:sz="4" w:space="0" w:color="auto"/>
              <w:bottom w:val="single" w:sz="4" w:space="0" w:color="auto"/>
              <w:right w:val="single" w:sz="4" w:space="0" w:color="auto"/>
            </w:tcBorders>
            <w:shd w:val="clear" w:color="FFFFFF" w:fill="E0E0E0"/>
            <w:noWrap/>
            <w:tcMar>
              <w:top w:w="28" w:type="dxa"/>
            </w:tcMar>
            <w:vAlign w:val="center"/>
            <w:hideMark/>
          </w:tcPr>
          <w:p w:rsidR="003E138B" w:rsidRPr="005B260D" w:rsidRDefault="003E138B" w:rsidP="003E138B">
            <w:pPr>
              <w:spacing w:line="240" w:lineRule="auto"/>
              <w:jc w:val="right"/>
              <w:rPr>
                <w:rFonts w:eastAsia="Times New Roman" w:cs="Arial"/>
                <w:color w:val="000000"/>
                <w:sz w:val="18"/>
                <w:szCs w:val="18"/>
                <w:lang w:eastAsia="da-DK"/>
              </w:rPr>
            </w:pPr>
            <w:r w:rsidRPr="005B260D">
              <w:rPr>
                <w:rFonts w:eastAsia="Times New Roman" w:cs="Arial"/>
                <w:color w:val="000000"/>
                <w:sz w:val="18"/>
                <w:szCs w:val="18"/>
                <w:lang w:eastAsia="da-DK"/>
              </w:rPr>
              <w:t>5,6%</w:t>
            </w:r>
          </w:p>
        </w:tc>
        <w:tc>
          <w:tcPr>
            <w:tcW w:w="600" w:type="dxa"/>
            <w:tcBorders>
              <w:top w:val="nil"/>
              <w:left w:val="single" w:sz="4" w:space="0" w:color="auto"/>
              <w:bottom w:val="single" w:sz="4" w:space="0" w:color="auto"/>
              <w:right w:val="single" w:sz="4" w:space="0" w:color="auto"/>
            </w:tcBorders>
            <w:shd w:val="clear" w:color="FFFFFF" w:fill="E0E0E0"/>
            <w:noWrap/>
            <w:tcMar>
              <w:top w:w="28" w:type="dxa"/>
            </w:tcMar>
            <w:vAlign w:val="center"/>
            <w:hideMark/>
          </w:tcPr>
          <w:p w:rsidR="003E138B" w:rsidRPr="005B260D" w:rsidRDefault="003E138B" w:rsidP="003E138B">
            <w:pPr>
              <w:spacing w:line="240" w:lineRule="auto"/>
              <w:jc w:val="right"/>
              <w:rPr>
                <w:rFonts w:eastAsia="Times New Roman" w:cs="Arial"/>
                <w:color w:val="000000"/>
                <w:sz w:val="18"/>
                <w:szCs w:val="18"/>
                <w:lang w:eastAsia="da-DK"/>
              </w:rPr>
            </w:pPr>
            <w:r w:rsidRPr="005B260D">
              <w:rPr>
                <w:rFonts w:eastAsia="Times New Roman" w:cs="Arial"/>
                <w:color w:val="000000"/>
                <w:sz w:val="18"/>
                <w:szCs w:val="18"/>
                <w:lang w:eastAsia="da-DK"/>
              </w:rPr>
              <w:t>4,6%</w:t>
            </w:r>
          </w:p>
        </w:tc>
        <w:tc>
          <w:tcPr>
            <w:tcW w:w="780" w:type="dxa"/>
            <w:tcBorders>
              <w:top w:val="nil"/>
              <w:left w:val="single" w:sz="4" w:space="0" w:color="auto"/>
              <w:bottom w:val="single" w:sz="4" w:space="0" w:color="auto"/>
              <w:right w:val="single" w:sz="4" w:space="0" w:color="auto"/>
            </w:tcBorders>
            <w:shd w:val="clear" w:color="FFFFFF" w:fill="E0E0E0"/>
            <w:noWrap/>
            <w:tcMar>
              <w:top w:w="28" w:type="dxa"/>
            </w:tcMar>
            <w:vAlign w:val="center"/>
            <w:hideMark/>
          </w:tcPr>
          <w:p w:rsidR="003E138B" w:rsidRPr="005B260D" w:rsidRDefault="003E138B" w:rsidP="003E138B">
            <w:pPr>
              <w:spacing w:line="240" w:lineRule="auto"/>
              <w:jc w:val="right"/>
              <w:rPr>
                <w:rFonts w:eastAsia="Times New Roman" w:cs="Arial"/>
                <w:color w:val="000000"/>
                <w:sz w:val="18"/>
                <w:szCs w:val="18"/>
                <w:lang w:eastAsia="da-DK"/>
              </w:rPr>
            </w:pPr>
            <w:r w:rsidRPr="005B260D">
              <w:rPr>
                <w:rFonts w:eastAsia="Times New Roman" w:cs="Arial"/>
                <w:color w:val="000000"/>
                <w:sz w:val="18"/>
                <w:szCs w:val="18"/>
                <w:lang w:eastAsia="da-DK"/>
              </w:rPr>
              <w:t>234</w:t>
            </w:r>
          </w:p>
        </w:tc>
        <w:tc>
          <w:tcPr>
            <w:tcW w:w="1240" w:type="dxa"/>
            <w:tcBorders>
              <w:top w:val="nil"/>
              <w:left w:val="single" w:sz="4" w:space="0" w:color="auto"/>
              <w:bottom w:val="single" w:sz="4" w:space="0" w:color="auto"/>
              <w:right w:val="single" w:sz="4" w:space="0" w:color="auto"/>
            </w:tcBorders>
            <w:shd w:val="clear" w:color="FFFFFF" w:fill="E0E0E0"/>
            <w:noWrap/>
            <w:tcMar>
              <w:top w:w="28" w:type="dxa"/>
            </w:tcMar>
            <w:vAlign w:val="center"/>
            <w:hideMark/>
          </w:tcPr>
          <w:p w:rsidR="003E138B" w:rsidRPr="005B260D" w:rsidRDefault="003E138B" w:rsidP="003E138B">
            <w:pPr>
              <w:spacing w:line="240" w:lineRule="auto"/>
              <w:jc w:val="right"/>
              <w:rPr>
                <w:rFonts w:eastAsia="Times New Roman" w:cs="Arial"/>
                <w:color w:val="000000"/>
                <w:sz w:val="18"/>
                <w:szCs w:val="18"/>
                <w:lang w:eastAsia="da-DK"/>
              </w:rPr>
            </w:pPr>
            <w:r w:rsidRPr="005B260D">
              <w:rPr>
                <w:rFonts w:eastAsia="Times New Roman" w:cs="Arial"/>
                <w:color w:val="000000"/>
                <w:sz w:val="18"/>
                <w:szCs w:val="18"/>
                <w:lang w:eastAsia="da-DK"/>
              </w:rPr>
              <w:t>14,7</w:t>
            </w:r>
          </w:p>
        </w:tc>
        <w:tc>
          <w:tcPr>
            <w:tcW w:w="780" w:type="dxa"/>
            <w:tcBorders>
              <w:top w:val="nil"/>
              <w:left w:val="single" w:sz="4" w:space="0" w:color="auto"/>
              <w:bottom w:val="single" w:sz="4" w:space="0" w:color="auto"/>
              <w:right w:val="single" w:sz="4" w:space="0" w:color="auto"/>
            </w:tcBorders>
            <w:shd w:val="clear" w:color="FFFFFF" w:fill="E0E0E0"/>
            <w:noWrap/>
            <w:tcMar>
              <w:top w:w="28" w:type="dxa"/>
            </w:tcMar>
            <w:vAlign w:val="center"/>
            <w:hideMark/>
          </w:tcPr>
          <w:p w:rsidR="003E138B" w:rsidRPr="005B260D" w:rsidRDefault="003E138B" w:rsidP="003E138B">
            <w:pPr>
              <w:spacing w:line="240" w:lineRule="auto"/>
              <w:jc w:val="right"/>
              <w:rPr>
                <w:rFonts w:eastAsia="Times New Roman" w:cs="Arial"/>
                <w:color w:val="000000"/>
                <w:sz w:val="18"/>
                <w:szCs w:val="18"/>
                <w:lang w:eastAsia="da-DK"/>
              </w:rPr>
            </w:pPr>
            <w:r w:rsidRPr="005B260D">
              <w:rPr>
                <w:rFonts w:eastAsia="Times New Roman" w:cs="Arial"/>
                <w:color w:val="000000"/>
                <w:sz w:val="18"/>
                <w:szCs w:val="18"/>
                <w:lang w:eastAsia="da-DK"/>
              </w:rPr>
              <w:t>219</w:t>
            </w:r>
          </w:p>
        </w:tc>
      </w:tr>
    </w:tbl>
    <w:p w:rsidR="003E138B" w:rsidRPr="003E138B" w:rsidRDefault="003E138B" w:rsidP="003E138B"/>
    <w:p w:rsidR="003E138B" w:rsidRPr="00B150E6" w:rsidRDefault="003E138B" w:rsidP="003E138B">
      <w:r w:rsidRPr="00C32382">
        <w:t>Sygefraværet er steget fra 4,6% i 2017 til 5,6% i 2018 eller en stigning på 21% point. Det gennemsnitlige antal sygefraværsdage pr. medarbejder er steget fra 11,9 dage i 2017 til 14,7 dage i 2018.</w:t>
      </w:r>
    </w:p>
    <w:p w:rsidR="003E138B" w:rsidRPr="003E138B" w:rsidRDefault="003E138B" w:rsidP="003E138B"/>
    <w:p w:rsidR="003E138B" w:rsidRPr="002D6626" w:rsidRDefault="003E138B" w:rsidP="002D6626">
      <w:pPr>
        <w:rPr>
          <w:u w:val="single"/>
        </w:rPr>
      </w:pPr>
      <w:r w:rsidRPr="002D6626">
        <w:rPr>
          <w:u w:val="single"/>
        </w:rPr>
        <w:t>Effektmål</w:t>
      </w:r>
    </w:p>
    <w:p w:rsidR="003E138B" w:rsidRPr="003E138B" w:rsidRDefault="003E138B" w:rsidP="003E138B"/>
    <w:tbl>
      <w:tblPr>
        <w:tblW w:w="9639" w:type="dxa"/>
        <w:tblLayout w:type="fixed"/>
        <w:tblCellMar>
          <w:left w:w="0" w:type="dxa"/>
          <w:right w:w="0" w:type="dxa"/>
        </w:tblCellMar>
        <w:tblLook w:val="04A0" w:firstRow="1" w:lastRow="0" w:firstColumn="1" w:lastColumn="0" w:noHBand="0" w:noVBand="1"/>
      </w:tblPr>
      <w:tblGrid>
        <w:gridCol w:w="5386"/>
        <w:gridCol w:w="1415"/>
        <w:gridCol w:w="1419"/>
        <w:gridCol w:w="1419"/>
      </w:tblGrid>
      <w:tr w:rsidR="005B260D" w:rsidRPr="005B260D" w:rsidTr="004E6BBE">
        <w:trPr>
          <w:trHeight w:val="450"/>
        </w:trPr>
        <w:tc>
          <w:tcPr>
            <w:tcW w:w="5387" w:type="dxa"/>
            <w:tcBorders>
              <w:top w:val="single" w:sz="4" w:space="0" w:color="auto"/>
              <w:left w:val="single" w:sz="4" w:space="0" w:color="auto"/>
              <w:bottom w:val="single" w:sz="4" w:space="0" w:color="auto"/>
              <w:right w:val="single" w:sz="4" w:space="0" w:color="auto"/>
            </w:tcBorders>
            <w:shd w:val="clear" w:color="auto" w:fill="005584"/>
            <w:tcMar>
              <w:top w:w="57" w:type="dxa"/>
              <w:left w:w="57" w:type="dxa"/>
              <w:bottom w:w="28" w:type="dxa"/>
              <w:right w:w="57" w:type="dxa"/>
            </w:tcMar>
            <w:vAlign w:val="center"/>
            <w:hideMark/>
          </w:tcPr>
          <w:p w:rsidR="003E138B" w:rsidRPr="005B260D" w:rsidRDefault="003E138B" w:rsidP="003E138B">
            <w:pPr>
              <w:spacing w:line="240" w:lineRule="auto"/>
              <w:rPr>
                <w:rFonts w:cs="Arial"/>
                <w:b/>
                <w:bCs/>
                <w:color w:val="FFFFFF" w:themeColor="background1"/>
                <w:sz w:val="18"/>
                <w:szCs w:val="18"/>
              </w:rPr>
            </w:pPr>
          </w:p>
        </w:tc>
        <w:tc>
          <w:tcPr>
            <w:tcW w:w="1415" w:type="dxa"/>
            <w:tcBorders>
              <w:top w:val="single" w:sz="4" w:space="0" w:color="auto"/>
              <w:left w:val="nil"/>
              <w:bottom w:val="single" w:sz="4" w:space="0" w:color="auto"/>
              <w:right w:val="single" w:sz="4" w:space="0" w:color="auto"/>
            </w:tcBorders>
            <w:shd w:val="clear" w:color="auto" w:fill="005584"/>
            <w:tcMar>
              <w:top w:w="57" w:type="dxa"/>
              <w:left w:w="57" w:type="dxa"/>
              <w:bottom w:w="28" w:type="dxa"/>
              <w:right w:w="57" w:type="dxa"/>
            </w:tcMar>
            <w:vAlign w:val="center"/>
            <w:hideMark/>
          </w:tcPr>
          <w:p w:rsidR="002D6626" w:rsidRPr="005B260D" w:rsidRDefault="003E138B" w:rsidP="002D6626">
            <w:pPr>
              <w:jc w:val="center"/>
              <w:rPr>
                <w:rFonts w:cs="Arial"/>
                <w:b/>
                <w:color w:val="FFFFFF" w:themeColor="background1"/>
                <w:sz w:val="18"/>
                <w:szCs w:val="18"/>
              </w:rPr>
            </w:pPr>
            <w:r w:rsidRPr="005B260D">
              <w:rPr>
                <w:rFonts w:cs="Arial"/>
                <w:b/>
                <w:color w:val="FFFFFF" w:themeColor="background1"/>
                <w:sz w:val="18"/>
                <w:szCs w:val="18"/>
              </w:rPr>
              <w:t>Baseline:</w:t>
            </w:r>
          </w:p>
          <w:p w:rsidR="003E138B" w:rsidRPr="005B260D" w:rsidRDefault="003E138B" w:rsidP="002D6626">
            <w:pPr>
              <w:jc w:val="center"/>
              <w:rPr>
                <w:rFonts w:cs="Arial"/>
                <w:b/>
                <w:color w:val="FFFFFF" w:themeColor="background1"/>
                <w:sz w:val="18"/>
                <w:szCs w:val="18"/>
              </w:rPr>
            </w:pPr>
            <w:r w:rsidRPr="005B260D">
              <w:rPr>
                <w:rFonts w:cs="Arial"/>
                <w:b/>
                <w:color w:val="FFFFFF" w:themeColor="background1"/>
                <w:sz w:val="18"/>
                <w:szCs w:val="18"/>
              </w:rPr>
              <w:t>2016</w:t>
            </w:r>
          </w:p>
        </w:tc>
        <w:tc>
          <w:tcPr>
            <w:tcW w:w="1419" w:type="dxa"/>
            <w:tcBorders>
              <w:top w:val="single" w:sz="4" w:space="0" w:color="auto"/>
              <w:left w:val="nil"/>
              <w:bottom w:val="single" w:sz="4" w:space="0" w:color="auto"/>
              <w:right w:val="single" w:sz="4" w:space="0" w:color="auto"/>
            </w:tcBorders>
            <w:shd w:val="clear" w:color="auto" w:fill="005584"/>
            <w:tcMar>
              <w:top w:w="57" w:type="dxa"/>
              <w:left w:w="57" w:type="dxa"/>
              <w:bottom w:w="28" w:type="dxa"/>
              <w:right w:w="57" w:type="dxa"/>
            </w:tcMar>
            <w:vAlign w:val="center"/>
            <w:hideMark/>
          </w:tcPr>
          <w:p w:rsidR="003E138B" w:rsidRPr="005B260D" w:rsidRDefault="003E138B" w:rsidP="003E138B">
            <w:pPr>
              <w:jc w:val="center"/>
              <w:rPr>
                <w:rFonts w:cs="Arial"/>
                <w:b/>
                <w:color w:val="FFFFFF" w:themeColor="background1"/>
                <w:sz w:val="18"/>
                <w:szCs w:val="18"/>
              </w:rPr>
            </w:pPr>
            <w:r w:rsidRPr="005B260D">
              <w:rPr>
                <w:rFonts w:cs="Arial"/>
                <w:b/>
                <w:color w:val="FFFFFF" w:themeColor="background1"/>
                <w:sz w:val="18"/>
                <w:szCs w:val="18"/>
              </w:rPr>
              <w:t>Måltal 2018</w:t>
            </w:r>
          </w:p>
        </w:tc>
        <w:tc>
          <w:tcPr>
            <w:tcW w:w="1419" w:type="dxa"/>
            <w:tcBorders>
              <w:top w:val="single" w:sz="4" w:space="0" w:color="auto"/>
              <w:left w:val="nil"/>
              <w:bottom w:val="single" w:sz="4" w:space="0" w:color="auto"/>
              <w:right w:val="single" w:sz="4" w:space="0" w:color="auto"/>
            </w:tcBorders>
            <w:shd w:val="clear" w:color="auto" w:fill="005584"/>
            <w:tcMar>
              <w:top w:w="57" w:type="dxa"/>
              <w:left w:w="57" w:type="dxa"/>
              <w:bottom w:w="28" w:type="dxa"/>
              <w:right w:w="57" w:type="dxa"/>
            </w:tcMar>
            <w:vAlign w:val="center"/>
            <w:hideMark/>
          </w:tcPr>
          <w:p w:rsidR="003E138B" w:rsidRPr="005B260D" w:rsidRDefault="003E138B" w:rsidP="002D6626">
            <w:pPr>
              <w:jc w:val="center"/>
              <w:rPr>
                <w:rFonts w:cs="Arial"/>
                <w:b/>
                <w:color w:val="FFFFFF" w:themeColor="background1"/>
                <w:sz w:val="18"/>
                <w:szCs w:val="18"/>
              </w:rPr>
            </w:pPr>
            <w:r w:rsidRPr="005B260D">
              <w:rPr>
                <w:rFonts w:cs="Arial"/>
                <w:b/>
                <w:color w:val="FFFFFF" w:themeColor="background1"/>
                <w:sz w:val="18"/>
                <w:szCs w:val="18"/>
              </w:rPr>
              <w:t>2018</w:t>
            </w:r>
          </w:p>
        </w:tc>
      </w:tr>
      <w:tr w:rsidR="003E138B" w:rsidRPr="00E05C05" w:rsidTr="004E6BBE">
        <w:trPr>
          <w:trHeight w:val="794"/>
        </w:trPr>
        <w:tc>
          <w:tcPr>
            <w:tcW w:w="5387" w:type="dxa"/>
            <w:tcBorders>
              <w:top w:val="nil"/>
              <w:left w:val="single" w:sz="4" w:space="0" w:color="auto"/>
              <w:bottom w:val="single" w:sz="4" w:space="0" w:color="auto"/>
              <w:right w:val="single" w:sz="4" w:space="0" w:color="auto"/>
            </w:tcBorders>
            <w:shd w:val="clear" w:color="auto" w:fill="auto"/>
            <w:noWrap/>
            <w:tcMar>
              <w:top w:w="57" w:type="dxa"/>
              <w:left w:w="57" w:type="dxa"/>
              <w:bottom w:w="28" w:type="dxa"/>
              <w:right w:w="57" w:type="dxa"/>
            </w:tcMar>
            <w:vAlign w:val="center"/>
            <w:hideMark/>
          </w:tcPr>
          <w:p w:rsidR="003E138B" w:rsidRPr="00E05C05" w:rsidRDefault="003E138B" w:rsidP="003E138B">
            <w:pPr>
              <w:rPr>
                <w:rFonts w:cs="Arial"/>
                <w:color w:val="000000" w:themeColor="text1"/>
                <w:sz w:val="18"/>
                <w:szCs w:val="18"/>
              </w:rPr>
            </w:pPr>
            <w:r w:rsidRPr="00E05C05">
              <w:rPr>
                <w:rFonts w:cs="Arial"/>
                <w:b/>
                <w:sz w:val="18"/>
                <w:szCs w:val="18"/>
              </w:rPr>
              <w:t>Andelen af unge mellem 25 og 34 år uden nogen uddannelse, udover grundskolen, reduceres inden for fire år, så det højest svarer til gennemsnit for unge i Region Sjælland.</w:t>
            </w:r>
          </w:p>
        </w:tc>
        <w:tc>
          <w:tcPr>
            <w:tcW w:w="1415" w:type="dxa"/>
            <w:tcBorders>
              <w:top w:val="nil"/>
              <w:left w:val="nil"/>
              <w:bottom w:val="single" w:sz="4" w:space="0" w:color="auto"/>
              <w:right w:val="single" w:sz="4" w:space="0" w:color="auto"/>
            </w:tcBorders>
            <w:shd w:val="clear" w:color="auto" w:fill="auto"/>
            <w:noWrap/>
            <w:tcMar>
              <w:top w:w="57" w:type="dxa"/>
              <w:left w:w="57" w:type="dxa"/>
              <w:bottom w:w="28" w:type="dxa"/>
              <w:right w:w="57" w:type="dxa"/>
            </w:tcMar>
            <w:vAlign w:val="center"/>
            <w:hideMark/>
          </w:tcPr>
          <w:p w:rsidR="004E6BBE" w:rsidRDefault="003E138B" w:rsidP="003E138B">
            <w:pPr>
              <w:jc w:val="center"/>
              <w:rPr>
                <w:rFonts w:cs="Arial"/>
                <w:sz w:val="18"/>
                <w:szCs w:val="18"/>
              </w:rPr>
            </w:pPr>
            <w:r w:rsidRPr="00E05C05">
              <w:rPr>
                <w:rFonts w:cs="Arial"/>
                <w:sz w:val="18"/>
                <w:szCs w:val="18"/>
              </w:rPr>
              <w:t>Forske</w:t>
            </w:r>
            <w:r w:rsidR="004E6BBE">
              <w:rPr>
                <w:rFonts w:cs="Arial"/>
                <w:sz w:val="18"/>
                <w:szCs w:val="18"/>
              </w:rPr>
              <w:t>l</w:t>
            </w:r>
          </w:p>
          <w:p w:rsidR="003E138B" w:rsidRPr="00E05C05" w:rsidRDefault="003E138B" w:rsidP="004E6BBE">
            <w:pPr>
              <w:jc w:val="center"/>
              <w:rPr>
                <w:rFonts w:cs="Arial"/>
                <w:sz w:val="18"/>
                <w:szCs w:val="18"/>
              </w:rPr>
            </w:pPr>
            <w:r w:rsidRPr="00E05C05">
              <w:rPr>
                <w:rFonts w:cs="Arial"/>
                <w:sz w:val="18"/>
                <w:szCs w:val="18"/>
              </w:rPr>
              <w:t>4%</w:t>
            </w:r>
          </w:p>
        </w:tc>
        <w:tc>
          <w:tcPr>
            <w:tcW w:w="1419" w:type="dxa"/>
            <w:tcBorders>
              <w:top w:val="nil"/>
              <w:left w:val="nil"/>
              <w:bottom w:val="single" w:sz="4" w:space="0" w:color="auto"/>
              <w:right w:val="single" w:sz="4" w:space="0" w:color="auto"/>
            </w:tcBorders>
            <w:shd w:val="clear" w:color="auto" w:fill="auto"/>
            <w:noWrap/>
            <w:tcMar>
              <w:top w:w="57" w:type="dxa"/>
              <w:left w:w="57" w:type="dxa"/>
              <w:bottom w:w="28" w:type="dxa"/>
              <w:right w:w="57" w:type="dxa"/>
            </w:tcMar>
            <w:vAlign w:val="center"/>
            <w:hideMark/>
          </w:tcPr>
          <w:p w:rsidR="003E138B" w:rsidRPr="00E05C05" w:rsidRDefault="003E138B" w:rsidP="00E05C05">
            <w:pPr>
              <w:jc w:val="center"/>
              <w:rPr>
                <w:rFonts w:cs="Arial"/>
                <w:sz w:val="18"/>
                <w:szCs w:val="18"/>
              </w:rPr>
            </w:pPr>
            <w:r w:rsidRPr="00E05C05">
              <w:rPr>
                <w:rFonts w:cs="Arial"/>
                <w:sz w:val="18"/>
                <w:szCs w:val="18"/>
              </w:rPr>
              <w:t>Forskel reduceret til højst 2%</w:t>
            </w:r>
          </w:p>
        </w:tc>
        <w:tc>
          <w:tcPr>
            <w:tcW w:w="1419" w:type="dxa"/>
            <w:tcBorders>
              <w:top w:val="single" w:sz="4" w:space="0" w:color="auto"/>
              <w:left w:val="nil"/>
              <w:bottom w:val="single" w:sz="4" w:space="0" w:color="auto"/>
              <w:right w:val="single" w:sz="4" w:space="0" w:color="auto"/>
            </w:tcBorders>
            <w:shd w:val="clear" w:color="auto" w:fill="C82832"/>
            <w:noWrap/>
            <w:tcMar>
              <w:top w:w="57" w:type="dxa"/>
              <w:left w:w="57" w:type="dxa"/>
              <w:bottom w:w="28" w:type="dxa"/>
              <w:right w:w="57" w:type="dxa"/>
            </w:tcMar>
            <w:vAlign w:val="center"/>
            <w:hideMark/>
          </w:tcPr>
          <w:p w:rsidR="004E6BBE" w:rsidRDefault="004E6BBE" w:rsidP="00E05C05">
            <w:pPr>
              <w:jc w:val="center"/>
              <w:rPr>
                <w:rFonts w:cs="Arial"/>
                <w:b/>
                <w:sz w:val="18"/>
                <w:szCs w:val="18"/>
              </w:rPr>
            </w:pPr>
            <w:r>
              <w:rPr>
                <w:rFonts w:cs="Arial"/>
                <w:b/>
                <w:sz w:val="18"/>
                <w:szCs w:val="18"/>
              </w:rPr>
              <w:t>Forskel</w:t>
            </w:r>
          </w:p>
          <w:p w:rsidR="003E138B" w:rsidRPr="00E05C05" w:rsidRDefault="003E138B" w:rsidP="00E05C05">
            <w:pPr>
              <w:jc w:val="center"/>
              <w:rPr>
                <w:rFonts w:cs="Arial"/>
                <w:b/>
                <w:sz w:val="18"/>
                <w:szCs w:val="18"/>
              </w:rPr>
            </w:pPr>
            <w:r w:rsidRPr="00E05C05">
              <w:rPr>
                <w:rFonts w:cs="Arial"/>
                <w:b/>
                <w:sz w:val="18"/>
                <w:szCs w:val="18"/>
              </w:rPr>
              <w:t>4.5%</w:t>
            </w:r>
          </w:p>
        </w:tc>
      </w:tr>
    </w:tbl>
    <w:p w:rsidR="003E138B" w:rsidRPr="00E05C05" w:rsidRDefault="003E138B" w:rsidP="003E138B">
      <w:pPr>
        <w:spacing w:line="240" w:lineRule="auto"/>
      </w:pPr>
    </w:p>
    <w:tbl>
      <w:tblPr>
        <w:tblW w:w="9639" w:type="dxa"/>
        <w:tblLayout w:type="fixed"/>
        <w:tblCellMar>
          <w:left w:w="0" w:type="dxa"/>
          <w:right w:w="0" w:type="dxa"/>
        </w:tblCellMar>
        <w:tblLook w:val="04A0" w:firstRow="1" w:lastRow="0" w:firstColumn="1" w:lastColumn="0" w:noHBand="0" w:noVBand="1"/>
      </w:tblPr>
      <w:tblGrid>
        <w:gridCol w:w="5379"/>
        <w:gridCol w:w="1420"/>
        <w:gridCol w:w="1420"/>
        <w:gridCol w:w="1420"/>
      </w:tblGrid>
      <w:tr w:rsidR="005B260D" w:rsidRPr="005B260D" w:rsidTr="005B260D">
        <w:trPr>
          <w:trHeight w:val="450"/>
        </w:trPr>
        <w:tc>
          <w:tcPr>
            <w:tcW w:w="5379" w:type="dxa"/>
            <w:tcBorders>
              <w:top w:val="single" w:sz="4" w:space="0" w:color="auto"/>
              <w:left w:val="single" w:sz="4" w:space="0" w:color="auto"/>
              <w:bottom w:val="single" w:sz="4" w:space="0" w:color="auto"/>
              <w:right w:val="single" w:sz="4" w:space="0" w:color="auto"/>
            </w:tcBorders>
            <w:shd w:val="clear" w:color="000000" w:fill="005584"/>
            <w:tcMar>
              <w:top w:w="57" w:type="dxa"/>
              <w:left w:w="57" w:type="dxa"/>
              <w:bottom w:w="28" w:type="dxa"/>
              <w:right w:w="57" w:type="dxa"/>
            </w:tcMar>
            <w:vAlign w:val="center"/>
            <w:hideMark/>
          </w:tcPr>
          <w:p w:rsidR="003E138B" w:rsidRPr="005B260D" w:rsidRDefault="003E138B" w:rsidP="003E138B">
            <w:pPr>
              <w:spacing w:line="240" w:lineRule="auto"/>
              <w:rPr>
                <w:rFonts w:cs="Arial"/>
                <w:b/>
                <w:bCs/>
                <w:color w:val="FFFFFF" w:themeColor="background1"/>
                <w:sz w:val="18"/>
                <w:szCs w:val="18"/>
              </w:rPr>
            </w:pPr>
            <w:r w:rsidRPr="005B260D">
              <w:rPr>
                <w:rFonts w:cs="Arial"/>
                <w:b/>
                <w:bCs/>
                <w:color w:val="FFFFFF" w:themeColor="background1"/>
                <w:sz w:val="18"/>
                <w:szCs w:val="18"/>
              </w:rPr>
              <w:t>Omsætning på arbejdsmarkedet</w:t>
            </w:r>
            <w:r w:rsidRPr="005B260D">
              <w:rPr>
                <w:color w:val="FFFFFF" w:themeColor="background1"/>
                <w:sz w:val="18"/>
                <w:szCs w:val="18"/>
              </w:rPr>
              <w:t xml:space="preserve"> </w:t>
            </w:r>
          </w:p>
        </w:tc>
        <w:tc>
          <w:tcPr>
            <w:tcW w:w="1420" w:type="dxa"/>
            <w:tcBorders>
              <w:top w:val="single" w:sz="4" w:space="0" w:color="auto"/>
              <w:left w:val="nil"/>
              <w:bottom w:val="single" w:sz="4" w:space="0" w:color="auto"/>
              <w:right w:val="single" w:sz="4" w:space="0" w:color="auto"/>
            </w:tcBorders>
            <w:shd w:val="clear" w:color="000000" w:fill="005584"/>
            <w:tcMar>
              <w:top w:w="57" w:type="dxa"/>
              <w:left w:w="57" w:type="dxa"/>
              <w:bottom w:w="28" w:type="dxa"/>
              <w:right w:w="57" w:type="dxa"/>
            </w:tcMar>
            <w:vAlign w:val="center"/>
            <w:hideMark/>
          </w:tcPr>
          <w:p w:rsidR="00E05C05" w:rsidRPr="005B260D" w:rsidRDefault="003E138B" w:rsidP="00E05C05">
            <w:pPr>
              <w:jc w:val="center"/>
              <w:rPr>
                <w:rFonts w:cs="Arial"/>
                <w:b/>
                <w:color w:val="FFFFFF" w:themeColor="background1"/>
                <w:sz w:val="18"/>
                <w:szCs w:val="18"/>
              </w:rPr>
            </w:pPr>
            <w:r w:rsidRPr="005B260D">
              <w:rPr>
                <w:rFonts w:cs="Arial"/>
                <w:b/>
                <w:color w:val="FFFFFF" w:themeColor="background1"/>
                <w:sz w:val="18"/>
                <w:szCs w:val="18"/>
              </w:rPr>
              <w:t>Baseline:</w:t>
            </w:r>
          </w:p>
          <w:p w:rsidR="003E138B" w:rsidRPr="005B260D" w:rsidRDefault="003E138B" w:rsidP="00E05C05">
            <w:pPr>
              <w:jc w:val="center"/>
              <w:rPr>
                <w:rFonts w:cs="Arial"/>
                <w:b/>
                <w:color w:val="FFFFFF" w:themeColor="background1"/>
                <w:sz w:val="18"/>
                <w:szCs w:val="18"/>
              </w:rPr>
            </w:pPr>
            <w:r w:rsidRPr="005B260D">
              <w:rPr>
                <w:rFonts w:cs="Arial"/>
                <w:b/>
                <w:color w:val="FFFFFF" w:themeColor="background1"/>
                <w:sz w:val="18"/>
                <w:szCs w:val="18"/>
              </w:rPr>
              <w:t>2015</w:t>
            </w:r>
          </w:p>
        </w:tc>
        <w:tc>
          <w:tcPr>
            <w:tcW w:w="1420" w:type="dxa"/>
            <w:tcBorders>
              <w:top w:val="single" w:sz="4" w:space="0" w:color="auto"/>
              <w:left w:val="nil"/>
              <w:bottom w:val="single" w:sz="4" w:space="0" w:color="auto"/>
              <w:right w:val="single" w:sz="4" w:space="0" w:color="auto"/>
            </w:tcBorders>
            <w:shd w:val="clear" w:color="000000" w:fill="005584"/>
            <w:tcMar>
              <w:top w:w="57" w:type="dxa"/>
              <w:left w:w="57" w:type="dxa"/>
              <w:bottom w:w="28" w:type="dxa"/>
              <w:right w:w="57" w:type="dxa"/>
            </w:tcMar>
            <w:vAlign w:val="center"/>
            <w:hideMark/>
          </w:tcPr>
          <w:p w:rsidR="003E138B" w:rsidRPr="005B260D" w:rsidRDefault="003E138B" w:rsidP="003E138B">
            <w:pPr>
              <w:jc w:val="center"/>
              <w:rPr>
                <w:rFonts w:cs="Arial"/>
                <w:b/>
                <w:color w:val="FFFFFF" w:themeColor="background1"/>
                <w:sz w:val="18"/>
                <w:szCs w:val="18"/>
              </w:rPr>
            </w:pPr>
            <w:r w:rsidRPr="005B260D">
              <w:rPr>
                <w:rFonts w:cs="Arial"/>
                <w:b/>
                <w:color w:val="FFFFFF" w:themeColor="background1"/>
                <w:sz w:val="18"/>
                <w:szCs w:val="18"/>
              </w:rPr>
              <w:t>Måltal 2018</w:t>
            </w:r>
          </w:p>
        </w:tc>
        <w:tc>
          <w:tcPr>
            <w:tcW w:w="1420" w:type="dxa"/>
            <w:tcBorders>
              <w:top w:val="single" w:sz="4" w:space="0" w:color="auto"/>
              <w:left w:val="nil"/>
              <w:bottom w:val="single" w:sz="4" w:space="0" w:color="auto"/>
              <w:right w:val="single" w:sz="4" w:space="0" w:color="auto"/>
            </w:tcBorders>
            <w:shd w:val="clear" w:color="000000" w:fill="005584"/>
            <w:tcMar>
              <w:top w:w="57" w:type="dxa"/>
              <w:left w:w="57" w:type="dxa"/>
              <w:bottom w:w="28" w:type="dxa"/>
              <w:right w:w="57" w:type="dxa"/>
            </w:tcMar>
            <w:vAlign w:val="center"/>
            <w:hideMark/>
          </w:tcPr>
          <w:p w:rsidR="003E138B" w:rsidRPr="005B260D" w:rsidRDefault="003E138B" w:rsidP="002D6626">
            <w:pPr>
              <w:jc w:val="center"/>
              <w:rPr>
                <w:rFonts w:cs="Arial"/>
                <w:b/>
                <w:bCs/>
                <w:color w:val="FFFFFF" w:themeColor="background1"/>
                <w:sz w:val="18"/>
                <w:szCs w:val="18"/>
              </w:rPr>
            </w:pPr>
            <w:r w:rsidRPr="005B260D">
              <w:rPr>
                <w:rFonts w:cs="Arial"/>
                <w:b/>
                <w:bCs/>
                <w:color w:val="FFFFFF" w:themeColor="background1"/>
                <w:sz w:val="18"/>
                <w:szCs w:val="18"/>
              </w:rPr>
              <w:t>2018</w:t>
            </w:r>
          </w:p>
        </w:tc>
      </w:tr>
      <w:tr w:rsidR="003E138B" w:rsidRPr="00E05C05" w:rsidTr="004E6BBE">
        <w:trPr>
          <w:trHeight w:val="794"/>
        </w:trPr>
        <w:tc>
          <w:tcPr>
            <w:tcW w:w="5379" w:type="dxa"/>
            <w:tcBorders>
              <w:top w:val="nil"/>
              <w:left w:val="single" w:sz="4" w:space="0" w:color="auto"/>
              <w:bottom w:val="single" w:sz="4" w:space="0" w:color="auto"/>
              <w:right w:val="single" w:sz="4" w:space="0" w:color="auto"/>
            </w:tcBorders>
            <w:shd w:val="clear" w:color="auto" w:fill="auto"/>
            <w:noWrap/>
            <w:tcMar>
              <w:top w:w="57" w:type="dxa"/>
              <w:left w:w="57" w:type="dxa"/>
              <w:bottom w:w="28" w:type="dxa"/>
              <w:right w:w="57" w:type="dxa"/>
            </w:tcMar>
            <w:vAlign w:val="center"/>
            <w:hideMark/>
          </w:tcPr>
          <w:p w:rsidR="003E138B" w:rsidRPr="00E05C05" w:rsidRDefault="003E138B" w:rsidP="003E138B">
            <w:pPr>
              <w:rPr>
                <w:rFonts w:cs="Arial"/>
                <w:color w:val="000000" w:themeColor="text1"/>
                <w:sz w:val="18"/>
                <w:szCs w:val="18"/>
              </w:rPr>
            </w:pPr>
            <w:r w:rsidRPr="00E05C05">
              <w:rPr>
                <w:rFonts w:cs="Arial"/>
                <w:b/>
                <w:sz w:val="18"/>
                <w:szCs w:val="18"/>
              </w:rPr>
              <w:t>Andelen af unge under 30 år udenfor arbejdsmarkedet reduceres inden for fire år så det højest svarer til gennemsnit for Region Sjælland.</w:t>
            </w:r>
          </w:p>
        </w:tc>
        <w:tc>
          <w:tcPr>
            <w:tcW w:w="1420" w:type="dxa"/>
            <w:tcBorders>
              <w:top w:val="nil"/>
              <w:left w:val="nil"/>
              <w:bottom w:val="single" w:sz="4" w:space="0" w:color="auto"/>
              <w:right w:val="single" w:sz="4" w:space="0" w:color="auto"/>
            </w:tcBorders>
            <w:shd w:val="clear" w:color="auto" w:fill="auto"/>
            <w:noWrap/>
            <w:tcMar>
              <w:top w:w="57" w:type="dxa"/>
              <w:left w:w="57" w:type="dxa"/>
              <w:bottom w:w="28" w:type="dxa"/>
              <w:right w:w="57" w:type="dxa"/>
            </w:tcMar>
            <w:vAlign w:val="center"/>
            <w:hideMark/>
          </w:tcPr>
          <w:p w:rsidR="003E138B" w:rsidRPr="00E05C05" w:rsidRDefault="003E138B" w:rsidP="003E138B">
            <w:pPr>
              <w:jc w:val="center"/>
              <w:rPr>
                <w:rFonts w:cs="Arial"/>
                <w:sz w:val="18"/>
                <w:szCs w:val="18"/>
              </w:rPr>
            </w:pPr>
            <w:r w:rsidRPr="00E05C05">
              <w:rPr>
                <w:rFonts w:cs="Arial"/>
                <w:sz w:val="18"/>
                <w:szCs w:val="18"/>
              </w:rPr>
              <w:t xml:space="preserve">Forskel </w:t>
            </w:r>
          </w:p>
          <w:p w:rsidR="003E138B" w:rsidRPr="00E05C05" w:rsidRDefault="004E6BBE" w:rsidP="004E6BBE">
            <w:pPr>
              <w:jc w:val="center"/>
              <w:rPr>
                <w:rFonts w:cs="Arial"/>
                <w:sz w:val="18"/>
                <w:szCs w:val="18"/>
              </w:rPr>
            </w:pPr>
            <w:r>
              <w:rPr>
                <w:rFonts w:cs="Arial"/>
                <w:sz w:val="18"/>
                <w:szCs w:val="18"/>
              </w:rPr>
              <w:t>1,7</w:t>
            </w:r>
            <w:r w:rsidR="003E138B" w:rsidRPr="00E05C05">
              <w:rPr>
                <w:rFonts w:cs="Arial"/>
                <w:sz w:val="18"/>
                <w:szCs w:val="18"/>
              </w:rPr>
              <w:t>%</w:t>
            </w:r>
          </w:p>
        </w:tc>
        <w:tc>
          <w:tcPr>
            <w:tcW w:w="1420" w:type="dxa"/>
            <w:tcBorders>
              <w:top w:val="nil"/>
              <w:left w:val="nil"/>
              <w:bottom w:val="single" w:sz="4" w:space="0" w:color="auto"/>
              <w:right w:val="single" w:sz="4" w:space="0" w:color="auto"/>
            </w:tcBorders>
            <w:shd w:val="clear" w:color="auto" w:fill="auto"/>
            <w:noWrap/>
            <w:tcMar>
              <w:top w:w="57" w:type="dxa"/>
              <w:left w:w="57" w:type="dxa"/>
              <w:bottom w:w="28" w:type="dxa"/>
              <w:right w:w="57" w:type="dxa"/>
            </w:tcMar>
            <w:vAlign w:val="center"/>
            <w:hideMark/>
          </w:tcPr>
          <w:p w:rsidR="003E138B" w:rsidRPr="00E05C05" w:rsidRDefault="003E138B" w:rsidP="003E138B">
            <w:pPr>
              <w:jc w:val="center"/>
              <w:rPr>
                <w:rFonts w:cs="Arial"/>
                <w:sz w:val="18"/>
                <w:szCs w:val="18"/>
              </w:rPr>
            </w:pPr>
            <w:r w:rsidRPr="00E05C05">
              <w:rPr>
                <w:rFonts w:cs="Arial"/>
                <w:sz w:val="18"/>
                <w:szCs w:val="18"/>
              </w:rPr>
              <w:t>Forskel reduceret til højest</w:t>
            </w:r>
          </w:p>
          <w:p w:rsidR="003E138B" w:rsidRPr="00E05C05" w:rsidRDefault="004E6BBE" w:rsidP="004E6BBE">
            <w:pPr>
              <w:jc w:val="center"/>
              <w:rPr>
                <w:rFonts w:cs="Arial"/>
                <w:sz w:val="18"/>
                <w:szCs w:val="18"/>
              </w:rPr>
            </w:pPr>
            <w:r>
              <w:rPr>
                <w:rFonts w:cs="Arial"/>
                <w:sz w:val="18"/>
                <w:szCs w:val="18"/>
              </w:rPr>
              <w:t>0,8</w:t>
            </w:r>
            <w:r w:rsidR="003E138B" w:rsidRPr="00E05C05">
              <w:rPr>
                <w:rFonts w:cs="Arial"/>
                <w:sz w:val="18"/>
                <w:szCs w:val="18"/>
              </w:rPr>
              <w:t xml:space="preserve">% </w:t>
            </w:r>
          </w:p>
        </w:tc>
        <w:tc>
          <w:tcPr>
            <w:tcW w:w="1420" w:type="dxa"/>
            <w:tcBorders>
              <w:top w:val="single" w:sz="4" w:space="0" w:color="auto"/>
              <w:left w:val="nil"/>
              <w:bottom w:val="single" w:sz="4" w:space="0" w:color="auto"/>
              <w:right w:val="single" w:sz="4" w:space="0" w:color="auto"/>
            </w:tcBorders>
            <w:shd w:val="clear" w:color="auto" w:fill="C82832"/>
            <w:noWrap/>
            <w:tcMar>
              <w:top w:w="57" w:type="dxa"/>
              <w:left w:w="57" w:type="dxa"/>
              <w:bottom w:w="28" w:type="dxa"/>
              <w:right w:w="57" w:type="dxa"/>
            </w:tcMar>
            <w:vAlign w:val="center"/>
            <w:hideMark/>
          </w:tcPr>
          <w:p w:rsidR="003E138B" w:rsidRPr="00E05C05" w:rsidRDefault="003E138B" w:rsidP="003E138B">
            <w:pPr>
              <w:jc w:val="center"/>
              <w:rPr>
                <w:rFonts w:cs="Arial"/>
                <w:b/>
                <w:color w:val="000000" w:themeColor="text1"/>
                <w:sz w:val="18"/>
                <w:szCs w:val="18"/>
              </w:rPr>
            </w:pPr>
            <w:r w:rsidRPr="00E05C05">
              <w:rPr>
                <w:rFonts w:cs="Arial"/>
                <w:b/>
                <w:color w:val="000000" w:themeColor="text1"/>
                <w:sz w:val="18"/>
                <w:szCs w:val="18"/>
              </w:rPr>
              <w:t>Forskel</w:t>
            </w:r>
          </w:p>
          <w:p w:rsidR="003E138B" w:rsidRPr="00E05C05" w:rsidRDefault="003E138B" w:rsidP="004E6BBE">
            <w:pPr>
              <w:jc w:val="center"/>
              <w:rPr>
                <w:rFonts w:cs="Arial"/>
                <w:b/>
                <w:color w:val="000000" w:themeColor="text1"/>
                <w:sz w:val="18"/>
                <w:szCs w:val="18"/>
              </w:rPr>
            </w:pPr>
            <w:r w:rsidRPr="00E05C05">
              <w:rPr>
                <w:rFonts w:cs="Arial"/>
                <w:b/>
                <w:color w:val="000000" w:themeColor="text1"/>
                <w:sz w:val="18"/>
                <w:szCs w:val="18"/>
              </w:rPr>
              <w:t>2,8%</w:t>
            </w:r>
          </w:p>
        </w:tc>
      </w:tr>
    </w:tbl>
    <w:p w:rsidR="003E138B" w:rsidRPr="00E05C05" w:rsidRDefault="003E138B" w:rsidP="003E138B">
      <w:pPr>
        <w:spacing w:line="240" w:lineRule="auto"/>
      </w:pPr>
    </w:p>
    <w:tbl>
      <w:tblPr>
        <w:tblW w:w="9639" w:type="dxa"/>
        <w:tblLayout w:type="fixed"/>
        <w:tblCellMar>
          <w:left w:w="0" w:type="dxa"/>
          <w:right w:w="0" w:type="dxa"/>
        </w:tblCellMar>
        <w:tblLook w:val="04A0" w:firstRow="1" w:lastRow="0" w:firstColumn="1" w:lastColumn="0" w:noHBand="0" w:noVBand="1"/>
      </w:tblPr>
      <w:tblGrid>
        <w:gridCol w:w="5392"/>
        <w:gridCol w:w="1417"/>
        <w:gridCol w:w="1417"/>
        <w:gridCol w:w="1413"/>
      </w:tblGrid>
      <w:tr w:rsidR="005B260D" w:rsidRPr="005B260D" w:rsidTr="005B260D">
        <w:trPr>
          <w:trHeight w:val="450"/>
        </w:trPr>
        <w:tc>
          <w:tcPr>
            <w:tcW w:w="5392" w:type="dxa"/>
            <w:tcBorders>
              <w:top w:val="single" w:sz="4" w:space="0" w:color="auto"/>
              <w:left w:val="single" w:sz="4" w:space="0" w:color="auto"/>
              <w:bottom w:val="single" w:sz="4" w:space="0" w:color="auto"/>
              <w:right w:val="single" w:sz="4" w:space="0" w:color="auto"/>
            </w:tcBorders>
            <w:shd w:val="clear" w:color="000000" w:fill="005584"/>
            <w:tcMar>
              <w:top w:w="57" w:type="dxa"/>
              <w:left w:w="57" w:type="dxa"/>
              <w:bottom w:w="28" w:type="dxa"/>
              <w:right w:w="57" w:type="dxa"/>
            </w:tcMar>
            <w:vAlign w:val="center"/>
            <w:hideMark/>
          </w:tcPr>
          <w:p w:rsidR="003E138B" w:rsidRPr="005B260D" w:rsidRDefault="003E138B" w:rsidP="003E138B">
            <w:pPr>
              <w:spacing w:line="240" w:lineRule="auto"/>
              <w:rPr>
                <w:rFonts w:cs="Arial"/>
                <w:b/>
                <w:bCs/>
                <w:color w:val="FFFFFF" w:themeColor="background1"/>
                <w:sz w:val="18"/>
                <w:szCs w:val="18"/>
              </w:rPr>
            </w:pPr>
            <w:r w:rsidRPr="005B260D">
              <w:rPr>
                <w:rFonts w:cs="Arial"/>
                <w:b/>
                <w:bCs/>
                <w:color w:val="FFFFFF" w:themeColor="background1"/>
                <w:sz w:val="18"/>
                <w:szCs w:val="18"/>
              </w:rPr>
              <w:t>Antal langvarige kontanthjælpsmodtagere</w:t>
            </w:r>
          </w:p>
        </w:tc>
        <w:tc>
          <w:tcPr>
            <w:tcW w:w="1417" w:type="dxa"/>
            <w:tcBorders>
              <w:top w:val="single" w:sz="4" w:space="0" w:color="auto"/>
              <w:left w:val="nil"/>
              <w:bottom w:val="single" w:sz="4" w:space="0" w:color="auto"/>
              <w:right w:val="single" w:sz="4" w:space="0" w:color="auto"/>
            </w:tcBorders>
            <w:shd w:val="clear" w:color="000000" w:fill="005584"/>
            <w:tcMar>
              <w:top w:w="57" w:type="dxa"/>
              <w:left w:w="57" w:type="dxa"/>
              <w:bottom w:w="28" w:type="dxa"/>
              <w:right w:w="57" w:type="dxa"/>
            </w:tcMar>
            <w:vAlign w:val="center"/>
            <w:hideMark/>
          </w:tcPr>
          <w:p w:rsidR="003E138B" w:rsidRPr="005B260D" w:rsidRDefault="00E05C05" w:rsidP="003E138B">
            <w:pPr>
              <w:spacing w:line="240" w:lineRule="auto"/>
              <w:jc w:val="center"/>
              <w:rPr>
                <w:rFonts w:cs="Arial"/>
                <w:b/>
                <w:color w:val="FFFFFF" w:themeColor="background1"/>
                <w:sz w:val="18"/>
                <w:szCs w:val="18"/>
              </w:rPr>
            </w:pPr>
            <w:r w:rsidRPr="005B260D">
              <w:rPr>
                <w:rFonts w:cs="Arial"/>
                <w:b/>
                <w:color w:val="FFFFFF" w:themeColor="background1"/>
                <w:sz w:val="18"/>
                <w:szCs w:val="18"/>
              </w:rPr>
              <w:t>Baseline:</w:t>
            </w:r>
          </w:p>
          <w:p w:rsidR="003E138B" w:rsidRPr="005B260D" w:rsidRDefault="004E6BBE" w:rsidP="002D6626">
            <w:pPr>
              <w:spacing w:line="240" w:lineRule="auto"/>
              <w:jc w:val="center"/>
              <w:rPr>
                <w:rFonts w:cs="Arial"/>
                <w:b/>
                <w:color w:val="FFFFFF" w:themeColor="background1"/>
                <w:sz w:val="18"/>
                <w:szCs w:val="18"/>
              </w:rPr>
            </w:pPr>
            <w:r w:rsidRPr="005B260D">
              <w:rPr>
                <w:rFonts w:cs="Arial"/>
                <w:b/>
                <w:color w:val="FFFFFF" w:themeColor="background1"/>
                <w:sz w:val="18"/>
                <w:szCs w:val="18"/>
              </w:rPr>
              <w:t>G</w:t>
            </w:r>
            <w:r w:rsidR="002D6626" w:rsidRPr="005B260D">
              <w:rPr>
                <w:rFonts w:cs="Arial"/>
                <w:b/>
                <w:color w:val="FFFFFF" w:themeColor="background1"/>
                <w:sz w:val="18"/>
                <w:szCs w:val="18"/>
              </w:rPr>
              <w:t>ns. okt. 2015-sept. 2016</w:t>
            </w:r>
          </w:p>
        </w:tc>
        <w:tc>
          <w:tcPr>
            <w:tcW w:w="1417" w:type="dxa"/>
            <w:tcBorders>
              <w:top w:val="single" w:sz="4" w:space="0" w:color="auto"/>
              <w:left w:val="nil"/>
              <w:bottom w:val="single" w:sz="4" w:space="0" w:color="auto"/>
              <w:right w:val="single" w:sz="4" w:space="0" w:color="auto"/>
            </w:tcBorders>
            <w:shd w:val="clear" w:color="000000" w:fill="005584"/>
            <w:tcMar>
              <w:top w:w="57" w:type="dxa"/>
              <w:left w:w="57" w:type="dxa"/>
              <w:bottom w:w="28" w:type="dxa"/>
              <w:right w:w="57" w:type="dxa"/>
            </w:tcMar>
            <w:vAlign w:val="center"/>
            <w:hideMark/>
          </w:tcPr>
          <w:p w:rsidR="003E138B" w:rsidRPr="005B260D" w:rsidRDefault="003E138B" w:rsidP="003E138B">
            <w:pPr>
              <w:spacing w:line="240" w:lineRule="auto"/>
              <w:jc w:val="center"/>
              <w:rPr>
                <w:rFonts w:cs="Arial"/>
                <w:b/>
                <w:color w:val="FFFFFF" w:themeColor="background1"/>
                <w:sz w:val="18"/>
                <w:szCs w:val="18"/>
              </w:rPr>
            </w:pPr>
            <w:r w:rsidRPr="005B260D">
              <w:rPr>
                <w:rFonts w:cs="Arial"/>
                <w:b/>
                <w:color w:val="FFFFFF" w:themeColor="background1"/>
                <w:sz w:val="18"/>
                <w:szCs w:val="18"/>
              </w:rPr>
              <w:t>Måltal 2018</w:t>
            </w:r>
          </w:p>
        </w:tc>
        <w:tc>
          <w:tcPr>
            <w:tcW w:w="1413" w:type="dxa"/>
            <w:tcBorders>
              <w:top w:val="single" w:sz="4" w:space="0" w:color="auto"/>
              <w:left w:val="nil"/>
              <w:bottom w:val="single" w:sz="4" w:space="0" w:color="auto"/>
              <w:right w:val="single" w:sz="4" w:space="0" w:color="auto"/>
            </w:tcBorders>
            <w:shd w:val="clear" w:color="000000" w:fill="005584"/>
            <w:tcMar>
              <w:top w:w="57" w:type="dxa"/>
              <w:left w:w="57" w:type="dxa"/>
              <w:bottom w:w="28" w:type="dxa"/>
              <w:right w:w="57" w:type="dxa"/>
            </w:tcMar>
            <w:vAlign w:val="center"/>
            <w:hideMark/>
          </w:tcPr>
          <w:p w:rsidR="003E138B" w:rsidRPr="005B260D" w:rsidRDefault="003E138B" w:rsidP="002D6626">
            <w:pPr>
              <w:spacing w:line="240" w:lineRule="auto"/>
              <w:jc w:val="center"/>
              <w:rPr>
                <w:rFonts w:cs="Arial"/>
                <w:b/>
                <w:bCs/>
                <w:color w:val="FFFFFF" w:themeColor="background1"/>
                <w:sz w:val="18"/>
                <w:szCs w:val="18"/>
              </w:rPr>
            </w:pPr>
            <w:r w:rsidRPr="005B260D">
              <w:rPr>
                <w:rFonts w:cs="Arial"/>
                <w:b/>
                <w:bCs/>
                <w:color w:val="FFFFFF" w:themeColor="background1"/>
                <w:sz w:val="18"/>
                <w:szCs w:val="18"/>
              </w:rPr>
              <w:t>2018</w:t>
            </w:r>
          </w:p>
        </w:tc>
      </w:tr>
      <w:tr w:rsidR="003E138B" w:rsidRPr="00E05C05" w:rsidTr="00E05C05">
        <w:trPr>
          <w:trHeight w:val="794"/>
        </w:trPr>
        <w:tc>
          <w:tcPr>
            <w:tcW w:w="5392" w:type="dxa"/>
            <w:tcBorders>
              <w:top w:val="nil"/>
              <w:left w:val="single" w:sz="4" w:space="0" w:color="auto"/>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3E138B" w:rsidRPr="00E05C05" w:rsidRDefault="003E138B" w:rsidP="003E138B">
            <w:pPr>
              <w:rPr>
                <w:rFonts w:cs="Arial"/>
                <w:color w:val="000000" w:themeColor="text1"/>
                <w:sz w:val="18"/>
                <w:szCs w:val="18"/>
              </w:rPr>
            </w:pPr>
            <w:r w:rsidRPr="00E05C05">
              <w:rPr>
                <w:rFonts w:cs="Arial"/>
                <w:b/>
                <w:sz w:val="18"/>
                <w:szCs w:val="18"/>
              </w:rPr>
              <w:t>Andelen af borgere i de erhvervsaktive aldersgrupper i Vordingborg Kommune, som er på offentlig forsørgelse, reduceres fra ca. 25 % i 2016 til højest 20 % i 2025</w:t>
            </w:r>
          </w:p>
        </w:tc>
        <w:tc>
          <w:tcPr>
            <w:tcW w:w="1417"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3E138B" w:rsidRPr="00E05C05" w:rsidRDefault="003E138B" w:rsidP="003E138B">
            <w:pPr>
              <w:spacing w:line="240" w:lineRule="auto"/>
              <w:jc w:val="center"/>
              <w:rPr>
                <w:rFonts w:cs="Arial"/>
                <w:sz w:val="18"/>
                <w:szCs w:val="18"/>
              </w:rPr>
            </w:pPr>
            <w:r w:rsidRPr="00E05C05">
              <w:rPr>
                <w:rFonts w:cs="Arial"/>
                <w:sz w:val="18"/>
                <w:szCs w:val="18"/>
              </w:rPr>
              <w:t>25%</w:t>
            </w:r>
          </w:p>
        </w:tc>
        <w:tc>
          <w:tcPr>
            <w:tcW w:w="1417"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4E6BBE" w:rsidRDefault="004E6BBE" w:rsidP="003E138B">
            <w:pPr>
              <w:spacing w:line="240" w:lineRule="auto"/>
              <w:jc w:val="center"/>
              <w:rPr>
                <w:rFonts w:cs="Arial"/>
                <w:sz w:val="18"/>
                <w:szCs w:val="18"/>
              </w:rPr>
            </w:pPr>
            <w:r>
              <w:rPr>
                <w:rFonts w:cs="Arial"/>
                <w:sz w:val="18"/>
                <w:szCs w:val="18"/>
              </w:rPr>
              <w:t>24%</w:t>
            </w:r>
          </w:p>
          <w:p w:rsidR="003E138B" w:rsidRPr="00E05C05" w:rsidRDefault="003E138B" w:rsidP="003E138B">
            <w:pPr>
              <w:spacing w:line="240" w:lineRule="auto"/>
              <w:jc w:val="center"/>
              <w:rPr>
                <w:rFonts w:cs="Arial"/>
                <w:sz w:val="18"/>
                <w:szCs w:val="18"/>
              </w:rPr>
            </w:pPr>
            <w:r w:rsidRPr="00E05C05">
              <w:rPr>
                <w:rFonts w:cs="Arial"/>
                <w:sz w:val="18"/>
                <w:szCs w:val="18"/>
              </w:rPr>
              <w:t>(gns</w:t>
            </w:r>
            <w:r w:rsidR="004E6BBE">
              <w:rPr>
                <w:rFonts w:cs="Arial"/>
                <w:sz w:val="18"/>
                <w:szCs w:val="18"/>
              </w:rPr>
              <w:t>.</w:t>
            </w:r>
            <w:r w:rsidRPr="00E05C05">
              <w:rPr>
                <w:rFonts w:cs="Arial"/>
                <w:sz w:val="18"/>
                <w:szCs w:val="18"/>
              </w:rPr>
              <w:t xml:space="preserve"> 2018)</w:t>
            </w:r>
          </w:p>
        </w:tc>
        <w:tc>
          <w:tcPr>
            <w:tcW w:w="1413" w:type="dxa"/>
            <w:tcBorders>
              <w:top w:val="nil"/>
              <w:left w:val="nil"/>
              <w:bottom w:val="single" w:sz="4" w:space="0" w:color="auto"/>
              <w:right w:val="single" w:sz="4" w:space="0" w:color="auto"/>
            </w:tcBorders>
            <w:shd w:val="clear" w:color="auto" w:fill="3DA15A"/>
            <w:noWrap/>
            <w:tcMar>
              <w:top w:w="28" w:type="dxa"/>
              <w:left w:w="57" w:type="dxa"/>
              <w:bottom w:w="28" w:type="dxa"/>
              <w:right w:w="57" w:type="dxa"/>
            </w:tcMar>
            <w:vAlign w:val="center"/>
            <w:hideMark/>
          </w:tcPr>
          <w:p w:rsidR="003E138B" w:rsidRPr="00E05C05" w:rsidRDefault="003E138B" w:rsidP="003E138B">
            <w:pPr>
              <w:spacing w:line="240" w:lineRule="auto"/>
              <w:jc w:val="center"/>
              <w:rPr>
                <w:rFonts w:cs="Arial"/>
                <w:b/>
                <w:sz w:val="18"/>
                <w:szCs w:val="18"/>
              </w:rPr>
            </w:pPr>
            <w:r w:rsidRPr="00E05C05">
              <w:rPr>
                <w:rFonts w:cs="Arial"/>
                <w:b/>
                <w:sz w:val="18"/>
                <w:szCs w:val="18"/>
              </w:rPr>
              <w:t xml:space="preserve"> 23,2%</w:t>
            </w:r>
          </w:p>
        </w:tc>
      </w:tr>
    </w:tbl>
    <w:p w:rsidR="003E138B" w:rsidRPr="00F81653" w:rsidRDefault="003E138B" w:rsidP="003E138B">
      <w:pPr>
        <w:rPr>
          <w:rFonts w:cs="Arial"/>
          <w:u w:val="single"/>
        </w:rPr>
      </w:pPr>
    </w:p>
    <w:p w:rsidR="00BD48BB" w:rsidRDefault="00BD48BB" w:rsidP="00BD48BB">
      <w:pPr>
        <w:pStyle w:val="NormalWeb"/>
        <w:spacing w:line="276" w:lineRule="auto"/>
        <w:jc w:val="both"/>
        <w:textAlignment w:val="top"/>
        <w:rPr>
          <w:rFonts w:cs="Arial"/>
          <w:color w:val="000000"/>
          <w:sz w:val="22"/>
        </w:rPr>
      </w:pPr>
      <w:r>
        <w:rPr>
          <w:rFonts w:cs="Arial"/>
          <w:color w:val="000000"/>
          <w:sz w:val="22"/>
        </w:rPr>
        <w:br w:type="page"/>
      </w:r>
    </w:p>
    <w:p w:rsidR="005E2985" w:rsidRPr="005E2985" w:rsidRDefault="0002385A" w:rsidP="004277E6">
      <w:pPr>
        <w:pStyle w:val="Overskrift2"/>
        <w:rPr>
          <w:rFonts w:eastAsia="Times New Roman"/>
        </w:rPr>
      </w:pPr>
      <w:bookmarkStart w:id="8" w:name="_Toc2759804"/>
      <w:r>
        <w:rPr>
          <w:rFonts w:eastAsia="Times New Roman"/>
        </w:rPr>
        <w:lastRenderedPageBreak/>
        <w:t>Udvalget for Sundhed, Senior og Ældre</w:t>
      </w:r>
      <w:bookmarkEnd w:id="8"/>
    </w:p>
    <w:p w:rsidR="005E2985" w:rsidRPr="005E2985" w:rsidRDefault="005E2985" w:rsidP="004277E6">
      <w:pPr>
        <w:pStyle w:val="Overskrift3"/>
        <w:rPr>
          <w:rFonts w:eastAsia="Times New Roman"/>
        </w:rPr>
      </w:pPr>
      <w:bookmarkStart w:id="9" w:name="_Toc472542015"/>
      <w:bookmarkStart w:id="10" w:name="_Toc2759805"/>
      <w:r w:rsidRPr="005E2985">
        <w:rPr>
          <w:rFonts w:eastAsia="Times New Roman"/>
        </w:rPr>
        <w:t>Politikområde</w:t>
      </w:r>
      <w:r>
        <w:rPr>
          <w:rFonts w:eastAsia="Times New Roman"/>
        </w:rPr>
        <w:t>:</w:t>
      </w:r>
      <w:r w:rsidRPr="005E2985">
        <w:rPr>
          <w:rFonts w:eastAsia="Times New Roman"/>
        </w:rPr>
        <w:t xml:space="preserve"> </w:t>
      </w:r>
      <w:bookmarkEnd w:id="9"/>
      <w:r w:rsidR="0002385A">
        <w:rPr>
          <w:rFonts w:eastAsia="Times New Roman"/>
        </w:rPr>
        <w:t>Sundhed</w:t>
      </w:r>
      <w:bookmarkEnd w:id="10"/>
    </w:p>
    <w:p w:rsidR="00873DD6" w:rsidRDefault="00873DD6" w:rsidP="00873DD6"/>
    <w:p w:rsidR="005E2985" w:rsidRPr="00873DD6" w:rsidRDefault="005E2985" w:rsidP="00873DD6">
      <w:pPr>
        <w:rPr>
          <w:b/>
        </w:rPr>
      </w:pPr>
      <w:r w:rsidRPr="00873DD6">
        <w:rPr>
          <w:b/>
        </w:rPr>
        <w:t>Resultat af drift</w:t>
      </w:r>
    </w:p>
    <w:p w:rsidR="005E2985" w:rsidRDefault="005E2985" w:rsidP="005E2985">
      <w:pPr>
        <w:rPr>
          <w:rFonts w:cs="Arial"/>
        </w:rPr>
      </w:pPr>
    </w:p>
    <w:tbl>
      <w:tblPr>
        <w:tblW w:w="9639" w:type="dxa"/>
        <w:tblCellMar>
          <w:left w:w="70" w:type="dxa"/>
          <w:right w:w="70" w:type="dxa"/>
        </w:tblCellMar>
        <w:tblLook w:val="04A0" w:firstRow="1" w:lastRow="0" w:firstColumn="1" w:lastColumn="0" w:noHBand="0" w:noVBand="1"/>
      </w:tblPr>
      <w:tblGrid>
        <w:gridCol w:w="3686"/>
        <w:gridCol w:w="327"/>
        <w:gridCol w:w="1134"/>
        <w:gridCol w:w="1134"/>
        <w:gridCol w:w="1134"/>
        <w:gridCol w:w="1120"/>
        <w:gridCol w:w="1134"/>
      </w:tblGrid>
      <w:tr w:rsidR="0002385A" w:rsidRPr="0002385A" w:rsidTr="00B17FD4">
        <w:trPr>
          <w:trHeight w:val="567"/>
        </w:trPr>
        <w:tc>
          <w:tcPr>
            <w:tcW w:w="3686" w:type="dxa"/>
            <w:tcBorders>
              <w:top w:val="single" w:sz="8" w:space="0" w:color="auto"/>
              <w:left w:val="single" w:sz="8" w:space="0" w:color="auto"/>
              <w:bottom w:val="single" w:sz="4" w:space="0" w:color="auto"/>
              <w:right w:val="single" w:sz="4" w:space="0" w:color="auto"/>
            </w:tcBorders>
            <w:shd w:val="clear" w:color="000000" w:fill="3DA15A"/>
            <w:noWrap/>
            <w:tcMar>
              <w:top w:w="57" w:type="dxa"/>
              <w:left w:w="57" w:type="dxa"/>
              <w:bottom w:w="57" w:type="dxa"/>
              <w:right w:w="57" w:type="dxa"/>
            </w:tcMar>
            <w:hideMark/>
          </w:tcPr>
          <w:p w:rsidR="0002385A" w:rsidRPr="0002385A" w:rsidRDefault="0002385A" w:rsidP="0002385A">
            <w:pPr>
              <w:spacing w:line="240" w:lineRule="auto"/>
              <w:jc w:val="left"/>
              <w:rPr>
                <w:rFonts w:eastAsia="Times New Roman" w:cs="Arial"/>
                <w:b/>
                <w:bCs/>
                <w:color w:val="FFFFFF"/>
                <w:sz w:val="18"/>
                <w:szCs w:val="18"/>
                <w:lang w:eastAsia="da-DK"/>
              </w:rPr>
            </w:pPr>
            <w:r w:rsidRPr="0002385A">
              <w:rPr>
                <w:rFonts w:eastAsia="Times New Roman" w:cs="Arial"/>
                <w:b/>
                <w:bCs/>
                <w:color w:val="FFFFFF"/>
                <w:sz w:val="18"/>
                <w:szCs w:val="18"/>
                <w:lang w:eastAsia="da-DK"/>
              </w:rPr>
              <w:t>Sundhed</w:t>
            </w:r>
          </w:p>
        </w:tc>
        <w:tc>
          <w:tcPr>
            <w:tcW w:w="284" w:type="dxa"/>
            <w:tcBorders>
              <w:top w:val="single" w:sz="8" w:space="0" w:color="auto"/>
              <w:left w:val="nil"/>
              <w:bottom w:val="single" w:sz="4" w:space="0" w:color="auto"/>
              <w:right w:val="single" w:sz="4" w:space="0" w:color="auto"/>
            </w:tcBorders>
            <w:shd w:val="clear" w:color="000000" w:fill="3DA15A"/>
            <w:noWrap/>
            <w:tcMar>
              <w:top w:w="57" w:type="dxa"/>
              <w:left w:w="57" w:type="dxa"/>
              <w:bottom w:w="57" w:type="dxa"/>
              <w:right w:w="57" w:type="dxa"/>
            </w:tcMar>
            <w:textDirection w:val="btLr"/>
            <w:vAlign w:val="center"/>
            <w:hideMark/>
          </w:tcPr>
          <w:p w:rsidR="0002385A" w:rsidRPr="0002385A" w:rsidRDefault="0002385A" w:rsidP="0099787C">
            <w:pPr>
              <w:spacing w:line="240" w:lineRule="auto"/>
              <w:jc w:val="center"/>
              <w:rPr>
                <w:rFonts w:eastAsia="Times New Roman" w:cs="Arial"/>
                <w:b/>
                <w:bCs/>
                <w:color w:val="FFFFFF"/>
                <w:sz w:val="18"/>
                <w:szCs w:val="18"/>
                <w:lang w:eastAsia="da-DK"/>
              </w:rPr>
            </w:pPr>
            <w:r w:rsidRPr="0002385A">
              <w:rPr>
                <w:rFonts w:eastAsia="Times New Roman" w:cs="Arial"/>
                <w:b/>
                <w:bCs/>
                <w:color w:val="FFFFFF"/>
                <w:sz w:val="18"/>
                <w:szCs w:val="18"/>
                <w:lang w:eastAsia="da-DK"/>
              </w:rPr>
              <w:t>Note</w:t>
            </w:r>
          </w:p>
        </w:tc>
        <w:tc>
          <w:tcPr>
            <w:tcW w:w="1134" w:type="dxa"/>
            <w:tcBorders>
              <w:top w:val="single" w:sz="8" w:space="0" w:color="auto"/>
              <w:left w:val="nil"/>
              <w:bottom w:val="single" w:sz="4" w:space="0" w:color="auto"/>
              <w:right w:val="single" w:sz="4" w:space="0" w:color="auto"/>
            </w:tcBorders>
            <w:shd w:val="clear" w:color="000000" w:fill="3DA15A"/>
            <w:tcMar>
              <w:top w:w="57" w:type="dxa"/>
              <w:left w:w="57" w:type="dxa"/>
              <w:bottom w:w="57" w:type="dxa"/>
              <w:right w:w="57" w:type="dxa"/>
            </w:tcMar>
            <w:hideMark/>
          </w:tcPr>
          <w:p w:rsidR="0002385A" w:rsidRPr="0002385A" w:rsidRDefault="0002385A" w:rsidP="0002385A">
            <w:pPr>
              <w:spacing w:line="240" w:lineRule="auto"/>
              <w:jc w:val="center"/>
              <w:rPr>
                <w:rFonts w:eastAsia="Times New Roman" w:cs="Arial"/>
                <w:b/>
                <w:bCs/>
                <w:color w:val="FFFFFF"/>
                <w:sz w:val="18"/>
                <w:szCs w:val="18"/>
                <w:lang w:eastAsia="da-DK"/>
              </w:rPr>
            </w:pPr>
            <w:r w:rsidRPr="0002385A">
              <w:rPr>
                <w:rFonts w:eastAsia="Times New Roman" w:cs="Arial"/>
                <w:b/>
                <w:bCs/>
                <w:color w:val="FFFFFF"/>
                <w:sz w:val="18"/>
                <w:szCs w:val="18"/>
                <w:lang w:eastAsia="da-DK"/>
              </w:rPr>
              <w:t>Opr. Budget</w:t>
            </w:r>
          </w:p>
        </w:tc>
        <w:tc>
          <w:tcPr>
            <w:tcW w:w="1134" w:type="dxa"/>
            <w:tcBorders>
              <w:top w:val="single" w:sz="8" w:space="0" w:color="auto"/>
              <w:left w:val="nil"/>
              <w:bottom w:val="single" w:sz="4" w:space="0" w:color="auto"/>
              <w:right w:val="single" w:sz="4" w:space="0" w:color="auto"/>
            </w:tcBorders>
            <w:shd w:val="clear" w:color="000000" w:fill="3DA15A"/>
            <w:tcMar>
              <w:top w:w="57" w:type="dxa"/>
              <w:left w:w="57" w:type="dxa"/>
              <w:bottom w:w="57" w:type="dxa"/>
              <w:right w:w="57" w:type="dxa"/>
            </w:tcMar>
            <w:hideMark/>
          </w:tcPr>
          <w:p w:rsidR="0002385A" w:rsidRPr="0002385A" w:rsidRDefault="0002385A" w:rsidP="0002385A">
            <w:pPr>
              <w:spacing w:line="240" w:lineRule="auto"/>
              <w:jc w:val="center"/>
              <w:rPr>
                <w:rFonts w:eastAsia="Times New Roman" w:cs="Arial"/>
                <w:b/>
                <w:bCs/>
                <w:color w:val="FFFFFF"/>
                <w:sz w:val="18"/>
                <w:szCs w:val="18"/>
                <w:lang w:eastAsia="da-DK"/>
              </w:rPr>
            </w:pPr>
            <w:r w:rsidRPr="0002385A">
              <w:rPr>
                <w:rFonts w:eastAsia="Times New Roman" w:cs="Arial"/>
                <w:b/>
                <w:bCs/>
                <w:color w:val="FFFFFF"/>
                <w:sz w:val="18"/>
                <w:szCs w:val="18"/>
                <w:lang w:eastAsia="da-DK"/>
              </w:rPr>
              <w:t>Korr. budget</w:t>
            </w:r>
          </w:p>
        </w:tc>
        <w:tc>
          <w:tcPr>
            <w:tcW w:w="1134" w:type="dxa"/>
            <w:tcBorders>
              <w:top w:val="single" w:sz="8" w:space="0" w:color="auto"/>
              <w:left w:val="nil"/>
              <w:bottom w:val="single" w:sz="4" w:space="0" w:color="auto"/>
              <w:right w:val="single" w:sz="4" w:space="0" w:color="auto"/>
            </w:tcBorders>
            <w:shd w:val="clear" w:color="000000" w:fill="3DA15A"/>
            <w:tcMar>
              <w:top w:w="57" w:type="dxa"/>
              <w:left w:w="57" w:type="dxa"/>
              <w:bottom w:w="57" w:type="dxa"/>
              <w:right w:w="57" w:type="dxa"/>
            </w:tcMar>
            <w:hideMark/>
          </w:tcPr>
          <w:p w:rsidR="0002385A" w:rsidRPr="0002385A" w:rsidRDefault="0002385A" w:rsidP="0002385A">
            <w:pPr>
              <w:spacing w:line="240" w:lineRule="auto"/>
              <w:jc w:val="center"/>
              <w:rPr>
                <w:rFonts w:eastAsia="Times New Roman" w:cs="Arial"/>
                <w:b/>
                <w:bCs/>
                <w:color w:val="FFFFFF"/>
                <w:sz w:val="18"/>
                <w:szCs w:val="18"/>
                <w:lang w:eastAsia="da-DK"/>
              </w:rPr>
            </w:pPr>
            <w:r w:rsidRPr="0002385A">
              <w:rPr>
                <w:rFonts w:eastAsia="Times New Roman" w:cs="Arial"/>
                <w:b/>
                <w:bCs/>
                <w:color w:val="FFFFFF"/>
                <w:sz w:val="18"/>
                <w:szCs w:val="18"/>
                <w:lang w:eastAsia="da-DK"/>
              </w:rPr>
              <w:t>Regnskab 2018</w:t>
            </w:r>
          </w:p>
        </w:tc>
        <w:tc>
          <w:tcPr>
            <w:tcW w:w="1120" w:type="dxa"/>
            <w:tcBorders>
              <w:top w:val="single" w:sz="8" w:space="0" w:color="auto"/>
              <w:left w:val="nil"/>
              <w:bottom w:val="single" w:sz="4" w:space="0" w:color="auto"/>
              <w:right w:val="single" w:sz="4" w:space="0" w:color="auto"/>
            </w:tcBorders>
            <w:shd w:val="clear" w:color="000000" w:fill="3DA15A"/>
            <w:tcMar>
              <w:top w:w="57" w:type="dxa"/>
              <w:left w:w="57" w:type="dxa"/>
              <w:bottom w:w="57" w:type="dxa"/>
              <w:right w:w="57" w:type="dxa"/>
            </w:tcMar>
            <w:hideMark/>
          </w:tcPr>
          <w:p w:rsidR="0002385A" w:rsidRPr="0002385A" w:rsidRDefault="0002385A" w:rsidP="0099787C">
            <w:pPr>
              <w:spacing w:line="240" w:lineRule="auto"/>
              <w:jc w:val="center"/>
              <w:rPr>
                <w:rFonts w:eastAsia="Times New Roman" w:cs="Arial"/>
                <w:b/>
                <w:bCs/>
                <w:color w:val="FFFFFF"/>
                <w:sz w:val="18"/>
                <w:szCs w:val="18"/>
                <w:lang w:eastAsia="da-DK"/>
              </w:rPr>
            </w:pPr>
            <w:r w:rsidRPr="0002385A">
              <w:rPr>
                <w:rFonts w:eastAsia="Times New Roman" w:cs="Arial"/>
                <w:b/>
                <w:bCs/>
                <w:color w:val="FFFFFF"/>
                <w:sz w:val="18"/>
                <w:szCs w:val="18"/>
                <w:lang w:eastAsia="da-DK"/>
              </w:rPr>
              <w:t xml:space="preserve">Afvigelse ift. </w:t>
            </w:r>
            <w:r w:rsidR="0099787C">
              <w:rPr>
                <w:rFonts w:eastAsia="Times New Roman" w:cs="Arial"/>
                <w:b/>
                <w:bCs/>
                <w:color w:val="FFFFFF"/>
                <w:sz w:val="18"/>
                <w:szCs w:val="18"/>
                <w:lang w:eastAsia="da-DK"/>
              </w:rPr>
              <w:t>k</w:t>
            </w:r>
            <w:r w:rsidRPr="0002385A">
              <w:rPr>
                <w:rFonts w:eastAsia="Times New Roman" w:cs="Arial"/>
                <w:b/>
                <w:bCs/>
                <w:color w:val="FFFFFF"/>
                <w:sz w:val="18"/>
                <w:szCs w:val="18"/>
                <w:lang w:eastAsia="da-DK"/>
              </w:rPr>
              <w:t xml:space="preserve">orr. </w:t>
            </w:r>
            <w:r w:rsidR="0099787C">
              <w:rPr>
                <w:rFonts w:eastAsia="Times New Roman" w:cs="Arial"/>
                <w:b/>
                <w:bCs/>
                <w:color w:val="FFFFFF"/>
                <w:sz w:val="18"/>
                <w:szCs w:val="18"/>
                <w:lang w:eastAsia="da-DK"/>
              </w:rPr>
              <w:t>b</w:t>
            </w:r>
            <w:r w:rsidRPr="0002385A">
              <w:rPr>
                <w:rFonts w:eastAsia="Times New Roman" w:cs="Arial"/>
                <w:b/>
                <w:bCs/>
                <w:color w:val="FFFFFF"/>
                <w:sz w:val="18"/>
                <w:szCs w:val="18"/>
                <w:lang w:eastAsia="da-DK"/>
              </w:rPr>
              <w:t>udget</w:t>
            </w:r>
          </w:p>
        </w:tc>
        <w:tc>
          <w:tcPr>
            <w:tcW w:w="1134" w:type="dxa"/>
            <w:tcBorders>
              <w:top w:val="single" w:sz="8" w:space="0" w:color="auto"/>
              <w:left w:val="nil"/>
              <w:bottom w:val="single" w:sz="4" w:space="0" w:color="auto"/>
              <w:right w:val="single" w:sz="8" w:space="0" w:color="auto"/>
            </w:tcBorders>
            <w:shd w:val="clear" w:color="000000" w:fill="3DA15A"/>
            <w:tcMar>
              <w:top w:w="57" w:type="dxa"/>
              <w:left w:w="57" w:type="dxa"/>
              <w:bottom w:w="57" w:type="dxa"/>
              <w:right w:w="57" w:type="dxa"/>
            </w:tcMar>
            <w:hideMark/>
          </w:tcPr>
          <w:p w:rsidR="0002385A" w:rsidRPr="0002385A" w:rsidRDefault="0002385A" w:rsidP="0002385A">
            <w:pPr>
              <w:spacing w:line="240" w:lineRule="auto"/>
              <w:jc w:val="center"/>
              <w:rPr>
                <w:rFonts w:eastAsia="Times New Roman" w:cs="Arial"/>
                <w:b/>
                <w:bCs/>
                <w:color w:val="FFFFFF"/>
                <w:sz w:val="18"/>
                <w:szCs w:val="18"/>
                <w:lang w:eastAsia="da-DK"/>
              </w:rPr>
            </w:pPr>
            <w:r w:rsidRPr="0002385A">
              <w:rPr>
                <w:rFonts w:eastAsia="Times New Roman" w:cs="Arial"/>
                <w:b/>
                <w:bCs/>
                <w:color w:val="FFFFFF"/>
                <w:sz w:val="18"/>
                <w:szCs w:val="18"/>
                <w:lang w:eastAsia="da-DK"/>
              </w:rPr>
              <w:t>Overførsel til 2019</w:t>
            </w:r>
          </w:p>
        </w:tc>
      </w:tr>
      <w:tr w:rsidR="0002385A" w:rsidRPr="0002385A" w:rsidTr="00B17FD4">
        <w:trPr>
          <w:trHeight w:val="284"/>
        </w:trPr>
        <w:tc>
          <w:tcPr>
            <w:tcW w:w="3686"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02385A" w:rsidRPr="0002385A" w:rsidRDefault="0002385A" w:rsidP="0002385A">
            <w:pPr>
              <w:spacing w:line="240" w:lineRule="auto"/>
              <w:jc w:val="left"/>
              <w:rPr>
                <w:rFonts w:eastAsia="Times New Roman" w:cs="Arial"/>
                <w:b/>
                <w:bCs/>
                <w:color w:val="000000"/>
                <w:sz w:val="18"/>
                <w:szCs w:val="18"/>
                <w:lang w:eastAsia="da-DK"/>
              </w:rPr>
            </w:pPr>
            <w:r w:rsidRPr="0002385A">
              <w:rPr>
                <w:rFonts w:eastAsia="Times New Roman" w:cs="Arial"/>
                <w:b/>
                <w:bCs/>
                <w:color w:val="000000"/>
                <w:sz w:val="18"/>
                <w:szCs w:val="18"/>
                <w:lang w:eastAsia="da-DK"/>
              </w:rPr>
              <w:t>Samlet resultat</w:t>
            </w:r>
            <w:r w:rsidRPr="0002385A">
              <w:rPr>
                <w:rFonts w:eastAsia="Times New Roman" w:cs="Arial"/>
                <w:color w:val="000000"/>
                <w:sz w:val="18"/>
                <w:szCs w:val="18"/>
                <w:lang w:eastAsia="da-DK"/>
              </w:rPr>
              <w:t xml:space="preserve"> (tal i 1.000 kr.)</w:t>
            </w:r>
          </w:p>
        </w:tc>
        <w:tc>
          <w:tcPr>
            <w:tcW w:w="284" w:type="dxa"/>
            <w:tcBorders>
              <w:top w:val="single" w:sz="4" w:space="0" w:color="auto"/>
              <w:left w:val="nil"/>
              <w:bottom w:val="single" w:sz="4" w:space="0" w:color="auto"/>
              <w:right w:val="single" w:sz="4" w:space="0" w:color="auto"/>
            </w:tcBorders>
            <w:shd w:val="clear" w:color="auto" w:fill="auto"/>
            <w:noWrap/>
            <w:vAlign w:val="center"/>
            <w:hideMark/>
          </w:tcPr>
          <w:p w:rsidR="0002385A" w:rsidRPr="0002385A" w:rsidRDefault="0002385A" w:rsidP="0002385A">
            <w:pPr>
              <w:spacing w:line="240" w:lineRule="auto"/>
              <w:jc w:val="left"/>
              <w:rPr>
                <w:rFonts w:eastAsia="Times New Roman" w:cs="Arial"/>
                <w:b/>
                <w:bCs/>
                <w:color w:val="000000"/>
                <w:sz w:val="18"/>
                <w:szCs w:val="18"/>
                <w:lang w:eastAsia="da-DK"/>
              </w:rPr>
            </w:pPr>
            <w:r w:rsidRPr="0002385A">
              <w:rPr>
                <w:rFonts w:eastAsia="Times New Roman" w:cs="Arial"/>
                <w:b/>
                <w:bCs/>
                <w:color w:val="000000"/>
                <w:sz w:val="18"/>
                <w:szCs w:val="18"/>
                <w:lang w:eastAsia="da-DK"/>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2385A" w:rsidRPr="0002385A" w:rsidRDefault="0002385A" w:rsidP="0002385A">
            <w:pPr>
              <w:spacing w:line="240" w:lineRule="auto"/>
              <w:jc w:val="right"/>
              <w:rPr>
                <w:rFonts w:eastAsia="Times New Roman" w:cs="Arial"/>
                <w:b/>
                <w:bCs/>
                <w:color w:val="000000"/>
                <w:sz w:val="18"/>
                <w:szCs w:val="18"/>
                <w:lang w:eastAsia="da-DK"/>
              </w:rPr>
            </w:pPr>
            <w:r w:rsidRPr="0002385A">
              <w:rPr>
                <w:rFonts w:eastAsia="Times New Roman" w:cs="Arial"/>
                <w:b/>
                <w:bCs/>
                <w:color w:val="000000"/>
                <w:sz w:val="18"/>
                <w:szCs w:val="18"/>
                <w:lang w:eastAsia="da-DK"/>
              </w:rPr>
              <w:t xml:space="preserve"> 268.723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2385A" w:rsidRPr="0002385A" w:rsidRDefault="0002385A" w:rsidP="0002385A">
            <w:pPr>
              <w:spacing w:line="240" w:lineRule="auto"/>
              <w:jc w:val="right"/>
              <w:rPr>
                <w:rFonts w:eastAsia="Times New Roman" w:cs="Arial"/>
                <w:b/>
                <w:bCs/>
                <w:color w:val="000000"/>
                <w:sz w:val="18"/>
                <w:szCs w:val="18"/>
                <w:lang w:eastAsia="da-DK"/>
              </w:rPr>
            </w:pPr>
            <w:r w:rsidRPr="0002385A">
              <w:rPr>
                <w:rFonts w:eastAsia="Times New Roman" w:cs="Arial"/>
                <w:b/>
                <w:bCs/>
                <w:color w:val="000000"/>
                <w:sz w:val="18"/>
                <w:szCs w:val="18"/>
                <w:lang w:eastAsia="da-DK"/>
              </w:rPr>
              <w:t xml:space="preserve"> 270.128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2385A" w:rsidRPr="0002385A" w:rsidRDefault="0002385A" w:rsidP="0002385A">
            <w:pPr>
              <w:spacing w:line="240" w:lineRule="auto"/>
              <w:jc w:val="right"/>
              <w:rPr>
                <w:rFonts w:eastAsia="Times New Roman" w:cs="Arial"/>
                <w:b/>
                <w:bCs/>
                <w:color w:val="000000"/>
                <w:sz w:val="18"/>
                <w:szCs w:val="18"/>
                <w:lang w:eastAsia="da-DK"/>
              </w:rPr>
            </w:pPr>
            <w:r w:rsidRPr="0002385A">
              <w:rPr>
                <w:rFonts w:eastAsia="Times New Roman" w:cs="Arial"/>
                <w:b/>
                <w:bCs/>
                <w:color w:val="000000"/>
                <w:sz w:val="18"/>
                <w:szCs w:val="18"/>
                <w:lang w:eastAsia="da-DK"/>
              </w:rPr>
              <w:t xml:space="preserve">  265.269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02385A" w:rsidRPr="0002385A" w:rsidRDefault="0002385A" w:rsidP="0002385A">
            <w:pPr>
              <w:spacing w:line="240" w:lineRule="auto"/>
              <w:jc w:val="right"/>
              <w:rPr>
                <w:rFonts w:eastAsia="Times New Roman" w:cs="Arial"/>
                <w:b/>
                <w:bCs/>
                <w:color w:val="000000"/>
                <w:sz w:val="18"/>
                <w:szCs w:val="18"/>
                <w:lang w:eastAsia="da-DK"/>
              </w:rPr>
            </w:pPr>
            <w:r w:rsidRPr="0002385A">
              <w:rPr>
                <w:rFonts w:eastAsia="Times New Roman" w:cs="Arial"/>
                <w:b/>
                <w:bCs/>
                <w:color w:val="000000"/>
                <w:sz w:val="18"/>
                <w:szCs w:val="18"/>
                <w:lang w:eastAsia="da-DK"/>
              </w:rPr>
              <w:t>-4.859</w:t>
            </w:r>
          </w:p>
        </w:tc>
        <w:tc>
          <w:tcPr>
            <w:tcW w:w="1134" w:type="dxa"/>
            <w:tcBorders>
              <w:top w:val="single" w:sz="4" w:space="0" w:color="auto"/>
              <w:left w:val="nil"/>
              <w:bottom w:val="single" w:sz="4" w:space="0" w:color="auto"/>
              <w:right w:val="single" w:sz="8" w:space="0" w:color="auto"/>
            </w:tcBorders>
            <w:shd w:val="clear" w:color="auto" w:fill="auto"/>
            <w:vAlign w:val="center"/>
            <w:hideMark/>
          </w:tcPr>
          <w:p w:rsidR="0002385A" w:rsidRPr="0002385A" w:rsidRDefault="0002385A" w:rsidP="0002385A">
            <w:pPr>
              <w:spacing w:line="240" w:lineRule="auto"/>
              <w:jc w:val="right"/>
              <w:rPr>
                <w:rFonts w:eastAsia="Times New Roman" w:cs="Arial"/>
                <w:b/>
                <w:bCs/>
                <w:color w:val="000000"/>
                <w:sz w:val="18"/>
                <w:szCs w:val="18"/>
                <w:lang w:eastAsia="da-DK"/>
              </w:rPr>
            </w:pPr>
            <w:r w:rsidRPr="0002385A">
              <w:rPr>
                <w:rFonts w:eastAsia="Times New Roman" w:cs="Arial"/>
                <w:b/>
                <w:bCs/>
                <w:color w:val="000000"/>
                <w:sz w:val="18"/>
                <w:szCs w:val="18"/>
                <w:lang w:eastAsia="da-DK"/>
              </w:rPr>
              <w:t>-4.225</w:t>
            </w:r>
          </w:p>
        </w:tc>
      </w:tr>
      <w:tr w:rsidR="0002385A" w:rsidRPr="0002385A" w:rsidTr="00B17FD4">
        <w:trPr>
          <w:trHeight w:val="284"/>
        </w:trPr>
        <w:tc>
          <w:tcPr>
            <w:tcW w:w="3686" w:type="dxa"/>
            <w:tcBorders>
              <w:top w:val="nil"/>
              <w:left w:val="single" w:sz="8" w:space="0" w:color="auto"/>
              <w:bottom w:val="single" w:sz="4" w:space="0" w:color="auto"/>
              <w:right w:val="single" w:sz="4" w:space="0" w:color="auto"/>
            </w:tcBorders>
            <w:shd w:val="clear" w:color="000000" w:fill="CFDFF1"/>
            <w:noWrap/>
            <w:vAlign w:val="center"/>
            <w:hideMark/>
          </w:tcPr>
          <w:p w:rsidR="0002385A" w:rsidRPr="0002385A" w:rsidRDefault="0002385A" w:rsidP="0002385A">
            <w:pPr>
              <w:spacing w:line="240" w:lineRule="auto"/>
              <w:jc w:val="left"/>
              <w:rPr>
                <w:rFonts w:eastAsia="Times New Roman" w:cs="Arial"/>
                <w:b/>
                <w:bCs/>
                <w:color w:val="000000"/>
                <w:sz w:val="18"/>
                <w:szCs w:val="18"/>
                <w:lang w:eastAsia="da-DK"/>
              </w:rPr>
            </w:pPr>
            <w:r w:rsidRPr="0002385A">
              <w:rPr>
                <w:rFonts w:eastAsia="Times New Roman" w:cs="Arial"/>
                <w:b/>
                <w:bCs/>
                <w:color w:val="000000"/>
                <w:sz w:val="18"/>
                <w:szCs w:val="18"/>
                <w:lang w:eastAsia="da-DK"/>
              </w:rPr>
              <w:t>Budgetramme 1</w:t>
            </w:r>
          </w:p>
        </w:tc>
        <w:tc>
          <w:tcPr>
            <w:tcW w:w="284" w:type="dxa"/>
            <w:tcBorders>
              <w:top w:val="nil"/>
              <w:left w:val="nil"/>
              <w:bottom w:val="single" w:sz="4" w:space="0" w:color="auto"/>
              <w:right w:val="single" w:sz="4" w:space="0" w:color="auto"/>
            </w:tcBorders>
            <w:shd w:val="clear" w:color="000000" w:fill="CFDFF1"/>
            <w:noWrap/>
            <w:vAlign w:val="center"/>
            <w:hideMark/>
          </w:tcPr>
          <w:p w:rsidR="0002385A" w:rsidRPr="0002385A" w:rsidRDefault="0002385A" w:rsidP="0002385A">
            <w:pPr>
              <w:spacing w:line="240" w:lineRule="auto"/>
              <w:jc w:val="center"/>
              <w:rPr>
                <w:rFonts w:eastAsia="Times New Roman" w:cs="Arial"/>
                <w:b/>
                <w:bCs/>
                <w:color w:val="000000"/>
                <w:sz w:val="18"/>
                <w:szCs w:val="18"/>
                <w:lang w:eastAsia="da-DK"/>
              </w:rPr>
            </w:pPr>
            <w:r w:rsidRPr="0002385A">
              <w:rPr>
                <w:rFonts w:eastAsia="Times New Roman" w:cs="Arial"/>
                <w:b/>
                <w:bCs/>
                <w:color w:val="000000"/>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vAlign w:val="center"/>
            <w:hideMark/>
          </w:tcPr>
          <w:p w:rsidR="0002385A" w:rsidRPr="0002385A" w:rsidRDefault="0002385A" w:rsidP="0002385A">
            <w:pPr>
              <w:spacing w:line="240" w:lineRule="auto"/>
              <w:jc w:val="right"/>
              <w:rPr>
                <w:rFonts w:eastAsia="Times New Roman" w:cs="Arial"/>
                <w:b/>
                <w:bCs/>
                <w:color w:val="000000"/>
                <w:sz w:val="18"/>
                <w:szCs w:val="18"/>
                <w:lang w:eastAsia="da-DK"/>
              </w:rPr>
            </w:pPr>
            <w:r w:rsidRPr="0002385A">
              <w:rPr>
                <w:rFonts w:eastAsia="Times New Roman" w:cs="Arial"/>
                <w:b/>
                <w:bCs/>
                <w:color w:val="000000"/>
                <w:sz w:val="18"/>
                <w:szCs w:val="18"/>
                <w:lang w:eastAsia="da-DK"/>
              </w:rPr>
              <w:t>70.165</w:t>
            </w:r>
          </w:p>
        </w:tc>
        <w:tc>
          <w:tcPr>
            <w:tcW w:w="1134" w:type="dxa"/>
            <w:tcBorders>
              <w:top w:val="nil"/>
              <w:left w:val="nil"/>
              <w:bottom w:val="single" w:sz="4" w:space="0" w:color="auto"/>
              <w:right w:val="single" w:sz="4" w:space="0" w:color="auto"/>
            </w:tcBorders>
            <w:shd w:val="clear" w:color="000000" w:fill="CFDFF1"/>
            <w:noWrap/>
            <w:vAlign w:val="center"/>
            <w:hideMark/>
          </w:tcPr>
          <w:p w:rsidR="0002385A" w:rsidRPr="0002385A" w:rsidRDefault="0002385A" w:rsidP="0002385A">
            <w:pPr>
              <w:spacing w:line="240" w:lineRule="auto"/>
              <w:jc w:val="right"/>
              <w:rPr>
                <w:rFonts w:eastAsia="Times New Roman" w:cs="Arial"/>
                <w:b/>
                <w:bCs/>
                <w:color w:val="000000"/>
                <w:sz w:val="18"/>
                <w:szCs w:val="18"/>
                <w:lang w:eastAsia="da-DK"/>
              </w:rPr>
            </w:pPr>
            <w:r w:rsidRPr="0002385A">
              <w:rPr>
                <w:rFonts w:eastAsia="Times New Roman" w:cs="Arial"/>
                <w:b/>
                <w:bCs/>
                <w:color w:val="000000"/>
                <w:sz w:val="18"/>
                <w:szCs w:val="18"/>
                <w:lang w:eastAsia="da-DK"/>
              </w:rPr>
              <w:t>75.272</w:t>
            </w:r>
          </w:p>
        </w:tc>
        <w:tc>
          <w:tcPr>
            <w:tcW w:w="1134" w:type="dxa"/>
            <w:tcBorders>
              <w:top w:val="nil"/>
              <w:left w:val="nil"/>
              <w:bottom w:val="single" w:sz="4" w:space="0" w:color="auto"/>
              <w:right w:val="single" w:sz="4" w:space="0" w:color="auto"/>
            </w:tcBorders>
            <w:shd w:val="clear" w:color="000000" w:fill="CFDFF1"/>
            <w:noWrap/>
            <w:vAlign w:val="center"/>
            <w:hideMark/>
          </w:tcPr>
          <w:p w:rsidR="0002385A" w:rsidRPr="0002385A" w:rsidRDefault="0002385A" w:rsidP="0002385A">
            <w:pPr>
              <w:spacing w:line="240" w:lineRule="auto"/>
              <w:jc w:val="right"/>
              <w:rPr>
                <w:rFonts w:eastAsia="Times New Roman" w:cs="Arial"/>
                <w:b/>
                <w:bCs/>
                <w:color w:val="000000"/>
                <w:sz w:val="18"/>
                <w:szCs w:val="18"/>
                <w:lang w:eastAsia="da-DK"/>
              </w:rPr>
            </w:pPr>
            <w:r w:rsidRPr="0002385A">
              <w:rPr>
                <w:rFonts w:eastAsia="Times New Roman" w:cs="Arial"/>
                <w:b/>
                <w:bCs/>
                <w:color w:val="000000"/>
                <w:sz w:val="18"/>
                <w:szCs w:val="18"/>
                <w:lang w:eastAsia="da-DK"/>
              </w:rPr>
              <w:t>71.047</w:t>
            </w:r>
          </w:p>
        </w:tc>
        <w:tc>
          <w:tcPr>
            <w:tcW w:w="1120" w:type="dxa"/>
            <w:tcBorders>
              <w:top w:val="nil"/>
              <w:left w:val="nil"/>
              <w:bottom w:val="single" w:sz="4" w:space="0" w:color="auto"/>
              <w:right w:val="single" w:sz="4" w:space="0" w:color="auto"/>
            </w:tcBorders>
            <w:shd w:val="clear" w:color="000000" w:fill="CFDFF1"/>
            <w:noWrap/>
            <w:vAlign w:val="center"/>
            <w:hideMark/>
          </w:tcPr>
          <w:p w:rsidR="0002385A" w:rsidRPr="0002385A" w:rsidRDefault="0002385A" w:rsidP="0002385A">
            <w:pPr>
              <w:spacing w:line="240" w:lineRule="auto"/>
              <w:jc w:val="right"/>
              <w:rPr>
                <w:rFonts w:eastAsia="Times New Roman" w:cs="Arial"/>
                <w:b/>
                <w:bCs/>
                <w:color w:val="000000"/>
                <w:sz w:val="18"/>
                <w:szCs w:val="18"/>
                <w:lang w:eastAsia="da-DK"/>
              </w:rPr>
            </w:pPr>
            <w:r w:rsidRPr="0002385A">
              <w:rPr>
                <w:rFonts w:eastAsia="Times New Roman" w:cs="Arial"/>
                <w:b/>
                <w:bCs/>
                <w:color w:val="000000"/>
                <w:sz w:val="18"/>
                <w:szCs w:val="18"/>
                <w:lang w:eastAsia="da-DK"/>
              </w:rPr>
              <w:t>-4.226</w:t>
            </w:r>
          </w:p>
        </w:tc>
        <w:tc>
          <w:tcPr>
            <w:tcW w:w="1134" w:type="dxa"/>
            <w:tcBorders>
              <w:top w:val="nil"/>
              <w:left w:val="nil"/>
              <w:bottom w:val="single" w:sz="4" w:space="0" w:color="auto"/>
              <w:right w:val="single" w:sz="8" w:space="0" w:color="auto"/>
            </w:tcBorders>
            <w:shd w:val="clear" w:color="000000" w:fill="CFDFF1"/>
            <w:noWrap/>
            <w:vAlign w:val="center"/>
            <w:hideMark/>
          </w:tcPr>
          <w:p w:rsidR="0002385A" w:rsidRPr="0002385A" w:rsidRDefault="0002385A" w:rsidP="0002385A">
            <w:pPr>
              <w:spacing w:line="240" w:lineRule="auto"/>
              <w:jc w:val="right"/>
              <w:rPr>
                <w:rFonts w:eastAsia="Times New Roman" w:cs="Arial"/>
                <w:b/>
                <w:bCs/>
                <w:color w:val="000000"/>
                <w:sz w:val="18"/>
                <w:szCs w:val="18"/>
                <w:lang w:eastAsia="da-DK"/>
              </w:rPr>
            </w:pPr>
            <w:r w:rsidRPr="0002385A">
              <w:rPr>
                <w:rFonts w:eastAsia="Times New Roman" w:cs="Arial"/>
                <w:b/>
                <w:bCs/>
                <w:color w:val="000000"/>
                <w:sz w:val="18"/>
                <w:szCs w:val="18"/>
                <w:lang w:eastAsia="da-DK"/>
              </w:rPr>
              <w:t>-4.225</w:t>
            </w:r>
          </w:p>
        </w:tc>
      </w:tr>
      <w:tr w:rsidR="0002385A" w:rsidRPr="0002385A" w:rsidTr="00B17FD4">
        <w:trPr>
          <w:trHeight w:val="284"/>
        </w:trPr>
        <w:tc>
          <w:tcPr>
            <w:tcW w:w="3686" w:type="dxa"/>
            <w:tcBorders>
              <w:top w:val="nil"/>
              <w:left w:val="single" w:sz="8" w:space="0" w:color="auto"/>
              <w:bottom w:val="single" w:sz="4" w:space="0" w:color="auto"/>
              <w:right w:val="single" w:sz="4" w:space="0" w:color="auto"/>
            </w:tcBorders>
            <w:shd w:val="clear" w:color="auto" w:fill="auto"/>
            <w:noWrap/>
            <w:vAlign w:val="center"/>
            <w:hideMark/>
          </w:tcPr>
          <w:p w:rsidR="0002385A" w:rsidRPr="0002385A" w:rsidRDefault="0002385A" w:rsidP="0002385A">
            <w:pPr>
              <w:spacing w:line="240" w:lineRule="auto"/>
              <w:jc w:val="left"/>
              <w:rPr>
                <w:rFonts w:eastAsia="Times New Roman" w:cs="Arial"/>
                <w:b/>
                <w:bCs/>
                <w:color w:val="000000"/>
                <w:sz w:val="18"/>
                <w:szCs w:val="18"/>
                <w:lang w:eastAsia="da-DK"/>
              </w:rPr>
            </w:pPr>
            <w:r w:rsidRPr="0002385A">
              <w:rPr>
                <w:rFonts w:eastAsia="Times New Roman" w:cs="Arial"/>
                <w:b/>
                <w:bCs/>
                <w:color w:val="000000"/>
                <w:sz w:val="18"/>
                <w:szCs w:val="18"/>
                <w:lang w:eastAsia="da-DK"/>
              </w:rPr>
              <w:t>Virksomheder</w:t>
            </w:r>
          </w:p>
        </w:tc>
        <w:tc>
          <w:tcPr>
            <w:tcW w:w="284" w:type="dxa"/>
            <w:tcBorders>
              <w:top w:val="nil"/>
              <w:left w:val="nil"/>
              <w:bottom w:val="single" w:sz="4" w:space="0" w:color="auto"/>
              <w:right w:val="single" w:sz="4" w:space="0" w:color="auto"/>
            </w:tcBorders>
            <w:shd w:val="clear" w:color="auto" w:fill="auto"/>
            <w:noWrap/>
            <w:vAlign w:val="center"/>
            <w:hideMark/>
          </w:tcPr>
          <w:p w:rsidR="0002385A" w:rsidRPr="0002385A" w:rsidRDefault="0002385A" w:rsidP="0002385A">
            <w:pPr>
              <w:spacing w:line="240" w:lineRule="auto"/>
              <w:jc w:val="center"/>
              <w:rPr>
                <w:rFonts w:eastAsia="Times New Roman" w:cs="Arial"/>
                <w:b/>
                <w:bCs/>
                <w:color w:val="000000"/>
                <w:sz w:val="18"/>
                <w:szCs w:val="18"/>
                <w:lang w:eastAsia="da-DK"/>
              </w:rPr>
            </w:pPr>
            <w:r w:rsidRPr="0002385A">
              <w:rPr>
                <w:rFonts w:eastAsia="Times New Roman" w:cs="Arial"/>
                <w:b/>
                <w:bCs/>
                <w:color w:val="000000"/>
                <w:sz w:val="18"/>
                <w:szCs w:val="18"/>
                <w:lang w:eastAsia="da-DK"/>
              </w:rPr>
              <w:t> </w:t>
            </w:r>
          </w:p>
        </w:tc>
        <w:tc>
          <w:tcPr>
            <w:tcW w:w="1134" w:type="dxa"/>
            <w:tcBorders>
              <w:top w:val="nil"/>
              <w:left w:val="nil"/>
              <w:bottom w:val="single" w:sz="4" w:space="0" w:color="auto"/>
              <w:right w:val="single" w:sz="4" w:space="0" w:color="auto"/>
            </w:tcBorders>
            <w:shd w:val="clear" w:color="auto" w:fill="auto"/>
            <w:noWrap/>
            <w:vAlign w:val="center"/>
            <w:hideMark/>
          </w:tcPr>
          <w:p w:rsidR="0002385A" w:rsidRPr="0002385A" w:rsidRDefault="0002385A" w:rsidP="0002385A">
            <w:pPr>
              <w:spacing w:line="240" w:lineRule="auto"/>
              <w:jc w:val="right"/>
              <w:rPr>
                <w:rFonts w:eastAsia="Times New Roman" w:cs="Arial"/>
                <w:b/>
                <w:bCs/>
                <w:color w:val="000000"/>
                <w:sz w:val="18"/>
                <w:szCs w:val="18"/>
                <w:lang w:eastAsia="da-DK"/>
              </w:rPr>
            </w:pPr>
            <w:r w:rsidRPr="0002385A">
              <w:rPr>
                <w:rFonts w:eastAsia="Times New Roman" w:cs="Arial"/>
                <w:b/>
                <w:bCs/>
                <w:color w:val="000000"/>
                <w:sz w:val="18"/>
                <w:szCs w:val="18"/>
                <w:lang w:eastAsia="da-DK"/>
              </w:rPr>
              <w:t>65.628</w:t>
            </w:r>
          </w:p>
        </w:tc>
        <w:tc>
          <w:tcPr>
            <w:tcW w:w="1134" w:type="dxa"/>
            <w:tcBorders>
              <w:top w:val="nil"/>
              <w:left w:val="nil"/>
              <w:bottom w:val="single" w:sz="4" w:space="0" w:color="auto"/>
              <w:right w:val="single" w:sz="4" w:space="0" w:color="auto"/>
            </w:tcBorders>
            <w:shd w:val="clear" w:color="auto" w:fill="auto"/>
            <w:noWrap/>
            <w:vAlign w:val="center"/>
            <w:hideMark/>
          </w:tcPr>
          <w:p w:rsidR="0002385A" w:rsidRPr="0002385A" w:rsidRDefault="0002385A" w:rsidP="0002385A">
            <w:pPr>
              <w:spacing w:line="240" w:lineRule="auto"/>
              <w:jc w:val="right"/>
              <w:rPr>
                <w:rFonts w:eastAsia="Times New Roman" w:cs="Arial"/>
                <w:b/>
                <w:bCs/>
                <w:color w:val="000000"/>
                <w:sz w:val="18"/>
                <w:szCs w:val="18"/>
                <w:lang w:eastAsia="da-DK"/>
              </w:rPr>
            </w:pPr>
            <w:r w:rsidRPr="0002385A">
              <w:rPr>
                <w:rFonts w:eastAsia="Times New Roman" w:cs="Arial"/>
                <w:b/>
                <w:bCs/>
                <w:color w:val="000000"/>
                <w:sz w:val="18"/>
                <w:szCs w:val="18"/>
                <w:lang w:eastAsia="da-DK"/>
              </w:rPr>
              <w:t>68.768</w:t>
            </w:r>
          </w:p>
        </w:tc>
        <w:tc>
          <w:tcPr>
            <w:tcW w:w="1134" w:type="dxa"/>
            <w:tcBorders>
              <w:top w:val="nil"/>
              <w:left w:val="nil"/>
              <w:bottom w:val="single" w:sz="4" w:space="0" w:color="auto"/>
              <w:right w:val="single" w:sz="4" w:space="0" w:color="auto"/>
            </w:tcBorders>
            <w:shd w:val="clear" w:color="auto" w:fill="auto"/>
            <w:noWrap/>
            <w:vAlign w:val="center"/>
            <w:hideMark/>
          </w:tcPr>
          <w:p w:rsidR="0002385A" w:rsidRPr="0002385A" w:rsidRDefault="0002385A" w:rsidP="0002385A">
            <w:pPr>
              <w:spacing w:line="240" w:lineRule="auto"/>
              <w:jc w:val="right"/>
              <w:rPr>
                <w:rFonts w:eastAsia="Times New Roman" w:cs="Arial"/>
                <w:b/>
                <w:bCs/>
                <w:color w:val="000000"/>
                <w:sz w:val="18"/>
                <w:szCs w:val="18"/>
                <w:lang w:eastAsia="da-DK"/>
              </w:rPr>
            </w:pPr>
            <w:r w:rsidRPr="0002385A">
              <w:rPr>
                <w:rFonts w:eastAsia="Times New Roman" w:cs="Arial"/>
                <w:b/>
                <w:bCs/>
                <w:color w:val="000000"/>
                <w:sz w:val="18"/>
                <w:szCs w:val="18"/>
                <w:lang w:eastAsia="da-DK"/>
              </w:rPr>
              <w:t>66.525</w:t>
            </w:r>
          </w:p>
        </w:tc>
        <w:tc>
          <w:tcPr>
            <w:tcW w:w="1120" w:type="dxa"/>
            <w:tcBorders>
              <w:top w:val="nil"/>
              <w:left w:val="nil"/>
              <w:bottom w:val="single" w:sz="4" w:space="0" w:color="auto"/>
              <w:right w:val="single" w:sz="4" w:space="0" w:color="auto"/>
            </w:tcBorders>
            <w:shd w:val="clear" w:color="auto" w:fill="auto"/>
            <w:noWrap/>
            <w:vAlign w:val="center"/>
            <w:hideMark/>
          </w:tcPr>
          <w:p w:rsidR="0002385A" w:rsidRPr="0002385A" w:rsidRDefault="0002385A" w:rsidP="0002385A">
            <w:pPr>
              <w:spacing w:line="240" w:lineRule="auto"/>
              <w:jc w:val="right"/>
              <w:rPr>
                <w:rFonts w:eastAsia="Times New Roman" w:cs="Arial"/>
                <w:b/>
                <w:bCs/>
                <w:color w:val="000000"/>
                <w:sz w:val="18"/>
                <w:szCs w:val="18"/>
                <w:lang w:eastAsia="da-DK"/>
              </w:rPr>
            </w:pPr>
            <w:r w:rsidRPr="0002385A">
              <w:rPr>
                <w:rFonts w:eastAsia="Times New Roman" w:cs="Arial"/>
                <w:b/>
                <w:bCs/>
                <w:color w:val="000000"/>
                <w:sz w:val="18"/>
                <w:szCs w:val="18"/>
                <w:lang w:eastAsia="da-DK"/>
              </w:rPr>
              <w:t>-2.243</w:t>
            </w:r>
          </w:p>
        </w:tc>
        <w:tc>
          <w:tcPr>
            <w:tcW w:w="1134" w:type="dxa"/>
            <w:tcBorders>
              <w:top w:val="nil"/>
              <w:left w:val="nil"/>
              <w:bottom w:val="single" w:sz="4" w:space="0" w:color="auto"/>
              <w:right w:val="single" w:sz="8" w:space="0" w:color="auto"/>
            </w:tcBorders>
            <w:shd w:val="clear" w:color="auto" w:fill="auto"/>
            <w:noWrap/>
            <w:vAlign w:val="center"/>
            <w:hideMark/>
          </w:tcPr>
          <w:p w:rsidR="0002385A" w:rsidRPr="0002385A" w:rsidRDefault="0002385A" w:rsidP="0002385A">
            <w:pPr>
              <w:spacing w:line="240" w:lineRule="auto"/>
              <w:jc w:val="right"/>
              <w:rPr>
                <w:rFonts w:eastAsia="Times New Roman" w:cs="Arial"/>
                <w:b/>
                <w:bCs/>
                <w:color w:val="000000"/>
                <w:sz w:val="18"/>
                <w:szCs w:val="18"/>
                <w:lang w:eastAsia="da-DK"/>
              </w:rPr>
            </w:pPr>
            <w:r w:rsidRPr="0002385A">
              <w:rPr>
                <w:rFonts w:eastAsia="Times New Roman" w:cs="Arial"/>
                <w:b/>
                <w:bCs/>
                <w:color w:val="000000"/>
                <w:sz w:val="18"/>
                <w:szCs w:val="18"/>
                <w:lang w:eastAsia="da-DK"/>
              </w:rPr>
              <w:t>-2.242</w:t>
            </w:r>
          </w:p>
        </w:tc>
      </w:tr>
      <w:tr w:rsidR="0002385A" w:rsidRPr="0002385A" w:rsidTr="00B17FD4">
        <w:trPr>
          <w:trHeight w:val="284"/>
        </w:trPr>
        <w:tc>
          <w:tcPr>
            <w:tcW w:w="3686" w:type="dxa"/>
            <w:tcBorders>
              <w:top w:val="nil"/>
              <w:left w:val="single" w:sz="8" w:space="0" w:color="auto"/>
              <w:bottom w:val="single" w:sz="4" w:space="0" w:color="auto"/>
              <w:right w:val="single" w:sz="4" w:space="0" w:color="auto"/>
            </w:tcBorders>
            <w:shd w:val="clear" w:color="000000" w:fill="CFDFF1"/>
            <w:noWrap/>
            <w:vAlign w:val="center"/>
            <w:hideMark/>
          </w:tcPr>
          <w:p w:rsidR="0002385A" w:rsidRPr="0002385A" w:rsidRDefault="0002385A" w:rsidP="0002385A">
            <w:pPr>
              <w:spacing w:line="240" w:lineRule="auto"/>
              <w:jc w:val="left"/>
              <w:rPr>
                <w:rFonts w:eastAsia="Times New Roman" w:cs="Arial"/>
                <w:color w:val="000000"/>
                <w:sz w:val="18"/>
                <w:szCs w:val="18"/>
                <w:lang w:eastAsia="da-DK"/>
              </w:rPr>
            </w:pPr>
            <w:r w:rsidRPr="0002385A">
              <w:rPr>
                <w:rFonts w:eastAsia="Times New Roman" w:cs="Arial"/>
                <w:color w:val="000000"/>
                <w:sz w:val="18"/>
                <w:szCs w:val="18"/>
                <w:lang w:eastAsia="da-DK"/>
              </w:rPr>
              <w:t>Center for Rusmidler</w:t>
            </w:r>
          </w:p>
        </w:tc>
        <w:tc>
          <w:tcPr>
            <w:tcW w:w="284" w:type="dxa"/>
            <w:tcBorders>
              <w:top w:val="nil"/>
              <w:left w:val="nil"/>
              <w:bottom w:val="single" w:sz="4" w:space="0" w:color="auto"/>
              <w:right w:val="single" w:sz="4" w:space="0" w:color="auto"/>
            </w:tcBorders>
            <w:shd w:val="clear" w:color="000000" w:fill="CFDFF1"/>
            <w:noWrap/>
            <w:vAlign w:val="center"/>
            <w:hideMark/>
          </w:tcPr>
          <w:p w:rsidR="0002385A" w:rsidRPr="0002385A" w:rsidRDefault="0002385A" w:rsidP="0002385A">
            <w:pPr>
              <w:spacing w:line="240" w:lineRule="auto"/>
              <w:jc w:val="center"/>
              <w:rPr>
                <w:rFonts w:eastAsia="Times New Roman" w:cs="Arial"/>
                <w:color w:val="000000"/>
                <w:sz w:val="18"/>
                <w:szCs w:val="18"/>
                <w:lang w:eastAsia="da-DK"/>
              </w:rPr>
            </w:pPr>
            <w:r w:rsidRPr="0002385A">
              <w:rPr>
                <w:rFonts w:eastAsia="Times New Roman" w:cs="Arial"/>
                <w:color w:val="000000"/>
                <w:sz w:val="18"/>
                <w:szCs w:val="18"/>
                <w:lang w:eastAsia="da-DK"/>
              </w:rPr>
              <w:t>1</w:t>
            </w:r>
          </w:p>
        </w:tc>
        <w:tc>
          <w:tcPr>
            <w:tcW w:w="1134" w:type="dxa"/>
            <w:tcBorders>
              <w:top w:val="nil"/>
              <w:left w:val="nil"/>
              <w:bottom w:val="single" w:sz="4" w:space="0" w:color="auto"/>
              <w:right w:val="single" w:sz="4" w:space="0" w:color="auto"/>
            </w:tcBorders>
            <w:shd w:val="clear" w:color="000000" w:fill="CFDFF1"/>
            <w:noWrap/>
            <w:vAlign w:val="center"/>
            <w:hideMark/>
          </w:tcPr>
          <w:p w:rsidR="0002385A" w:rsidRPr="0002385A" w:rsidRDefault="0002385A" w:rsidP="0002385A">
            <w:pPr>
              <w:spacing w:line="240" w:lineRule="auto"/>
              <w:jc w:val="right"/>
              <w:rPr>
                <w:rFonts w:eastAsia="Times New Roman" w:cs="Arial"/>
                <w:color w:val="000000"/>
                <w:sz w:val="18"/>
                <w:szCs w:val="18"/>
                <w:lang w:eastAsia="da-DK"/>
              </w:rPr>
            </w:pPr>
            <w:r w:rsidRPr="0002385A">
              <w:rPr>
                <w:rFonts w:eastAsia="Times New Roman" w:cs="Arial"/>
                <w:color w:val="000000"/>
                <w:sz w:val="18"/>
                <w:szCs w:val="18"/>
                <w:lang w:eastAsia="da-DK"/>
              </w:rPr>
              <w:t>9.404</w:t>
            </w:r>
          </w:p>
        </w:tc>
        <w:tc>
          <w:tcPr>
            <w:tcW w:w="1134" w:type="dxa"/>
            <w:tcBorders>
              <w:top w:val="nil"/>
              <w:left w:val="nil"/>
              <w:bottom w:val="single" w:sz="4" w:space="0" w:color="auto"/>
              <w:right w:val="single" w:sz="4" w:space="0" w:color="auto"/>
            </w:tcBorders>
            <w:shd w:val="clear" w:color="000000" w:fill="CFDFF1"/>
            <w:noWrap/>
            <w:vAlign w:val="center"/>
            <w:hideMark/>
          </w:tcPr>
          <w:p w:rsidR="0002385A" w:rsidRPr="0002385A" w:rsidRDefault="0002385A" w:rsidP="0002385A">
            <w:pPr>
              <w:spacing w:line="240" w:lineRule="auto"/>
              <w:jc w:val="right"/>
              <w:rPr>
                <w:rFonts w:eastAsia="Times New Roman" w:cs="Arial"/>
                <w:color w:val="000000"/>
                <w:sz w:val="18"/>
                <w:szCs w:val="18"/>
                <w:lang w:eastAsia="da-DK"/>
              </w:rPr>
            </w:pPr>
            <w:r w:rsidRPr="0002385A">
              <w:rPr>
                <w:rFonts w:eastAsia="Times New Roman" w:cs="Arial"/>
                <w:color w:val="000000"/>
                <w:sz w:val="18"/>
                <w:szCs w:val="18"/>
                <w:lang w:eastAsia="da-DK"/>
              </w:rPr>
              <w:t>9.600</w:t>
            </w:r>
          </w:p>
        </w:tc>
        <w:tc>
          <w:tcPr>
            <w:tcW w:w="1134" w:type="dxa"/>
            <w:tcBorders>
              <w:top w:val="nil"/>
              <w:left w:val="nil"/>
              <w:bottom w:val="single" w:sz="4" w:space="0" w:color="auto"/>
              <w:right w:val="single" w:sz="4" w:space="0" w:color="auto"/>
            </w:tcBorders>
            <w:shd w:val="clear" w:color="000000" w:fill="CFDFF1"/>
            <w:noWrap/>
            <w:vAlign w:val="center"/>
            <w:hideMark/>
          </w:tcPr>
          <w:p w:rsidR="0002385A" w:rsidRPr="0002385A" w:rsidRDefault="0002385A" w:rsidP="0002385A">
            <w:pPr>
              <w:spacing w:line="240" w:lineRule="auto"/>
              <w:jc w:val="right"/>
              <w:rPr>
                <w:rFonts w:eastAsia="Times New Roman" w:cs="Arial"/>
                <w:color w:val="000000"/>
                <w:sz w:val="18"/>
                <w:szCs w:val="18"/>
                <w:lang w:eastAsia="da-DK"/>
              </w:rPr>
            </w:pPr>
            <w:r w:rsidRPr="0002385A">
              <w:rPr>
                <w:rFonts w:eastAsia="Times New Roman" w:cs="Arial"/>
                <w:color w:val="000000"/>
                <w:sz w:val="18"/>
                <w:szCs w:val="18"/>
                <w:lang w:eastAsia="da-DK"/>
              </w:rPr>
              <w:t>8.871</w:t>
            </w:r>
          </w:p>
        </w:tc>
        <w:tc>
          <w:tcPr>
            <w:tcW w:w="1120" w:type="dxa"/>
            <w:tcBorders>
              <w:top w:val="nil"/>
              <w:left w:val="nil"/>
              <w:bottom w:val="single" w:sz="4" w:space="0" w:color="auto"/>
              <w:right w:val="single" w:sz="4" w:space="0" w:color="auto"/>
            </w:tcBorders>
            <w:shd w:val="clear" w:color="000000" w:fill="CFDFF1"/>
            <w:noWrap/>
            <w:vAlign w:val="center"/>
            <w:hideMark/>
          </w:tcPr>
          <w:p w:rsidR="0002385A" w:rsidRPr="0002385A" w:rsidRDefault="0002385A" w:rsidP="0002385A">
            <w:pPr>
              <w:spacing w:line="240" w:lineRule="auto"/>
              <w:jc w:val="right"/>
              <w:rPr>
                <w:rFonts w:eastAsia="Times New Roman" w:cs="Arial"/>
                <w:color w:val="000000"/>
                <w:sz w:val="18"/>
                <w:szCs w:val="18"/>
                <w:lang w:eastAsia="da-DK"/>
              </w:rPr>
            </w:pPr>
            <w:r w:rsidRPr="0002385A">
              <w:rPr>
                <w:rFonts w:eastAsia="Times New Roman" w:cs="Arial"/>
                <w:color w:val="000000"/>
                <w:sz w:val="18"/>
                <w:szCs w:val="18"/>
                <w:lang w:eastAsia="da-DK"/>
              </w:rPr>
              <w:t>-729</w:t>
            </w:r>
          </w:p>
        </w:tc>
        <w:tc>
          <w:tcPr>
            <w:tcW w:w="1134" w:type="dxa"/>
            <w:tcBorders>
              <w:top w:val="nil"/>
              <w:left w:val="nil"/>
              <w:bottom w:val="single" w:sz="4" w:space="0" w:color="auto"/>
              <w:right w:val="single" w:sz="8" w:space="0" w:color="auto"/>
            </w:tcBorders>
            <w:shd w:val="clear" w:color="000000" w:fill="CFDFF1"/>
            <w:noWrap/>
            <w:vAlign w:val="center"/>
            <w:hideMark/>
          </w:tcPr>
          <w:p w:rsidR="0002385A" w:rsidRPr="0002385A" w:rsidRDefault="0002385A" w:rsidP="0002385A">
            <w:pPr>
              <w:spacing w:line="240" w:lineRule="auto"/>
              <w:jc w:val="right"/>
              <w:rPr>
                <w:rFonts w:eastAsia="Times New Roman" w:cs="Arial"/>
                <w:color w:val="000000"/>
                <w:sz w:val="18"/>
                <w:szCs w:val="18"/>
                <w:lang w:eastAsia="da-DK"/>
              </w:rPr>
            </w:pPr>
            <w:r w:rsidRPr="0002385A">
              <w:rPr>
                <w:rFonts w:eastAsia="Times New Roman" w:cs="Arial"/>
                <w:color w:val="000000"/>
                <w:sz w:val="18"/>
                <w:szCs w:val="18"/>
                <w:lang w:eastAsia="da-DK"/>
              </w:rPr>
              <w:t>-728</w:t>
            </w:r>
          </w:p>
        </w:tc>
      </w:tr>
      <w:tr w:rsidR="0002385A" w:rsidRPr="0002385A" w:rsidTr="00B17FD4">
        <w:trPr>
          <w:trHeight w:val="284"/>
        </w:trPr>
        <w:tc>
          <w:tcPr>
            <w:tcW w:w="3686" w:type="dxa"/>
            <w:tcBorders>
              <w:top w:val="nil"/>
              <w:left w:val="single" w:sz="8" w:space="0" w:color="auto"/>
              <w:bottom w:val="single" w:sz="4" w:space="0" w:color="auto"/>
              <w:right w:val="single" w:sz="4" w:space="0" w:color="auto"/>
            </w:tcBorders>
            <w:shd w:val="clear" w:color="auto" w:fill="auto"/>
            <w:noWrap/>
            <w:vAlign w:val="center"/>
            <w:hideMark/>
          </w:tcPr>
          <w:p w:rsidR="0002385A" w:rsidRPr="0002385A" w:rsidRDefault="0002385A" w:rsidP="0002385A">
            <w:pPr>
              <w:spacing w:line="240" w:lineRule="auto"/>
              <w:jc w:val="left"/>
              <w:rPr>
                <w:rFonts w:eastAsia="Times New Roman" w:cs="Arial"/>
                <w:color w:val="000000"/>
                <w:sz w:val="18"/>
                <w:szCs w:val="18"/>
                <w:lang w:eastAsia="da-DK"/>
              </w:rPr>
            </w:pPr>
            <w:r w:rsidRPr="0002385A">
              <w:rPr>
                <w:rFonts w:eastAsia="Times New Roman" w:cs="Arial"/>
                <w:color w:val="000000"/>
                <w:sz w:val="18"/>
                <w:szCs w:val="18"/>
                <w:lang w:eastAsia="da-DK"/>
              </w:rPr>
              <w:t>Sundhedsplejen</w:t>
            </w:r>
          </w:p>
        </w:tc>
        <w:tc>
          <w:tcPr>
            <w:tcW w:w="284" w:type="dxa"/>
            <w:tcBorders>
              <w:top w:val="nil"/>
              <w:left w:val="nil"/>
              <w:bottom w:val="single" w:sz="4" w:space="0" w:color="auto"/>
              <w:right w:val="single" w:sz="4" w:space="0" w:color="auto"/>
            </w:tcBorders>
            <w:shd w:val="clear" w:color="auto" w:fill="auto"/>
            <w:noWrap/>
            <w:vAlign w:val="center"/>
            <w:hideMark/>
          </w:tcPr>
          <w:p w:rsidR="0002385A" w:rsidRPr="0002385A" w:rsidRDefault="0002385A" w:rsidP="0002385A">
            <w:pPr>
              <w:spacing w:line="240" w:lineRule="auto"/>
              <w:jc w:val="center"/>
              <w:rPr>
                <w:rFonts w:eastAsia="Times New Roman" w:cs="Arial"/>
                <w:color w:val="000000"/>
                <w:sz w:val="18"/>
                <w:szCs w:val="18"/>
                <w:lang w:eastAsia="da-DK"/>
              </w:rPr>
            </w:pPr>
            <w:r w:rsidRPr="0002385A">
              <w:rPr>
                <w:rFonts w:eastAsia="Times New Roman" w:cs="Arial"/>
                <w:color w:val="000000"/>
                <w:sz w:val="18"/>
                <w:szCs w:val="18"/>
                <w:lang w:eastAsia="da-DK"/>
              </w:rPr>
              <w:t>2</w:t>
            </w:r>
          </w:p>
        </w:tc>
        <w:tc>
          <w:tcPr>
            <w:tcW w:w="1134" w:type="dxa"/>
            <w:tcBorders>
              <w:top w:val="nil"/>
              <w:left w:val="nil"/>
              <w:bottom w:val="single" w:sz="4" w:space="0" w:color="auto"/>
              <w:right w:val="single" w:sz="4" w:space="0" w:color="auto"/>
            </w:tcBorders>
            <w:shd w:val="clear" w:color="auto" w:fill="auto"/>
            <w:noWrap/>
            <w:vAlign w:val="center"/>
            <w:hideMark/>
          </w:tcPr>
          <w:p w:rsidR="0002385A" w:rsidRPr="0002385A" w:rsidRDefault="0002385A" w:rsidP="0002385A">
            <w:pPr>
              <w:spacing w:line="240" w:lineRule="auto"/>
              <w:jc w:val="right"/>
              <w:rPr>
                <w:rFonts w:eastAsia="Times New Roman" w:cs="Arial"/>
                <w:color w:val="000000"/>
                <w:sz w:val="18"/>
                <w:szCs w:val="18"/>
                <w:lang w:eastAsia="da-DK"/>
              </w:rPr>
            </w:pPr>
            <w:r w:rsidRPr="0002385A">
              <w:rPr>
                <w:rFonts w:eastAsia="Times New Roman" w:cs="Arial"/>
                <w:color w:val="000000"/>
                <w:sz w:val="18"/>
                <w:szCs w:val="18"/>
                <w:lang w:eastAsia="da-DK"/>
              </w:rPr>
              <w:t>8.451</w:t>
            </w:r>
          </w:p>
        </w:tc>
        <w:tc>
          <w:tcPr>
            <w:tcW w:w="1134" w:type="dxa"/>
            <w:tcBorders>
              <w:top w:val="nil"/>
              <w:left w:val="nil"/>
              <w:bottom w:val="single" w:sz="4" w:space="0" w:color="auto"/>
              <w:right w:val="single" w:sz="4" w:space="0" w:color="auto"/>
            </w:tcBorders>
            <w:shd w:val="clear" w:color="auto" w:fill="auto"/>
            <w:noWrap/>
            <w:vAlign w:val="center"/>
            <w:hideMark/>
          </w:tcPr>
          <w:p w:rsidR="0002385A" w:rsidRPr="0002385A" w:rsidRDefault="0002385A" w:rsidP="0002385A">
            <w:pPr>
              <w:spacing w:line="240" w:lineRule="auto"/>
              <w:jc w:val="right"/>
              <w:rPr>
                <w:rFonts w:eastAsia="Times New Roman" w:cs="Arial"/>
                <w:color w:val="000000"/>
                <w:sz w:val="18"/>
                <w:szCs w:val="18"/>
                <w:lang w:eastAsia="da-DK"/>
              </w:rPr>
            </w:pPr>
            <w:r w:rsidRPr="0002385A">
              <w:rPr>
                <w:rFonts w:eastAsia="Times New Roman" w:cs="Arial"/>
                <w:color w:val="000000"/>
                <w:sz w:val="18"/>
                <w:szCs w:val="18"/>
                <w:lang w:eastAsia="da-DK"/>
              </w:rPr>
              <w:t>9.024</w:t>
            </w:r>
          </w:p>
        </w:tc>
        <w:tc>
          <w:tcPr>
            <w:tcW w:w="1134" w:type="dxa"/>
            <w:tcBorders>
              <w:top w:val="nil"/>
              <w:left w:val="nil"/>
              <w:bottom w:val="single" w:sz="4" w:space="0" w:color="auto"/>
              <w:right w:val="single" w:sz="4" w:space="0" w:color="auto"/>
            </w:tcBorders>
            <w:shd w:val="clear" w:color="auto" w:fill="auto"/>
            <w:noWrap/>
            <w:vAlign w:val="center"/>
            <w:hideMark/>
          </w:tcPr>
          <w:p w:rsidR="0002385A" w:rsidRPr="0002385A" w:rsidRDefault="0002385A" w:rsidP="0002385A">
            <w:pPr>
              <w:spacing w:line="240" w:lineRule="auto"/>
              <w:jc w:val="right"/>
              <w:rPr>
                <w:rFonts w:eastAsia="Times New Roman" w:cs="Arial"/>
                <w:color w:val="000000"/>
                <w:sz w:val="18"/>
                <w:szCs w:val="18"/>
                <w:lang w:eastAsia="da-DK"/>
              </w:rPr>
            </w:pPr>
            <w:r w:rsidRPr="0002385A">
              <w:rPr>
                <w:rFonts w:eastAsia="Times New Roman" w:cs="Arial"/>
                <w:color w:val="000000"/>
                <w:sz w:val="18"/>
                <w:szCs w:val="18"/>
                <w:lang w:eastAsia="da-DK"/>
              </w:rPr>
              <w:t>9.094</w:t>
            </w:r>
          </w:p>
        </w:tc>
        <w:tc>
          <w:tcPr>
            <w:tcW w:w="1120" w:type="dxa"/>
            <w:tcBorders>
              <w:top w:val="nil"/>
              <w:left w:val="nil"/>
              <w:bottom w:val="single" w:sz="4" w:space="0" w:color="auto"/>
              <w:right w:val="single" w:sz="4" w:space="0" w:color="auto"/>
            </w:tcBorders>
            <w:shd w:val="clear" w:color="auto" w:fill="auto"/>
            <w:noWrap/>
            <w:vAlign w:val="center"/>
            <w:hideMark/>
          </w:tcPr>
          <w:p w:rsidR="0002385A" w:rsidRPr="0002385A" w:rsidRDefault="0002385A" w:rsidP="0002385A">
            <w:pPr>
              <w:spacing w:line="240" w:lineRule="auto"/>
              <w:jc w:val="right"/>
              <w:rPr>
                <w:rFonts w:eastAsia="Times New Roman" w:cs="Arial"/>
                <w:color w:val="000000"/>
                <w:sz w:val="18"/>
                <w:szCs w:val="18"/>
                <w:lang w:eastAsia="da-DK"/>
              </w:rPr>
            </w:pPr>
            <w:r w:rsidRPr="0002385A">
              <w:rPr>
                <w:rFonts w:eastAsia="Times New Roman" w:cs="Arial"/>
                <w:color w:val="000000"/>
                <w:sz w:val="18"/>
                <w:szCs w:val="18"/>
                <w:lang w:eastAsia="da-DK"/>
              </w:rPr>
              <w:t>69</w:t>
            </w:r>
          </w:p>
        </w:tc>
        <w:tc>
          <w:tcPr>
            <w:tcW w:w="1134" w:type="dxa"/>
            <w:tcBorders>
              <w:top w:val="nil"/>
              <w:left w:val="nil"/>
              <w:bottom w:val="single" w:sz="4" w:space="0" w:color="auto"/>
              <w:right w:val="single" w:sz="8" w:space="0" w:color="auto"/>
            </w:tcBorders>
            <w:shd w:val="clear" w:color="auto" w:fill="auto"/>
            <w:noWrap/>
            <w:vAlign w:val="center"/>
            <w:hideMark/>
          </w:tcPr>
          <w:p w:rsidR="0002385A" w:rsidRPr="0002385A" w:rsidRDefault="0002385A" w:rsidP="0002385A">
            <w:pPr>
              <w:spacing w:line="240" w:lineRule="auto"/>
              <w:jc w:val="right"/>
              <w:rPr>
                <w:rFonts w:eastAsia="Times New Roman" w:cs="Arial"/>
                <w:color w:val="000000"/>
                <w:sz w:val="18"/>
                <w:szCs w:val="18"/>
                <w:lang w:eastAsia="da-DK"/>
              </w:rPr>
            </w:pPr>
            <w:r w:rsidRPr="0002385A">
              <w:rPr>
                <w:rFonts w:eastAsia="Times New Roman" w:cs="Arial"/>
                <w:color w:val="000000"/>
                <w:sz w:val="18"/>
                <w:szCs w:val="18"/>
                <w:lang w:eastAsia="da-DK"/>
              </w:rPr>
              <w:t>69</w:t>
            </w:r>
          </w:p>
        </w:tc>
      </w:tr>
      <w:tr w:rsidR="0002385A" w:rsidRPr="0002385A" w:rsidTr="00B17FD4">
        <w:trPr>
          <w:trHeight w:val="284"/>
        </w:trPr>
        <w:tc>
          <w:tcPr>
            <w:tcW w:w="3686" w:type="dxa"/>
            <w:tcBorders>
              <w:top w:val="nil"/>
              <w:left w:val="single" w:sz="8" w:space="0" w:color="auto"/>
              <w:bottom w:val="single" w:sz="4" w:space="0" w:color="auto"/>
              <w:right w:val="single" w:sz="4" w:space="0" w:color="auto"/>
            </w:tcBorders>
            <w:shd w:val="clear" w:color="000000" w:fill="CFDFF1"/>
            <w:noWrap/>
            <w:vAlign w:val="center"/>
            <w:hideMark/>
          </w:tcPr>
          <w:p w:rsidR="0002385A" w:rsidRPr="0002385A" w:rsidRDefault="0002385A" w:rsidP="0002385A">
            <w:pPr>
              <w:spacing w:line="240" w:lineRule="auto"/>
              <w:jc w:val="left"/>
              <w:rPr>
                <w:rFonts w:eastAsia="Times New Roman" w:cs="Arial"/>
                <w:color w:val="000000"/>
                <w:sz w:val="18"/>
                <w:szCs w:val="18"/>
                <w:lang w:eastAsia="da-DK"/>
              </w:rPr>
            </w:pPr>
            <w:r w:rsidRPr="0002385A">
              <w:rPr>
                <w:rFonts w:eastAsia="Times New Roman" w:cs="Arial"/>
                <w:color w:val="000000"/>
                <w:sz w:val="18"/>
                <w:szCs w:val="18"/>
                <w:lang w:eastAsia="da-DK"/>
              </w:rPr>
              <w:t>Tandplejen</w:t>
            </w:r>
          </w:p>
        </w:tc>
        <w:tc>
          <w:tcPr>
            <w:tcW w:w="284" w:type="dxa"/>
            <w:tcBorders>
              <w:top w:val="nil"/>
              <w:left w:val="nil"/>
              <w:bottom w:val="single" w:sz="4" w:space="0" w:color="auto"/>
              <w:right w:val="single" w:sz="4" w:space="0" w:color="auto"/>
            </w:tcBorders>
            <w:shd w:val="clear" w:color="000000" w:fill="CFDFF1"/>
            <w:noWrap/>
            <w:vAlign w:val="center"/>
            <w:hideMark/>
          </w:tcPr>
          <w:p w:rsidR="0002385A" w:rsidRPr="0002385A" w:rsidRDefault="0002385A" w:rsidP="0002385A">
            <w:pPr>
              <w:spacing w:line="240" w:lineRule="auto"/>
              <w:jc w:val="center"/>
              <w:rPr>
                <w:rFonts w:eastAsia="Times New Roman" w:cs="Arial"/>
                <w:color w:val="000000"/>
                <w:sz w:val="18"/>
                <w:szCs w:val="18"/>
                <w:lang w:eastAsia="da-DK"/>
              </w:rPr>
            </w:pPr>
            <w:r w:rsidRPr="0002385A">
              <w:rPr>
                <w:rFonts w:eastAsia="Times New Roman" w:cs="Arial"/>
                <w:color w:val="000000"/>
                <w:sz w:val="18"/>
                <w:szCs w:val="18"/>
                <w:lang w:eastAsia="da-DK"/>
              </w:rPr>
              <w:t>3</w:t>
            </w:r>
          </w:p>
        </w:tc>
        <w:tc>
          <w:tcPr>
            <w:tcW w:w="1134" w:type="dxa"/>
            <w:tcBorders>
              <w:top w:val="nil"/>
              <w:left w:val="nil"/>
              <w:bottom w:val="single" w:sz="4" w:space="0" w:color="auto"/>
              <w:right w:val="single" w:sz="4" w:space="0" w:color="auto"/>
            </w:tcBorders>
            <w:shd w:val="clear" w:color="000000" w:fill="CFDFF1"/>
            <w:noWrap/>
            <w:vAlign w:val="center"/>
            <w:hideMark/>
          </w:tcPr>
          <w:p w:rsidR="0002385A" w:rsidRPr="0002385A" w:rsidRDefault="0002385A" w:rsidP="0002385A">
            <w:pPr>
              <w:spacing w:line="240" w:lineRule="auto"/>
              <w:jc w:val="right"/>
              <w:rPr>
                <w:rFonts w:eastAsia="Times New Roman" w:cs="Arial"/>
                <w:color w:val="000000"/>
                <w:sz w:val="18"/>
                <w:szCs w:val="18"/>
                <w:lang w:eastAsia="da-DK"/>
              </w:rPr>
            </w:pPr>
            <w:r w:rsidRPr="0002385A">
              <w:rPr>
                <w:rFonts w:eastAsia="Times New Roman" w:cs="Arial"/>
                <w:color w:val="000000"/>
                <w:sz w:val="18"/>
                <w:szCs w:val="18"/>
                <w:lang w:eastAsia="da-DK"/>
              </w:rPr>
              <w:t>16.323</w:t>
            </w:r>
          </w:p>
        </w:tc>
        <w:tc>
          <w:tcPr>
            <w:tcW w:w="1134" w:type="dxa"/>
            <w:tcBorders>
              <w:top w:val="nil"/>
              <w:left w:val="nil"/>
              <w:bottom w:val="single" w:sz="4" w:space="0" w:color="auto"/>
              <w:right w:val="single" w:sz="4" w:space="0" w:color="auto"/>
            </w:tcBorders>
            <w:shd w:val="clear" w:color="000000" w:fill="CFDFF1"/>
            <w:noWrap/>
            <w:vAlign w:val="center"/>
            <w:hideMark/>
          </w:tcPr>
          <w:p w:rsidR="0002385A" w:rsidRPr="0002385A" w:rsidRDefault="0002385A" w:rsidP="0002385A">
            <w:pPr>
              <w:spacing w:line="240" w:lineRule="auto"/>
              <w:jc w:val="right"/>
              <w:rPr>
                <w:rFonts w:eastAsia="Times New Roman" w:cs="Arial"/>
                <w:color w:val="000000"/>
                <w:sz w:val="18"/>
                <w:szCs w:val="18"/>
                <w:lang w:eastAsia="da-DK"/>
              </w:rPr>
            </w:pPr>
            <w:r w:rsidRPr="0002385A">
              <w:rPr>
                <w:rFonts w:eastAsia="Times New Roman" w:cs="Arial"/>
                <w:color w:val="000000"/>
                <w:sz w:val="18"/>
                <w:szCs w:val="18"/>
                <w:lang w:eastAsia="da-DK"/>
              </w:rPr>
              <w:t>17.240</w:t>
            </w:r>
          </w:p>
        </w:tc>
        <w:tc>
          <w:tcPr>
            <w:tcW w:w="1134" w:type="dxa"/>
            <w:tcBorders>
              <w:top w:val="nil"/>
              <w:left w:val="nil"/>
              <w:bottom w:val="single" w:sz="4" w:space="0" w:color="auto"/>
              <w:right w:val="single" w:sz="4" w:space="0" w:color="auto"/>
            </w:tcBorders>
            <w:shd w:val="clear" w:color="000000" w:fill="CFDFF1"/>
            <w:noWrap/>
            <w:vAlign w:val="center"/>
            <w:hideMark/>
          </w:tcPr>
          <w:p w:rsidR="0002385A" w:rsidRPr="0002385A" w:rsidRDefault="0002385A" w:rsidP="0002385A">
            <w:pPr>
              <w:spacing w:line="240" w:lineRule="auto"/>
              <w:jc w:val="right"/>
              <w:rPr>
                <w:rFonts w:eastAsia="Times New Roman" w:cs="Arial"/>
                <w:color w:val="000000"/>
                <w:sz w:val="18"/>
                <w:szCs w:val="18"/>
                <w:lang w:eastAsia="da-DK"/>
              </w:rPr>
            </w:pPr>
            <w:r w:rsidRPr="0002385A">
              <w:rPr>
                <w:rFonts w:eastAsia="Times New Roman" w:cs="Arial"/>
                <w:color w:val="000000"/>
                <w:sz w:val="18"/>
                <w:szCs w:val="18"/>
                <w:lang w:eastAsia="da-DK"/>
              </w:rPr>
              <w:t>16.887</w:t>
            </w:r>
          </w:p>
        </w:tc>
        <w:tc>
          <w:tcPr>
            <w:tcW w:w="1120" w:type="dxa"/>
            <w:tcBorders>
              <w:top w:val="nil"/>
              <w:left w:val="nil"/>
              <w:bottom w:val="single" w:sz="4" w:space="0" w:color="auto"/>
              <w:right w:val="single" w:sz="4" w:space="0" w:color="auto"/>
            </w:tcBorders>
            <w:shd w:val="clear" w:color="000000" w:fill="CFDFF1"/>
            <w:noWrap/>
            <w:vAlign w:val="center"/>
            <w:hideMark/>
          </w:tcPr>
          <w:p w:rsidR="0002385A" w:rsidRPr="0002385A" w:rsidRDefault="0002385A" w:rsidP="0002385A">
            <w:pPr>
              <w:spacing w:line="240" w:lineRule="auto"/>
              <w:jc w:val="right"/>
              <w:rPr>
                <w:rFonts w:eastAsia="Times New Roman" w:cs="Arial"/>
                <w:color w:val="000000"/>
                <w:sz w:val="18"/>
                <w:szCs w:val="18"/>
                <w:lang w:eastAsia="da-DK"/>
              </w:rPr>
            </w:pPr>
            <w:r w:rsidRPr="0002385A">
              <w:rPr>
                <w:rFonts w:eastAsia="Times New Roman" w:cs="Arial"/>
                <w:color w:val="000000"/>
                <w:sz w:val="18"/>
                <w:szCs w:val="18"/>
                <w:lang w:eastAsia="da-DK"/>
              </w:rPr>
              <w:t>-352</w:t>
            </w:r>
          </w:p>
        </w:tc>
        <w:tc>
          <w:tcPr>
            <w:tcW w:w="1134" w:type="dxa"/>
            <w:tcBorders>
              <w:top w:val="nil"/>
              <w:left w:val="nil"/>
              <w:bottom w:val="single" w:sz="4" w:space="0" w:color="auto"/>
              <w:right w:val="single" w:sz="8" w:space="0" w:color="auto"/>
            </w:tcBorders>
            <w:shd w:val="clear" w:color="000000" w:fill="CFDFF1"/>
            <w:noWrap/>
            <w:vAlign w:val="center"/>
            <w:hideMark/>
          </w:tcPr>
          <w:p w:rsidR="0002385A" w:rsidRPr="0002385A" w:rsidRDefault="0002385A" w:rsidP="0002385A">
            <w:pPr>
              <w:spacing w:line="240" w:lineRule="auto"/>
              <w:jc w:val="right"/>
              <w:rPr>
                <w:rFonts w:eastAsia="Times New Roman" w:cs="Arial"/>
                <w:color w:val="000000"/>
                <w:sz w:val="18"/>
                <w:szCs w:val="18"/>
                <w:lang w:eastAsia="da-DK"/>
              </w:rPr>
            </w:pPr>
            <w:r w:rsidRPr="0002385A">
              <w:rPr>
                <w:rFonts w:eastAsia="Times New Roman" w:cs="Arial"/>
                <w:color w:val="000000"/>
                <w:sz w:val="18"/>
                <w:szCs w:val="18"/>
                <w:lang w:eastAsia="da-DK"/>
              </w:rPr>
              <w:t>-352</w:t>
            </w:r>
          </w:p>
        </w:tc>
      </w:tr>
      <w:tr w:rsidR="0002385A" w:rsidRPr="0002385A" w:rsidTr="00B17FD4">
        <w:trPr>
          <w:trHeight w:val="284"/>
        </w:trPr>
        <w:tc>
          <w:tcPr>
            <w:tcW w:w="3686" w:type="dxa"/>
            <w:tcBorders>
              <w:top w:val="nil"/>
              <w:left w:val="single" w:sz="8" w:space="0" w:color="auto"/>
              <w:bottom w:val="single" w:sz="4" w:space="0" w:color="auto"/>
              <w:right w:val="single" w:sz="4" w:space="0" w:color="auto"/>
            </w:tcBorders>
            <w:shd w:val="clear" w:color="auto" w:fill="auto"/>
            <w:noWrap/>
            <w:vAlign w:val="center"/>
            <w:hideMark/>
          </w:tcPr>
          <w:p w:rsidR="0002385A" w:rsidRPr="0002385A" w:rsidRDefault="0002385A" w:rsidP="0002385A">
            <w:pPr>
              <w:spacing w:line="240" w:lineRule="auto"/>
              <w:jc w:val="left"/>
              <w:rPr>
                <w:rFonts w:eastAsia="Times New Roman" w:cs="Arial"/>
                <w:color w:val="000000"/>
                <w:sz w:val="18"/>
                <w:szCs w:val="18"/>
                <w:lang w:eastAsia="da-DK"/>
              </w:rPr>
            </w:pPr>
            <w:r w:rsidRPr="0002385A">
              <w:rPr>
                <w:rFonts w:eastAsia="Times New Roman" w:cs="Arial"/>
                <w:color w:val="000000"/>
                <w:sz w:val="18"/>
                <w:szCs w:val="18"/>
                <w:lang w:eastAsia="da-DK"/>
              </w:rPr>
              <w:t>Træning og Rehabilitering</w:t>
            </w:r>
          </w:p>
        </w:tc>
        <w:tc>
          <w:tcPr>
            <w:tcW w:w="284" w:type="dxa"/>
            <w:tcBorders>
              <w:top w:val="nil"/>
              <w:left w:val="nil"/>
              <w:bottom w:val="single" w:sz="4" w:space="0" w:color="auto"/>
              <w:right w:val="single" w:sz="4" w:space="0" w:color="auto"/>
            </w:tcBorders>
            <w:shd w:val="clear" w:color="auto" w:fill="auto"/>
            <w:noWrap/>
            <w:vAlign w:val="center"/>
            <w:hideMark/>
          </w:tcPr>
          <w:p w:rsidR="0002385A" w:rsidRPr="0002385A" w:rsidRDefault="0002385A" w:rsidP="0002385A">
            <w:pPr>
              <w:spacing w:line="240" w:lineRule="auto"/>
              <w:jc w:val="center"/>
              <w:rPr>
                <w:rFonts w:eastAsia="Times New Roman" w:cs="Arial"/>
                <w:color w:val="000000"/>
                <w:sz w:val="18"/>
                <w:szCs w:val="18"/>
                <w:lang w:eastAsia="da-DK"/>
              </w:rPr>
            </w:pPr>
            <w:r w:rsidRPr="0002385A">
              <w:rPr>
                <w:rFonts w:eastAsia="Times New Roman" w:cs="Arial"/>
                <w:color w:val="000000"/>
                <w:sz w:val="18"/>
                <w:szCs w:val="18"/>
                <w:lang w:eastAsia="da-DK"/>
              </w:rPr>
              <w:t>4</w:t>
            </w:r>
          </w:p>
        </w:tc>
        <w:tc>
          <w:tcPr>
            <w:tcW w:w="1134" w:type="dxa"/>
            <w:tcBorders>
              <w:top w:val="nil"/>
              <w:left w:val="nil"/>
              <w:bottom w:val="single" w:sz="4" w:space="0" w:color="auto"/>
              <w:right w:val="single" w:sz="4" w:space="0" w:color="auto"/>
            </w:tcBorders>
            <w:shd w:val="clear" w:color="auto" w:fill="auto"/>
            <w:noWrap/>
            <w:vAlign w:val="center"/>
            <w:hideMark/>
          </w:tcPr>
          <w:p w:rsidR="0002385A" w:rsidRPr="0002385A" w:rsidRDefault="0002385A" w:rsidP="0002385A">
            <w:pPr>
              <w:spacing w:line="240" w:lineRule="auto"/>
              <w:jc w:val="right"/>
              <w:rPr>
                <w:rFonts w:eastAsia="Times New Roman" w:cs="Arial"/>
                <w:color w:val="000000"/>
                <w:sz w:val="18"/>
                <w:szCs w:val="18"/>
                <w:lang w:eastAsia="da-DK"/>
              </w:rPr>
            </w:pPr>
            <w:r w:rsidRPr="0002385A">
              <w:rPr>
                <w:rFonts w:eastAsia="Times New Roman" w:cs="Arial"/>
                <w:color w:val="000000"/>
                <w:sz w:val="18"/>
                <w:szCs w:val="18"/>
                <w:lang w:eastAsia="da-DK"/>
              </w:rPr>
              <w:t>31.451</w:t>
            </w:r>
          </w:p>
        </w:tc>
        <w:tc>
          <w:tcPr>
            <w:tcW w:w="1134" w:type="dxa"/>
            <w:tcBorders>
              <w:top w:val="nil"/>
              <w:left w:val="nil"/>
              <w:bottom w:val="single" w:sz="4" w:space="0" w:color="auto"/>
              <w:right w:val="single" w:sz="4" w:space="0" w:color="auto"/>
            </w:tcBorders>
            <w:shd w:val="clear" w:color="auto" w:fill="auto"/>
            <w:noWrap/>
            <w:vAlign w:val="center"/>
            <w:hideMark/>
          </w:tcPr>
          <w:p w:rsidR="0002385A" w:rsidRPr="0002385A" w:rsidRDefault="0002385A" w:rsidP="0002385A">
            <w:pPr>
              <w:spacing w:line="240" w:lineRule="auto"/>
              <w:jc w:val="right"/>
              <w:rPr>
                <w:rFonts w:eastAsia="Times New Roman" w:cs="Arial"/>
                <w:color w:val="000000"/>
                <w:sz w:val="18"/>
                <w:szCs w:val="18"/>
                <w:lang w:eastAsia="da-DK"/>
              </w:rPr>
            </w:pPr>
            <w:r w:rsidRPr="0002385A">
              <w:rPr>
                <w:rFonts w:eastAsia="Times New Roman" w:cs="Arial"/>
                <w:color w:val="000000"/>
                <w:sz w:val="18"/>
                <w:szCs w:val="18"/>
                <w:lang w:eastAsia="da-DK"/>
              </w:rPr>
              <w:t>32.904</w:t>
            </w:r>
          </w:p>
        </w:tc>
        <w:tc>
          <w:tcPr>
            <w:tcW w:w="1134" w:type="dxa"/>
            <w:tcBorders>
              <w:top w:val="nil"/>
              <w:left w:val="nil"/>
              <w:bottom w:val="single" w:sz="4" w:space="0" w:color="auto"/>
              <w:right w:val="single" w:sz="4" w:space="0" w:color="auto"/>
            </w:tcBorders>
            <w:shd w:val="clear" w:color="auto" w:fill="auto"/>
            <w:noWrap/>
            <w:vAlign w:val="center"/>
            <w:hideMark/>
          </w:tcPr>
          <w:p w:rsidR="0002385A" w:rsidRPr="0002385A" w:rsidRDefault="0002385A" w:rsidP="0002385A">
            <w:pPr>
              <w:spacing w:line="240" w:lineRule="auto"/>
              <w:jc w:val="right"/>
              <w:rPr>
                <w:rFonts w:eastAsia="Times New Roman" w:cs="Arial"/>
                <w:color w:val="000000"/>
                <w:sz w:val="18"/>
                <w:szCs w:val="18"/>
                <w:lang w:eastAsia="da-DK"/>
              </w:rPr>
            </w:pPr>
            <w:r w:rsidRPr="0002385A">
              <w:rPr>
                <w:rFonts w:eastAsia="Times New Roman" w:cs="Arial"/>
                <w:color w:val="000000"/>
                <w:sz w:val="18"/>
                <w:szCs w:val="18"/>
                <w:lang w:eastAsia="da-DK"/>
              </w:rPr>
              <w:t>31.673</w:t>
            </w:r>
          </w:p>
        </w:tc>
        <w:tc>
          <w:tcPr>
            <w:tcW w:w="1120" w:type="dxa"/>
            <w:tcBorders>
              <w:top w:val="nil"/>
              <w:left w:val="nil"/>
              <w:bottom w:val="single" w:sz="4" w:space="0" w:color="auto"/>
              <w:right w:val="single" w:sz="4" w:space="0" w:color="auto"/>
            </w:tcBorders>
            <w:shd w:val="clear" w:color="auto" w:fill="auto"/>
            <w:noWrap/>
            <w:vAlign w:val="center"/>
            <w:hideMark/>
          </w:tcPr>
          <w:p w:rsidR="0002385A" w:rsidRPr="0002385A" w:rsidRDefault="0002385A" w:rsidP="0002385A">
            <w:pPr>
              <w:spacing w:line="240" w:lineRule="auto"/>
              <w:jc w:val="right"/>
              <w:rPr>
                <w:rFonts w:eastAsia="Times New Roman" w:cs="Arial"/>
                <w:color w:val="000000"/>
                <w:sz w:val="18"/>
                <w:szCs w:val="18"/>
                <w:lang w:eastAsia="da-DK"/>
              </w:rPr>
            </w:pPr>
            <w:r w:rsidRPr="0002385A">
              <w:rPr>
                <w:rFonts w:eastAsia="Times New Roman" w:cs="Arial"/>
                <w:color w:val="000000"/>
                <w:sz w:val="18"/>
                <w:szCs w:val="18"/>
                <w:lang w:eastAsia="da-DK"/>
              </w:rPr>
              <w:t>-1.231</w:t>
            </w:r>
          </w:p>
        </w:tc>
        <w:tc>
          <w:tcPr>
            <w:tcW w:w="1134" w:type="dxa"/>
            <w:tcBorders>
              <w:top w:val="nil"/>
              <w:left w:val="nil"/>
              <w:bottom w:val="single" w:sz="4" w:space="0" w:color="auto"/>
              <w:right w:val="single" w:sz="8" w:space="0" w:color="auto"/>
            </w:tcBorders>
            <w:shd w:val="clear" w:color="auto" w:fill="auto"/>
            <w:noWrap/>
            <w:vAlign w:val="center"/>
            <w:hideMark/>
          </w:tcPr>
          <w:p w:rsidR="0002385A" w:rsidRPr="0002385A" w:rsidRDefault="0002385A" w:rsidP="0002385A">
            <w:pPr>
              <w:spacing w:line="240" w:lineRule="auto"/>
              <w:jc w:val="right"/>
              <w:rPr>
                <w:rFonts w:eastAsia="Times New Roman" w:cs="Arial"/>
                <w:color w:val="000000"/>
                <w:sz w:val="18"/>
                <w:szCs w:val="18"/>
                <w:lang w:eastAsia="da-DK"/>
              </w:rPr>
            </w:pPr>
            <w:r w:rsidRPr="0002385A">
              <w:rPr>
                <w:rFonts w:eastAsia="Times New Roman" w:cs="Arial"/>
                <w:color w:val="000000"/>
                <w:sz w:val="18"/>
                <w:szCs w:val="18"/>
                <w:lang w:eastAsia="da-DK"/>
              </w:rPr>
              <w:t>-1.231</w:t>
            </w:r>
          </w:p>
        </w:tc>
      </w:tr>
      <w:tr w:rsidR="0002385A" w:rsidRPr="0002385A" w:rsidTr="00B17FD4">
        <w:trPr>
          <w:trHeight w:val="284"/>
        </w:trPr>
        <w:tc>
          <w:tcPr>
            <w:tcW w:w="3686" w:type="dxa"/>
            <w:tcBorders>
              <w:top w:val="nil"/>
              <w:left w:val="single" w:sz="8" w:space="0" w:color="auto"/>
              <w:bottom w:val="single" w:sz="4" w:space="0" w:color="auto"/>
              <w:right w:val="single" w:sz="4" w:space="0" w:color="auto"/>
            </w:tcBorders>
            <w:shd w:val="clear" w:color="000000" w:fill="CFDFF1"/>
            <w:noWrap/>
            <w:vAlign w:val="center"/>
            <w:hideMark/>
          </w:tcPr>
          <w:p w:rsidR="0002385A" w:rsidRPr="0002385A" w:rsidRDefault="0002385A" w:rsidP="0002385A">
            <w:pPr>
              <w:spacing w:line="240" w:lineRule="auto"/>
              <w:jc w:val="left"/>
              <w:rPr>
                <w:rFonts w:eastAsia="Times New Roman" w:cs="Arial"/>
                <w:b/>
                <w:bCs/>
                <w:color w:val="000000"/>
                <w:sz w:val="18"/>
                <w:szCs w:val="18"/>
                <w:lang w:eastAsia="da-DK"/>
              </w:rPr>
            </w:pPr>
            <w:r w:rsidRPr="0002385A">
              <w:rPr>
                <w:rFonts w:eastAsia="Times New Roman" w:cs="Arial"/>
                <w:b/>
                <w:bCs/>
                <w:color w:val="000000"/>
                <w:sz w:val="18"/>
                <w:szCs w:val="18"/>
                <w:lang w:eastAsia="da-DK"/>
              </w:rPr>
              <w:t>Øvrig udvalgsramme, Sundhedscentre</w:t>
            </w:r>
          </w:p>
        </w:tc>
        <w:tc>
          <w:tcPr>
            <w:tcW w:w="284" w:type="dxa"/>
            <w:tcBorders>
              <w:top w:val="nil"/>
              <w:left w:val="nil"/>
              <w:bottom w:val="single" w:sz="4" w:space="0" w:color="auto"/>
              <w:right w:val="single" w:sz="4" w:space="0" w:color="auto"/>
            </w:tcBorders>
            <w:shd w:val="clear" w:color="000000" w:fill="CFDFF1"/>
            <w:noWrap/>
            <w:vAlign w:val="center"/>
            <w:hideMark/>
          </w:tcPr>
          <w:p w:rsidR="0002385A" w:rsidRPr="0002385A" w:rsidRDefault="0002385A" w:rsidP="0002385A">
            <w:pPr>
              <w:spacing w:line="240" w:lineRule="auto"/>
              <w:jc w:val="center"/>
              <w:rPr>
                <w:rFonts w:eastAsia="Times New Roman" w:cs="Arial"/>
                <w:color w:val="000000"/>
                <w:sz w:val="18"/>
                <w:szCs w:val="18"/>
                <w:lang w:eastAsia="da-DK"/>
              </w:rPr>
            </w:pPr>
            <w:r w:rsidRPr="0002385A">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vAlign w:val="center"/>
            <w:hideMark/>
          </w:tcPr>
          <w:p w:rsidR="0002385A" w:rsidRPr="0002385A" w:rsidRDefault="0002385A" w:rsidP="0002385A">
            <w:pPr>
              <w:spacing w:line="240" w:lineRule="auto"/>
              <w:jc w:val="right"/>
              <w:rPr>
                <w:rFonts w:eastAsia="Times New Roman" w:cs="Arial"/>
                <w:b/>
                <w:bCs/>
                <w:color w:val="000000"/>
                <w:sz w:val="18"/>
                <w:szCs w:val="18"/>
                <w:lang w:eastAsia="da-DK"/>
              </w:rPr>
            </w:pPr>
            <w:r w:rsidRPr="0002385A">
              <w:rPr>
                <w:rFonts w:eastAsia="Times New Roman" w:cs="Arial"/>
                <w:b/>
                <w:bCs/>
                <w:color w:val="000000"/>
                <w:sz w:val="18"/>
                <w:szCs w:val="18"/>
                <w:lang w:eastAsia="da-DK"/>
              </w:rPr>
              <w:t>4.537</w:t>
            </w:r>
          </w:p>
        </w:tc>
        <w:tc>
          <w:tcPr>
            <w:tcW w:w="1134" w:type="dxa"/>
            <w:tcBorders>
              <w:top w:val="nil"/>
              <w:left w:val="nil"/>
              <w:bottom w:val="single" w:sz="4" w:space="0" w:color="auto"/>
              <w:right w:val="single" w:sz="4" w:space="0" w:color="auto"/>
            </w:tcBorders>
            <w:shd w:val="clear" w:color="000000" w:fill="CFDFF1"/>
            <w:noWrap/>
            <w:vAlign w:val="center"/>
            <w:hideMark/>
          </w:tcPr>
          <w:p w:rsidR="0002385A" w:rsidRPr="0002385A" w:rsidRDefault="0002385A" w:rsidP="0002385A">
            <w:pPr>
              <w:spacing w:line="240" w:lineRule="auto"/>
              <w:jc w:val="right"/>
              <w:rPr>
                <w:rFonts w:eastAsia="Times New Roman" w:cs="Arial"/>
                <w:b/>
                <w:bCs/>
                <w:color w:val="000000"/>
                <w:sz w:val="18"/>
                <w:szCs w:val="18"/>
                <w:lang w:eastAsia="da-DK"/>
              </w:rPr>
            </w:pPr>
            <w:r w:rsidRPr="0002385A">
              <w:rPr>
                <w:rFonts w:eastAsia="Times New Roman" w:cs="Arial"/>
                <w:b/>
                <w:bCs/>
                <w:color w:val="000000"/>
                <w:sz w:val="18"/>
                <w:szCs w:val="18"/>
                <w:lang w:eastAsia="da-DK"/>
              </w:rPr>
              <w:t>5.389</w:t>
            </w:r>
          </w:p>
        </w:tc>
        <w:tc>
          <w:tcPr>
            <w:tcW w:w="1134" w:type="dxa"/>
            <w:tcBorders>
              <w:top w:val="nil"/>
              <w:left w:val="nil"/>
              <w:bottom w:val="single" w:sz="4" w:space="0" w:color="auto"/>
              <w:right w:val="single" w:sz="4" w:space="0" w:color="auto"/>
            </w:tcBorders>
            <w:shd w:val="clear" w:color="000000" w:fill="CFDFF1"/>
            <w:noWrap/>
            <w:vAlign w:val="center"/>
            <w:hideMark/>
          </w:tcPr>
          <w:p w:rsidR="0002385A" w:rsidRPr="0002385A" w:rsidRDefault="0002385A" w:rsidP="0002385A">
            <w:pPr>
              <w:spacing w:line="240" w:lineRule="auto"/>
              <w:jc w:val="right"/>
              <w:rPr>
                <w:rFonts w:eastAsia="Times New Roman" w:cs="Arial"/>
                <w:b/>
                <w:bCs/>
                <w:color w:val="000000"/>
                <w:sz w:val="18"/>
                <w:szCs w:val="18"/>
                <w:lang w:eastAsia="da-DK"/>
              </w:rPr>
            </w:pPr>
            <w:r w:rsidRPr="0002385A">
              <w:rPr>
                <w:rFonts w:eastAsia="Times New Roman" w:cs="Arial"/>
                <w:b/>
                <w:bCs/>
                <w:color w:val="000000"/>
                <w:sz w:val="18"/>
                <w:szCs w:val="18"/>
                <w:lang w:eastAsia="da-DK"/>
              </w:rPr>
              <w:t>4.052</w:t>
            </w:r>
          </w:p>
        </w:tc>
        <w:tc>
          <w:tcPr>
            <w:tcW w:w="1120" w:type="dxa"/>
            <w:tcBorders>
              <w:top w:val="nil"/>
              <w:left w:val="nil"/>
              <w:bottom w:val="single" w:sz="4" w:space="0" w:color="auto"/>
              <w:right w:val="single" w:sz="4" w:space="0" w:color="auto"/>
            </w:tcBorders>
            <w:shd w:val="clear" w:color="000000" w:fill="CFDFF1"/>
            <w:noWrap/>
            <w:vAlign w:val="center"/>
            <w:hideMark/>
          </w:tcPr>
          <w:p w:rsidR="0002385A" w:rsidRPr="0002385A" w:rsidRDefault="0002385A" w:rsidP="0002385A">
            <w:pPr>
              <w:spacing w:line="240" w:lineRule="auto"/>
              <w:jc w:val="right"/>
              <w:rPr>
                <w:rFonts w:eastAsia="Times New Roman" w:cs="Arial"/>
                <w:b/>
                <w:bCs/>
                <w:color w:val="000000"/>
                <w:sz w:val="18"/>
                <w:szCs w:val="18"/>
                <w:lang w:eastAsia="da-DK"/>
              </w:rPr>
            </w:pPr>
            <w:r w:rsidRPr="0002385A">
              <w:rPr>
                <w:rFonts w:eastAsia="Times New Roman" w:cs="Arial"/>
                <w:b/>
                <w:bCs/>
                <w:color w:val="000000"/>
                <w:sz w:val="18"/>
                <w:szCs w:val="18"/>
                <w:lang w:eastAsia="da-DK"/>
              </w:rPr>
              <w:t>-1.337</w:t>
            </w:r>
          </w:p>
        </w:tc>
        <w:tc>
          <w:tcPr>
            <w:tcW w:w="1134" w:type="dxa"/>
            <w:tcBorders>
              <w:top w:val="nil"/>
              <w:left w:val="nil"/>
              <w:bottom w:val="single" w:sz="4" w:space="0" w:color="auto"/>
              <w:right w:val="single" w:sz="8" w:space="0" w:color="auto"/>
            </w:tcBorders>
            <w:shd w:val="clear" w:color="000000" w:fill="CFDFF1"/>
            <w:noWrap/>
            <w:vAlign w:val="center"/>
            <w:hideMark/>
          </w:tcPr>
          <w:p w:rsidR="0002385A" w:rsidRPr="0002385A" w:rsidRDefault="0002385A" w:rsidP="0002385A">
            <w:pPr>
              <w:spacing w:line="240" w:lineRule="auto"/>
              <w:jc w:val="right"/>
              <w:rPr>
                <w:rFonts w:eastAsia="Times New Roman" w:cs="Arial"/>
                <w:b/>
                <w:bCs/>
                <w:color w:val="000000"/>
                <w:sz w:val="18"/>
                <w:szCs w:val="18"/>
                <w:lang w:eastAsia="da-DK"/>
              </w:rPr>
            </w:pPr>
            <w:r w:rsidRPr="0002385A">
              <w:rPr>
                <w:rFonts w:eastAsia="Times New Roman" w:cs="Arial"/>
                <w:b/>
                <w:bCs/>
                <w:color w:val="000000"/>
                <w:sz w:val="18"/>
                <w:szCs w:val="18"/>
                <w:lang w:eastAsia="da-DK"/>
              </w:rPr>
              <w:t>-1.337</w:t>
            </w:r>
          </w:p>
        </w:tc>
      </w:tr>
      <w:tr w:rsidR="0002385A" w:rsidRPr="0002385A" w:rsidTr="00B17FD4">
        <w:trPr>
          <w:trHeight w:val="284"/>
        </w:trPr>
        <w:tc>
          <w:tcPr>
            <w:tcW w:w="3686" w:type="dxa"/>
            <w:tcBorders>
              <w:top w:val="nil"/>
              <w:left w:val="single" w:sz="8" w:space="0" w:color="auto"/>
              <w:bottom w:val="single" w:sz="4" w:space="0" w:color="auto"/>
              <w:right w:val="single" w:sz="4" w:space="0" w:color="auto"/>
            </w:tcBorders>
            <w:shd w:val="clear" w:color="auto" w:fill="auto"/>
            <w:noWrap/>
            <w:vAlign w:val="center"/>
            <w:hideMark/>
          </w:tcPr>
          <w:p w:rsidR="0002385A" w:rsidRPr="0002385A" w:rsidRDefault="0002385A" w:rsidP="0002385A">
            <w:pPr>
              <w:spacing w:line="240" w:lineRule="auto"/>
              <w:jc w:val="left"/>
              <w:rPr>
                <w:rFonts w:eastAsia="Times New Roman" w:cs="Arial"/>
                <w:b/>
                <w:bCs/>
                <w:color w:val="000000"/>
                <w:sz w:val="18"/>
                <w:szCs w:val="18"/>
                <w:lang w:eastAsia="da-DK"/>
              </w:rPr>
            </w:pPr>
            <w:r w:rsidRPr="0002385A">
              <w:rPr>
                <w:rFonts w:eastAsia="Times New Roman" w:cs="Arial"/>
                <w:b/>
                <w:bCs/>
                <w:color w:val="000000"/>
                <w:sz w:val="18"/>
                <w:szCs w:val="18"/>
                <w:lang w:eastAsia="da-DK"/>
              </w:rPr>
              <w:t>Proje</w:t>
            </w:r>
            <w:r w:rsidR="0099787C">
              <w:rPr>
                <w:rFonts w:eastAsia="Times New Roman" w:cs="Arial"/>
                <w:b/>
                <w:bCs/>
                <w:color w:val="000000"/>
                <w:sz w:val="18"/>
                <w:szCs w:val="18"/>
                <w:lang w:eastAsia="da-DK"/>
              </w:rPr>
              <w:t>kter ex. (100% overførsel</w:t>
            </w:r>
            <w:r w:rsidRPr="0002385A">
              <w:rPr>
                <w:rFonts w:eastAsia="Times New Roman" w:cs="Arial"/>
                <w:b/>
                <w:bCs/>
                <w:color w:val="000000"/>
                <w:sz w:val="18"/>
                <w:szCs w:val="18"/>
                <w:lang w:eastAsia="da-DK"/>
              </w:rPr>
              <w:t>)</w:t>
            </w:r>
          </w:p>
        </w:tc>
        <w:tc>
          <w:tcPr>
            <w:tcW w:w="284" w:type="dxa"/>
            <w:tcBorders>
              <w:top w:val="nil"/>
              <w:left w:val="nil"/>
              <w:bottom w:val="single" w:sz="4" w:space="0" w:color="auto"/>
              <w:right w:val="single" w:sz="4" w:space="0" w:color="auto"/>
            </w:tcBorders>
            <w:shd w:val="clear" w:color="auto" w:fill="auto"/>
            <w:noWrap/>
            <w:vAlign w:val="center"/>
            <w:hideMark/>
          </w:tcPr>
          <w:p w:rsidR="0002385A" w:rsidRPr="0002385A" w:rsidRDefault="0002385A" w:rsidP="0002385A">
            <w:pPr>
              <w:spacing w:line="240" w:lineRule="auto"/>
              <w:jc w:val="center"/>
              <w:rPr>
                <w:rFonts w:eastAsia="Times New Roman" w:cs="Arial"/>
                <w:color w:val="000000"/>
                <w:sz w:val="18"/>
                <w:szCs w:val="18"/>
                <w:lang w:eastAsia="da-DK"/>
              </w:rPr>
            </w:pPr>
            <w:r w:rsidRPr="0002385A">
              <w:rPr>
                <w:rFonts w:eastAsia="Times New Roman" w:cs="Arial"/>
                <w:color w:val="000000"/>
                <w:sz w:val="18"/>
                <w:szCs w:val="18"/>
                <w:lang w:eastAsia="da-DK"/>
              </w:rPr>
              <w:t>5</w:t>
            </w:r>
          </w:p>
        </w:tc>
        <w:tc>
          <w:tcPr>
            <w:tcW w:w="1134" w:type="dxa"/>
            <w:tcBorders>
              <w:top w:val="nil"/>
              <w:left w:val="nil"/>
              <w:bottom w:val="single" w:sz="4" w:space="0" w:color="auto"/>
              <w:right w:val="single" w:sz="4" w:space="0" w:color="auto"/>
            </w:tcBorders>
            <w:shd w:val="clear" w:color="auto" w:fill="auto"/>
            <w:noWrap/>
            <w:vAlign w:val="center"/>
            <w:hideMark/>
          </w:tcPr>
          <w:p w:rsidR="0002385A" w:rsidRPr="0002385A" w:rsidRDefault="0002385A" w:rsidP="0002385A">
            <w:pPr>
              <w:spacing w:line="240" w:lineRule="auto"/>
              <w:jc w:val="right"/>
              <w:rPr>
                <w:rFonts w:eastAsia="Times New Roman" w:cs="Arial"/>
                <w:b/>
                <w:bCs/>
                <w:color w:val="000000"/>
                <w:sz w:val="18"/>
                <w:szCs w:val="18"/>
                <w:lang w:eastAsia="da-DK"/>
              </w:rPr>
            </w:pPr>
            <w:r w:rsidRPr="0002385A">
              <w:rPr>
                <w:rFonts w:eastAsia="Times New Roman" w:cs="Arial"/>
                <w:b/>
                <w:bCs/>
                <w:color w:val="000000"/>
                <w:sz w:val="18"/>
                <w:szCs w:val="18"/>
                <w:lang w:eastAsia="da-DK"/>
              </w:rPr>
              <w:t>0</w:t>
            </w:r>
          </w:p>
        </w:tc>
        <w:tc>
          <w:tcPr>
            <w:tcW w:w="1134" w:type="dxa"/>
            <w:tcBorders>
              <w:top w:val="nil"/>
              <w:left w:val="nil"/>
              <w:bottom w:val="single" w:sz="4" w:space="0" w:color="auto"/>
              <w:right w:val="single" w:sz="4" w:space="0" w:color="auto"/>
            </w:tcBorders>
            <w:shd w:val="clear" w:color="auto" w:fill="auto"/>
            <w:noWrap/>
            <w:vAlign w:val="center"/>
            <w:hideMark/>
          </w:tcPr>
          <w:p w:rsidR="0002385A" w:rsidRPr="0002385A" w:rsidRDefault="0002385A" w:rsidP="0002385A">
            <w:pPr>
              <w:spacing w:line="240" w:lineRule="auto"/>
              <w:jc w:val="right"/>
              <w:rPr>
                <w:rFonts w:eastAsia="Times New Roman" w:cs="Arial"/>
                <w:b/>
                <w:bCs/>
                <w:color w:val="000000"/>
                <w:sz w:val="18"/>
                <w:szCs w:val="18"/>
                <w:lang w:eastAsia="da-DK"/>
              </w:rPr>
            </w:pPr>
            <w:r w:rsidRPr="0002385A">
              <w:rPr>
                <w:rFonts w:eastAsia="Times New Roman" w:cs="Arial"/>
                <w:b/>
                <w:bCs/>
                <w:color w:val="000000"/>
                <w:sz w:val="18"/>
                <w:szCs w:val="18"/>
                <w:lang w:eastAsia="da-DK"/>
              </w:rPr>
              <w:t>1.115</w:t>
            </w:r>
          </w:p>
        </w:tc>
        <w:tc>
          <w:tcPr>
            <w:tcW w:w="1134" w:type="dxa"/>
            <w:tcBorders>
              <w:top w:val="nil"/>
              <w:left w:val="nil"/>
              <w:bottom w:val="single" w:sz="4" w:space="0" w:color="auto"/>
              <w:right w:val="single" w:sz="4" w:space="0" w:color="auto"/>
            </w:tcBorders>
            <w:shd w:val="clear" w:color="auto" w:fill="auto"/>
            <w:noWrap/>
            <w:vAlign w:val="center"/>
            <w:hideMark/>
          </w:tcPr>
          <w:p w:rsidR="0002385A" w:rsidRPr="0002385A" w:rsidRDefault="0002385A" w:rsidP="0002385A">
            <w:pPr>
              <w:spacing w:line="240" w:lineRule="auto"/>
              <w:jc w:val="right"/>
              <w:rPr>
                <w:rFonts w:eastAsia="Times New Roman" w:cs="Arial"/>
                <w:b/>
                <w:bCs/>
                <w:color w:val="000000"/>
                <w:sz w:val="18"/>
                <w:szCs w:val="18"/>
                <w:lang w:eastAsia="da-DK"/>
              </w:rPr>
            </w:pPr>
            <w:r w:rsidRPr="0002385A">
              <w:rPr>
                <w:rFonts w:eastAsia="Times New Roman" w:cs="Arial"/>
                <w:b/>
                <w:bCs/>
                <w:color w:val="000000"/>
                <w:sz w:val="18"/>
                <w:szCs w:val="18"/>
                <w:lang w:eastAsia="da-DK"/>
              </w:rPr>
              <w:t>470</w:t>
            </w:r>
          </w:p>
        </w:tc>
        <w:tc>
          <w:tcPr>
            <w:tcW w:w="1120" w:type="dxa"/>
            <w:tcBorders>
              <w:top w:val="nil"/>
              <w:left w:val="nil"/>
              <w:bottom w:val="single" w:sz="4" w:space="0" w:color="auto"/>
              <w:right w:val="single" w:sz="4" w:space="0" w:color="auto"/>
            </w:tcBorders>
            <w:shd w:val="clear" w:color="auto" w:fill="auto"/>
            <w:noWrap/>
            <w:vAlign w:val="center"/>
            <w:hideMark/>
          </w:tcPr>
          <w:p w:rsidR="0002385A" w:rsidRPr="0002385A" w:rsidRDefault="0002385A" w:rsidP="0002385A">
            <w:pPr>
              <w:spacing w:line="240" w:lineRule="auto"/>
              <w:jc w:val="right"/>
              <w:rPr>
                <w:rFonts w:eastAsia="Times New Roman" w:cs="Arial"/>
                <w:b/>
                <w:bCs/>
                <w:color w:val="000000"/>
                <w:sz w:val="18"/>
                <w:szCs w:val="18"/>
                <w:lang w:eastAsia="da-DK"/>
              </w:rPr>
            </w:pPr>
            <w:r w:rsidRPr="0002385A">
              <w:rPr>
                <w:rFonts w:eastAsia="Times New Roman" w:cs="Arial"/>
                <w:b/>
                <w:bCs/>
                <w:color w:val="000000"/>
                <w:sz w:val="18"/>
                <w:szCs w:val="18"/>
                <w:lang w:eastAsia="da-DK"/>
              </w:rPr>
              <w:t>-645</w:t>
            </w:r>
          </w:p>
        </w:tc>
        <w:tc>
          <w:tcPr>
            <w:tcW w:w="1134" w:type="dxa"/>
            <w:tcBorders>
              <w:top w:val="nil"/>
              <w:left w:val="nil"/>
              <w:bottom w:val="single" w:sz="4" w:space="0" w:color="auto"/>
              <w:right w:val="single" w:sz="8" w:space="0" w:color="auto"/>
            </w:tcBorders>
            <w:shd w:val="clear" w:color="auto" w:fill="auto"/>
            <w:noWrap/>
            <w:vAlign w:val="center"/>
            <w:hideMark/>
          </w:tcPr>
          <w:p w:rsidR="0002385A" w:rsidRPr="0002385A" w:rsidRDefault="0002385A" w:rsidP="0002385A">
            <w:pPr>
              <w:spacing w:line="240" w:lineRule="auto"/>
              <w:jc w:val="right"/>
              <w:rPr>
                <w:rFonts w:eastAsia="Times New Roman" w:cs="Arial"/>
                <w:b/>
                <w:bCs/>
                <w:color w:val="000000"/>
                <w:sz w:val="18"/>
                <w:szCs w:val="18"/>
                <w:lang w:eastAsia="da-DK"/>
              </w:rPr>
            </w:pPr>
            <w:r w:rsidRPr="0002385A">
              <w:rPr>
                <w:rFonts w:eastAsia="Times New Roman" w:cs="Arial"/>
                <w:b/>
                <w:bCs/>
                <w:color w:val="000000"/>
                <w:sz w:val="18"/>
                <w:szCs w:val="18"/>
                <w:lang w:eastAsia="da-DK"/>
              </w:rPr>
              <w:t>-645</w:t>
            </w:r>
          </w:p>
        </w:tc>
      </w:tr>
      <w:tr w:rsidR="0002385A" w:rsidRPr="0002385A" w:rsidTr="00B17FD4">
        <w:trPr>
          <w:trHeight w:val="284"/>
        </w:trPr>
        <w:tc>
          <w:tcPr>
            <w:tcW w:w="3686" w:type="dxa"/>
            <w:tcBorders>
              <w:top w:val="nil"/>
              <w:left w:val="single" w:sz="8" w:space="0" w:color="auto"/>
              <w:bottom w:val="single" w:sz="4" w:space="0" w:color="auto"/>
              <w:right w:val="single" w:sz="4" w:space="0" w:color="auto"/>
            </w:tcBorders>
            <w:shd w:val="clear" w:color="000000" w:fill="CFDFF1"/>
            <w:noWrap/>
            <w:vAlign w:val="center"/>
            <w:hideMark/>
          </w:tcPr>
          <w:p w:rsidR="0002385A" w:rsidRPr="0002385A" w:rsidRDefault="0002385A" w:rsidP="0002385A">
            <w:pPr>
              <w:spacing w:line="240" w:lineRule="auto"/>
              <w:jc w:val="left"/>
              <w:rPr>
                <w:rFonts w:eastAsia="Times New Roman" w:cs="Arial"/>
                <w:b/>
                <w:bCs/>
                <w:color w:val="000000"/>
                <w:sz w:val="18"/>
                <w:szCs w:val="18"/>
                <w:lang w:eastAsia="da-DK"/>
              </w:rPr>
            </w:pPr>
            <w:r w:rsidRPr="0002385A">
              <w:rPr>
                <w:rFonts w:eastAsia="Times New Roman" w:cs="Arial"/>
                <w:b/>
                <w:bCs/>
                <w:color w:val="000000"/>
                <w:sz w:val="18"/>
                <w:szCs w:val="18"/>
                <w:lang w:eastAsia="da-DK"/>
              </w:rPr>
              <w:t>Budgetramme 2</w:t>
            </w:r>
          </w:p>
        </w:tc>
        <w:tc>
          <w:tcPr>
            <w:tcW w:w="284" w:type="dxa"/>
            <w:tcBorders>
              <w:top w:val="nil"/>
              <w:left w:val="nil"/>
              <w:bottom w:val="single" w:sz="4" w:space="0" w:color="auto"/>
              <w:right w:val="single" w:sz="4" w:space="0" w:color="auto"/>
            </w:tcBorders>
            <w:shd w:val="clear" w:color="000000" w:fill="CFDFF1"/>
            <w:noWrap/>
            <w:vAlign w:val="center"/>
            <w:hideMark/>
          </w:tcPr>
          <w:p w:rsidR="0002385A" w:rsidRPr="0002385A" w:rsidRDefault="0002385A" w:rsidP="0002385A">
            <w:pPr>
              <w:spacing w:line="240" w:lineRule="auto"/>
              <w:jc w:val="center"/>
              <w:rPr>
                <w:rFonts w:eastAsia="Times New Roman" w:cs="Arial"/>
                <w:b/>
                <w:bCs/>
                <w:color w:val="000000"/>
                <w:sz w:val="18"/>
                <w:szCs w:val="18"/>
                <w:lang w:eastAsia="da-DK"/>
              </w:rPr>
            </w:pPr>
            <w:r w:rsidRPr="0002385A">
              <w:rPr>
                <w:rFonts w:eastAsia="Times New Roman" w:cs="Arial"/>
                <w:b/>
                <w:bCs/>
                <w:color w:val="000000"/>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vAlign w:val="center"/>
            <w:hideMark/>
          </w:tcPr>
          <w:p w:rsidR="0002385A" w:rsidRPr="0002385A" w:rsidRDefault="0002385A" w:rsidP="0002385A">
            <w:pPr>
              <w:spacing w:line="240" w:lineRule="auto"/>
              <w:jc w:val="right"/>
              <w:rPr>
                <w:rFonts w:eastAsia="Times New Roman" w:cs="Arial"/>
                <w:b/>
                <w:bCs/>
                <w:color w:val="000000"/>
                <w:sz w:val="18"/>
                <w:szCs w:val="18"/>
                <w:lang w:eastAsia="da-DK"/>
              </w:rPr>
            </w:pPr>
            <w:r w:rsidRPr="0002385A">
              <w:rPr>
                <w:rFonts w:eastAsia="Times New Roman" w:cs="Arial"/>
                <w:b/>
                <w:bCs/>
                <w:color w:val="000000"/>
                <w:sz w:val="18"/>
                <w:szCs w:val="18"/>
                <w:lang w:eastAsia="da-DK"/>
              </w:rPr>
              <w:t>198.558</w:t>
            </w:r>
          </w:p>
        </w:tc>
        <w:tc>
          <w:tcPr>
            <w:tcW w:w="1134" w:type="dxa"/>
            <w:tcBorders>
              <w:top w:val="nil"/>
              <w:left w:val="nil"/>
              <w:bottom w:val="single" w:sz="4" w:space="0" w:color="auto"/>
              <w:right w:val="single" w:sz="4" w:space="0" w:color="auto"/>
            </w:tcBorders>
            <w:shd w:val="clear" w:color="000000" w:fill="CFDFF1"/>
            <w:noWrap/>
            <w:vAlign w:val="center"/>
            <w:hideMark/>
          </w:tcPr>
          <w:p w:rsidR="0002385A" w:rsidRPr="0002385A" w:rsidRDefault="0002385A" w:rsidP="0002385A">
            <w:pPr>
              <w:spacing w:line="240" w:lineRule="auto"/>
              <w:jc w:val="right"/>
              <w:rPr>
                <w:rFonts w:eastAsia="Times New Roman" w:cs="Arial"/>
                <w:b/>
                <w:bCs/>
                <w:color w:val="000000"/>
                <w:sz w:val="18"/>
                <w:szCs w:val="18"/>
                <w:lang w:eastAsia="da-DK"/>
              </w:rPr>
            </w:pPr>
            <w:r w:rsidRPr="0002385A">
              <w:rPr>
                <w:rFonts w:eastAsia="Times New Roman" w:cs="Arial"/>
                <w:b/>
                <w:bCs/>
                <w:color w:val="000000"/>
                <w:sz w:val="18"/>
                <w:szCs w:val="18"/>
                <w:lang w:eastAsia="da-DK"/>
              </w:rPr>
              <w:t>194.856</w:t>
            </w:r>
          </w:p>
        </w:tc>
        <w:tc>
          <w:tcPr>
            <w:tcW w:w="1134" w:type="dxa"/>
            <w:tcBorders>
              <w:top w:val="nil"/>
              <w:left w:val="nil"/>
              <w:bottom w:val="single" w:sz="4" w:space="0" w:color="auto"/>
              <w:right w:val="single" w:sz="4" w:space="0" w:color="auto"/>
            </w:tcBorders>
            <w:shd w:val="clear" w:color="000000" w:fill="CFDFF1"/>
            <w:noWrap/>
            <w:vAlign w:val="center"/>
            <w:hideMark/>
          </w:tcPr>
          <w:p w:rsidR="0002385A" w:rsidRPr="0002385A" w:rsidRDefault="0002385A" w:rsidP="0002385A">
            <w:pPr>
              <w:spacing w:line="240" w:lineRule="auto"/>
              <w:jc w:val="right"/>
              <w:rPr>
                <w:rFonts w:eastAsia="Times New Roman" w:cs="Arial"/>
                <w:b/>
                <w:bCs/>
                <w:color w:val="000000"/>
                <w:sz w:val="18"/>
                <w:szCs w:val="18"/>
                <w:lang w:eastAsia="da-DK"/>
              </w:rPr>
            </w:pPr>
            <w:r w:rsidRPr="0002385A">
              <w:rPr>
                <w:rFonts w:eastAsia="Times New Roman" w:cs="Arial"/>
                <w:b/>
                <w:bCs/>
                <w:color w:val="000000"/>
                <w:sz w:val="18"/>
                <w:szCs w:val="18"/>
                <w:lang w:eastAsia="da-DK"/>
              </w:rPr>
              <w:t>194.223</w:t>
            </w:r>
          </w:p>
        </w:tc>
        <w:tc>
          <w:tcPr>
            <w:tcW w:w="1120" w:type="dxa"/>
            <w:tcBorders>
              <w:top w:val="nil"/>
              <w:left w:val="nil"/>
              <w:bottom w:val="single" w:sz="4" w:space="0" w:color="auto"/>
              <w:right w:val="single" w:sz="4" w:space="0" w:color="auto"/>
            </w:tcBorders>
            <w:shd w:val="clear" w:color="000000" w:fill="CFDFF1"/>
            <w:noWrap/>
            <w:vAlign w:val="center"/>
            <w:hideMark/>
          </w:tcPr>
          <w:p w:rsidR="0002385A" w:rsidRPr="0002385A" w:rsidRDefault="0002385A" w:rsidP="0002385A">
            <w:pPr>
              <w:spacing w:line="240" w:lineRule="auto"/>
              <w:jc w:val="right"/>
              <w:rPr>
                <w:rFonts w:eastAsia="Times New Roman" w:cs="Arial"/>
                <w:b/>
                <w:bCs/>
                <w:color w:val="000000"/>
                <w:sz w:val="18"/>
                <w:szCs w:val="18"/>
                <w:lang w:eastAsia="da-DK"/>
              </w:rPr>
            </w:pPr>
            <w:r w:rsidRPr="0002385A">
              <w:rPr>
                <w:rFonts w:eastAsia="Times New Roman" w:cs="Arial"/>
                <w:b/>
                <w:bCs/>
                <w:color w:val="000000"/>
                <w:sz w:val="18"/>
                <w:szCs w:val="18"/>
                <w:lang w:eastAsia="da-DK"/>
              </w:rPr>
              <w:t>-633</w:t>
            </w:r>
          </w:p>
        </w:tc>
        <w:tc>
          <w:tcPr>
            <w:tcW w:w="1134" w:type="dxa"/>
            <w:tcBorders>
              <w:top w:val="nil"/>
              <w:left w:val="nil"/>
              <w:bottom w:val="single" w:sz="4" w:space="0" w:color="auto"/>
              <w:right w:val="single" w:sz="8" w:space="0" w:color="auto"/>
            </w:tcBorders>
            <w:shd w:val="clear" w:color="000000" w:fill="CFDFF1"/>
            <w:noWrap/>
            <w:vAlign w:val="center"/>
            <w:hideMark/>
          </w:tcPr>
          <w:p w:rsidR="0002385A" w:rsidRPr="0002385A" w:rsidRDefault="0002385A" w:rsidP="0002385A">
            <w:pPr>
              <w:spacing w:line="240" w:lineRule="auto"/>
              <w:jc w:val="right"/>
              <w:rPr>
                <w:rFonts w:eastAsia="Times New Roman" w:cs="Arial"/>
                <w:b/>
                <w:bCs/>
                <w:color w:val="000000"/>
                <w:sz w:val="18"/>
                <w:szCs w:val="18"/>
                <w:lang w:eastAsia="da-DK"/>
              </w:rPr>
            </w:pPr>
            <w:r w:rsidRPr="0002385A">
              <w:rPr>
                <w:rFonts w:eastAsia="Times New Roman" w:cs="Arial"/>
                <w:b/>
                <w:bCs/>
                <w:color w:val="000000"/>
                <w:sz w:val="18"/>
                <w:szCs w:val="18"/>
                <w:lang w:eastAsia="da-DK"/>
              </w:rPr>
              <w:t>0</w:t>
            </w:r>
          </w:p>
        </w:tc>
      </w:tr>
      <w:tr w:rsidR="0002385A" w:rsidRPr="0002385A" w:rsidTr="00B17FD4">
        <w:trPr>
          <w:trHeight w:val="284"/>
        </w:trPr>
        <w:tc>
          <w:tcPr>
            <w:tcW w:w="3686" w:type="dxa"/>
            <w:tcBorders>
              <w:top w:val="nil"/>
              <w:left w:val="single" w:sz="8" w:space="0" w:color="auto"/>
              <w:bottom w:val="single" w:sz="4" w:space="0" w:color="auto"/>
              <w:right w:val="single" w:sz="4" w:space="0" w:color="auto"/>
            </w:tcBorders>
            <w:shd w:val="clear" w:color="auto" w:fill="auto"/>
            <w:noWrap/>
            <w:vAlign w:val="center"/>
            <w:hideMark/>
          </w:tcPr>
          <w:p w:rsidR="0002385A" w:rsidRPr="0002385A" w:rsidRDefault="0002385A" w:rsidP="0002385A">
            <w:pPr>
              <w:spacing w:line="240" w:lineRule="auto"/>
              <w:jc w:val="left"/>
              <w:rPr>
                <w:rFonts w:eastAsia="Times New Roman" w:cs="Arial"/>
                <w:b/>
                <w:bCs/>
                <w:color w:val="000000"/>
                <w:sz w:val="18"/>
                <w:szCs w:val="18"/>
                <w:lang w:eastAsia="da-DK"/>
              </w:rPr>
            </w:pPr>
            <w:r w:rsidRPr="0002385A">
              <w:rPr>
                <w:rFonts w:eastAsia="Times New Roman" w:cs="Arial"/>
                <w:b/>
                <w:bCs/>
                <w:color w:val="000000"/>
                <w:sz w:val="18"/>
                <w:szCs w:val="18"/>
                <w:lang w:eastAsia="da-DK"/>
              </w:rPr>
              <w:t>Ingen overførsel</w:t>
            </w:r>
          </w:p>
        </w:tc>
        <w:tc>
          <w:tcPr>
            <w:tcW w:w="284" w:type="dxa"/>
            <w:tcBorders>
              <w:top w:val="nil"/>
              <w:left w:val="nil"/>
              <w:bottom w:val="single" w:sz="4" w:space="0" w:color="auto"/>
              <w:right w:val="single" w:sz="4" w:space="0" w:color="auto"/>
            </w:tcBorders>
            <w:shd w:val="clear" w:color="auto" w:fill="auto"/>
            <w:noWrap/>
            <w:vAlign w:val="center"/>
            <w:hideMark/>
          </w:tcPr>
          <w:p w:rsidR="0002385A" w:rsidRPr="0002385A" w:rsidRDefault="0002385A" w:rsidP="0002385A">
            <w:pPr>
              <w:spacing w:line="240" w:lineRule="auto"/>
              <w:jc w:val="center"/>
              <w:rPr>
                <w:rFonts w:eastAsia="Times New Roman" w:cs="Arial"/>
                <w:b/>
                <w:bCs/>
                <w:color w:val="000000"/>
                <w:sz w:val="18"/>
                <w:szCs w:val="18"/>
                <w:lang w:eastAsia="da-DK"/>
              </w:rPr>
            </w:pPr>
            <w:r w:rsidRPr="0002385A">
              <w:rPr>
                <w:rFonts w:eastAsia="Times New Roman" w:cs="Arial"/>
                <w:b/>
                <w:bCs/>
                <w:color w:val="000000"/>
                <w:sz w:val="18"/>
                <w:szCs w:val="18"/>
                <w:lang w:eastAsia="da-DK"/>
              </w:rPr>
              <w:t> </w:t>
            </w:r>
          </w:p>
        </w:tc>
        <w:tc>
          <w:tcPr>
            <w:tcW w:w="1134" w:type="dxa"/>
            <w:tcBorders>
              <w:top w:val="nil"/>
              <w:left w:val="nil"/>
              <w:bottom w:val="single" w:sz="4" w:space="0" w:color="auto"/>
              <w:right w:val="single" w:sz="4" w:space="0" w:color="auto"/>
            </w:tcBorders>
            <w:shd w:val="clear" w:color="auto" w:fill="auto"/>
            <w:noWrap/>
            <w:vAlign w:val="center"/>
            <w:hideMark/>
          </w:tcPr>
          <w:p w:rsidR="0002385A" w:rsidRPr="0002385A" w:rsidRDefault="0002385A" w:rsidP="0002385A">
            <w:pPr>
              <w:spacing w:line="240" w:lineRule="auto"/>
              <w:jc w:val="right"/>
              <w:rPr>
                <w:rFonts w:eastAsia="Times New Roman" w:cs="Arial"/>
                <w:b/>
                <w:bCs/>
                <w:color w:val="000000"/>
                <w:sz w:val="18"/>
                <w:szCs w:val="18"/>
                <w:lang w:eastAsia="da-DK"/>
              </w:rPr>
            </w:pPr>
            <w:r w:rsidRPr="0002385A">
              <w:rPr>
                <w:rFonts w:eastAsia="Times New Roman" w:cs="Arial"/>
                <w:b/>
                <w:bCs/>
                <w:color w:val="000000"/>
                <w:sz w:val="18"/>
                <w:szCs w:val="18"/>
                <w:lang w:eastAsia="da-DK"/>
              </w:rPr>
              <w:t>198.558</w:t>
            </w:r>
          </w:p>
        </w:tc>
        <w:tc>
          <w:tcPr>
            <w:tcW w:w="1134" w:type="dxa"/>
            <w:tcBorders>
              <w:top w:val="nil"/>
              <w:left w:val="nil"/>
              <w:bottom w:val="single" w:sz="4" w:space="0" w:color="auto"/>
              <w:right w:val="single" w:sz="4" w:space="0" w:color="auto"/>
            </w:tcBorders>
            <w:shd w:val="clear" w:color="auto" w:fill="auto"/>
            <w:noWrap/>
            <w:vAlign w:val="center"/>
            <w:hideMark/>
          </w:tcPr>
          <w:p w:rsidR="0002385A" w:rsidRPr="0002385A" w:rsidRDefault="0002385A" w:rsidP="0002385A">
            <w:pPr>
              <w:spacing w:line="240" w:lineRule="auto"/>
              <w:jc w:val="right"/>
              <w:rPr>
                <w:rFonts w:eastAsia="Times New Roman" w:cs="Arial"/>
                <w:b/>
                <w:bCs/>
                <w:color w:val="000000"/>
                <w:sz w:val="18"/>
                <w:szCs w:val="18"/>
                <w:lang w:eastAsia="da-DK"/>
              </w:rPr>
            </w:pPr>
            <w:r w:rsidRPr="0002385A">
              <w:rPr>
                <w:rFonts w:eastAsia="Times New Roman" w:cs="Arial"/>
                <w:b/>
                <w:bCs/>
                <w:color w:val="000000"/>
                <w:sz w:val="18"/>
                <w:szCs w:val="18"/>
                <w:lang w:eastAsia="da-DK"/>
              </w:rPr>
              <w:t>194.856</w:t>
            </w:r>
          </w:p>
        </w:tc>
        <w:tc>
          <w:tcPr>
            <w:tcW w:w="1134" w:type="dxa"/>
            <w:tcBorders>
              <w:top w:val="nil"/>
              <w:left w:val="nil"/>
              <w:bottom w:val="single" w:sz="4" w:space="0" w:color="auto"/>
              <w:right w:val="single" w:sz="4" w:space="0" w:color="auto"/>
            </w:tcBorders>
            <w:shd w:val="clear" w:color="auto" w:fill="auto"/>
            <w:noWrap/>
            <w:vAlign w:val="center"/>
            <w:hideMark/>
          </w:tcPr>
          <w:p w:rsidR="0002385A" w:rsidRPr="0002385A" w:rsidRDefault="0002385A" w:rsidP="0002385A">
            <w:pPr>
              <w:spacing w:line="240" w:lineRule="auto"/>
              <w:jc w:val="right"/>
              <w:rPr>
                <w:rFonts w:eastAsia="Times New Roman" w:cs="Arial"/>
                <w:b/>
                <w:bCs/>
                <w:color w:val="000000"/>
                <w:sz w:val="18"/>
                <w:szCs w:val="18"/>
                <w:lang w:eastAsia="da-DK"/>
              </w:rPr>
            </w:pPr>
            <w:r w:rsidRPr="0002385A">
              <w:rPr>
                <w:rFonts w:eastAsia="Times New Roman" w:cs="Arial"/>
                <w:b/>
                <w:bCs/>
                <w:color w:val="000000"/>
                <w:sz w:val="18"/>
                <w:szCs w:val="18"/>
                <w:lang w:eastAsia="da-DK"/>
              </w:rPr>
              <w:t>194.223</w:t>
            </w:r>
          </w:p>
        </w:tc>
        <w:tc>
          <w:tcPr>
            <w:tcW w:w="1120" w:type="dxa"/>
            <w:tcBorders>
              <w:top w:val="nil"/>
              <w:left w:val="nil"/>
              <w:bottom w:val="single" w:sz="4" w:space="0" w:color="auto"/>
              <w:right w:val="single" w:sz="4" w:space="0" w:color="auto"/>
            </w:tcBorders>
            <w:shd w:val="clear" w:color="auto" w:fill="auto"/>
            <w:noWrap/>
            <w:vAlign w:val="center"/>
            <w:hideMark/>
          </w:tcPr>
          <w:p w:rsidR="0002385A" w:rsidRPr="0002385A" w:rsidRDefault="0002385A" w:rsidP="0002385A">
            <w:pPr>
              <w:spacing w:line="240" w:lineRule="auto"/>
              <w:jc w:val="right"/>
              <w:rPr>
                <w:rFonts w:eastAsia="Times New Roman" w:cs="Arial"/>
                <w:b/>
                <w:bCs/>
                <w:color w:val="000000"/>
                <w:sz w:val="18"/>
                <w:szCs w:val="18"/>
                <w:lang w:eastAsia="da-DK"/>
              </w:rPr>
            </w:pPr>
            <w:r w:rsidRPr="0002385A">
              <w:rPr>
                <w:rFonts w:eastAsia="Times New Roman" w:cs="Arial"/>
                <w:b/>
                <w:bCs/>
                <w:color w:val="000000"/>
                <w:sz w:val="18"/>
                <w:szCs w:val="18"/>
                <w:lang w:eastAsia="da-DK"/>
              </w:rPr>
              <w:t>-633</w:t>
            </w:r>
          </w:p>
        </w:tc>
        <w:tc>
          <w:tcPr>
            <w:tcW w:w="1134" w:type="dxa"/>
            <w:tcBorders>
              <w:top w:val="nil"/>
              <w:left w:val="nil"/>
              <w:bottom w:val="single" w:sz="4" w:space="0" w:color="auto"/>
              <w:right w:val="single" w:sz="8" w:space="0" w:color="auto"/>
            </w:tcBorders>
            <w:shd w:val="clear" w:color="auto" w:fill="auto"/>
            <w:noWrap/>
            <w:vAlign w:val="center"/>
            <w:hideMark/>
          </w:tcPr>
          <w:p w:rsidR="0002385A" w:rsidRPr="0002385A" w:rsidRDefault="0002385A" w:rsidP="0002385A">
            <w:pPr>
              <w:spacing w:line="240" w:lineRule="auto"/>
              <w:jc w:val="right"/>
              <w:rPr>
                <w:rFonts w:eastAsia="Times New Roman" w:cs="Arial"/>
                <w:b/>
                <w:bCs/>
                <w:color w:val="000000"/>
                <w:sz w:val="18"/>
                <w:szCs w:val="18"/>
                <w:lang w:eastAsia="da-DK"/>
              </w:rPr>
            </w:pPr>
            <w:r w:rsidRPr="0002385A">
              <w:rPr>
                <w:rFonts w:eastAsia="Times New Roman" w:cs="Arial"/>
                <w:b/>
                <w:bCs/>
                <w:color w:val="000000"/>
                <w:sz w:val="18"/>
                <w:szCs w:val="18"/>
                <w:lang w:eastAsia="da-DK"/>
              </w:rPr>
              <w:t>0</w:t>
            </w:r>
          </w:p>
        </w:tc>
      </w:tr>
      <w:tr w:rsidR="0002385A" w:rsidRPr="0002385A" w:rsidTr="00B17FD4">
        <w:trPr>
          <w:trHeight w:val="284"/>
        </w:trPr>
        <w:tc>
          <w:tcPr>
            <w:tcW w:w="3686" w:type="dxa"/>
            <w:tcBorders>
              <w:top w:val="nil"/>
              <w:left w:val="single" w:sz="8" w:space="0" w:color="auto"/>
              <w:bottom w:val="single" w:sz="8" w:space="0" w:color="auto"/>
              <w:right w:val="single" w:sz="4" w:space="0" w:color="auto"/>
            </w:tcBorders>
            <w:shd w:val="clear" w:color="000000" w:fill="CFDFF1"/>
            <w:noWrap/>
            <w:vAlign w:val="center"/>
            <w:hideMark/>
          </w:tcPr>
          <w:p w:rsidR="0002385A" w:rsidRPr="0002385A" w:rsidRDefault="0002385A" w:rsidP="00B17FD4">
            <w:pPr>
              <w:spacing w:line="240" w:lineRule="auto"/>
              <w:jc w:val="left"/>
              <w:rPr>
                <w:rFonts w:eastAsia="Times New Roman" w:cs="Arial"/>
                <w:color w:val="000000"/>
                <w:sz w:val="18"/>
                <w:szCs w:val="18"/>
                <w:lang w:eastAsia="da-DK"/>
              </w:rPr>
            </w:pPr>
            <w:r w:rsidRPr="0002385A">
              <w:rPr>
                <w:rFonts w:eastAsia="Times New Roman" w:cs="Arial"/>
                <w:color w:val="000000"/>
                <w:sz w:val="18"/>
                <w:szCs w:val="18"/>
                <w:lang w:eastAsia="da-DK"/>
              </w:rPr>
              <w:t>A</w:t>
            </w:r>
            <w:r w:rsidR="0099787C">
              <w:rPr>
                <w:rFonts w:eastAsia="Times New Roman" w:cs="Arial"/>
                <w:color w:val="000000"/>
                <w:sz w:val="18"/>
                <w:szCs w:val="18"/>
                <w:lang w:eastAsia="da-DK"/>
              </w:rPr>
              <w:t>ktivitetsbestemt medfinans</w:t>
            </w:r>
            <w:r w:rsidR="00B17FD4">
              <w:rPr>
                <w:rFonts w:eastAsia="Times New Roman" w:cs="Arial"/>
                <w:color w:val="000000"/>
                <w:sz w:val="18"/>
                <w:szCs w:val="18"/>
                <w:lang w:eastAsia="da-DK"/>
              </w:rPr>
              <w:t>iering</w:t>
            </w:r>
            <w:r w:rsidR="0099787C">
              <w:rPr>
                <w:rFonts w:eastAsia="Times New Roman" w:cs="Arial"/>
                <w:color w:val="000000"/>
                <w:sz w:val="18"/>
                <w:szCs w:val="18"/>
                <w:lang w:eastAsia="da-DK"/>
              </w:rPr>
              <w:t xml:space="preserve"> sundhed</w:t>
            </w:r>
          </w:p>
        </w:tc>
        <w:tc>
          <w:tcPr>
            <w:tcW w:w="284" w:type="dxa"/>
            <w:tcBorders>
              <w:top w:val="nil"/>
              <w:left w:val="nil"/>
              <w:bottom w:val="single" w:sz="8" w:space="0" w:color="auto"/>
              <w:right w:val="single" w:sz="4" w:space="0" w:color="auto"/>
            </w:tcBorders>
            <w:shd w:val="clear" w:color="000000" w:fill="CFDFF1"/>
            <w:noWrap/>
            <w:vAlign w:val="center"/>
            <w:hideMark/>
          </w:tcPr>
          <w:p w:rsidR="0002385A" w:rsidRPr="0002385A" w:rsidRDefault="0002385A" w:rsidP="0002385A">
            <w:pPr>
              <w:spacing w:line="240" w:lineRule="auto"/>
              <w:jc w:val="center"/>
              <w:rPr>
                <w:rFonts w:eastAsia="Times New Roman" w:cs="Arial"/>
                <w:color w:val="000000"/>
                <w:sz w:val="18"/>
                <w:szCs w:val="18"/>
                <w:lang w:eastAsia="da-DK"/>
              </w:rPr>
            </w:pPr>
            <w:r w:rsidRPr="0002385A">
              <w:rPr>
                <w:rFonts w:eastAsia="Times New Roman" w:cs="Arial"/>
                <w:color w:val="000000"/>
                <w:sz w:val="18"/>
                <w:szCs w:val="18"/>
                <w:lang w:eastAsia="da-DK"/>
              </w:rPr>
              <w:t>6</w:t>
            </w:r>
          </w:p>
        </w:tc>
        <w:tc>
          <w:tcPr>
            <w:tcW w:w="1134" w:type="dxa"/>
            <w:tcBorders>
              <w:top w:val="nil"/>
              <w:left w:val="nil"/>
              <w:bottom w:val="single" w:sz="8" w:space="0" w:color="auto"/>
              <w:right w:val="single" w:sz="4" w:space="0" w:color="auto"/>
            </w:tcBorders>
            <w:shd w:val="clear" w:color="000000" w:fill="CFDFF1"/>
            <w:noWrap/>
            <w:vAlign w:val="center"/>
            <w:hideMark/>
          </w:tcPr>
          <w:p w:rsidR="0002385A" w:rsidRPr="0002385A" w:rsidRDefault="0002385A" w:rsidP="0002385A">
            <w:pPr>
              <w:spacing w:line="240" w:lineRule="auto"/>
              <w:jc w:val="right"/>
              <w:rPr>
                <w:rFonts w:eastAsia="Times New Roman" w:cs="Arial"/>
                <w:color w:val="000000"/>
                <w:sz w:val="18"/>
                <w:szCs w:val="18"/>
                <w:lang w:eastAsia="da-DK"/>
              </w:rPr>
            </w:pPr>
            <w:r w:rsidRPr="0002385A">
              <w:rPr>
                <w:rFonts w:eastAsia="Times New Roman" w:cs="Arial"/>
                <w:color w:val="000000"/>
                <w:sz w:val="18"/>
                <w:szCs w:val="18"/>
                <w:lang w:eastAsia="da-DK"/>
              </w:rPr>
              <w:t>198.558</w:t>
            </w:r>
          </w:p>
        </w:tc>
        <w:tc>
          <w:tcPr>
            <w:tcW w:w="1134" w:type="dxa"/>
            <w:tcBorders>
              <w:top w:val="nil"/>
              <w:left w:val="nil"/>
              <w:bottom w:val="single" w:sz="8" w:space="0" w:color="auto"/>
              <w:right w:val="single" w:sz="4" w:space="0" w:color="auto"/>
            </w:tcBorders>
            <w:shd w:val="clear" w:color="000000" w:fill="CFDFF1"/>
            <w:noWrap/>
            <w:vAlign w:val="center"/>
            <w:hideMark/>
          </w:tcPr>
          <w:p w:rsidR="0002385A" w:rsidRPr="0002385A" w:rsidRDefault="0002385A" w:rsidP="0002385A">
            <w:pPr>
              <w:spacing w:line="240" w:lineRule="auto"/>
              <w:jc w:val="right"/>
              <w:rPr>
                <w:rFonts w:eastAsia="Times New Roman" w:cs="Arial"/>
                <w:color w:val="000000"/>
                <w:sz w:val="18"/>
                <w:szCs w:val="18"/>
                <w:lang w:eastAsia="da-DK"/>
              </w:rPr>
            </w:pPr>
            <w:r w:rsidRPr="0002385A">
              <w:rPr>
                <w:rFonts w:eastAsia="Times New Roman" w:cs="Arial"/>
                <w:color w:val="000000"/>
                <w:sz w:val="18"/>
                <w:szCs w:val="18"/>
                <w:lang w:eastAsia="da-DK"/>
              </w:rPr>
              <w:t>194.856</w:t>
            </w:r>
          </w:p>
        </w:tc>
        <w:tc>
          <w:tcPr>
            <w:tcW w:w="1134" w:type="dxa"/>
            <w:tcBorders>
              <w:top w:val="nil"/>
              <w:left w:val="nil"/>
              <w:bottom w:val="single" w:sz="8" w:space="0" w:color="auto"/>
              <w:right w:val="single" w:sz="4" w:space="0" w:color="auto"/>
            </w:tcBorders>
            <w:shd w:val="clear" w:color="000000" w:fill="CFDFF1"/>
            <w:noWrap/>
            <w:vAlign w:val="center"/>
            <w:hideMark/>
          </w:tcPr>
          <w:p w:rsidR="0002385A" w:rsidRPr="0002385A" w:rsidRDefault="0002385A" w:rsidP="0002385A">
            <w:pPr>
              <w:spacing w:line="240" w:lineRule="auto"/>
              <w:jc w:val="right"/>
              <w:rPr>
                <w:rFonts w:eastAsia="Times New Roman" w:cs="Arial"/>
                <w:color w:val="000000"/>
                <w:sz w:val="18"/>
                <w:szCs w:val="18"/>
                <w:lang w:eastAsia="da-DK"/>
              </w:rPr>
            </w:pPr>
            <w:r w:rsidRPr="0002385A">
              <w:rPr>
                <w:rFonts w:eastAsia="Times New Roman" w:cs="Arial"/>
                <w:color w:val="000000"/>
                <w:sz w:val="18"/>
                <w:szCs w:val="18"/>
                <w:lang w:eastAsia="da-DK"/>
              </w:rPr>
              <w:t>194.223</w:t>
            </w:r>
          </w:p>
        </w:tc>
        <w:tc>
          <w:tcPr>
            <w:tcW w:w="1120" w:type="dxa"/>
            <w:tcBorders>
              <w:top w:val="nil"/>
              <w:left w:val="nil"/>
              <w:bottom w:val="single" w:sz="8" w:space="0" w:color="auto"/>
              <w:right w:val="single" w:sz="4" w:space="0" w:color="auto"/>
            </w:tcBorders>
            <w:shd w:val="clear" w:color="000000" w:fill="CFDFF1"/>
            <w:noWrap/>
            <w:vAlign w:val="center"/>
            <w:hideMark/>
          </w:tcPr>
          <w:p w:rsidR="0002385A" w:rsidRPr="0002385A" w:rsidRDefault="0002385A" w:rsidP="0002385A">
            <w:pPr>
              <w:spacing w:line="240" w:lineRule="auto"/>
              <w:jc w:val="right"/>
              <w:rPr>
                <w:rFonts w:eastAsia="Times New Roman" w:cs="Arial"/>
                <w:color w:val="000000"/>
                <w:sz w:val="18"/>
                <w:szCs w:val="18"/>
                <w:lang w:eastAsia="da-DK"/>
              </w:rPr>
            </w:pPr>
            <w:r w:rsidRPr="0002385A">
              <w:rPr>
                <w:rFonts w:eastAsia="Times New Roman" w:cs="Arial"/>
                <w:color w:val="000000"/>
                <w:sz w:val="18"/>
                <w:szCs w:val="18"/>
                <w:lang w:eastAsia="da-DK"/>
              </w:rPr>
              <w:t>-633</w:t>
            </w:r>
          </w:p>
        </w:tc>
        <w:tc>
          <w:tcPr>
            <w:tcW w:w="1134" w:type="dxa"/>
            <w:tcBorders>
              <w:top w:val="nil"/>
              <w:left w:val="nil"/>
              <w:bottom w:val="single" w:sz="8" w:space="0" w:color="auto"/>
              <w:right w:val="single" w:sz="8" w:space="0" w:color="auto"/>
            </w:tcBorders>
            <w:shd w:val="clear" w:color="000000" w:fill="CFDFF1"/>
            <w:noWrap/>
            <w:vAlign w:val="center"/>
            <w:hideMark/>
          </w:tcPr>
          <w:p w:rsidR="0002385A" w:rsidRPr="0002385A" w:rsidRDefault="0002385A" w:rsidP="0002385A">
            <w:pPr>
              <w:spacing w:line="240" w:lineRule="auto"/>
              <w:jc w:val="right"/>
              <w:rPr>
                <w:rFonts w:eastAsia="Times New Roman" w:cs="Arial"/>
                <w:color w:val="000000"/>
                <w:sz w:val="18"/>
                <w:szCs w:val="18"/>
                <w:lang w:eastAsia="da-DK"/>
              </w:rPr>
            </w:pPr>
            <w:r w:rsidRPr="0002385A">
              <w:rPr>
                <w:rFonts w:eastAsia="Times New Roman" w:cs="Arial"/>
                <w:color w:val="000000"/>
                <w:sz w:val="18"/>
                <w:szCs w:val="18"/>
                <w:lang w:eastAsia="da-DK"/>
              </w:rPr>
              <w:t>0</w:t>
            </w:r>
          </w:p>
        </w:tc>
      </w:tr>
    </w:tbl>
    <w:p w:rsidR="0002385A" w:rsidRPr="00094A90" w:rsidRDefault="0002385A" w:rsidP="0002385A">
      <w:pPr>
        <w:spacing w:before="120"/>
        <w:rPr>
          <w:rFonts w:cs="Arial"/>
          <w:sz w:val="14"/>
          <w:szCs w:val="14"/>
        </w:rPr>
      </w:pPr>
      <w:r w:rsidRPr="00094A90">
        <w:rPr>
          <w:rFonts w:cs="Arial"/>
          <w:sz w:val="14"/>
          <w:szCs w:val="14"/>
        </w:rPr>
        <w:t>Merforbrug (+) Mindreforbrug (-)</w:t>
      </w:r>
    </w:p>
    <w:p w:rsidR="0099787C" w:rsidRPr="0099787C" w:rsidRDefault="0099787C" w:rsidP="0099787C">
      <w:pPr>
        <w:rPr>
          <w:rFonts w:cs="Arial"/>
        </w:rPr>
      </w:pPr>
    </w:p>
    <w:p w:rsidR="0002385A" w:rsidRPr="0099787C" w:rsidRDefault="0002385A" w:rsidP="0099787C">
      <w:pPr>
        <w:rPr>
          <w:b/>
        </w:rPr>
      </w:pPr>
      <w:r w:rsidRPr="0099787C">
        <w:rPr>
          <w:b/>
        </w:rPr>
        <w:t>Noter til regnskab, drift</w:t>
      </w:r>
    </w:p>
    <w:p w:rsidR="0099787C" w:rsidRDefault="0099787C" w:rsidP="0002385A"/>
    <w:p w:rsidR="0002385A" w:rsidRDefault="0002385A" w:rsidP="0002385A">
      <w:r>
        <w:t>Regnskabet for 2018 viser et mindreforbrug på 4,9 mio. kr. som fordeler sig på budgetramme 1 med et mindreforbrug på 4,2 mio. kr. og et mindreforbrug på budgetramme 2 på 0,6 mio. kr.</w:t>
      </w:r>
    </w:p>
    <w:p w:rsidR="0002385A" w:rsidRDefault="0002385A" w:rsidP="0002385A">
      <w:pPr>
        <w:rPr>
          <w:rFonts w:cs="Arial"/>
          <w:u w:val="single"/>
        </w:rPr>
      </w:pPr>
    </w:p>
    <w:p w:rsidR="0002385A" w:rsidRPr="00D058A0" w:rsidRDefault="0002385A" w:rsidP="0002385A">
      <w:pPr>
        <w:rPr>
          <w:rFonts w:cs="Arial"/>
        </w:rPr>
      </w:pPr>
      <w:r w:rsidRPr="00047E76">
        <w:rPr>
          <w:rFonts w:cs="Arial"/>
          <w:u w:val="single"/>
        </w:rPr>
        <w:t>Note 1</w:t>
      </w:r>
    </w:p>
    <w:p w:rsidR="0002385A" w:rsidRPr="00CB43C6" w:rsidRDefault="0002385A" w:rsidP="0002385A">
      <w:pPr>
        <w:rPr>
          <w:rFonts w:cs="Arial"/>
        </w:rPr>
      </w:pPr>
      <w:r w:rsidRPr="00CB43C6">
        <w:rPr>
          <w:rFonts w:cs="Arial"/>
        </w:rPr>
        <w:t>Center for Rusmidler</w:t>
      </w:r>
      <w:r>
        <w:rPr>
          <w:rFonts w:cs="Arial"/>
        </w:rPr>
        <w:t xml:space="preserve"> har et mindreforbrug på 0,7 mio. kr. som skyldes vakant lederstilling og vakant stedfortræderstilling (begge i 3 måneder), en stram styring af udgifter til døgnbehandling og endeligt har praksis været en generel økonomisk tilbageholdenhed, grundet udskiftningerne i lederposterne. Visse initiati</w:t>
      </w:r>
      <w:r w:rsidR="0099787C">
        <w:rPr>
          <w:rFonts w:cs="Arial"/>
        </w:rPr>
        <w:t>ver er dermed udskudt til 2019.</w:t>
      </w:r>
    </w:p>
    <w:p w:rsidR="0002385A" w:rsidRPr="00C707D4" w:rsidRDefault="0002385A" w:rsidP="0002385A">
      <w:pPr>
        <w:rPr>
          <w:rFonts w:cs="Arial"/>
        </w:rPr>
      </w:pPr>
    </w:p>
    <w:p w:rsidR="0002385A" w:rsidRPr="00EE75F0" w:rsidRDefault="0002385A" w:rsidP="0002385A">
      <w:pPr>
        <w:rPr>
          <w:rFonts w:cs="Arial"/>
          <w:u w:val="single"/>
        </w:rPr>
      </w:pPr>
      <w:r w:rsidRPr="00EE75F0">
        <w:rPr>
          <w:rFonts w:cs="Arial"/>
          <w:u w:val="single"/>
        </w:rPr>
        <w:t>Note 2</w:t>
      </w:r>
    </w:p>
    <w:p w:rsidR="0002385A" w:rsidRDefault="0002385A" w:rsidP="0002385A">
      <w:pPr>
        <w:rPr>
          <w:rFonts w:cs="Arial"/>
        </w:rPr>
      </w:pPr>
      <w:r>
        <w:rPr>
          <w:rFonts w:cs="Arial"/>
        </w:rPr>
        <w:t>Sundhedsplejen går ud af 2018 med et merforbrug på knap 70.000 kr.</w:t>
      </w:r>
      <w:r w:rsidRPr="00CC234A">
        <w:t xml:space="preserve"> </w:t>
      </w:r>
      <w:r>
        <w:t>som hovedsagelig skyldes</w:t>
      </w:r>
      <w:r w:rsidRPr="00CC234A">
        <w:rPr>
          <w:rFonts w:cs="Arial"/>
        </w:rPr>
        <w:t xml:space="preserve"> </w:t>
      </w:r>
      <w:r>
        <w:rPr>
          <w:rFonts w:cs="Arial"/>
        </w:rPr>
        <w:t>udbetaling feriegodtgørelser til ophørte medarbejdere.</w:t>
      </w:r>
    </w:p>
    <w:p w:rsidR="0002385A" w:rsidRPr="00C707D4" w:rsidRDefault="0002385A" w:rsidP="0002385A">
      <w:pPr>
        <w:rPr>
          <w:rFonts w:cs="Arial"/>
        </w:rPr>
      </w:pPr>
    </w:p>
    <w:p w:rsidR="0002385A" w:rsidRPr="00EE75F0" w:rsidRDefault="0002385A" w:rsidP="0002385A">
      <w:pPr>
        <w:rPr>
          <w:rFonts w:cs="Arial"/>
          <w:u w:val="single"/>
        </w:rPr>
      </w:pPr>
      <w:r w:rsidRPr="00EE75F0">
        <w:rPr>
          <w:rFonts w:cs="Arial"/>
          <w:u w:val="single"/>
        </w:rPr>
        <w:t>Note 3</w:t>
      </w:r>
    </w:p>
    <w:p w:rsidR="0002385A" w:rsidRPr="005F7389" w:rsidRDefault="0002385A" w:rsidP="0002385A">
      <w:pPr>
        <w:rPr>
          <w:rFonts w:cs="Arial"/>
        </w:rPr>
      </w:pPr>
      <w:r w:rsidRPr="005F7389">
        <w:rPr>
          <w:rFonts w:cs="Arial"/>
        </w:rPr>
        <w:t xml:space="preserve">Resultatet hos Tandplejen er et mindreforbrug på knap 0,4 mio. kr. </w:t>
      </w:r>
      <w:r>
        <w:rPr>
          <w:rFonts w:cs="Arial"/>
        </w:rPr>
        <w:t>som dels skyldes forsinkede leverancer af IT-udstyr og dels bygningsmæssige ændringer, som det ikke har kunnet lade s</w:t>
      </w:r>
      <w:r w:rsidR="0099787C">
        <w:rPr>
          <w:rFonts w:cs="Arial"/>
        </w:rPr>
        <w:t>ig gøre at foretage før i 2019.</w:t>
      </w:r>
    </w:p>
    <w:p w:rsidR="0002385A" w:rsidRPr="00E97836" w:rsidRDefault="0002385A" w:rsidP="0002385A">
      <w:pPr>
        <w:rPr>
          <w:rFonts w:cs="Arial"/>
        </w:rPr>
      </w:pPr>
    </w:p>
    <w:p w:rsidR="0002385A" w:rsidRPr="00EE75F0" w:rsidRDefault="0002385A" w:rsidP="0002385A">
      <w:pPr>
        <w:rPr>
          <w:rFonts w:cs="Arial"/>
          <w:u w:val="single"/>
        </w:rPr>
      </w:pPr>
      <w:r w:rsidRPr="00EE75F0">
        <w:rPr>
          <w:rFonts w:cs="Arial"/>
          <w:u w:val="single"/>
        </w:rPr>
        <w:t>Note 4</w:t>
      </w:r>
    </w:p>
    <w:p w:rsidR="0002385A" w:rsidRDefault="0002385A" w:rsidP="0002385A">
      <w:pPr>
        <w:rPr>
          <w:rFonts w:cs="Arial"/>
        </w:rPr>
      </w:pPr>
      <w:r>
        <w:rPr>
          <w:rFonts w:cs="Arial"/>
        </w:rPr>
        <w:t xml:space="preserve">Træning og Rehabilitering går ud af 2018 med et mindreforbrug på 1,3 mio. kr. </w:t>
      </w:r>
      <w:r w:rsidR="0099787C">
        <w:rPr>
          <w:rFonts w:cs="Arial"/>
        </w:rPr>
        <w:t>som er opstået som følge af:</w:t>
      </w:r>
    </w:p>
    <w:p w:rsidR="0002385A" w:rsidRDefault="0002385A" w:rsidP="00E64A75">
      <w:pPr>
        <w:pStyle w:val="Listeafsnit"/>
        <w:numPr>
          <w:ilvl w:val="0"/>
          <w:numId w:val="9"/>
        </w:numPr>
        <w:rPr>
          <w:rFonts w:cs="Arial"/>
        </w:rPr>
      </w:pPr>
      <w:r>
        <w:rPr>
          <w:rFonts w:cs="Arial"/>
        </w:rPr>
        <w:t xml:space="preserve">Der er givet bloktilskud på 0,6 mio. kr. for at kunne leve op til lovgivning om frit valg på genoptræning efter 7 dage. Beløbet svarer til et helt års øgede udgifter, men loven </w:t>
      </w:r>
      <w:r w:rsidR="0099787C">
        <w:rPr>
          <w:rFonts w:cs="Arial"/>
        </w:rPr>
        <w:t>trådte først i kraft juli 2018.</w:t>
      </w:r>
    </w:p>
    <w:p w:rsidR="0002385A" w:rsidRDefault="0002385A" w:rsidP="00E64A75">
      <w:pPr>
        <w:pStyle w:val="Listeafsnit"/>
        <w:numPr>
          <w:ilvl w:val="0"/>
          <w:numId w:val="9"/>
        </w:numPr>
        <w:rPr>
          <w:rFonts w:cs="Arial"/>
        </w:rPr>
      </w:pPr>
      <w:r>
        <w:rPr>
          <w:rFonts w:cs="Arial"/>
        </w:rPr>
        <w:lastRenderedPageBreak/>
        <w:t xml:space="preserve">mindreforbrug på </w:t>
      </w:r>
      <w:r w:rsidRPr="00022BF9">
        <w:rPr>
          <w:rFonts w:cs="Arial"/>
        </w:rPr>
        <w:t>ambulant specialiseret genoptræning, som følge af Projekt Tæ</w:t>
      </w:r>
      <w:r>
        <w:rPr>
          <w:rFonts w:cs="Arial"/>
        </w:rPr>
        <w:t>t</w:t>
      </w:r>
      <w:r w:rsidRPr="00022BF9">
        <w:rPr>
          <w:rFonts w:cs="Arial"/>
        </w:rPr>
        <w:t xml:space="preserve"> på dig, hvor en væsentlig del af</w:t>
      </w:r>
      <w:r>
        <w:rPr>
          <w:rFonts w:cs="Arial"/>
        </w:rPr>
        <w:t xml:space="preserve"> den specialis</w:t>
      </w:r>
      <w:r w:rsidR="0099787C">
        <w:rPr>
          <w:rFonts w:cs="Arial"/>
        </w:rPr>
        <w:t>eret genoptræning er hjemtaget.</w:t>
      </w:r>
    </w:p>
    <w:p w:rsidR="0002385A" w:rsidRPr="00ED5953" w:rsidRDefault="0002385A" w:rsidP="00E64A75">
      <w:pPr>
        <w:pStyle w:val="Listeafsnit"/>
        <w:numPr>
          <w:ilvl w:val="0"/>
          <w:numId w:val="9"/>
        </w:numPr>
        <w:rPr>
          <w:rFonts w:cs="Arial"/>
        </w:rPr>
      </w:pPr>
      <w:r w:rsidRPr="00022BF9">
        <w:rPr>
          <w:rFonts w:cs="Arial"/>
        </w:rPr>
        <w:t>mindreforbrug på kørsel som følge af ny afregning</w:t>
      </w:r>
      <w:r>
        <w:rPr>
          <w:rFonts w:cs="Arial"/>
        </w:rPr>
        <w:t>,</w:t>
      </w:r>
      <w:r w:rsidRPr="00022BF9">
        <w:rPr>
          <w:rFonts w:cs="Arial"/>
        </w:rPr>
        <w:t xml:space="preserve"> hvor vi bliver fritaget for moms på udvalg</w:t>
      </w:r>
      <w:r>
        <w:rPr>
          <w:rFonts w:cs="Arial"/>
        </w:rPr>
        <w:t>te</w:t>
      </w:r>
      <w:r w:rsidRPr="00022BF9">
        <w:rPr>
          <w:rFonts w:cs="Arial"/>
        </w:rPr>
        <w:t xml:space="preserve"> ydelser</w:t>
      </w:r>
      <w:r w:rsidR="0099787C">
        <w:rPr>
          <w:rFonts w:cs="Arial"/>
        </w:rPr>
        <w:t>.</w:t>
      </w:r>
    </w:p>
    <w:p w:rsidR="0002385A" w:rsidRPr="00BB02DC" w:rsidRDefault="0002385A" w:rsidP="0002385A">
      <w:pPr>
        <w:rPr>
          <w:rFonts w:cs="Arial"/>
        </w:rPr>
      </w:pPr>
    </w:p>
    <w:p w:rsidR="0002385A" w:rsidRPr="00EE75F0" w:rsidRDefault="0002385A" w:rsidP="0002385A">
      <w:pPr>
        <w:rPr>
          <w:rFonts w:cs="Arial"/>
          <w:u w:val="single"/>
        </w:rPr>
      </w:pPr>
      <w:r w:rsidRPr="00EE75F0">
        <w:rPr>
          <w:rFonts w:cs="Arial"/>
          <w:u w:val="single"/>
        </w:rPr>
        <w:t>Note 5</w:t>
      </w:r>
    </w:p>
    <w:p w:rsidR="0002385A" w:rsidRDefault="0002385A" w:rsidP="0002385A">
      <w:pPr>
        <w:rPr>
          <w:rFonts w:cs="Arial"/>
        </w:rPr>
      </w:pPr>
      <w:r>
        <w:rPr>
          <w:rFonts w:cs="Arial"/>
        </w:rPr>
        <w:t>På budgetposten Sundhedscentre ses et mindreforbrug på 1,3 mio. kr. Midlerne kommer af sidste års overførsel som endnu ikke er anvendt. Midlerne er øremærket til etablering af nødvendige omklædningsfaciliteter til sundhedspersonalet i på Sundhedscenter Vordingborg og øvrigt indvendigt vedligehold c</w:t>
      </w:r>
      <w:r w:rsidR="0099787C">
        <w:rPr>
          <w:rFonts w:cs="Arial"/>
        </w:rPr>
        <w:t>entrene i Vordingborg og Stege.</w:t>
      </w:r>
    </w:p>
    <w:p w:rsidR="0002385A" w:rsidRDefault="0002385A" w:rsidP="0002385A">
      <w:pPr>
        <w:rPr>
          <w:rFonts w:cs="Arial"/>
        </w:rPr>
      </w:pPr>
    </w:p>
    <w:p w:rsidR="0002385A" w:rsidRPr="00EE75F0" w:rsidRDefault="0002385A" w:rsidP="0002385A">
      <w:pPr>
        <w:rPr>
          <w:rFonts w:cs="Arial"/>
          <w:u w:val="single"/>
        </w:rPr>
      </w:pPr>
      <w:r>
        <w:rPr>
          <w:rFonts w:cs="Arial"/>
          <w:u w:val="single"/>
        </w:rPr>
        <w:t>Note 6</w:t>
      </w:r>
    </w:p>
    <w:p w:rsidR="0002385A" w:rsidRDefault="0002385A" w:rsidP="0002385A">
      <w:pPr>
        <w:rPr>
          <w:rFonts w:cs="Arial"/>
        </w:rPr>
      </w:pPr>
      <w:r>
        <w:rPr>
          <w:rFonts w:cs="Arial"/>
        </w:rPr>
        <w:t>På den kommunale medfinansiering af sygehusvæsenet (KMF) er der et mindreforbrug på 0,6 mio. kr. i 2018. Så sent som i september måned var forventningen et mindreforbrug på 3,0 mio. kr. men 4. kvartals udgifter har været stigende, hvilket formodentlig skyldes at aktivitetsniveauet i Region Sjælland er på vej mod normalen, efter et ellers dæmpet niveau siden indførslen af sundh</w:t>
      </w:r>
      <w:r w:rsidR="0099787C">
        <w:rPr>
          <w:rFonts w:cs="Arial"/>
        </w:rPr>
        <w:t>edsplatformen i efteråret 2017.</w:t>
      </w:r>
    </w:p>
    <w:p w:rsidR="0002385A" w:rsidRDefault="0002385A" w:rsidP="0002385A">
      <w:pPr>
        <w:rPr>
          <w:rFonts w:cs="Arial"/>
        </w:rPr>
      </w:pPr>
      <w:r>
        <w:rPr>
          <w:rFonts w:cs="Arial"/>
        </w:rPr>
        <w:t xml:space="preserve">I 2018 har mange kommuner været udfordret af et uforudsigeligt niveau i KMF. Mange har budgetlagt efter en prognose udarbejdet af Sundhedsdatastyrelsen og har oplevet at budgettet er helt ved siden af </w:t>
      </w:r>
      <w:r w:rsidR="0099787C">
        <w:rPr>
          <w:rFonts w:cs="Arial"/>
        </w:rPr>
        <w:t>-</w:t>
      </w:r>
      <w:r>
        <w:rPr>
          <w:rFonts w:cs="Arial"/>
        </w:rPr>
        <w:t xml:space="preserve"> faktisk helt op til 15 % i afvigelser mellem budget og regnskab (havde Vordingborg budgetteret efter prognosen, havde mindreforbruget været på 12 mio. kr. eller 6,2 %). På den baggrund har Sundhedsstyrelsen analyseret prognosen på kommuneniveau og sammenlignet med produktionsdata fra sygehusene i 2018. Analysen viser, at grunden til at udgifterne for Vordingborg Kommune ligger mere end 6 % under hvad prognosen forudsagde primært er, at aktivitetsniveauet i Region Sjælland har været lavere end forventet. Om dette så skyldes overgangen til Sundhedsplatformen, den nye finansieringsmodel som blev indført 1. januar 2018, eller en kombination af disse to, ved vi ikke (men den nye finansieringsmodel har hvert fald givet regionerne mindre incitament til at overproducere, idet de alligevel får godtgørelser fra kommunerne såfremt de ho</w:t>
      </w:r>
      <w:r w:rsidR="0099787C">
        <w:rPr>
          <w:rFonts w:cs="Arial"/>
        </w:rPr>
        <w:t>lder sig under indtægtsloftet).</w:t>
      </w:r>
    </w:p>
    <w:p w:rsidR="0002385A" w:rsidRDefault="0002385A" w:rsidP="0002385A">
      <w:pPr>
        <w:rPr>
          <w:rFonts w:cs="Arial"/>
        </w:rPr>
      </w:pPr>
      <w:r>
        <w:rPr>
          <w:rFonts w:cs="Arial"/>
        </w:rPr>
        <w:t xml:space="preserve">Dog ved vi, at Region Sjælland baseret ud fra seneste regnskabstal, ligger 245 mio. kr. under indtægtsloftet og når de sidste registreringer er foretaget på 2018 i april/maj måned, ender de formodentlig på 220 mio. kr. under indtægtsloftet. Som bekendt bliver kommunerne efterreguleret i henhold til den enkelte hjem-Regions indtægter ud fra befolknings-fordelingsnøglen. Vordingborg Kommunes andel er ca. 5,5 % og vil således blive opkrævet ca. 12 mio. kr. i efterregulering. Det interessante her er, at udgifterne til KMF for 2018 inkl. efterreguleringen, vil ende på ca. 205 mio. kr. hvilket er nogenlunde dét beløb, som 2018-prognosen fra Sundhedsdatastyrelsen forudsagde. Prognosen for 2019 </w:t>
      </w:r>
      <w:r w:rsidR="0099787C">
        <w:rPr>
          <w:rFonts w:cs="Arial"/>
        </w:rPr>
        <w:t>siger en udgift på 202 mio. kr.</w:t>
      </w:r>
    </w:p>
    <w:p w:rsidR="0002385A" w:rsidRDefault="0002385A" w:rsidP="0002385A">
      <w:pPr>
        <w:rPr>
          <w:rFonts w:cs="Arial"/>
        </w:rPr>
      </w:pPr>
      <w:r>
        <w:rPr>
          <w:rFonts w:cs="Arial"/>
        </w:rPr>
        <w:t xml:space="preserve">Ud over at kommunerne har været udfordret i budgetlægningen til KMF, har tilgængeligheden af data også været begrænset i store dele af 2018. Først i efteråret 2018, fik kommunerne igen adgang til aggregerede sundhedsdata. Derfor vil KL i 2019 igangsætte en række initiativer der skal hjælpe kommunerne </w:t>
      </w:r>
      <w:r w:rsidR="0099787C">
        <w:rPr>
          <w:rFonts w:cs="Arial"/>
        </w:rPr>
        <w:t>-</w:t>
      </w:r>
      <w:r>
        <w:rPr>
          <w:rFonts w:cs="Arial"/>
        </w:rPr>
        <w:t xml:space="preserve"> både i forhold til økonomi og løbende monitorering</w:t>
      </w:r>
      <w:r w:rsidR="0099787C">
        <w:rPr>
          <w:rFonts w:cs="Arial"/>
        </w:rPr>
        <w:t xml:space="preserve"> af data. Disse initiativer er:</w:t>
      </w:r>
    </w:p>
    <w:p w:rsidR="0002385A" w:rsidRPr="005B02C2" w:rsidRDefault="0002385A" w:rsidP="00E64A75">
      <w:pPr>
        <w:pStyle w:val="Listeafsnit"/>
        <w:numPr>
          <w:ilvl w:val="0"/>
          <w:numId w:val="9"/>
        </w:numPr>
        <w:spacing w:before="120"/>
        <w:ind w:left="357" w:hanging="357"/>
        <w:rPr>
          <w:rFonts w:cs="Arial"/>
          <w:i/>
        </w:rPr>
      </w:pPr>
      <w:r w:rsidRPr="005B02C2">
        <w:rPr>
          <w:rFonts w:cs="Arial"/>
          <w:i/>
        </w:rPr>
        <w:t>Udarbejdelse af prognosemod</w:t>
      </w:r>
      <w:r w:rsidR="0099787C">
        <w:rPr>
          <w:rFonts w:cs="Arial"/>
          <w:i/>
        </w:rPr>
        <w:t>el for udgiftsniveauet til KMF.</w:t>
      </w:r>
    </w:p>
    <w:p w:rsidR="0002385A" w:rsidRPr="005B02C2" w:rsidRDefault="0002385A" w:rsidP="00E64A75">
      <w:pPr>
        <w:pStyle w:val="Listeafsnit"/>
        <w:numPr>
          <w:ilvl w:val="0"/>
          <w:numId w:val="9"/>
        </w:numPr>
        <w:rPr>
          <w:rFonts w:cs="Arial"/>
          <w:i/>
        </w:rPr>
      </w:pPr>
      <w:r w:rsidRPr="005B02C2">
        <w:rPr>
          <w:rFonts w:cs="Arial"/>
          <w:i/>
        </w:rPr>
        <w:t>Ambition om be</w:t>
      </w:r>
      <w:r w:rsidR="0099787C">
        <w:rPr>
          <w:rFonts w:cs="Arial"/>
          <w:i/>
        </w:rPr>
        <w:t>dre måltal til budgetlægningen.</w:t>
      </w:r>
    </w:p>
    <w:p w:rsidR="0002385A" w:rsidRPr="005B02C2" w:rsidRDefault="0002385A" w:rsidP="00E64A75">
      <w:pPr>
        <w:pStyle w:val="Listeafsnit"/>
        <w:numPr>
          <w:ilvl w:val="0"/>
          <w:numId w:val="9"/>
        </w:numPr>
        <w:rPr>
          <w:rFonts w:cs="Arial"/>
          <w:i/>
        </w:rPr>
      </w:pPr>
      <w:r w:rsidRPr="005B02C2">
        <w:rPr>
          <w:rFonts w:cs="Arial"/>
          <w:i/>
        </w:rPr>
        <w:t>Mål om tilgængelige data vedrørende forventet efterregulering.</w:t>
      </w:r>
    </w:p>
    <w:p w:rsidR="0002385A" w:rsidRPr="005B02C2" w:rsidRDefault="0002385A" w:rsidP="00E64A75">
      <w:pPr>
        <w:pStyle w:val="Listeafsnit"/>
        <w:numPr>
          <w:ilvl w:val="0"/>
          <w:numId w:val="9"/>
        </w:numPr>
        <w:rPr>
          <w:rFonts w:cs="Arial"/>
          <w:i/>
        </w:rPr>
      </w:pPr>
      <w:r w:rsidRPr="005B02C2">
        <w:rPr>
          <w:rFonts w:cs="Arial"/>
          <w:i/>
        </w:rPr>
        <w:t>Fokus på rettidig data til kommunerne.</w:t>
      </w:r>
    </w:p>
    <w:p w:rsidR="0002385A" w:rsidRPr="005B02C2" w:rsidRDefault="0002385A" w:rsidP="00E64A75">
      <w:pPr>
        <w:pStyle w:val="Listeafsnit"/>
        <w:numPr>
          <w:ilvl w:val="0"/>
          <w:numId w:val="9"/>
        </w:numPr>
        <w:rPr>
          <w:rFonts w:cs="Arial"/>
        </w:rPr>
      </w:pPr>
      <w:r w:rsidRPr="005B02C2">
        <w:rPr>
          <w:rFonts w:cs="Arial"/>
          <w:i/>
        </w:rPr>
        <w:t>Faste statusmøder med Sundheds- og Ældreministeriet og Sundhedsdatastyrelsen.</w:t>
      </w:r>
    </w:p>
    <w:p w:rsidR="0002385A" w:rsidRDefault="0002385A" w:rsidP="0099787C">
      <w:pPr>
        <w:spacing w:before="120"/>
        <w:rPr>
          <w:rFonts w:cs="Arial"/>
        </w:rPr>
      </w:pPr>
      <w:r w:rsidRPr="00D24983">
        <w:rPr>
          <w:rFonts w:cs="Arial"/>
        </w:rPr>
        <w:t>KL vil endvidere fortsætte med, at indsamle aktuel viden, som kommuner</w:t>
      </w:r>
      <w:r>
        <w:rPr>
          <w:rFonts w:cs="Arial"/>
        </w:rPr>
        <w:t xml:space="preserve"> </w:t>
      </w:r>
      <w:r w:rsidRPr="00D24983">
        <w:rPr>
          <w:rFonts w:cs="Arial"/>
        </w:rPr>
        <w:t xml:space="preserve">har opnået i arbejdet med </w:t>
      </w:r>
      <w:r>
        <w:rPr>
          <w:rFonts w:cs="Arial"/>
        </w:rPr>
        <w:t>KMF</w:t>
      </w:r>
      <w:r w:rsidRPr="00D24983">
        <w:rPr>
          <w:rFonts w:cs="Arial"/>
        </w:rPr>
        <w:t xml:space="preserve"> og udbrede dette til</w:t>
      </w:r>
      <w:r>
        <w:rPr>
          <w:rFonts w:cs="Arial"/>
        </w:rPr>
        <w:t xml:space="preserve"> </w:t>
      </w:r>
      <w:r w:rsidRPr="00D24983">
        <w:rPr>
          <w:rFonts w:cs="Arial"/>
        </w:rPr>
        <w:t>gavn på tværs af alle kommuner</w:t>
      </w:r>
      <w:r w:rsidR="0099787C">
        <w:rPr>
          <w:rFonts w:cs="Arial"/>
        </w:rPr>
        <w:t>.</w:t>
      </w:r>
    </w:p>
    <w:p w:rsidR="0099787C" w:rsidRDefault="0099787C" w:rsidP="0099787C">
      <w:pPr>
        <w:rPr>
          <w:b/>
          <w:lang w:eastAsia="da-DK"/>
        </w:rPr>
      </w:pPr>
    </w:p>
    <w:p w:rsidR="0002385A" w:rsidRPr="0099787C" w:rsidRDefault="0002385A" w:rsidP="0099787C">
      <w:pPr>
        <w:rPr>
          <w:b/>
          <w:lang w:eastAsia="da-DK"/>
        </w:rPr>
      </w:pPr>
      <w:r w:rsidRPr="0099787C">
        <w:rPr>
          <w:b/>
          <w:lang w:eastAsia="da-DK"/>
        </w:rPr>
        <w:lastRenderedPageBreak/>
        <w:t>Resultat på anlæg</w:t>
      </w:r>
    </w:p>
    <w:p w:rsidR="0099787C" w:rsidRPr="0099787C" w:rsidRDefault="0099787C" w:rsidP="0099787C">
      <w:pPr>
        <w:rPr>
          <w:lang w:eastAsia="da-DK"/>
        </w:rPr>
      </w:pPr>
    </w:p>
    <w:tbl>
      <w:tblPr>
        <w:tblW w:w="9639" w:type="dxa"/>
        <w:tblCellMar>
          <w:left w:w="0" w:type="dxa"/>
          <w:right w:w="0" w:type="dxa"/>
        </w:tblCellMar>
        <w:tblLook w:val="04A0" w:firstRow="1" w:lastRow="0" w:firstColumn="1" w:lastColumn="0" w:noHBand="0" w:noVBand="1"/>
      </w:tblPr>
      <w:tblGrid>
        <w:gridCol w:w="4820"/>
        <w:gridCol w:w="359"/>
        <w:gridCol w:w="1134"/>
        <w:gridCol w:w="1134"/>
        <w:gridCol w:w="1134"/>
        <w:gridCol w:w="1134"/>
      </w:tblGrid>
      <w:tr w:rsidR="0002385A" w:rsidRPr="0099787C" w:rsidTr="00B17FD4">
        <w:trPr>
          <w:trHeight w:val="567"/>
        </w:trPr>
        <w:tc>
          <w:tcPr>
            <w:tcW w:w="4820" w:type="dxa"/>
            <w:tcBorders>
              <w:top w:val="single" w:sz="8" w:space="0" w:color="auto"/>
              <w:left w:val="single" w:sz="8" w:space="0" w:color="auto"/>
              <w:bottom w:val="single" w:sz="4" w:space="0" w:color="auto"/>
              <w:right w:val="single" w:sz="4" w:space="0" w:color="auto"/>
            </w:tcBorders>
            <w:shd w:val="clear" w:color="000000" w:fill="3DA15A"/>
            <w:tcMar>
              <w:top w:w="57" w:type="dxa"/>
              <w:left w:w="57" w:type="dxa"/>
              <w:bottom w:w="57" w:type="dxa"/>
              <w:right w:w="57" w:type="dxa"/>
            </w:tcMar>
            <w:hideMark/>
          </w:tcPr>
          <w:p w:rsidR="0002385A" w:rsidRPr="0099787C" w:rsidRDefault="0002385A" w:rsidP="0002385A">
            <w:pPr>
              <w:jc w:val="left"/>
              <w:rPr>
                <w:rFonts w:cs="Arial"/>
                <w:b/>
                <w:bCs/>
                <w:color w:val="FFFFFF"/>
                <w:sz w:val="18"/>
                <w:szCs w:val="18"/>
              </w:rPr>
            </w:pPr>
            <w:r w:rsidRPr="0099787C">
              <w:rPr>
                <w:rFonts w:cs="Arial"/>
                <w:b/>
                <w:bCs/>
                <w:color w:val="FFFFFF"/>
                <w:sz w:val="18"/>
                <w:szCs w:val="18"/>
              </w:rPr>
              <w:t>Udvalget for Sundhed, Senior og Ældre - Sundhed</w:t>
            </w:r>
          </w:p>
        </w:tc>
        <w:tc>
          <w:tcPr>
            <w:tcW w:w="284" w:type="dxa"/>
            <w:tcBorders>
              <w:top w:val="single" w:sz="8" w:space="0" w:color="auto"/>
              <w:left w:val="nil"/>
              <w:bottom w:val="single" w:sz="4" w:space="0" w:color="auto"/>
              <w:right w:val="single" w:sz="4" w:space="0" w:color="auto"/>
            </w:tcBorders>
            <w:shd w:val="clear" w:color="000000" w:fill="3DA15A"/>
            <w:noWrap/>
            <w:tcMar>
              <w:top w:w="57" w:type="dxa"/>
              <w:left w:w="57" w:type="dxa"/>
              <w:bottom w:w="57" w:type="dxa"/>
              <w:right w:w="57" w:type="dxa"/>
            </w:tcMar>
            <w:textDirection w:val="btLr"/>
            <w:vAlign w:val="center"/>
            <w:hideMark/>
          </w:tcPr>
          <w:p w:rsidR="0002385A" w:rsidRPr="0099787C" w:rsidRDefault="0002385A" w:rsidP="0099787C">
            <w:pPr>
              <w:jc w:val="center"/>
              <w:rPr>
                <w:rFonts w:cs="Arial"/>
                <w:b/>
                <w:bCs/>
                <w:color w:val="FFFFFF"/>
                <w:sz w:val="18"/>
                <w:szCs w:val="18"/>
              </w:rPr>
            </w:pPr>
            <w:r w:rsidRPr="0099787C">
              <w:rPr>
                <w:rFonts w:cs="Arial"/>
                <w:b/>
                <w:bCs/>
                <w:color w:val="FFFFFF"/>
                <w:sz w:val="18"/>
                <w:szCs w:val="18"/>
              </w:rPr>
              <w:t>Note</w:t>
            </w:r>
          </w:p>
        </w:tc>
        <w:tc>
          <w:tcPr>
            <w:tcW w:w="1134" w:type="dxa"/>
            <w:tcBorders>
              <w:top w:val="single" w:sz="8" w:space="0" w:color="auto"/>
              <w:left w:val="nil"/>
              <w:bottom w:val="single" w:sz="4" w:space="0" w:color="auto"/>
              <w:right w:val="single" w:sz="4" w:space="0" w:color="auto"/>
            </w:tcBorders>
            <w:shd w:val="clear" w:color="000000" w:fill="3DA15A"/>
            <w:tcMar>
              <w:top w:w="57" w:type="dxa"/>
              <w:left w:w="57" w:type="dxa"/>
              <w:bottom w:w="57" w:type="dxa"/>
              <w:right w:w="57" w:type="dxa"/>
            </w:tcMar>
            <w:hideMark/>
          </w:tcPr>
          <w:p w:rsidR="0002385A" w:rsidRPr="0099787C" w:rsidRDefault="0002385A" w:rsidP="0002385A">
            <w:pPr>
              <w:jc w:val="center"/>
              <w:rPr>
                <w:rFonts w:cs="Arial"/>
                <w:b/>
                <w:bCs/>
                <w:color w:val="FFFFFF"/>
                <w:sz w:val="18"/>
                <w:szCs w:val="18"/>
              </w:rPr>
            </w:pPr>
            <w:r w:rsidRPr="0099787C">
              <w:rPr>
                <w:rFonts w:cs="Arial"/>
                <w:b/>
                <w:bCs/>
                <w:color w:val="FFFFFF"/>
                <w:sz w:val="18"/>
                <w:szCs w:val="18"/>
              </w:rPr>
              <w:t>Opr. budget</w:t>
            </w:r>
          </w:p>
        </w:tc>
        <w:tc>
          <w:tcPr>
            <w:tcW w:w="1134" w:type="dxa"/>
            <w:tcBorders>
              <w:top w:val="single" w:sz="8" w:space="0" w:color="auto"/>
              <w:left w:val="nil"/>
              <w:bottom w:val="single" w:sz="4" w:space="0" w:color="auto"/>
              <w:right w:val="single" w:sz="4" w:space="0" w:color="auto"/>
            </w:tcBorders>
            <w:shd w:val="clear" w:color="000000" w:fill="3DA15A"/>
            <w:tcMar>
              <w:top w:w="57" w:type="dxa"/>
              <w:left w:w="57" w:type="dxa"/>
              <w:bottom w:w="57" w:type="dxa"/>
              <w:right w:w="57" w:type="dxa"/>
            </w:tcMar>
            <w:hideMark/>
          </w:tcPr>
          <w:p w:rsidR="0002385A" w:rsidRPr="0099787C" w:rsidRDefault="0002385A" w:rsidP="0002385A">
            <w:pPr>
              <w:jc w:val="center"/>
              <w:rPr>
                <w:rFonts w:cs="Arial"/>
                <w:b/>
                <w:bCs/>
                <w:color w:val="FFFFFF"/>
                <w:sz w:val="18"/>
                <w:szCs w:val="18"/>
              </w:rPr>
            </w:pPr>
            <w:r w:rsidRPr="0099787C">
              <w:rPr>
                <w:rFonts w:cs="Arial"/>
                <w:b/>
                <w:bCs/>
                <w:color w:val="FFFFFF"/>
                <w:sz w:val="18"/>
                <w:szCs w:val="18"/>
              </w:rPr>
              <w:t>Korr. budget</w:t>
            </w:r>
          </w:p>
        </w:tc>
        <w:tc>
          <w:tcPr>
            <w:tcW w:w="1134" w:type="dxa"/>
            <w:tcBorders>
              <w:top w:val="single" w:sz="8" w:space="0" w:color="auto"/>
              <w:left w:val="nil"/>
              <w:bottom w:val="single" w:sz="4" w:space="0" w:color="auto"/>
              <w:right w:val="single" w:sz="4" w:space="0" w:color="auto"/>
            </w:tcBorders>
            <w:shd w:val="clear" w:color="000000" w:fill="3DA15A"/>
            <w:tcMar>
              <w:top w:w="57" w:type="dxa"/>
              <w:left w:w="57" w:type="dxa"/>
              <w:bottom w:w="57" w:type="dxa"/>
              <w:right w:w="57" w:type="dxa"/>
            </w:tcMar>
            <w:hideMark/>
          </w:tcPr>
          <w:p w:rsidR="0002385A" w:rsidRPr="0099787C" w:rsidRDefault="0002385A" w:rsidP="0002385A">
            <w:pPr>
              <w:jc w:val="center"/>
              <w:rPr>
                <w:rFonts w:cs="Arial"/>
                <w:b/>
                <w:bCs/>
                <w:color w:val="FFFFFF"/>
                <w:sz w:val="18"/>
                <w:szCs w:val="18"/>
              </w:rPr>
            </w:pPr>
            <w:r w:rsidRPr="0099787C">
              <w:rPr>
                <w:rFonts w:cs="Arial"/>
                <w:b/>
                <w:bCs/>
                <w:color w:val="FFFFFF"/>
                <w:sz w:val="18"/>
                <w:szCs w:val="18"/>
              </w:rPr>
              <w:t>Regnskab 2018</w:t>
            </w:r>
          </w:p>
        </w:tc>
        <w:tc>
          <w:tcPr>
            <w:tcW w:w="1134" w:type="dxa"/>
            <w:tcBorders>
              <w:top w:val="single" w:sz="8" w:space="0" w:color="auto"/>
              <w:left w:val="nil"/>
              <w:bottom w:val="single" w:sz="4" w:space="0" w:color="auto"/>
              <w:right w:val="single" w:sz="8" w:space="0" w:color="auto"/>
            </w:tcBorders>
            <w:shd w:val="clear" w:color="000000" w:fill="3DA15A"/>
            <w:tcMar>
              <w:top w:w="57" w:type="dxa"/>
              <w:left w:w="57" w:type="dxa"/>
              <w:bottom w:w="57" w:type="dxa"/>
              <w:right w:w="57" w:type="dxa"/>
            </w:tcMar>
            <w:hideMark/>
          </w:tcPr>
          <w:p w:rsidR="0002385A" w:rsidRPr="0099787C" w:rsidRDefault="0002385A" w:rsidP="0002385A">
            <w:pPr>
              <w:jc w:val="center"/>
              <w:rPr>
                <w:rFonts w:cs="Arial"/>
                <w:b/>
                <w:bCs/>
                <w:color w:val="FFFFFF"/>
                <w:sz w:val="18"/>
                <w:szCs w:val="18"/>
              </w:rPr>
            </w:pPr>
            <w:r w:rsidRPr="0099787C">
              <w:rPr>
                <w:rFonts w:cs="Arial"/>
                <w:b/>
                <w:bCs/>
                <w:color w:val="FFFFFF"/>
                <w:sz w:val="18"/>
                <w:szCs w:val="18"/>
              </w:rPr>
              <w:t>Afvigelse ift. korr. budget</w:t>
            </w:r>
          </w:p>
        </w:tc>
      </w:tr>
      <w:tr w:rsidR="0002385A" w:rsidRPr="0099787C" w:rsidTr="00B17FD4">
        <w:trPr>
          <w:trHeight w:val="284"/>
        </w:trPr>
        <w:tc>
          <w:tcPr>
            <w:tcW w:w="4820" w:type="dxa"/>
            <w:tcBorders>
              <w:top w:val="nil"/>
              <w:left w:val="single" w:sz="8" w:space="0" w:color="auto"/>
              <w:bottom w:val="single" w:sz="4" w:space="0" w:color="auto"/>
              <w:right w:val="single" w:sz="4" w:space="0" w:color="auto"/>
            </w:tcBorders>
            <w:shd w:val="clear" w:color="auto" w:fill="auto"/>
            <w:tcMar>
              <w:top w:w="28" w:type="dxa"/>
              <w:left w:w="57" w:type="dxa"/>
              <w:bottom w:w="0" w:type="dxa"/>
              <w:right w:w="57" w:type="dxa"/>
            </w:tcMar>
            <w:vAlign w:val="center"/>
            <w:hideMark/>
          </w:tcPr>
          <w:p w:rsidR="0002385A" w:rsidRPr="0099787C" w:rsidRDefault="0002385A" w:rsidP="0002385A">
            <w:pPr>
              <w:jc w:val="left"/>
              <w:rPr>
                <w:rFonts w:cs="Arial"/>
                <w:b/>
                <w:bCs/>
                <w:sz w:val="18"/>
                <w:szCs w:val="18"/>
              </w:rPr>
            </w:pPr>
            <w:r w:rsidRPr="0099787C">
              <w:rPr>
                <w:rFonts w:cs="Arial"/>
                <w:b/>
                <w:bCs/>
                <w:sz w:val="18"/>
                <w:szCs w:val="18"/>
              </w:rPr>
              <w:t>Anlæg i alt</w:t>
            </w:r>
            <w:r w:rsidR="0099787C" w:rsidRPr="0099787C">
              <w:rPr>
                <w:rFonts w:cs="Arial"/>
                <w:b/>
                <w:bCs/>
                <w:sz w:val="18"/>
                <w:szCs w:val="18"/>
              </w:rPr>
              <w:t xml:space="preserve"> </w:t>
            </w:r>
            <w:r w:rsidR="0099787C" w:rsidRPr="0099787C">
              <w:rPr>
                <w:rFonts w:cs="Arial"/>
                <w:sz w:val="18"/>
                <w:szCs w:val="18"/>
              </w:rPr>
              <w:t>(tal i 1.000 kr.)</w:t>
            </w:r>
          </w:p>
        </w:tc>
        <w:tc>
          <w:tcPr>
            <w:tcW w:w="284" w:type="dxa"/>
            <w:tcBorders>
              <w:top w:val="nil"/>
              <w:left w:val="nil"/>
              <w:bottom w:val="single" w:sz="4" w:space="0" w:color="auto"/>
              <w:right w:val="single" w:sz="4" w:space="0" w:color="auto"/>
            </w:tcBorders>
            <w:shd w:val="clear" w:color="auto" w:fill="auto"/>
            <w:noWrap/>
            <w:tcMar>
              <w:top w:w="28" w:type="dxa"/>
              <w:left w:w="57" w:type="dxa"/>
              <w:bottom w:w="0" w:type="dxa"/>
              <w:right w:w="57" w:type="dxa"/>
            </w:tcMar>
            <w:vAlign w:val="center"/>
            <w:hideMark/>
          </w:tcPr>
          <w:p w:rsidR="0002385A" w:rsidRPr="0099787C" w:rsidRDefault="0002385A" w:rsidP="0099787C">
            <w:pPr>
              <w:jc w:val="center"/>
              <w:rPr>
                <w:rFonts w:cs="Arial"/>
                <w:b/>
                <w:bCs/>
                <w:sz w:val="18"/>
                <w:szCs w:val="18"/>
              </w:rPr>
            </w:pPr>
          </w:p>
        </w:tc>
        <w:tc>
          <w:tcPr>
            <w:tcW w:w="1134" w:type="dxa"/>
            <w:tcBorders>
              <w:top w:val="nil"/>
              <w:left w:val="nil"/>
              <w:bottom w:val="single" w:sz="4" w:space="0" w:color="auto"/>
              <w:right w:val="single" w:sz="4" w:space="0" w:color="auto"/>
            </w:tcBorders>
            <w:shd w:val="clear" w:color="auto" w:fill="auto"/>
            <w:tcMar>
              <w:top w:w="28" w:type="dxa"/>
              <w:left w:w="57" w:type="dxa"/>
              <w:bottom w:w="0" w:type="dxa"/>
              <w:right w:w="57" w:type="dxa"/>
            </w:tcMar>
            <w:vAlign w:val="center"/>
            <w:hideMark/>
          </w:tcPr>
          <w:p w:rsidR="0002385A" w:rsidRPr="0099787C" w:rsidRDefault="0002385A" w:rsidP="0002385A">
            <w:pPr>
              <w:jc w:val="right"/>
              <w:rPr>
                <w:rFonts w:cs="Arial"/>
                <w:b/>
                <w:bCs/>
                <w:sz w:val="18"/>
                <w:szCs w:val="18"/>
              </w:rPr>
            </w:pPr>
            <w:r w:rsidRPr="0099787C">
              <w:rPr>
                <w:rFonts w:cs="Arial"/>
                <w:b/>
                <w:bCs/>
                <w:sz w:val="18"/>
                <w:szCs w:val="18"/>
              </w:rPr>
              <w:t>0</w:t>
            </w:r>
          </w:p>
        </w:tc>
        <w:tc>
          <w:tcPr>
            <w:tcW w:w="1134" w:type="dxa"/>
            <w:tcBorders>
              <w:top w:val="nil"/>
              <w:left w:val="nil"/>
              <w:bottom w:val="single" w:sz="4" w:space="0" w:color="auto"/>
              <w:right w:val="single" w:sz="4" w:space="0" w:color="auto"/>
            </w:tcBorders>
            <w:shd w:val="clear" w:color="auto" w:fill="auto"/>
            <w:tcMar>
              <w:top w:w="28" w:type="dxa"/>
              <w:left w:w="57" w:type="dxa"/>
              <w:bottom w:w="0" w:type="dxa"/>
              <w:right w:w="57" w:type="dxa"/>
            </w:tcMar>
            <w:vAlign w:val="center"/>
            <w:hideMark/>
          </w:tcPr>
          <w:p w:rsidR="0002385A" w:rsidRPr="0099787C" w:rsidRDefault="0002385A" w:rsidP="0002385A">
            <w:pPr>
              <w:jc w:val="right"/>
              <w:rPr>
                <w:rFonts w:cs="Arial"/>
                <w:b/>
                <w:bCs/>
                <w:sz w:val="18"/>
                <w:szCs w:val="18"/>
              </w:rPr>
            </w:pPr>
            <w:r w:rsidRPr="0099787C">
              <w:rPr>
                <w:rFonts w:cs="Arial"/>
                <w:b/>
                <w:bCs/>
                <w:sz w:val="18"/>
                <w:szCs w:val="18"/>
              </w:rPr>
              <w:t>-1.795</w:t>
            </w:r>
          </w:p>
        </w:tc>
        <w:tc>
          <w:tcPr>
            <w:tcW w:w="1134" w:type="dxa"/>
            <w:tcBorders>
              <w:top w:val="nil"/>
              <w:left w:val="nil"/>
              <w:bottom w:val="single" w:sz="4" w:space="0" w:color="auto"/>
              <w:right w:val="single" w:sz="4" w:space="0" w:color="auto"/>
            </w:tcBorders>
            <w:shd w:val="clear" w:color="auto" w:fill="auto"/>
            <w:noWrap/>
            <w:tcMar>
              <w:top w:w="28" w:type="dxa"/>
              <w:left w:w="57" w:type="dxa"/>
              <w:bottom w:w="0" w:type="dxa"/>
              <w:right w:w="57" w:type="dxa"/>
            </w:tcMar>
            <w:vAlign w:val="center"/>
            <w:hideMark/>
          </w:tcPr>
          <w:p w:rsidR="0002385A" w:rsidRPr="0099787C" w:rsidRDefault="0002385A" w:rsidP="0002385A">
            <w:pPr>
              <w:jc w:val="right"/>
              <w:rPr>
                <w:rFonts w:cs="Arial"/>
                <w:b/>
                <w:bCs/>
                <w:sz w:val="18"/>
                <w:szCs w:val="18"/>
              </w:rPr>
            </w:pPr>
            <w:r w:rsidRPr="0099787C">
              <w:rPr>
                <w:rFonts w:cs="Arial"/>
                <w:b/>
                <w:bCs/>
                <w:sz w:val="18"/>
                <w:szCs w:val="18"/>
              </w:rPr>
              <w:t>53</w:t>
            </w:r>
          </w:p>
        </w:tc>
        <w:tc>
          <w:tcPr>
            <w:tcW w:w="1134" w:type="dxa"/>
            <w:tcBorders>
              <w:top w:val="nil"/>
              <w:left w:val="nil"/>
              <w:bottom w:val="single" w:sz="4" w:space="0" w:color="auto"/>
              <w:right w:val="single" w:sz="8" w:space="0" w:color="auto"/>
            </w:tcBorders>
            <w:shd w:val="clear" w:color="auto" w:fill="auto"/>
            <w:noWrap/>
            <w:tcMar>
              <w:top w:w="28" w:type="dxa"/>
              <w:left w:w="57" w:type="dxa"/>
              <w:bottom w:w="0" w:type="dxa"/>
              <w:right w:w="57" w:type="dxa"/>
            </w:tcMar>
            <w:vAlign w:val="center"/>
            <w:hideMark/>
          </w:tcPr>
          <w:p w:rsidR="0002385A" w:rsidRPr="0099787C" w:rsidRDefault="0002385A" w:rsidP="0002385A">
            <w:pPr>
              <w:jc w:val="right"/>
              <w:rPr>
                <w:rFonts w:cs="Arial"/>
                <w:b/>
                <w:bCs/>
                <w:sz w:val="18"/>
                <w:szCs w:val="18"/>
              </w:rPr>
            </w:pPr>
            <w:r w:rsidRPr="0099787C">
              <w:rPr>
                <w:rFonts w:cs="Arial"/>
                <w:b/>
                <w:bCs/>
                <w:sz w:val="18"/>
                <w:szCs w:val="18"/>
              </w:rPr>
              <w:t>1.848</w:t>
            </w:r>
          </w:p>
        </w:tc>
      </w:tr>
      <w:tr w:rsidR="0002385A" w:rsidRPr="0099787C" w:rsidTr="00B17FD4">
        <w:trPr>
          <w:trHeight w:val="284"/>
        </w:trPr>
        <w:tc>
          <w:tcPr>
            <w:tcW w:w="4820" w:type="dxa"/>
            <w:tcBorders>
              <w:top w:val="nil"/>
              <w:left w:val="single" w:sz="8" w:space="0" w:color="auto"/>
              <w:bottom w:val="single" w:sz="8" w:space="0" w:color="auto"/>
              <w:right w:val="single" w:sz="4" w:space="0" w:color="auto"/>
            </w:tcBorders>
            <w:shd w:val="clear" w:color="000000" w:fill="CFDFF1"/>
            <w:noWrap/>
            <w:tcMar>
              <w:top w:w="28" w:type="dxa"/>
              <w:left w:w="57" w:type="dxa"/>
              <w:bottom w:w="0" w:type="dxa"/>
              <w:right w:w="57" w:type="dxa"/>
            </w:tcMar>
            <w:vAlign w:val="center"/>
            <w:hideMark/>
          </w:tcPr>
          <w:p w:rsidR="0002385A" w:rsidRPr="0099787C" w:rsidRDefault="0002385A" w:rsidP="0002385A">
            <w:pPr>
              <w:jc w:val="left"/>
              <w:rPr>
                <w:rFonts w:cs="Arial"/>
                <w:sz w:val="18"/>
                <w:szCs w:val="18"/>
              </w:rPr>
            </w:pPr>
            <w:r w:rsidRPr="0099787C">
              <w:rPr>
                <w:rFonts w:cs="Arial"/>
                <w:sz w:val="18"/>
                <w:szCs w:val="18"/>
              </w:rPr>
              <w:t>Multicenter Præstø, sundhedsfunktioner</w:t>
            </w:r>
          </w:p>
        </w:tc>
        <w:tc>
          <w:tcPr>
            <w:tcW w:w="284" w:type="dxa"/>
            <w:tcBorders>
              <w:top w:val="nil"/>
              <w:left w:val="nil"/>
              <w:bottom w:val="single" w:sz="8" w:space="0" w:color="auto"/>
              <w:right w:val="single" w:sz="4" w:space="0" w:color="auto"/>
            </w:tcBorders>
            <w:shd w:val="clear" w:color="000000" w:fill="CFDFF1"/>
            <w:noWrap/>
            <w:tcMar>
              <w:top w:w="28" w:type="dxa"/>
              <w:left w:w="57" w:type="dxa"/>
              <w:bottom w:w="0" w:type="dxa"/>
              <w:right w:w="57" w:type="dxa"/>
            </w:tcMar>
            <w:vAlign w:val="center"/>
            <w:hideMark/>
          </w:tcPr>
          <w:p w:rsidR="0002385A" w:rsidRPr="0099787C" w:rsidRDefault="0002385A" w:rsidP="0002385A">
            <w:pPr>
              <w:jc w:val="center"/>
              <w:rPr>
                <w:rFonts w:cs="Arial"/>
                <w:sz w:val="18"/>
                <w:szCs w:val="18"/>
              </w:rPr>
            </w:pPr>
            <w:r w:rsidRPr="0099787C">
              <w:rPr>
                <w:rFonts w:cs="Arial"/>
                <w:sz w:val="18"/>
                <w:szCs w:val="18"/>
              </w:rPr>
              <w:t>1</w:t>
            </w:r>
          </w:p>
        </w:tc>
        <w:tc>
          <w:tcPr>
            <w:tcW w:w="1134" w:type="dxa"/>
            <w:tcBorders>
              <w:top w:val="nil"/>
              <w:left w:val="nil"/>
              <w:bottom w:val="single" w:sz="8" w:space="0" w:color="auto"/>
              <w:right w:val="single" w:sz="4" w:space="0" w:color="auto"/>
            </w:tcBorders>
            <w:shd w:val="clear" w:color="000000" w:fill="CFDFF1"/>
            <w:noWrap/>
            <w:tcMar>
              <w:top w:w="28" w:type="dxa"/>
              <w:left w:w="57" w:type="dxa"/>
              <w:bottom w:w="0" w:type="dxa"/>
              <w:right w:w="57" w:type="dxa"/>
            </w:tcMar>
            <w:vAlign w:val="center"/>
            <w:hideMark/>
          </w:tcPr>
          <w:p w:rsidR="0002385A" w:rsidRPr="0099787C" w:rsidRDefault="0002385A" w:rsidP="0002385A">
            <w:pPr>
              <w:jc w:val="right"/>
              <w:rPr>
                <w:rFonts w:cs="Arial"/>
                <w:sz w:val="18"/>
                <w:szCs w:val="18"/>
              </w:rPr>
            </w:pPr>
            <w:r w:rsidRPr="0099787C">
              <w:rPr>
                <w:rFonts w:cs="Arial"/>
                <w:sz w:val="18"/>
                <w:szCs w:val="18"/>
              </w:rPr>
              <w:t>0</w:t>
            </w:r>
          </w:p>
        </w:tc>
        <w:tc>
          <w:tcPr>
            <w:tcW w:w="1134" w:type="dxa"/>
            <w:tcBorders>
              <w:top w:val="nil"/>
              <w:left w:val="nil"/>
              <w:bottom w:val="single" w:sz="8" w:space="0" w:color="auto"/>
              <w:right w:val="single" w:sz="4" w:space="0" w:color="auto"/>
            </w:tcBorders>
            <w:shd w:val="clear" w:color="000000" w:fill="CFDFF1"/>
            <w:noWrap/>
            <w:tcMar>
              <w:top w:w="28" w:type="dxa"/>
              <w:left w:w="57" w:type="dxa"/>
              <w:bottom w:w="0" w:type="dxa"/>
              <w:right w:w="57" w:type="dxa"/>
            </w:tcMar>
            <w:vAlign w:val="center"/>
            <w:hideMark/>
          </w:tcPr>
          <w:p w:rsidR="0002385A" w:rsidRPr="0099787C" w:rsidRDefault="0002385A" w:rsidP="0002385A">
            <w:pPr>
              <w:jc w:val="right"/>
              <w:rPr>
                <w:rFonts w:cs="Arial"/>
                <w:sz w:val="18"/>
                <w:szCs w:val="18"/>
              </w:rPr>
            </w:pPr>
            <w:r w:rsidRPr="0099787C">
              <w:rPr>
                <w:rFonts w:cs="Arial"/>
                <w:sz w:val="18"/>
                <w:szCs w:val="18"/>
              </w:rPr>
              <w:t>-1.795</w:t>
            </w:r>
          </w:p>
        </w:tc>
        <w:tc>
          <w:tcPr>
            <w:tcW w:w="1134" w:type="dxa"/>
            <w:tcBorders>
              <w:top w:val="nil"/>
              <w:left w:val="nil"/>
              <w:bottom w:val="single" w:sz="8" w:space="0" w:color="auto"/>
              <w:right w:val="single" w:sz="4" w:space="0" w:color="auto"/>
            </w:tcBorders>
            <w:shd w:val="clear" w:color="000000" w:fill="CFDFF1"/>
            <w:noWrap/>
            <w:tcMar>
              <w:top w:w="28" w:type="dxa"/>
              <w:left w:w="57" w:type="dxa"/>
              <w:bottom w:w="0" w:type="dxa"/>
              <w:right w:w="57" w:type="dxa"/>
            </w:tcMar>
            <w:vAlign w:val="center"/>
            <w:hideMark/>
          </w:tcPr>
          <w:p w:rsidR="0002385A" w:rsidRPr="0099787C" w:rsidRDefault="0002385A" w:rsidP="0002385A">
            <w:pPr>
              <w:jc w:val="right"/>
              <w:rPr>
                <w:rFonts w:cs="Arial"/>
                <w:sz w:val="18"/>
                <w:szCs w:val="18"/>
              </w:rPr>
            </w:pPr>
            <w:r w:rsidRPr="0099787C">
              <w:rPr>
                <w:rFonts w:cs="Arial"/>
                <w:sz w:val="18"/>
                <w:szCs w:val="18"/>
              </w:rPr>
              <w:t>53</w:t>
            </w:r>
          </w:p>
        </w:tc>
        <w:tc>
          <w:tcPr>
            <w:tcW w:w="1134" w:type="dxa"/>
            <w:tcBorders>
              <w:top w:val="nil"/>
              <w:left w:val="nil"/>
              <w:bottom w:val="single" w:sz="8" w:space="0" w:color="auto"/>
              <w:right w:val="single" w:sz="8" w:space="0" w:color="auto"/>
            </w:tcBorders>
            <w:shd w:val="clear" w:color="000000" w:fill="CFDFF1"/>
            <w:noWrap/>
            <w:tcMar>
              <w:top w:w="28" w:type="dxa"/>
              <w:left w:w="57" w:type="dxa"/>
              <w:bottom w:w="0" w:type="dxa"/>
              <w:right w:w="57" w:type="dxa"/>
            </w:tcMar>
            <w:vAlign w:val="center"/>
            <w:hideMark/>
          </w:tcPr>
          <w:p w:rsidR="0002385A" w:rsidRPr="0099787C" w:rsidRDefault="0002385A" w:rsidP="0002385A">
            <w:pPr>
              <w:jc w:val="right"/>
              <w:rPr>
                <w:rFonts w:cs="Arial"/>
                <w:sz w:val="18"/>
                <w:szCs w:val="18"/>
              </w:rPr>
            </w:pPr>
            <w:r w:rsidRPr="0099787C">
              <w:rPr>
                <w:rFonts w:cs="Arial"/>
                <w:sz w:val="18"/>
                <w:szCs w:val="18"/>
              </w:rPr>
              <w:t>1.848</w:t>
            </w:r>
          </w:p>
        </w:tc>
      </w:tr>
    </w:tbl>
    <w:p w:rsidR="0002385A" w:rsidRPr="00094A90" w:rsidRDefault="0002385A" w:rsidP="0099787C">
      <w:pPr>
        <w:spacing w:before="120"/>
        <w:rPr>
          <w:rFonts w:cs="Arial"/>
          <w:sz w:val="14"/>
          <w:szCs w:val="14"/>
        </w:rPr>
      </w:pPr>
      <w:r w:rsidRPr="00094A90">
        <w:rPr>
          <w:rFonts w:cs="Arial"/>
          <w:sz w:val="14"/>
          <w:szCs w:val="14"/>
        </w:rPr>
        <w:t>Merforbrug (+) Mindreforbrug (-)</w:t>
      </w:r>
    </w:p>
    <w:p w:rsidR="00BA1BA9" w:rsidRPr="00BA1BA9" w:rsidRDefault="00BA1BA9" w:rsidP="00BA1BA9"/>
    <w:p w:rsidR="0002385A" w:rsidRPr="00BA1BA9" w:rsidRDefault="0002385A" w:rsidP="00BA1BA9">
      <w:pPr>
        <w:rPr>
          <w:rFonts w:eastAsia="Times New Roman"/>
          <w:b/>
          <w:lang w:eastAsia="da-DK"/>
        </w:rPr>
      </w:pPr>
      <w:r w:rsidRPr="00BA1BA9">
        <w:rPr>
          <w:b/>
        </w:rPr>
        <w:t>Noter til regnskab, anlæg</w:t>
      </w:r>
    </w:p>
    <w:p w:rsidR="00BA1BA9" w:rsidRDefault="00BA1BA9" w:rsidP="0002385A">
      <w:pPr>
        <w:rPr>
          <w:rFonts w:cs="Arial"/>
          <w:u w:val="single"/>
        </w:rPr>
      </w:pPr>
    </w:p>
    <w:p w:rsidR="0002385A" w:rsidRPr="00FE0EAE" w:rsidRDefault="0002385A" w:rsidP="0002385A">
      <w:pPr>
        <w:rPr>
          <w:rFonts w:cs="Arial"/>
          <w:u w:val="single"/>
        </w:rPr>
      </w:pPr>
      <w:r w:rsidRPr="00FE0EAE">
        <w:rPr>
          <w:rFonts w:cs="Arial"/>
          <w:u w:val="single"/>
        </w:rPr>
        <w:t>Note 1</w:t>
      </w:r>
    </w:p>
    <w:p w:rsidR="0002385A" w:rsidRDefault="0002385A" w:rsidP="0002385A">
      <w:pPr>
        <w:rPr>
          <w:rFonts w:cs="Arial"/>
        </w:rPr>
      </w:pPr>
      <w:r>
        <w:rPr>
          <w:rFonts w:cs="Arial"/>
        </w:rPr>
        <w:t>På Multicenter Præstø, sundhedsfunktioner er der et merforbrug på 1,8 mio. kr. Der kører en voldgiftssag mod entreprenøren og sagens udfald kendes ikke. Dog forventes et merforbrug på hele Multic</w:t>
      </w:r>
      <w:r w:rsidR="00BA1BA9">
        <w:rPr>
          <w:rFonts w:cs="Arial"/>
        </w:rPr>
        <w:t>enter-projektet på 5-6 mio. kr.</w:t>
      </w:r>
    </w:p>
    <w:p w:rsidR="0002385A" w:rsidRDefault="0002385A" w:rsidP="0002385A">
      <w:pPr>
        <w:rPr>
          <w:rFonts w:cs="Arial"/>
        </w:rPr>
      </w:pPr>
    </w:p>
    <w:p w:rsidR="0002385A" w:rsidRPr="00BA1BA9" w:rsidRDefault="00BA1BA9" w:rsidP="00BA1BA9">
      <w:pPr>
        <w:rPr>
          <w:b/>
        </w:rPr>
      </w:pPr>
      <w:r w:rsidRPr="00BA1BA9">
        <w:rPr>
          <w:b/>
        </w:rPr>
        <w:t>Ledelsesinformation</w:t>
      </w:r>
    </w:p>
    <w:p w:rsidR="0002385A" w:rsidRPr="00BA1BA9" w:rsidRDefault="0002385A" w:rsidP="0002385A">
      <w:pPr>
        <w:rPr>
          <w:rFonts w:cs="Arial"/>
        </w:rPr>
      </w:pPr>
    </w:p>
    <w:p w:rsidR="0002385A" w:rsidRPr="00BA1BA9" w:rsidRDefault="0002385A" w:rsidP="00BA1BA9">
      <w:pPr>
        <w:rPr>
          <w:u w:val="single"/>
        </w:rPr>
      </w:pPr>
      <w:r w:rsidRPr="00BA1BA9">
        <w:rPr>
          <w:u w:val="single"/>
        </w:rPr>
        <w:t>Sygefravær</w:t>
      </w:r>
    </w:p>
    <w:p w:rsidR="0002385A" w:rsidRDefault="0002385A" w:rsidP="005D7602">
      <w:pPr>
        <w:spacing w:after="120"/>
      </w:pPr>
      <w:r>
        <w:t>Nedenstående tabel viser sygefraværsprocent fordelt pr. måned for Afdeling for Sundhed.</w:t>
      </w:r>
    </w:p>
    <w:p w:rsidR="0002385A" w:rsidRPr="006A1DC3" w:rsidRDefault="0002385A" w:rsidP="0002385A">
      <w:r>
        <w:rPr>
          <w:noProof/>
          <w:lang w:eastAsia="da-DK"/>
        </w:rPr>
        <w:drawing>
          <wp:inline distT="0" distB="0" distL="0" distR="0" wp14:anchorId="71618273" wp14:editId="44D66B7D">
            <wp:extent cx="6120130" cy="2180590"/>
            <wp:effectExtent l="19050" t="19050" r="13970" b="10160"/>
            <wp:docPr id="8" name="Picture 1" descr="Inserted picture RelI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nserted picture RelID:1"/>
                    <pic:cNvPicPr>
                      <a:picLocks noChangeAspect="1"/>
                    </pic:cNvPicPr>
                  </pic:nvPicPr>
                  <pic:blipFill>
                    <a:blip r:embed="rId15"/>
                    <a:stretch>
                      <a:fillRect/>
                    </a:stretch>
                  </pic:blipFill>
                  <pic:spPr>
                    <a:xfrm>
                      <a:off x="0" y="0"/>
                      <a:ext cx="6120130" cy="2180590"/>
                    </a:xfrm>
                    <a:prstGeom prst="rect">
                      <a:avLst/>
                    </a:prstGeom>
                    <a:ln w="12700">
                      <a:solidFill>
                        <a:srgbClr val="999999"/>
                      </a:solidFill>
                      <a:prstDash val="solid"/>
                    </a:ln>
                  </pic:spPr>
                </pic:pic>
              </a:graphicData>
            </a:graphic>
          </wp:inline>
        </w:drawing>
      </w:r>
    </w:p>
    <w:p w:rsidR="0002385A" w:rsidRPr="00BA1BA9" w:rsidRDefault="0002385A" w:rsidP="0002385A"/>
    <w:tbl>
      <w:tblPr>
        <w:tblW w:w="9639" w:type="dxa"/>
        <w:tblLayout w:type="fixed"/>
        <w:tblCellMar>
          <w:left w:w="70" w:type="dxa"/>
          <w:right w:w="70" w:type="dxa"/>
        </w:tblCellMar>
        <w:tblLook w:val="04A0" w:firstRow="1" w:lastRow="0" w:firstColumn="1" w:lastColumn="0" w:noHBand="0" w:noVBand="1"/>
      </w:tblPr>
      <w:tblGrid>
        <w:gridCol w:w="1399"/>
        <w:gridCol w:w="578"/>
        <w:gridCol w:w="611"/>
        <w:gridCol w:w="660"/>
        <w:gridCol w:w="846"/>
        <w:gridCol w:w="870"/>
        <w:gridCol w:w="976"/>
        <w:gridCol w:w="639"/>
        <w:gridCol w:w="903"/>
        <w:gridCol w:w="1316"/>
        <w:gridCol w:w="841"/>
      </w:tblGrid>
      <w:tr w:rsidR="0002385A" w:rsidRPr="00BA1BA9" w:rsidTr="00591A8B">
        <w:trPr>
          <w:trHeight w:val="284"/>
        </w:trPr>
        <w:tc>
          <w:tcPr>
            <w:tcW w:w="9681" w:type="dxa"/>
            <w:gridSpan w:val="11"/>
            <w:tcBorders>
              <w:top w:val="single" w:sz="4" w:space="0" w:color="auto"/>
              <w:left w:val="single" w:sz="4" w:space="0" w:color="auto"/>
              <w:bottom w:val="nil"/>
              <w:right w:val="single" w:sz="4" w:space="0" w:color="auto"/>
            </w:tcBorders>
            <w:shd w:val="clear" w:color="FFFFFF" w:fill="005584"/>
            <w:noWrap/>
            <w:vAlign w:val="center"/>
            <w:hideMark/>
          </w:tcPr>
          <w:p w:rsidR="0002385A" w:rsidRPr="00BA1BA9" w:rsidRDefault="0002385A" w:rsidP="0002385A">
            <w:pPr>
              <w:spacing w:line="240" w:lineRule="auto"/>
              <w:jc w:val="left"/>
              <w:rPr>
                <w:rFonts w:eastAsia="Times New Roman" w:cs="Arial"/>
                <w:b/>
                <w:bCs/>
                <w:color w:val="FFFFFF"/>
                <w:sz w:val="18"/>
                <w:szCs w:val="18"/>
                <w:lang w:eastAsia="da-DK"/>
              </w:rPr>
            </w:pPr>
            <w:r w:rsidRPr="00BA1BA9">
              <w:rPr>
                <w:rFonts w:eastAsia="Times New Roman" w:cs="Arial"/>
                <w:b/>
                <w:bCs/>
                <w:color w:val="FFFFFF"/>
                <w:sz w:val="18"/>
                <w:szCs w:val="18"/>
                <w:lang w:eastAsia="da-DK"/>
              </w:rPr>
              <w:t>Tabel 1: Sygefraværsoverblik og antal ansatte</w:t>
            </w:r>
          </w:p>
        </w:tc>
      </w:tr>
      <w:tr w:rsidR="0002385A" w:rsidRPr="00BA1BA9" w:rsidTr="00591A8B">
        <w:trPr>
          <w:trHeight w:val="284"/>
        </w:trPr>
        <w:tc>
          <w:tcPr>
            <w:tcW w:w="1405" w:type="dxa"/>
            <w:tcBorders>
              <w:top w:val="nil"/>
              <w:left w:val="single" w:sz="4" w:space="0" w:color="auto"/>
              <w:bottom w:val="nil"/>
              <w:right w:val="nil"/>
            </w:tcBorders>
            <w:shd w:val="clear" w:color="FFFFFF" w:fill="FFFFFF"/>
            <w:vAlign w:val="center"/>
            <w:hideMark/>
          </w:tcPr>
          <w:p w:rsidR="0002385A" w:rsidRPr="00BA1BA9" w:rsidRDefault="0002385A" w:rsidP="0002385A">
            <w:pPr>
              <w:spacing w:line="240" w:lineRule="auto"/>
              <w:jc w:val="center"/>
              <w:rPr>
                <w:rFonts w:eastAsia="Times New Roman" w:cs="Arial"/>
                <w:b/>
                <w:bCs/>
                <w:color w:val="000000"/>
                <w:sz w:val="18"/>
                <w:szCs w:val="18"/>
                <w:lang w:eastAsia="da-DK"/>
              </w:rPr>
            </w:pPr>
            <w:r w:rsidRPr="00BA1BA9">
              <w:rPr>
                <w:rFonts w:eastAsia="Times New Roman" w:cs="Arial"/>
                <w:b/>
                <w:bCs/>
                <w:color w:val="000000"/>
                <w:sz w:val="18"/>
                <w:szCs w:val="18"/>
                <w:lang w:eastAsia="da-DK"/>
              </w:rPr>
              <w:t> </w:t>
            </w:r>
          </w:p>
        </w:tc>
        <w:tc>
          <w:tcPr>
            <w:tcW w:w="580" w:type="dxa"/>
            <w:tcBorders>
              <w:top w:val="nil"/>
              <w:left w:val="nil"/>
              <w:bottom w:val="nil"/>
              <w:right w:val="single" w:sz="4" w:space="0" w:color="auto"/>
            </w:tcBorders>
            <w:shd w:val="clear" w:color="FFFFFF" w:fill="FFFFFF"/>
            <w:vAlign w:val="center"/>
            <w:hideMark/>
          </w:tcPr>
          <w:p w:rsidR="0002385A" w:rsidRPr="00BA1BA9" w:rsidRDefault="0002385A" w:rsidP="0002385A">
            <w:pPr>
              <w:spacing w:line="240" w:lineRule="auto"/>
              <w:jc w:val="center"/>
              <w:rPr>
                <w:rFonts w:eastAsia="Times New Roman" w:cs="Arial"/>
                <w:b/>
                <w:bCs/>
                <w:color w:val="000000"/>
                <w:sz w:val="18"/>
                <w:szCs w:val="18"/>
                <w:lang w:eastAsia="da-DK"/>
              </w:rPr>
            </w:pPr>
            <w:r w:rsidRPr="00BA1BA9">
              <w:rPr>
                <w:rFonts w:eastAsia="Times New Roman" w:cs="Arial"/>
                <w:b/>
                <w:bCs/>
                <w:color w:val="000000"/>
                <w:sz w:val="18"/>
                <w:szCs w:val="18"/>
                <w:lang w:eastAsia="da-DK"/>
              </w:rPr>
              <w:t> </w:t>
            </w:r>
          </w:p>
        </w:tc>
        <w:tc>
          <w:tcPr>
            <w:tcW w:w="4622" w:type="dxa"/>
            <w:gridSpan w:val="6"/>
            <w:tcBorders>
              <w:top w:val="single" w:sz="4" w:space="0" w:color="auto"/>
              <w:left w:val="single" w:sz="4" w:space="0" w:color="auto"/>
              <w:bottom w:val="single" w:sz="4" w:space="0" w:color="auto"/>
              <w:right w:val="single" w:sz="4" w:space="0" w:color="auto"/>
            </w:tcBorders>
            <w:shd w:val="clear" w:color="FFFFFF" w:fill="FFFFFF"/>
            <w:vAlign w:val="center"/>
            <w:hideMark/>
          </w:tcPr>
          <w:p w:rsidR="0002385A" w:rsidRPr="00BA1BA9" w:rsidRDefault="0002385A" w:rsidP="0002385A">
            <w:pPr>
              <w:spacing w:line="240" w:lineRule="auto"/>
              <w:jc w:val="center"/>
              <w:rPr>
                <w:rFonts w:eastAsia="Times New Roman" w:cs="Arial"/>
                <w:i/>
                <w:iCs/>
                <w:color w:val="000000"/>
                <w:sz w:val="18"/>
                <w:szCs w:val="18"/>
                <w:lang w:eastAsia="da-DK"/>
              </w:rPr>
            </w:pPr>
            <w:r w:rsidRPr="00BA1BA9">
              <w:rPr>
                <w:rFonts w:eastAsia="Times New Roman" w:cs="Arial"/>
                <w:i/>
                <w:iCs/>
                <w:color w:val="000000"/>
                <w:sz w:val="18"/>
                <w:szCs w:val="18"/>
                <w:lang w:eastAsia="da-DK"/>
              </w:rPr>
              <w:t>Sygefravær i procent</w:t>
            </w:r>
          </w:p>
        </w:tc>
        <w:tc>
          <w:tcPr>
            <w:tcW w:w="3074" w:type="dxa"/>
            <w:gridSpan w:val="3"/>
            <w:tcBorders>
              <w:top w:val="single" w:sz="4" w:space="0" w:color="auto"/>
              <w:left w:val="single" w:sz="4" w:space="0" w:color="auto"/>
              <w:bottom w:val="single" w:sz="4" w:space="0" w:color="auto"/>
              <w:right w:val="single" w:sz="4" w:space="0" w:color="auto"/>
            </w:tcBorders>
            <w:shd w:val="clear" w:color="FFFFFF" w:fill="FFFFFF"/>
            <w:vAlign w:val="center"/>
            <w:hideMark/>
          </w:tcPr>
          <w:p w:rsidR="0002385A" w:rsidRPr="00BA1BA9" w:rsidRDefault="0002385A" w:rsidP="00BA1BA9">
            <w:pPr>
              <w:spacing w:line="240" w:lineRule="auto"/>
              <w:jc w:val="center"/>
              <w:rPr>
                <w:rFonts w:eastAsia="Times New Roman" w:cs="Arial"/>
                <w:i/>
                <w:iCs/>
                <w:color w:val="000000"/>
                <w:sz w:val="18"/>
                <w:szCs w:val="18"/>
                <w:lang w:eastAsia="da-DK"/>
              </w:rPr>
            </w:pPr>
            <w:r w:rsidRPr="00BA1BA9">
              <w:rPr>
                <w:rFonts w:eastAsia="Times New Roman" w:cs="Arial"/>
                <w:i/>
                <w:iCs/>
                <w:color w:val="000000"/>
                <w:sz w:val="18"/>
                <w:szCs w:val="18"/>
                <w:lang w:eastAsia="da-DK"/>
              </w:rPr>
              <w:t>Jan</w:t>
            </w:r>
            <w:r w:rsidR="00BA1BA9">
              <w:rPr>
                <w:rFonts w:eastAsia="Times New Roman" w:cs="Arial"/>
                <w:i/>
                <w:iCs/>
                <w:color w:val="000000"/>
                <w:sz w:val="18"/>
                <w:szCs w:val="18"/>
                <w:lang w:eastAsia="da-DK"/>
              </w:rPr>
              <w:t>.-d</w:t>
            </w:r>
            <w:r w:rsidRPr="00BA1BA9">
              <w:rPr>
                <w:rFonts w:eastAsia="Times New Roman" w:cs="Arial"/>
                <w:i/>
                <w:iCs/>
                <w:color w:val="000000"/>
                <w:sz w:val="18"/>
                <w:szCs w:val="18"/>
                <w:lang w:eastAsia="da-DK"/>
              </w:rPr>
              <w:t>ec</w:t>
            </w:r>
            <w:r w:rsidR="00BA1BA9">
              <w:rPr>
                <w:rFonts w:eastAsia="Times New Roman" w:cs="Arial"/>
                <w:i/>
                <w:iCs/>
                <w:color w:val="000000"/>
                <w:sz w:val="18"/>
                <w:szCs w:val="18"/>
                <w:lang w:eastAsia="da-DK"/>
              </w:rPr>
              <w:t>.</w:t>
            </w:r>
            <w:r w:rsidRPr="00BA1BA9">
              <w:rPr>
                <w:rFonts w:eastAsia="Times New Roman" w:cs="Arial"/>
                <w:i/>
                <w:iCs/>
                <w:color w:val="000000"/>
                <w:sz w:val="18"/>
                <w:szCs w:val="18"/>
                <w:lang w:eastAsia="da-DK"/>
              </w:rPr>
              <w:t xml:space="preserve"> 2018</w:t>
            </w:r>
          </w:p>
        </w:tc>
      </w:tr>
      <w:tr w:rsidR="0002385A" w:rsidRPr="00BA1BA9" w:rsidTr="00BA1BA9">
        <w:trPr>
          <w:trHeight w:val="861"/>
        </w:trPr>
        <w:tc>
          <w:tcPr>
            <w:tcW w:w="1405" w:type="dxa"/>
            <w:tcBorders>
              <w:top w:val="nil"/>
              <w:left w:val="single" w:sz="4" w:space="0" w:color="auto"/>
              <w:bottom w:val="single" w:sz="4" w:space="0" w:color="auto"/>
              <w:right w:val="nil"/>
            </w:tcBorders>
            <w:shd w:val="clear" w:color="FFFFFF" w:fill="FFFFFF"/>
            <w:vAlign w:val="bottom"/>
            <w:hideMark/>
          </w:tcPr>
          <w:p w:rsidR="0002385A" w:rsidRPr="00BA1BA9" w:rsidRDefault="0002385A" w:rsidP="0002385A">
            <w:pPr>
              <w:spacing w:line="240" w:lineRule="auto"/>
              <w:jc w:val="center"/>
              <w:rPr>
                <w:rFonts w:eastAsia="Times New Roman" w:cs="Arial"/>
                <w:b/>
                <w:bCs/>
                <w:color w:val="000000"/>
                <w:sz w:val="18"/>
                <w:szCs w:val="18"/>
                <w:lang w:eastAsia="da-DK"/>
              </w:rPr>
            </w:pPr>
            <w:r w:rsidRPr="00BA1BA9">
              <w:rPr>
                <w:rFonts w:eastAsia="Times New Roman" w:cs="Arial"/>
                <w:b/>
                <w:bCs/>
                <w:color w:val="000000"/>
                <w:sz w:val="18"/>
                <w:szCs w:val="18"/>
                <w:lang w:eastAsia="da-DK"/>
              </w:rPr>
              <w:t> </w:t>
            </w:r>
          </w:p>
        </w:tc>
        <w:tc>
          <w:tcPr>
            <w:tcW w:w="580" w:type="dxa"/>
            <w:tcBorders>
              <w:top w:val="nil"/>
              <w:left w:val="nil"/>
              <w:bottom w:val="single" w:sz="4" w:space="0" w:color="auto"/>
              <w:right w:val="single" w:sz="4" w:space="0" w:color="auto"/>
            </w:tcBorders>
            <w:shd w:val="clear" w:color="FFFFFF" w:fill="FFFFFF"/>
            <w:vAlign w:val="bottom"/>
            <w:hideMark/>
          </w:tcPr>
          <w:p w:rsidR="0002385A" w:rsidRPr="00BA1BA9" w:rsidRDefault="0002385A" w:rsidP="0002385A">
            <w:pPr>
              <w:spacing w:line="240" w:lineRule="auto"/>
              <w:jc w:val="center"/>
              <w:rPr>
                <w:rFonts w:eastAsia="Times New Roman" w:cs="Arial"/>
                <w:b/>
                <w:bCs/>
                <w:color w:val="000000"/>
                <w:sz w:val="18"/>
                <w:szCs w:val="18"/>
                <w:lang w:eastAsia="da-DK"/>
              </w:rPr>
            </w:pPr>
            <w:r w:rsidRPr="00BA1BA9">
              <w:rPr>
                <w:rFonts w:eastAsia="Times New Roman" w:cs="Arial"/>
                <w:b/>
                <w:bCs/>
                <w:color w:val="000000"/>
                <w:sz w:val="18"/>
                <w:szCs w:val="18"/>
                <w:lang w:eastAsia="da-DK"/>
              </w:rPr>
              <w:t> </w:t>
            </w:r>
          </w:p>
        </w:tc>
        <w:tc>
          <w:tcPr>
            <w:tcW w:w="613"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BA1BA9" w:rsidRDefault="0002385A" w:rsidP="0002385A">
            <w:pPr>
              <w:spacing w:line="240" w:lineRule="auto"/>
              <w:jc w:val="center"/>
              <w:rPr>
                <w:rFonts w:eastAsia="Times New Roman" w:cs="Arial"/>
                <w:color w:val="000000"/>
                <w:sz w:val="18"/>
                <w:szCs w:val="18"/>
                <w:lang w:eastAsia="da-DK"/>
              </w:rPr>
            </w:pPr>
            <w:r w:rsidRPr="00BA1BA9">
              <w:rPr>
                <w:rFonts w:eastAsia="Times New Roman" w:cs="Arial"/>
                <w:color w:val="000000"/>
                <w:sz w:val="18"/>
                <w:szCs w:val="18"/>
                <w:lang w:eastAsia="da-DK"/>
              </w:rPr>
              <w:t>Dec</w:t>
            </w:r>
            <w:r w:rsidR="0003736C">
              <w:rPr>
                <w:rFonts w:eastAsia="Times New Roman" w:cs="Arial"/>
                <w:color w:val="000000"/>
                <w:sz w:val="18"/>
                <w:szCs w:val="18"/>
                <w:lang w:eastAsia="da-DK"/>
              </w:rPr>
              <w:t>.</w:t>
            </w:r>
          </w:p>
          <w:p w:rsidR="0002385A" w:rsidRPr="00BA1BA9" w:rsidRDefault="0002385A" w:rsidP="0002385A">
            <w:pPr>
              <w:spacing w:line="240" w:lineRule="auto"/>
              <w:jc w:val="center"/>
              <w:rPr>
                <w:rFonts w:eastAsia="Times New Roman" w:cs="Arial"/>
                <w:color w:val="000000"/>
                <w:sz w:val="18"/>
                <w:szCs w:val="18"/>
                <w:lang w:eastAsia="da-DK"/>
              </w:rPr>
            </w:pPr>
            <w:r w:rsidRPr="00BA1BA9">
              <w:rPr>
                <w:rFonts w:eastAsia="Times New Roman" w:cs="Arial"/>
                <w:color w:val="000000"/>
                <w:sz w:val="18"/>
                <w:szCs w:val="18"/>
                <w:lang w:eastAsia="da-DK"/>
              </w:rPr>
              <w:t>2018</w:t>
            </w:r>
          </w:p>
        </w:tc>
        <w:tc>
          <w:tcPr>
            <w:tcW w:w="663"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BA1BA9" w:rsidRDefault="0002385A" w:rsidP="0002385A">
            <w:pPr>
              <w:spacing w:line="240" w:lineRule="auto"/>
              <w:jc w:val="center"/>
              <w:rPr>
                <w:rFonts w:eastAsia="Times New Roman" w:cs="Arial"/>
                <w:color w:val="000000"/>
                <w:sz w:val="18"/>
                <w:szCs w:val="18"/>
                <w:lang w:eastAsia="da-DK"/>
              </w:rPr>
            </w:pPr>
            <w:r w:rsidRPr="00BA1BA9">
              <w:rPr>
                <w:rFonts w:eastAsia="Times New Roman" w:cs="Arial"/>
                <w:color w:val="000000"/>
                <w:sz w:val="18"/>
                <w:szCs w:val="18"/>
                <w:lang w:eastAsia="da-DK"/>
              </w:rPr>
              <w:t>Dec</w:t>
            </w:r>
            <w:r w:rsidR="0003736C">
              <w:rPr>
                <w:rFonts w:eastAsia="Times New Roman" w:cs="Arial"/>
                <w:color w:val="000000"/>
                <w:sz w:val="18"/>
                <w:szCs w:val="18"/>
                <w:lang w:eastAsia="da-DK"/>
              </w:rPr>
              <w:t>.</w:t>
            </w:r>
          </w:p>
          <w:p w:rsidR="0002385A" w:rsidRPr="00BA1BA9" w:rsidRDefault="0002385A" w:rsidP="0002385A">
            <w:pPr>
              <w:spacing w:line="240" w:lineRule="auto"/>
              <w:jc w:val="center"/>
              <w:rPr>
                <w:rFonts w:eastAsia="Times New Roman" w:cs="Arial"/>
                <w:color w:val="000000"/>
                <w:sz w:val="18"/>
                <w:szCs w:val="18"/>
                <w:lang w:eastAsia="da-DK"/>
              </w:rPr>
            </w:pPr>
            <w:r w:rsidRPr="00BA1BA9">
              <w:rPr>
                <w:rFonts w:eastAsia="Times New Roman" w:cs="Arial"/>
                <w:color w:val="000000"/>
                <w:sz w:val="18"/>
                <w:szCs w:val="18"/>
                <w:lang w:eastAsia="da-DK"/>
              </w:rPr>
              <w:t>2017</w:t>
            </w:r>
          </w:p>
        </w:tc>
        <w:tc>
          <w:tcPr>
            <w:tcW w:w="850"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BA1BA9" w:rsidRDefault="0002385A" w:rsidP="0002385A">
            <w:pPr>
              <w:spacing w:line="240" w:lineRule="auto"/>
              <w:jc w:val="center"/>
              <w:rPr>
                <w:rFonts w:eastAsia="Times New Roman" w:cs="Arial"/>
                <w:color w:val="000000"/>
                <w:sz w:val="18"/>
                <w:szCs w:val="18"/>
                <w:lang w:eastAsia="da-DK"/>
              </w:rPr>
            </w:pPr>
            <w:r w:rsidRPr="00BA1BA9">
              <w:rPr>
                <w:rFonts w:eastAsia="Times New Roman" w:cs="Arial"/>
                <w:color w:val="000000"/>
                <w:sz w:val="18"/>
                <w:szCs w:val="18"/>
                <w:lang w:eastAsia="da-DK"/>
              </w:rPr>
              <w:t>Jan</w:t>
            </w:r>
            <w:r w:rsidR="00BA1BA9">
              <w:rPr>
                <w:rFonts w:eastAsia="Times New Roman" w:cs="Arial"/>
                <w:color w:val="000000"/>
                <w:sz w:val="18"/>
                <w:szCs w:val="18"/>
                <w:lang w:eastAsia="da-DK"/>
              </w:rPr>
              <w:t>.-</w:t>
            </w:r>
            <w:r w:rsidRPr="00BA1BA9">
              <w:rPr>
                <w:rFonts w:eastAsia="Times New Roman" w:cs="Arial"/>
                <w:color w:val="000000"/>
                <w:sz w:val="18"/>
                <w:szCs w:val="18"/>
                <w:lang w:eastAsia="da-DK"/>
              </w:rPr>
              <w:t xml:space="preserve"> </w:t>
            </w:r>
            <w:r w:rsidR="00BA1BA9">
              <w:rPr>
                <w:rFonts w:eastAsia="Times New Roman" w:cs="Arial"/>
                <w:color w:val="000000"/>
                <w:sz w:val="18"/>
                <w:szCs w:val="18"/>
                <w:lang w:eastAsia="da-DK"/>
              </w:rPr>
              <w:t>d</w:t>
            </w:r>
            <w:r w:rsidRPr="00BA1BA9">
              <w:rPr>
                <w:rFonts w:eastAsia="Times New Roman" w:cs="Arial"/>
                <w:color w:val="000000"/>
                <w:sz w:val="18"/>
                <w:szCs w:val="18"/>
                <w:lang w:eastAsia="da-DK"/>
              </w:rPr>
              <w:t>ec</w:t>
            </w:r>
            <w:r w:rsidR="00BA1BA9">
              <w:rPr>
                <w:rFonts w:eastAsia="Times New Roman" w:cs="Arial"/>
                <w:color w:val="000000"/>
                <w:sz w:val="18"/>
                <w:szCs w:val="18"/>
                <w:lang w:eastAsia="da-DK"/>
              </w:rPr>
              <w:t>.</w:t>
            </w:r>
          </w:p>
          <w:p w:rsidR="0002385A" w:rsidRPr="00BA1BA9" w:rsidRDefault="0002385A" w:rsidP="0002385A">
            <w:pPr>
              <w:spacing w:line="240" w:lineRule="auto"/>
              <w:jc w:val="center"/>
              <w:rPr>
                <w:rFonts w:eastAsia="Times New Roman" w:cs="Arial"/>
                <w:color w:val="000000"/>
                <w:sz w:val="18"/>
                <w:szCs w:val="18"/>
                <w:lang w:eastAsia="da-DK"/>
              </w:rPr>
            </w:pPr>
            <w:r w:rsidRPr="00BA1BA9">
              <w:rPr>
                <w:rFonts w:eastAsia="Times New Roman" w:cs="Arial"/>
                <w:color w:val="000000"/>
                <w:sz w:val="18"/>
                <w:szCs w:val="18"/>
                <w:lang w:eastAsia="da-DK"/>
              </w:rPr>
              <w:t>2018</w:t>
            </w:r>
          </w:p>
        </w:tc>
        <w:tc>
          <w:tcPr>
            <w:tcW w:w="874"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BA1BA9" w:rsidRDefault="0002385A" w:rsidP="0002385A">
            <w:pPr>
              <w:spacing w:line="240" w:lineRule="auto"/>
              <w:jc w:val="center"/>
              <w:rPr>
                <w:rFonts w:eastAsia="Times New Roman" w:cs="Arial"/>
                <w:color w:val="000000"/>
                <w:sz w:val="18"/>
                <w:szCs w:val="18"/>
                <w:lang w:eastAsia="da-DK"/>
              </w:rPr>
            </w:pPr>
            <w:r w:rsidRPr="00BA1BA9">
              <w:rPr>
                <w:rFonts w:eastAsia="Times New Roman" w:cs="Arial"/>
                <w:color w:val="000000"/>
                <w:sz w:val="18"/>
                <w:szCs w:val="18"/>
                <w:lang w:eastAsia="da-DK"/>
              </w:rPr>
              <w:t>Jan</w:t>
            </w:r>
            <w:r w:rsidR="00BA1BA9">
              <w:rPr>
                <w:rFonts w:eastAsia="Times New Roman" w:cs="Arial"/>
                <w:color w:val="000000"/>
                <w:sz w:val="18"/>
                <w:szCs w:val="18"/>
                <w:lang w:eastAsia="da-DK"/>
              </w:rPr>
              <w:t>.-</w:t>
            </w:r>
            <w:r w:rsidRPr="00BA1BA9">
              <w:rPr>
                <w:rFonts w:eastAsia="Times New Roman" w:cs="Arial"/>
                <w:color w:val="000000"/>
                <w:sz w:val="18"/>
                <w:szCs w:val="18"/>
                <w:lang w:eastAsia="da-DK"/>
              </w:rPr>
              <w:t xml:space="preserve"> </w:t>
            </w:r>
            <w:r w:rsidR="00BA1BA9">
              <w:rPr>
                <w:rFonts w:eastAsia="Times New Roman" w:cs="Arial"/>
                <w:color w:val="000000"/>
                <w:sz w:val="18"/>
                <w:szCs w:val="18"/>
                <w:lang w:eastAsia="da-DK"/>
              </w:rPr>
              <w:t>d</w:t>
            </w:r>
            <w:r w:rsidRPr="00BA1BA9">
              <w:rPr>
                <w:rFonts w:eastAsia="Times New Roman" w:cs="Arial"/>
                <w:color w:val="000000"/>
                <w:sz w:val="18"/>
                <w:szCs w:val="18"/>
                <w:lang w:eastAsia="da-DK"/>
              </w:rPr>
              <w:t>ec</w:t>
            </w:r>
            <w:r w:rsidR="00BA1BA9">
              <w:rPr>
                <w:rFonts w:eastAsia="Times New Roman" w:cs="Arial"/>
                <w:color w:val="000000"/>
                <w:sz w:val="18"/>
                <w:szCs w:val="18"/>
                <w:lang w:eastAsia="da-DK"/>
              </w:rPr>
              <w:t>.</w:t>
            </w:r>
          </w:p>
          <w:p w:rsidR="0002385A" w:rsidRPr="00BA1BA9" w:rsidRDefault="0002385A" w:rsidP="0002385A">
            <w:pPr>
              <w:spacing w:line="240" w:lineRule="auto"/>
              <w:jc w:val="center"/>
              <w:rPr>
                <w:rFonts w:eastAsia="Times New Roman" w:cs="Arial"/>
                <w:color w:val="000000"/>
                <w:sz w:val="18"/>
                <w:szCs w:val="18"/>
                <w:lang w:eastAsia="da-DK"/>
              </w:rPr>
            </w:pPr>
            <w:r w:rsidRPr="00BA1BA9">
              <w:rPr>
                <w:rFonts w:eastAsia="Times New Roman" w:cs="Arial"/>
                <w:color w:val="000000"/>
                <w:sz w:val="18"/>
                <w:szCs w:val="18"/>
                <w:lang w:eastAsia="da-DK"/>
              </w:rPr>
              <w:t>2017</w:t>
            </w:r>
          </w:p>
        </w:tc>
        <w:tc>
          <w:tcPr>
            <w:tcW w:w="980"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02385A" w:rsidRPr="00BA1BA9" w:rsidRDefault="0002385A" w:rsidP="0002385A">
            <w:pPr>
              <w:spacing w:line="240" w:lineRule="auto"/>
              <w:jc w:val="center"/>
              <w:rPr>
                <w:rFonts w:eastAsia="Times New Roman" w:cs="Arial"/>
                <w:color w:val="000000"/>
                <w:sz w:val="18"/>
                <w:szCs w:val="18"/>
                <w:lang w:eastAsia="da-DK"/>
              </w:rPr>
            </w:pPr>
            <w:r w:rsidRPr="00BA1BA9">
              <w:rPr>
                <w:rFonts w:eastAsia="Times New Roman" w:cs="Arial"/>
                <w:color w:val="000000"/>
                <w:sz w:val="18"/>
                <w:szCs w:val="18"/>
                <w:lang w:eastAsia="da-DK"/>
              </w:rPr>
              <w:t>Seneste 12 måneder</w:t>
            </w:r>
          </w:p>
        </w:tc>
        <w:tc>
          <w:tcPr>
            <w:tcW w:w="642"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02385A" w:rsidRPr="00BA1BA9" w:rsidRDefault="0002385A" w:rsidP="0002385A">
            <w:pPr>
              <w:spacing w:line="240" w:lineRule="auto"/>
              <w:jc w:val="center"/>
              <w:rPr>
                <w:rFonts w:eastAsia="Times New Roman" w:cs="Arial"/>
                <w:color w:val="000000"/>
                <w:sz w:val="18"/>
                <w:szCs w:val="18"/>
                <w:lang w:eastAsia="da-DK"/>
              </w:rPr>
            </w:pPr>
            <w:r w:rsidRPr="00BA1BA9">
              <w:rPr>
                <w:rFonts w:eastAsia="Times New Roman" w:cs="Arial"/>
                <w:color w:val="000000"/>
                <w:sz w:val="18"/>
                <w:szCs w:val="18"/>
                <w:lang w:eastAsia="da-DK"/>
              </w:rPr>
              <w:t>Hele 2017</w:t>
            </w:r>
          </w:p>
        </w:tc>
        <w:tc>
          <w:tcPr>
            <w:tcW w:w="907"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02385A" w:rsidRPr="00BA1BA9" w:rsidRDefault="0002385A" w:rsidP="00BA1BA9">
            <w:pPr>
              <w:spacing w:line="240" w:lineRule="auto"/>
              <w:jc w:val="center"/>
              <w:rPr>
                <w:rFonts w:eastAsia="Times New Roman" w:cs="Arial"/>
                <w:color w:val="000000"/>
                <w:sz w:val="18"/>
                <w:szCs w:val="18"/>
                <w:lang w:eastAsia="da-DK"/>
              </w:rPr>
            </w:pPr>
            <w:r w:rsidRPr="00BA1BA9">
              <w:rPr>
                <w:rFonts w:eastAsia="Times New Roman" w:cs="Arial"/>
                <w:color w:val="000000"/>
                <w:sz w:val="18"/>
                <w:szCs w:val="18"/>
                <w:lang w:eastAsia="da-DK"/>
              </w:rPr>
              <w:t>Antal</w:t>
            </w:r>
            <w:r w:rsidR="00BA1BA9">
              <w:rPr>
                <w:rFonts w:eastAsia="Times New Roman" w:cs="Arial"/>
                <w:color w:val="000000"/>
                <w:sz w:val="18"/>
                <w:szCs w:val="18"/>
                <w:lang w:eastAsia="da-DK"/>
              </w:rPr>
              <w:t xml:space="preserve"> </w:t>
            </w:r>
            <w:r w:rsidRPr="00BA1BA9">
              <w:rPr>
                <w:rFonts w:eastAsia="Times New Roman" w:cs="Arial"/>
                <w:color w:val="000000"/>
                <w:sz w:val="18"/>
                <w:szCs w:val="18"/>
                <w:lang w:eastAsia="da-DK"/>
              </w:rPr>
              <w:t>personer</w:t>
            </w:r>
          </w:p>
        </w:tc>
        <w:tc>
          <w:tcPr>
            <w:tcW w:w="1322"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02385A" w:rsidRPr="00BA1BA9" w:rsidRDefault="0002385A" w:rsidP="00BA1BA9">
            <w:pPr>
              <w:spacing w:line="240" w:lineRule="auto"/>
              <w:jc w:val="center"/>
              <w:rPr>
                <w:rFonts w:eastAsia="Times New Roman" w:cs="Arial"/>
                <w:color w:val="000000"/>
                <w:sz w:val="18"/>
                <w:szCs w:val="18"/>
                <w:lang w:eastAsia="da-DK"/>
              </w:rPr>
            </w:pPr>
            <w:r w:rsidRPr="00BA1BA9">
              <w:rPr>
                <w:rFonts w:eastAsia="Times New Roman" w:cs="Arial"/>
                <w:color w:val="000000"/>
                <w:sz w:val="18"/>
                <w:szCs w:val="18"/>
                <w:lang w:eastAsia="da-DK"/>
              </w:rPr>
              <w:t>Antal sygefraværsdage</w:t>
            </w:r>
            <w:r w:rsidR="00BA1BA9">
              <w:rPr>
                <w:rFonts w:eastAsia="Times New Roman" w:cs="Arial"/>
                <w:color w:val="000000"/>
                <w:sz w:val="18"/>
                <w:szCs w:val="18"/>
                <w:lang w:eastAsia="da-DK"/>
              </w:rPr>
              <w:t xml:space="preserve"> </w:t>
            </w:r>
            <w:r w:rsidRPr="00BA1BA9">
              <w:rPr>
                <w:rFonts w:eastAsia="Times New Roman" w:cs="Arial"/>
                <w:color w:val="000000"/>
                <w:sz w:val="18"/>
                <w:szCs w:val="18"/>
                <w:lang w:eastAsia="da-DK"/>
              </w:rPr>
              <w:t>pr. årsværk</w:t>
            </w:r>
          </w:p>
        </w:tc>
        <w:tc>
          <w:tcPr>
            <w:tcW w:w="845"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02385A" w:rsidRPr="00BA1BA9" w:rsidRDefault="00BA1BA9" w:rsidP="00BA1BA9">
            <w:pPr>
              <w:spacing w:line="240" w:lineRule="auto"/>
              <w:jc w:val="center"/>
              <w:rPr>
                <w:rFonts w:eastAsia="Times New Roman" w:cs="Arial"/>
                <w:color w:val="000000"/>
                <w:sz w:val="18"/>
                <w:szCs w:val="18"/>
                <w:lang w:eastAsia="da-DK"/>
              </w:rPr>
            </w:pPr>
            <w:r>
              <w:rPr>
                <w:rFonts w:eastAsia="Times New Roman" w:cs="Arial"/>
                <w:color w:val="000000"/>
                <w:sz w:val="18"/>
                <w:szCs w:val="18"/>
                <w:lang w:eastAsia="da-DK"/>
              </w:rPr>
              <w:t xml:space="preserve">Antal </w:t>
            </w:r>
            <w:r w:rsidR="0002385A" w:rsidRPr="00BA1BA9">
              <w:rPr>
                <w:rFonts w:eastAsia="Times New Roman" w:cs="Arial"/>
                <w:color w:val="000000"/>
                <w:sz w:val="18"/>
                <w:szCs w:val="18"/>
                <w:lang w:eastAsia="da-DK"/>
              </w:rPr>
              <w:t>årsværk</w:t>
            </w:r>
          </w:p>
        </w:tc>
      </w:tr>
      <w:tr w:rsidR="0002385A" w:rsidRPr="00BA1BA9" w:rsidTr="00591A8B">
        <w:trPr>
          <w:trHeight w:val="284"/>
        </w:trPr>
        <w:tc>
          <w:tcPr>
            <w:tcW w:w="1405" w:type="dxa"/>
            <w:tcBorders>
              <w:top w:val="single" w:sz="4" w:space="0" w:color="auto"/>
              <w:left w:val="single" w:sz="4" w:space="0" w:color="auto"/>
              <w:bottom w:val="single" w:sz="4" w:space="0" w:color="000000"/>
              <w:right w:val="nil"/>
            </w:tcBorders>
            <w:shd w:val="clear" w:color="FFFFFF" w:fill="FFFFFF"/>
            <w:vAlign w:val="center"/>
            <w:hideMark/>
          </w:tcPr>
          <w:p w:rsidR="0002385A" w:rsidRPr="00BA1BA9" w:rsidRDefault="0002385A" w:rsidP="0002385A">
            <w:pPr>
              <w:spacing w:line="240" w:lineRule="auto"/>
              <w:jc w:val="left"/>
              <w:rPr>
                <w:rFonts w:eastAsia="Times New Roman" w:cs="Arial"/>
                <w:b/>
                <w:bCs/>
                <w:color w:val="000000"/>
                <w:sz w:val="18"/>
                <w:szCs w:val="18"/>
                <w:lang w:eastAsia="da-DK"/>
              </w:rPr>
            </w:pPr>
            <w:r w:rsidRPr="00BA1BA9">
              <w:rPr>
                <w:rFonts w:eastAsia="Times New Roman" w:cs="Arial"/>
                <w:b/>
                <w:bCs/>
                <w:color w:val="000000"/>
                <w:sz w:val="18"/>
                <w:szCs w:val="18"/>
                <w:lang w:eastAsia="da-DK"/>
              </w:rPr>
              <w:t>Total</w:t>
            </w:r>
          </w:p>
        </w:tc>
        <w:tc>
          <w:tcPr>
            <w:tcW w:w="580" w:type="dxa"/>
            <w:tcBorders>
              <w:top w:val="single" w:sz="4" w:space="0" w:color="auto"/>
              <w:left w:val="nil"/>
              <w:bottom w:val="single" w:sz="4" w:space="0" w:color="000000"/>
              <w:right w:val="single" w:sz="4" w:space="0" w:color="auto"/>
            </w:tcBorders>
            <w:shd w:val="clear" w:color="FFFFFF" w:fill="FFFFFF"/>
            <w:noWrap/>
            <w:vAlign w:val="center"/>
            <w:hideMark/>
          </w:tcPr>
          <w:p w:rsidR="0002385A" w:rsidRPr="00BA1BA9" w:rsidRDefault="0002385A" w:rsidP="0002385A">
            <w:pPr>
              <w:spacing w:line="240" w:lineRule="auto"/>
              <w:jc w:val="center"/>
              <w:rPr>
                <w:rFonts w:eastAsia="Times New Roman" w:cs="Arial"/>
                <w:b/>
                <w:bCs/>
                <w:color w:val="000000"/>
                <w:sz w:val="18"/>
                <w:szCs w:val="18"/>
                <w:lang w:eastAsia="da-DK"/>
              </w:rPr>
            </w:pPr>
            <w:r w:rsidRPr="00BA1BA9">
              <w:rPr>
                <w:rFonts w:eastAsia="Times New Roman" w:cs="Arial"/>
                <w:b/>
                <w:bCs/>
                <w:color w:val="000000"/>
                <w:sz w:val="18"/>
                <w:szCs w:val="18"/>
                <w:lang w:eastAsia="da-DK"/>
              </w:rPr>
              <w:t> </w:t>
            </w:r>
          </w:p>
        </w:tc>
        <w:tc>
          <w:tcPr>
            <w:tcW w:w="613"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02385A" w:rsidRPr="00BA1BA9" w:rsidRDefault="0002385A" w:rsidP="0002385A">
            <w:pPr>
              <w:spacing w:line="240" w:lineRule="auto"/>
              <w:jc w:val="right"/>
              <w:rPr>
                <w:rFonts w:eastAsia="Times New Roman" w:cs="Arial"/>
                <w:b/>
                <w:bCs/>
                <w:color w:val="000000"/>
                <w:sz w:val="18"/>
                <w:szCs w:val="18"/>
                <w:lang w:eastAsia="da-DK"/>
              </w:rPr>
            </w:pPr>
            <w:r w:rsidRPr="00BA1BA9">
              <w:rPr>
                <w:rFonts w:eastAsia="Times New Roman" w:cs="Arial"/>
                <w:b/>
                <w:bCs/>
                <w:color w:val="000000"/>
                <w:sz w:val="18"/>
                <w:szCs w:val="18"/>
                <w:lang w:eastAsia="da-DK"/>
              </w:rPr>
              <w:t>1,4%</w:t>
            </w:r>
          </w:p>
        </w:tc>
        <w:tc>
          <w:tcPr>
            <w:tcW w:w="663"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02385A" w:rsidRPr="00BA1BA9" w:rsidRDefault="0002385A" w:rsidP="0002385A">
            <w:pPr>
              <w:spacing w:line="240" w:lineRule="auto"/>
              <w:jc w:val="right"/>
              <w:rPr>
                <w:rFonts w:eastAsia="Times New Roman" w:cs="Arial"/>
                <w:b/>
                <w:bCs/>
                <w:color w:val="000000"/>
                <w:sz w:val="18"/>
                <w:szCs w:val="18"/>
                <w:lang w:eastAsia="da-DK"/>
              </w:rPr>
            </w:pPr>
            <w:r w:rsidRPr="00BA1BA9">
              <w:rPr>
                <w:rFonts w:eastAsia="Times New Roman" w:cs="Arial"/>
                <w:b/>
                <w:bCs/>
                <w:color w:val="000000"/>
                <w:sz w:val="18"/>
                <w:szCs w:val="18"/>
                <w:lang w:eastAsia="da-DK"/>
              </w:rPr>
              <w:t>4,7%</w:t>
            </w:r>
          </w:p>
        </w:tc>
        <w:tc>
          <w:tcPr>
            <w:tcW w:w="850"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02385A" w:rsidRPr="00BA1BA9" w:rsidRDefault="0002385A" w:rsidP="0002385A">
            <w:pPr>
              <w:spacing w:line="240" w:lineRule="auto"/>
              <w:jc w:val="right"/>
              <w:rPr>
                <w:rFonts w:eastAsia="Times New Roman" w:cs="Arial"/>
                <w:b/>
                <w:bCs/>
                <w:color w:val="000000"/>
                <w:sz w:val="18"/>
                <w:szCs w:val="18"/>
                <w:lang w:eastAsia="da-DK"/>
              </w:rPr>
            </w:pPr>
            <w:r w:rsidRPr="00BA1BA9">
              <w:rPr>
                <w:rFonts w:eastAsia="Times New Roman" w:cs="Arial"/>
                <w:b/>
                <w:bCs/>
                <w:color w:val="000000"/>
                <w:sz w:val="18"/>
                <w:szCs w:val="18"/>
                <w:lang w:eastAsia="da-DK"/>
              </w:rPr>
              <w:t>4,0%</w:t>
            </w:r>
          </w:p>
        </w:tc>
        <w:tc>
          <w:tcPr>
            <w:tcW w:w="874"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02385A" w:rsidRPr="00BA1BA9" w:rsidRDefault="0002385A" w:rsidP="0002385A">
            <w:pPr>
              <w:spacing w:line="240" w:lineRule="auto"/>
              <w:jc w:val="right"/>
              <w:rPr>
                <w:rFonts w:eastAsia="Times New Roman" w:cs="Arial"/>
                <w:b/>
                <w:bCs/>
                <w:color w:val="000000"/>
                <w:sz w:val="18"/>
                <w:szCs w:val="18"/>
                <w:lang w:eastAsia="da-DK"/>
              </w:rPr>
            </w:pPr>
            <w:r w:rsidRPr="00BA1BA9">
              <w:rPr>
                <w:rFonts w:eastAsia="Times New Roman" w:cs="Arial"/>
                <w:b/>
                <w:bCs/>
                <w:color w:val="000000"/>
                <w:sz w:val="18"/>
                <w:szCs w:val="18"/>
                <w:lang w:eastAsia="da-DK"/>
              </w:rPr>
              <w:t>4,8%</w:t>
            </w:r>
          </w:p>
        </w:tc>
        <w:tc>
          <w:tcPr>
            <w:tcW w:w="980"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02385A" w:rsidRPr="00BA1BA9" w:rsidRDefault="0002385A" w:rsidP="0002385A">
            <w:pPr>
              <w:spacing w:line="240" w:lineRule="auto"/>
              <w:jc w:val="right"/>
              <w:rPr>
                <w:rFonts w:eastAsia="Times New Roman" w:cs="Arial"/>
                <w:b/>
                <w:bCs/>
                <w:color w:val="000000"/>
                <w:sz w:val="18"/>
                <w:szCs w:val="18"/>
                <w:lang w:eastAsia="da-DK"/>
              </w:rPr>
            </w:pPr>
            <w:r w:rsidRPr="00BA1BA9">
              <w:rPr>
                <w:rFonts w:eastAsia="Times New Roman" w:cs="Arial"/>
                <w:b/>
                <w:bCs/>
                <w:color w:val="000000"/>
                <w:sz w:val="18"/>
                <w:szCs w:val="18"/>
                <w:lang w:eastAsia="da-DK"/>
              </w:rPr>
              <w:t>4,0%</w:t>
            </w:r>
          </w:p>
        </w:tc>
        <w:tc>
          <w:tcPr>
            <w:tcW w:w="642"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02385A" w:rsidRPr="00BA1BA9" w:rsidRDefault="0002385A" w:rsidP="0002385A">
            <w:pPr>
              <w:spacing w:line="240" w:lineRule="auto"/>
              <w:jc w:val="right"/>
              <w:rPr>
                <w:rFonts w:eastAsia="Times New Roman" w:cs="Arial"/>
                <w:b/>
                <w:bCs/>
                <w:color w:val="000000"/>
                <w:sz w:val="18"/>
                <w:szCs w:val="18"/>
                <w:lang w:eastAsia="da-DK"/>
              </w:rPr>
            </w:pPr>
            <w:r w:rsidRPr="00BA1BA9">
              <w:rPr>
                <w:rFonts w:eastAsia="Times New Roman" w:cs="Arial"/>
                <w:b/>
                <w:bCs/>
                <w:color w:val="000000"/>
                <w:sz w:val="18"/>
                <w:szCs w:val="18"/>
                <w:lang w:eastAsia="da-DK"/>
              </w:rPr>
              <w:t>4,8%</w:t>
            </w:r>
          </w:p>
        </w:tc>
        <w:tc>
          <w:tcPr>
            <w:tcW w:w="907"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02385A" w:rsidRPr="00BA1BA9" w:rsidRDefault="0002385A" w:rsidP="0002385A">
            <w:pPr>
              <w:spacing w:line="240" w:lineRule="auto"/>
              <w:jc w:val="right"/>
              <w:rPr>
                <w:rFonts w:eastAsia="Times New Roman" w:cs="Arial"/>
                <w:b/>
                <w:bCs/>
                <w:color w:val="000000"/>
                <w:sz w:val="18"/>
                <w:szCs w:val="18"/>
                <w:lang w:eastAsia="da-DK"/>
              </w:rPr>
            </w:pPr>
            <w:r w:rsidRPr="00BA1BA9">
              <w:rPr>
                <w:rFonts w:eastAsia="Times New Roman" w:cs="Arial"/>
                <w:b/>
                <w:bCs/>
                <w:color w:val="000000"/>
                <w:sz w:val="18"/>
                <w:szCs w:val="18"/>
                <w:lang w:eastAsia="da-DK"/>
              </w:rPr>
              <w:t>131</w:t>
            </w:r>
          </w:p>
        </w:tc>
        <w:tc>
          <w:tcPr>
            <w:tcW w:w="1322"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02385A" w:rsidRPr="00BA1BA9" w:rsidRDefault="0002385A" w:rsidP="0002385A">
            <w:pPr>
              <w:spacing w:line="240" w:lineRule="auto"/>
              <w:jc w:val="right"/>
              <w:rPr>
                <w:rFonts w:eastAsia="Times New Roman" w:cs="Arial"/>
                <w:b/>
                <w:bCs/>
                <w:color w:val="000000"/>
                <w:sz w:val="18"/>
                <w:szCs w:val="18"/>
                <w:lang w:eastAsia="da-DK"/>
              </w:rPr>
            </w:pPr>
            <w:r w:rsidRPr="00BA1BA9">
              <w:rPr>
                <w:rFonts w:eastAsia="Times New Roman" w:cs="Arial"/>
                <w:b/>
                <w:bCs/>
                <w:color w:val="000000"/>
                <w:sz w:val="18"/>
                <w:szCs w:val="18"/>
                <w:lang w:eastAsia="da-DK"/>
              </w:rPr>
              <w:t>10,6</w:t>
            </w:r>
          </w:p>
        </w:tc>
        <w:tc>
          <w:tcPr>
            <w:tcW w:w="845"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02385A" w:rsidRPr="00BA1BA9" w:rsidRDefault="0002385A" w:rsidP="0002385A">
            <w:pPr>
              <w:spacing w:line="240" w:lineRule="auto"/>
              <w:jc w:val="right"/>
              <w:rPr>
                <w:rFonts w:eastAsia="Times New Roman" w:cs="Arial"/>
                <w:b/>
                <w:bCs/>
                <w:color w:val="000000"/>
                <w:sz w:val="18"/>
                <w:szCs w:val="18"/>
                <w:lang w:eastAsia="da-DK"/>
              </w:rPr>
            </w:pPr>
            <w:r w:rsidRPr="00BA1BA9">
              <w:rPr>
                <w:rFonts w:eastAsia="Times New Roman" w:cs="Arial"/>
                <w:b/>
                <w:bCs/>
                <w:color w:val="000000"/>
                <w:sz w:val="18"/>
                <w:szCs w:val="18"/>
                <w:lang w:eastAsia="da-DK"/>
              </w:rPr>
              <w:t>115</w:t>
            </w:r>
          </w:p>
        </w:tc>
      </w:tr>
      <w:tr w:rsidR="0002385A" w:rsidRPr="00BA1BA9" w:rsidTr="00591A8B">
        <w:trPr>
          <w:trHeight w:val="284"/>
        </w:trPr>
        <w:tc>
          <w:tcPr>
            <w:tcW w:w="1985" w:type="dxa"/>
            <w:gridSpan w:val="2"/>
            <w:tcBorders>
              <w:top w:val="nil"/>
              <w:left w:val="single" w:sz="4" w:space="0" w:color="auto"/>
              <w:bottom w:val="single" w:sz="4" w:space="0" w:color="auto"/>
              <w:right w:val="single" w:sz="4" w:space="0" w:color="auto"/>
            </w:tcBorders>
            <w:shd w:val="clear" w:color="FFFFFF" w:fill="FFFFFF"/>
            <w:vAlign w:val="center"/>
            <w:hideMark/>
          </w:tcPr>
          <w:p w:rsidR="0002385A" w:rsidRPr="00BA1BA9" w:rsidRDefault="0002385A" w:rsidP="0002385A">
            <w:pPr>
              <w:spacing w:line="240" w:lineRule="auto"/>
              <w:jc w:val="left"/>
              <w:rPr>
                <w:rFonts w:eastAsia="Times New Roman" w:cs="Arial"/>
                <w:color w:val="000000"/>
                <w:sz w:val="18"/>
                <w:szCs w:val="18"/>
                <w:lang w:eastAsia="da-DK"/>
              </w:rPr>
            </w:pPr>
            <w:r w:rsidRPr="00BA1BA9">
              <w:rPr>
                <w:rFonts w:eastAsia="Times New Roman" w:cs="Arial"/>
                <w:color w:val="000000"/>
                <w:sz w:val="18"/>
                <w:szCs w:val="18"/>
                <w:lang w:eastAsia="da-DK"/>
              </w:rPr>
              <w:t>Sundhed</w:t>
            </w:r>
          </w:p>
        </w:tc>
        <w:tc>
          <w:tcPr>
            <w:tcW w:w="613" w:type="dxa"/>
            <w:tcBorders>
              <w:top w:val="single" w:sz="4" w:space="0" w:color="auto"/>
              <w:left w:val="single" w:sz="4" w:space="0" w:color="auto"/>
              <w:bottom w:val="single" w:sz="4" w:space="0" w:color="auto"/>
              <w:right w:val="single" w:sz="4" w:space="0" w:color="auto"/>
            </w:tcBorders>
            <w:shd w:val="clear" w:color="FFFFFF" w:fill="E0E0E0"/>
            <w:noWrap/>
            <w:vAlign w:val="center"/>
            <w:hideMark/>
          </w:tcPr>
          <w:p w:rsidR="0002385A" w:rsidRPr="00BA1BA9" w:rsidRDefault="0002385A" w:rsidP="0002385A">
            <w:pPr>
              <w:spacing w:line="240" w:lineRule="auto"/>
              <w:jc w:val="right"/>
              <w:rPr>
                <w:rFonts w:eastAsia="Times New Roman" w:cs="Arial"/>
                <w:color w:val="000000"/>
                <w:sz w:val="18"/>
                <w:szCs w:val="18"/>
                <w:lang w:eastAsia="da-DK"/>
              </w:rPr>
            </w:pPr>
            <w:r w:rsidRPr="00BA1BA9">
              <w:rPr>
                <w:rFonts w:eastAsia="Times New Roman" w:cs="Arial"/>
                <w:color w:val="000000"/>
                <w:sz w:val="18"/>
                <w:szCs w:val="18"/>
                <w:lang w:eastAsia="da-DK"/>
              </w:rPr>
              <w:t>1,4%</w:t>
            </w:r>
          </w:p>
        </w:tc>
        <w:tc>
          <w:tcPr>
            <w:tcW w:w="663" w:type="dxa"/>
            <w:tcBorders>
              <w:top w:val="single" w:sz="4" w:space="0" w:color="auto"/>
              <w:left w:val="single" w:sz="4" w:space="0" w:color="auto"/>
              <w:bottom w:val="single" w:sz="4" w:space="0" w:color="auto"/>
              <w:right w:val="single" w:sz="4" w:space="0" w:color="auto"/>
            </w:tcBorders>
            <w:shd w:val="clear" w:color="FFFFFF" w:fill="E0E0E0"/>
            <w:noWrap/>
            <w:vAlign w:val="center"/>
            <w:hideMark/>
          </w:tcPr>
          <w:p w:rsidR="0002385A" w:rsidRPr="00BA1BA9" w:rsidRDefault="0002385A" w:rsidP="0002385A">
            <w:pPr>
              <w:spacing w:line="240" w:lineRule="auto"/>
              <w:jc w:val="right"/>
              <w:rPr>
                <w:rFonts w:eastAsia="Times New Roman" w:cs="Arial"/>
                <w:color w:val="000000"/>
                <w:sz w:val="18"/>
                <w:szCs w:val="18"/>
                <w:lang w:eastAsia="da-DK"/>
              </w:rPr>
            </w:pPr>
            <w:r w:rsidRPr="00BA1BA9">
              <w:rPr>
                <w:rFonts w:eastAsia="Times New Roman" w:cs="Arial"/>
                <w:color w:val="000000"/>
                <w:sz w:val="18"/>
                <w:szCs w:val="18"/>
                <w:lang w:eastAsia="da-DK"/>
              </w:rPr>
              <w:t>4,7%</w:t>
            </w:r>
          </w:p>
        </w:tc>
        <w:tc>
          <w:tcPr>
            <w:tcW w:w="850" w:type="dxa"/>
            <w:tcBorders>
              <w:top w:val="single" w:sz="4" w:space="0" w:color="auto"/>
              <w:left w:val="single" w:sz="4" w:space="0" w:color="auto"/>
              <w:bottom w:val="single" w:sz="4" w:space="0" w:color="auto"/>
              <w:right w:val="single" w:sz="4" w:space="0" w:color="auto"/>
            </w:tcBorders>
            <w:shd w:val="clear" w:color="FFFFFF" w:fill="E0E0E0"/>
            <w:noWrap/>
            <w:vAlign w:val="center"/>
            <w:hideMark/>
          </w:tcPr>
          <w:p w:rsidR="0002385A" w:rsidRPr="00BA1BA9" w:rsidRDefault="0002385A" w:rsidP="0002385A">
            <w:pPr>
              <w:spacing w:line="240" w:lineRule="auto"/>
              <w:jc w:val="right"/>
              <w:rPr>
                <w:rFonts w:eastAsia="Times New Roman" w:cs="Arial"/>
                <w:color w:val="000000"/>
                <w:sz w:val="18"/>
                <w:szCs w:val="18"/>
                <w:lang w:eastAsia="da-DK"/>
              </w:rPr>
            </w:pPr>
            <w:r w:rsidRPr="00BA1BA9">
              <w:rPr>
                <w:rFonts w:eastAsia="Times New Roman" w:cs="Arial"/>
                <w:color w:val="000000"/>
                <w:sz w:val="18"/>
                <w:szCs w:val="18"/>
                <w:lang w:eastAsia="da-DK"/>
              </w:rPr>
              <w:t>4,0%</w:t>
            </w:r>
          </w:p>
        </w:tc>
        <w:tc>
          <w:tcPr>
            <w:tcW w:w="874" w:type="dxa"/>
            <w:tcBorders>
              <w:top w:val="single" w:sz="4" w:space="0" w:color="auto"/>
              <w:left w:val="single" w:sz="4" w:space="0" w:color="auto"/>
              <w:bottom w:val="single" w:sz="4" w:space="0" w:color="auto"/>
              <w:right w:val="single" w:sz="4" w:space="0" w:color="auto"/>
            </w:tcBorders>
            <w:shd w:val="clear" w:color="FFFFFF" w:fill="E0E0E0"/>
            <w:noWrap/>
            <w:vAlign w:val="center"/>
            <w:hideMark/>
          </w:tcPr>
          <w:p w:rsidR="0002385A" w:rsidRPr="00BA1BA9" w:rsidRDefault="0002385A" w:rsidP="0002385A">
            <w:pPr>
              <w:spacing w:line="240" w:lineRule="auto"/>
              <w:jc w:val="right"/>
              <w:rPr>
                <w:rFonts w:eastAsia="Times New Roman" w:cs="Arial"/>
                <w:color w:val="000000"/>
                <w:sz w:val="18"/>
                <w:szCs w:val="18"/>
                <w:lang w:eastAsia="da-DK"/>
              </w:rPr>
            </w:pPr>
            <w:r w:rsidRPr="00BA1BA9">
              <w:rPr>
                <w:rFonts w:eastAsia="Times New Roman" w:cs="Arial"/>
                <w:color w:val="000000"/>
                <w:sz w:val="18"/>
                <w:szCs w:val="18"/>
                <w:lang w:eastAsia="da-DK"/>
              </w:rPr>
              <w:t>4,8%</w:t>
            </w:r>
          </w:p>
        </w:tc>
        <w:tc>
          <w:tcPr>
            <w:tcW w:w="980" w:type="dxa"/>
            <w:tcBorders>
              <w:top w:val="single" w:sz="4" w:space="0" w:color="auto"/>
              <w:left w:val="single" w:sz="4" w:space="0" w:color="auto"/>
              <w:bottom w:val="single" w:sz="4" w:space="0" w:color="auto"/>
              <w:right w:val="single" w:sz="4" w:space="0" w:color="auto"/>
            </w:tcBorders>
            <w:shd w:val="clear" w:color="FFFFFF" w:fill="E0E0E0"/>
            <w:noWrap/>
            <w:vAlign w:val="center"/>
            <w:hideMark/>
          </w:tcPr>
          <w:p w:rsidR="0002385A" w:rsidRPr="00BA1BA9" w:rsidRDefault="0002385A" w:rsidP="0002385A">
            <w:pPr>
              <w:spacing w:line="240" w:lineRule="auto"/>
              <w:jc w:val="right"/>
              <w:rPr>
                <w:rFonts w:eastAsia="Times New Roman" w:cs="Arial"/>
                <w:color w:val="000000"/>
                <w:sz w:val="18"/>
                <w:szCs w:val="18"/>
                <w:lang w:eastAsia="da-DK"/>
              </w:rPr>
            </w:pPr>
            <w:r w:rsidRPr="00BA1BA9">
              <w:rPr>
                <w:rFonts w:eastAsia="Times New Roman" w:cs="Arial"/>
                <w:color w:val="000000"/>
                <w:sz w:val="18"/>
                <w:szCs w:val="18"/>
                <w:lang w:eastAsia="da-DK"/>
              </w:rPr>
              <w:t>4,0%</w:t>
            </w:r>
          </w:p>
        </w:tc>
        <w:tc>
          <w:tcPr>
            <w:tcW w:w="642" w:type="dxa"/>
            <w:tcBorders>
              <w:top w:val="single" w:sz="4" w:space="0" w:color="auto"/>
              <w:left w:val="single" w:sz="4" w:space="0" w:color="auto"/>
              <w:bottom w:val="single" w:sz="4" w:space="0" w:color="auto"/>
              <w:right w:val="single" w:sz="4" w:space="0" w:color="auto"/>
            </w:tcBorders>
            <w:shd w:val="clear" w:color="FFFFFF" w:fill="E0E0E0"/>
            <w:noWrap/>
            <w:vAlign w:val="center"/>
            <w:hideMark/>
          </w:tcPr>
          <w:p w:rsidR="0002385A" w:rsidRPr="00BA1BA9" w:rsidRDefault="0002385A" w:rsidP="0002385A">
            <w:pPr>
              <w:spacing w:line="240" w:lineRule="auto"/>
              <w:jc w:val="right"/>
              <w:rPr>
                <w:rFonts w:eastAsia="Times New Roman" w:cs="Arial"/>
                <w:color w:val="000000"/>
                <w:sz w:val="18"/>
                <w:szCs w:val="18"/>
                <w:lang w:eastAsia="da-DK"/>
              </w:rPr>
            </w:pPr>
            <w:r w:rsidRPr="00BA1BA9">
              <w:rPr>
                <w:rFonts w:eastAsia="Times New Roman" w:cs="Arial"/>
                <w:color w:val="000000"/>
                <w:sz w:val="18"/>
                <w:szCs w:val="18"/>
                <w:lang w:eastAsia="da-DK"/>
              </w:rPr>
              <w:t>4,8%</w:t>
            </w:r>
          </w:p>
        </w:tc>
        <w:tc>
          <w:tcPr>
            <w:tcW w:w="907" w:type="dxa"/>
            <w:tcBorders>
              <w:top w:val="single" w:sz="4" w:space="0" w:color="auto"/>
              <w:left w:val="single" w:sz="4" w:space="0" w:color="auto"/>
              <w:bottom w:val="single" w:sz="4" w:space="0" w:color="auto"/>
              <w:right w:val="single" w:sz="4" w:space="0" w:color="auto"/>
            </w:tcBorders>
            <w:shd w:val="clear" w:color="FFFFFF" w:fill="E0E0E0"/>
            <w:noWrap/>
            <w:vAlign w:val="center"/>
            <w:hideMark/>
          </w:tcPr>
          <w:p w:rsidR="0002385A" w:rsidRPr="00BA1BA9" w:rsidRDefault="0002385A" w:rsidP="0002385A">
            <w:pPr>
              <w:spacing w:line="240" w:lineRule="auto"/>
              <w:jc w:val="right"/>
              <w:rPr>
                <w:rFonts w:eastAsia="Times New Roman" w:cs="Arial"/>
                <w:color w:val="000000"/>
                <w:sz w:val="18"/>
                <w:szCs w:val="18"/>
                <w:lang w:eastAsia="da-DK"/>
              </w:rPr>
            </w:pPr>
            <w:r w:rsidRPr="00BA1BA9">
              <w:rPr>
                <w:rFonts w:eastAsia="Times New Roman" w:cs="Arial"/>
                <w:color w:val="000000"/>
                <w:sz w:val="18"/>
                <w:szCs w:val="18"/>
                <w:lang w:eastAsia="da-DK"/>
              </w:rPr>
              <w:t>131</w:t>
            </w:r>
          </w:p>
        </w:tc>
        <w:tc>
          <w:tcPr>
            <w:tcW w:w="1322" w:type="dxa"/>
            <w:tcBorders>
              <w:top w:val="single" w:sz="4" w:space="0" w:color="auto"/>
              <w:left w:val="single" w:sz="4" w:space="0" w:color="auto"/>
              <w:bottom w:val="single" w:sz="4" w:space="0" w:color="auto"/>
              <w:right w:val="single" w:sz="4" w:space="0" w:color="auto"/>
            </w:tcBorders>
            <w:shd w:val="clear" w:color="FFFFFF" w:fill="E0E0E0"/>
            <w:noWrap/>
            <w:vAlign w:val="center"/>
            <w:hideMark/>
          </w:tcPr>
          <w:p w:rsidR="0002385A" w:rsidRPr="00BA1BA9" w:rsidRDefault="0002385A" w:rsidP="0002385A">
            <w:pPr>
              <w:spacing w:line="240" w:lineRule="auto"/>
              <w:jc w:val="right"/>
              <w:rPr>
                <w:rFonts w:eastAsia="Times New Roman" w:cs="Arial"/>
                <w:color w:val="000000"/>
                <w:sz w:val="18"/>
                <w:szCs w:val="18"/>
                <w:lang w:eastAsia="da-DK"/>
              </w:rPr>
            </w:pPr>
            <w:r w:rsidRPr="00BA1BA9">
              <w:rPr>
                <w:rFonts w:eastAsia="Times New Roman" w:cs="Arial"/>
                <w:color w:val="000000"/>
                <w:sz w:val="18"/>
                <w:szCs w:val="18"/>
                <w:lang w:eastAsia="da-DK"/>
              </w:rPr>
              <w:t>10,6</w:t>
            </w:r>
          </w:p>
        </w:tc>
        <w:tc>
          <w:tcPr>
            <w:tcW w:w="845" w:type="dxa"/>
            <w:tcBorders>
              <w:top w:val="single" w:sz="4" w:space="0" w:color="auto"/>
              <w:left w:val="single" w:sz="4" w:space="0" w:color="auto"/>
              <w:bottom w:val="single" w:sz="4" w:space="0" w:color="auto"/>
              <w:right w:val="single" w:sz="4" w:space="0" w:color="auto"/>
            </w:tcBorders>
            <w:shd w:val="clear" w:color="FFFFFF" w:fill="E0E0E0"/>
            <w:noWrap/>
            <w:vAlign w:val="center"/>
            <w:hideMark/>
          </w:tcPr>
          <w:p w:rsidR="0002385A" w:rsidRPr="00BA1BA9" w:rsidRDefault="0002385A" w:rsidP="0002385A">
            <w:pPr>
              <w:spacing w:line="240" w:lineRule="auto"/>
              <w:jc w:val="right"/>
              <w:rPr>
                <w:rFonts w:eastAsia="Times New Roman" w:cs="Arial"/>
                <w:color w:val="000000"/>
                <w:sz w:val="18"/>
                <w:szCs w:val="18"/>
                <w:lang w:eastAsia="da-DK"/>
              </w:rPr>
            </w:pPr>
            <w:r w:rsidRPr="00BA1BA9">
              <w:rPr>
                <w:rFonts w:eastAsia="Times New Roman" w:cs="Arial"/>
                <w:color w:val="000000"/>
                <w:sz w:val="18"/>
                <w:szCs w:val="18"/>
                <w:lang w:eastAsia="da-DK"/>
              </w:rPr>
              <w:t>115</w:t>
            </w:r>
          </w:p>
        </w:tc>
      </w:tr>
    </w:tbl>
    <w:p w:rsidR="0002385A" w:rsidRDefault="0002385A" w:rsidP="0002385A"/>
    <w:p w:rsidR="0002385A" w:rsidRDefault="0002385A" w:rsidP="0002385A">
      <w:pPr>
        <w:spacing w:after="200"/>
        <w:jc w:val="left"/>
      </w:pPr>
      <w:r>
        <w:br w:type="page"/>
      </w:r>
    </w:p>
    <w:p w:rsidR="0002385A" w:rsidRDefault="0002385A" w:rsidP="0002385A">
      <w:pPr>
        <w:rPr>
          <w:rFonts w:cs="Arial"/>
          <w:b/>
        </w:rPr>
      </w:pPr>
      <w:r w:rsidRPr="00BA1BA9">
        <w:rPr>
          <w:rFonts w:cs="Arial"/>
          <w:b/>
        </w:rPr>
        <w:lastRenderedPageBreak/>
        <w:t>Kommunal medfinansiering af sundhedsvæsenet 2015-2018</w:t>
      </w:r>
    </w:p>
    <w:p w:rsidR="00BA1BA9" w:rsidRPr="00BA1BA9" w:rsidRDefault="00BA1BA9" w:rsidP="0002385A">
      <w:pPr>
        <w:rPr>
          <w:rFonts w:cs="Arial"/>
        </w:rPr>
      </w:pPr>
    </w:p>
    <w:p w:rsidR="0002385A" w:rsidRDefault="0002385A" w:rsidP="0002385A">
      <w:r>
        <w:t>Nedenstående graf viser den månedlige udvikling i KMF. Der er store udsving fra måned til måned hvilket skal tages med et gran salt. Det interessante er tendensen. Med indførslen af den nye takstmodel ses der et hop i den samlede udgift. Faldet i december 2018 skyldes at 2018 endnu ikke er færdigregistreret på sygehusene. Først i april-maj måned 2019, vil 2018 være endelig.</w:t>
      </w:r>
    </w:p>
    <w:p w:rsidR="00BA1BA9" w:rsidRDefault="00BA1BA9" w:rsidP="0002385A"/>
    <w:p w:rsidR="0002385A" w:rsidRDefault="0002385A" w:rsidP="0002385A">
      <w:r>
        <w:rPr>
          <w:noProof/>
          <w:lang w:eastAsia="da-DK"/>
        </w:rPr>
        <w:drawing>
          <wp:inline distT="0" distB="0" distL="0" distR="0" wp14:anchorId="70E68209" wp14:editId="56177520">
            <wp:extent cx="6120130" cy="2847340"/>
            <wp:effectExtent l="0" t="0" r="13970" b="10160"/>
            <wp:docPr id="9" name="Diagram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2385A" w:rsidRPr="00C34024" w:rsidRDefault="0002385A" w:rsidP="0002385A">
      <w:pPr>
        <w:sectPr w:rsidR="0002385A" w:rsidRPr="00C34024" w:rsidSect="00C34024">
          <w:headerReference w:type="default" r:id="rId17"/>
          <w:footerReference w:type="default" r:id="rId18"/>
          <w:pgSz w:w="11906" w:h="16838" w:code="9"/>
          <w:pgMar w:top="1134" w:right="1134" w:bottom="1134" w:left="1134" w:header="454" w:footer="567" w:gutter="0"/>
          <w:cols w:space="708"/>
          <w:docGrid w:linePitch="360"/>
        </w:sectPr>
      </w:pPr>
    </w:p>
    <w:p w:rsidR="00F02CF6" w:rsidRPr="005E2985" w:rsidRDefault="00F02CF6" w:rsidP="00F02CF6">
      <w:pPr>
        <w:pStyle w:val="Overskrift3"/>
        <w:rPr>
          <w:rFonts w:eastAsia="Times New Roman"/>
        </w:rPr>
      </w:pPr>
      <w:bookmarkStart w:id="11" w:name="_Toc2759806"/>
      <w:r w:rsidRPr="005E2985">
        <w:rPr>
          <w:rFonts w:eastAsia="Times New Roman"/>
        </w:rPr>
        <w:lastRenderedPageBreak/>
        <w:t>Politikområde</w:t>
      </w:r>
      <w:r>
        <w:rPr>
          <w:rFonts w:eastAsia="Times New Roman"/>
        </w:rPr>
        <w:t>:</w:t>
      </w:r>
      <w:r w:rsidRPr="005E2985">
        <w:rPr>
          <w:rFonts w:eastAsia="Times New Roman"/>
        </w:rPr>
        <w:t xml:space="preserve"> </w:t>
      </w:r>
      <w:r>
        <w:rPr>
          <w:rFonts w:eastAsia="Times New Roman"/>
        </w:rPr>
        <w:t>Ældre</w:t>
      </w:r>
      <w:bookmarkEnd w:id="11"/>
    </w:p>
    <w:p w:rsidR="00F02CF6" w:rsidRDefault="00F02CF6" w:rsidP="00F02CF6"/>
    <w:p w:rsidR="00F02CF6" w:rsidRPr="00873DD6" w:rsidRDefault="00F02CF6" w:rsidP="00F02CF6">
      <w:pPr>
        <w:rPr>
          <w:b/>
        </w:rPr>
      </w:pPr>
      <w:r w:rsidRPr="00873DD6">
        <w:rPr>
          <w:b/>
        </w:rPr>
        <w:t>Resultat af drift</w:t>
      </w:r>
    </w:p>
    <w:p w:rsidR="00F02CF6" w:rsidRDefault="00F02CF6" w:rsidP="00F02CF6">
      <w:pPr>
        <w:rPr>
          <w:rFonts w:cs="Arial"/>
        </w:rPr>
      </w:pPr>
    </w:p>
    <w:tbl>
      <w:tblPr>
        <w:tblW w:w="9639" w:type="dxa"/>
        <w:tblCellMar>
          <w:left w:w="70" w:type="dxa"/>
          <w:right w:w="70" w:type="dxa"/>
        </w:tblCellMar>
        <w:tblLook w:val="04A0" w:firstRow="1" w:lastRow="0" w:firstColumn="1" w:lastColumn="0" w:noHBand="0" w:noVBand="1"/>
      </w:tblPr>
      <w:tblGrid>
        <w:gridCol w:w="3686"/>
        <w:gridCol w:w="327"/>
        <w:gridCol w:w="1134"/>
        <w:gridCol w:w="1134"/>
        <w:gridCol w:w="1134"/>
        <w:gridCol w:w="1134"/>
        <w:gridCol w:w="1134"/>
      </w:tblGrid>
      <w:tr w:rsidR="00F02CF6" w:rsidRPr="00F02CF6" w:rsidTr="00F02CF6">
        <w:trPr>
          <w:trHeight w:val="567"/>
        </w:trPr>
        <w:tc>
          <w:tcPr>
            <w:tcW w:w="3686" w:type="dxa"/>
            <w:tcBorders>
              <w:top w:val="single" w:sz="8" w:space="0" w:color="auto"/>
              <w:left w:val="single" w:sz="8" w:space="0" w:color="auto"/>
              <w:bottom w:val="nil"/>
              <w:right w:val="single" w:sz="4" w:space="0" w:color="auto"/>
            </w:tcBorders>
            <w:shd w:val="clear" w:color="000000" w:fill="3DA15A"/>
            <w:tcMar>
              <w:top w:w="57" w:type="dxa"/>
              <w:left w:w="57" w:type="dxa"/>
              <w:bottom w:w="57" w:type="dxa"/>
              <w:right w:w="57" w:type="dxa"/>
            </w:tcMar>
            <w:hideMark/>
          </w:tcPr>
          <w:p w:rsidR="00F02CF6" w:rsidRPr="00F02CF6" w:rsidRDefault="00F02CF6" w:rsidP="00F02CF6">
            <w:pPr>
              <w:spacing w:line="240" w:lineRule="auto"/>
              <w:jc w:val="left"/>
              <w:rPr>
                <w:rFonts w:eastAsia="Times New Roman" w:cs="Arial"/>
                <w:b/>
                <w:bCs/>
                <w:color w:val="FFFFFF"/>
                <w:sz w:val="18"/>
                <w:szCs w:val="18"/>
                <w:lang w:eastAsia="da-DK"/>
              </w:rPr>
            </w:pPr>
            <w:r w:rsidRPr="00F02CF6">
              <w:rPr>
                <w:rFonts w:eastAsia="Times New Roman" w:cs="Arial"/>
                <w:b/>
                <w:bCs/>
                <w:color w:val="FFFFFF"/>
                <w:sz w:val="18"/>
                <w:szCs w:val="18"/>
                <w:lang w:eastAsia="da-DK"/>
              </w:rPr>
              <w:t>Pleje og Omsorg</w:t>
            </w:r>
          </w:p>
        </w:tc>
        <w:tc>
          <w:tcPr>
            <w:tcW w:w="284" w:type="dxa"/>
            <w:tcBorders>
              <w:top w:val="single" w:sz="8" w:space="0" w:color="auto"/>
              <w:left w:val="nil"/>
              <w:bottom w:val="nil"/>
              <w:right w:val="single" w:sz="4" w:space="0" w:color="auto"/>
            </w:tcBorders>
            <w:shd w:val="clear" w:color="000000" w:fill="3DA15A"/>
            <w:noWrap/>
            <w:tcMar>
              <w:top w:w="57" w:type="dxa"/>
              <w:left w:w="57" w:type="dxa"/>
              <w:bottom w:w="57" w:type="dxa"/>
              <w:right w:w="57" w:type="dxa"/>
            </w:tcMar>
            <w:textDirection w:val="btLr"/>
            <w:hideMark/>
          </w:tcPr>
          <w:p w:rsidR="00F02CF6" w:rsidRPr="00F02CF6" w:rsidRDefault="00F02CF6" w:rsidP="00F02CF6">
            <w:pPr>
              <w:spacing w:line="240" w:lineRule="auto"/>
              <w:jc w:val="center"/>
              <w:rPr>
                <w:rFonts w:eastAsia="Times New Roman" w:cs="Arial"/>
                <w:b/>
                <w:bCs/>
                <w:color w:val="FFFFFF"/>
                <w:sz w:val="18"/>
                <w:szCs w:val="18"/>
                <w:lang w:eastAsia="da-DK"/>
              </w:rPr>
            </w:pPr>
            <w:r w:rsidRPr="00F02CF6">
              <w:rPr>
                <w:rFonts w:eastAsia="Times New Roman" w:cs="Arial"/>
                <w:b/>
                <w:bCs/>
                <w:color w:val="FFFFFF"/>
                <w:sz w:val="18"/>
                <w:szCs w:val="18"/>
                <w:lang w:eastAsia="da-DK"/>
              </w:rPr>
              <w:t>Note</w:t>
            </w:r>
          </w:p>
        </w:tc>
        <w:tc>
          <w:tcPr>
            <w:tcW w:w="1134" w:type="dxa"/>
            <w:tcBorders>
              <w:top w:val="single" w:sz="8" w:space="0" w:color="auto"/>
              <w:left w:val="nil"/>
              <w:bottom w:val="nil"/>
              <w:right w:val="single" w:sz="4" w:space="0" w:color="auto"/>
            </w:tcBorders>
            <w:shd w:val="clear" w:color="000000" w:fill="3DA15A"/>
            <w:tcMar>
              <w:top w:w="57" w:type="dxa"/>
              <w:left w:w="57" w:type="dxa"/>
              <w:bottom w:w="57" w:type="dxa"/>
              <w:right w:w="57" w:type="dxa"/>
            </w:tcMar>
            <w:hideMark/>
          </w:tcPr>
          <w:p w:rsidR="00F02CF6" w:rsidRPr="00F02CF6" w:rsidRDefault="00F02CF6" w:rsidP="00F02CF6">
            <w:pPr>
              <w:spacing w:line="240" w:lineRule="auto"/>
              <w:jc w:val="center"/>
              <w:rPr>
                <w:rFonts w:eastAsia="Times New Roman" w:cs="Arial"/>
                <w:b/>
                <w:bCs/>
                <w:color w:val="FFFFFF"/>
                <w:sz w:val="18"/>
                <w:szCs w:val="18"/>
                <w:lang w:eastAsia="da-DK"/>
              </w:rPr>
            </w:pPr>
            <w:r w:rsidRPr="00F02CF6">
              <w:rPr>
                <w:rFonts w:eastAsia="Times New Roman" w:cs="Arial"/>
                <w:b/>
                <w:bCs/>
                <w:color w:val="FFFFFF"/>
                <w:sz w:val="18"/>
                <w:szCs w:val="18"/>
                <w:lang w:eastAsia="da-DK"/>
              </w:rPr>
              <w:t>Opr. Budget</w:t>
            </w:r>
          </w:p>
        </w:tc>
        <w:tc>
          <w:tcPr>
            <w:tcW w:w="1134" w:type="dxa"/>
            <w:tcBorders>
              <w:top w:val="single" w:sz="8" w:space="0" w:color="auto"/>
              <w:left w:val="nil"/>
              <w:bottom w:val="nil"/>
              <w:right w:val="single" w:sz="4" w:space="0" w:color="auto"/>
            </w:tcBorders>
            <w:shd w:val="clear" w:color="000000" w:fill="3DA15A"/>
            <w:tcMar>
              <w:top w:w="57" w:type="dxa"/>
              <w:left w:w="57" w:type="dxa"/>
              <w:bottom w:w="57" w:type="dxa"/>
              <w:right w:w="57" w:type="dxa"/>
            </w:tcMar>
            <w:hideMark/>
          </w:tcPr>
          <w:p w:rsidR="00F02CF6" w:rsidRPr="00F02CF6" w:rsidRDefault="00F02CF6" w:rsidP="00F02CF6">
            <w:pPr>
              <w:spacing w:line="240" w:lineRule="auto"/>
              <w:jc w:val="center"/>
              <w:rPr>
                <w:rFonts w:eastAsia="Times New Roman" w:cs="Arial"/>
                <w:b/>
                <w:bCs/>
                <w:color w:val="FFFFFF"/>
                <w:sz w:val="18"/>
                <w:szCs w:val="18"/>
                <w:lang w:eastAsia="da-DK"/>
              </w:rPr>
            </w:pPr>
            <w:r w:rsidRPr="00F02CF6">
              <w:rPr>
                <w:rFonts w:eastAsia="Times New Roman" w:cs="Arial"/>
                <w:b/>
                <w:bCs/>
                <w:color w:val="FFFFFF"/>
                <w:sz w:val="18"/>
                <w:szCs w:val="18"/>
                <w:lang w:eastAsia="da-DK"/>
              </w:rPr>
              <w:t>Korr. budget</w:t>
            </w:r>
          </w:p>
        </w:tc>
        <w:tc>
          <w:tcPr>
            <w:tcW w:w="1134" w:type="dxa"/>
            <w:tcBorders>
              <w:top w:val="single" w:sz="8" w:space="0" w:color="auto"/>
              <w:left w:val="nil"/>
              <w:bottom w:val="nil"/>
              <w:right w:val="single" w:sz="4" w:space="0" w:color="auto"/>
            </w:tcBorders>
            <w:shd w:val="clear" w:color="000000" w:fill="3DA15A"/>
            <w:tcMar>
              <w:top w:w="57" w:type="dxa"/>
              <w:left w:w="57" w:type="dxa"/>
              <w:bottom w:w="57" w:type="dxa"/>
              <w:right w:w="57" w:type="dxa"/>
            </w:tcMar>
            <w:hideMark/>
          </w:tcPr>
          <w:p w:rsidR="00F02CF6" w:rsidRPr="00F02CF6" w:rsidRDefault="00F02CF6" w:rsidP="00F02CF6">
            <w:pPr>
              <w:spacing w:line="240" w:lineRule="auto"/>
              <w:jc w:val="center"/>
              <w:rPr>
                <w:rFonts w:eastAsia="Times New Roman" w:cs="Arial"/>
                <w:b/>
                <w:bCs/>
                <w:color w:val="FFFFFF"/>
                <w:sz w:val="18"/>
                <w:szCs w:val="18"/>
                <w:lang w:eastAsia="da-DK"/>
              </w:rPr>
            </w:pPr>
            <w:r w:rsidRPr="00F02CF6">
              <w:rPr>
                <w:rFonts w:eastAsia="Times New Roman" w:cs="Arial"/>
                <w:b/>
                <w:bCs/>
                <w:color w:val="FFFFFF"/>
                <w:sz w:val="18"/>
                <w:szCs w:val="18"/>
                <w:lang w:eastAsia="da-DK"/>
              </w:rPr>
              <w:t>Regnskab 2018</w:t>
            </w:r>
          </w:p>
        </w:tc>
        <w:tc>
          <w:tcPr>
            <w:tcW w:w="1134" w:type="dxa"/>
            <w:tcBorders>
              <w:top w:val="single" w:sz="8" w:space="0" w:color="auto"/>
              <w:left w:val="nil"/>
              <w:bottom w:val="nil"/>
              <w:right w:val="single" w:sz="4" w:space="0" w:color="auto"/>
            </w:tcBorders>
            <w:shd w:val="clear" w:color="000000" w:fill="3DA15A"/>
            <w:tcMar>
              <w:top w:w="57" w:type="dxa"/>
              <w:left w:w="57" w:type="dxa"/>
              <w:bottom w:w="57" w:type="dxa"/>
              <w:right w:w="57" w:type="dxa"/>
            </w:tcMar>
            <w:hideMark/>
          </w:tcPr>
          <w:p w:rsidR="00F02CF6" w:rsidRPr="00F02CF6" w:rsidRDefault="00F02CF6" w:rsidP="00F02CF6">
            <w:pPr>
              <w:spacing w:line="240" w:lineRule="auto"/>
              <w:jc w:val="center"/>
              <w:rPr>
                <w:rFonts w:eastAsia="Times New Roman" w:cs="Arial"/>
                <w:b/>
                <w:bCs/>
                <w:color w:val="FFFFFF"/>
                <w:sz w:val="18"/>
                <w:szCs w:val="18"/>
                <w:lang w:eastAsia="da-DK"/>
              </w:rPr>
            </w:pPr>
            <w:r w:rsidRPr="00F02CF6">
              <w:rPr>
                <w:rFonts w:eastAsia="Times New Roman" w:cs="Arial"/>
                <w:b/>
                <w:bCs/>
                <w:color w:val="FFFFFF"/>
                <w:sz w:val="18"/>
                <w:szCs w:val="18"/>
                <w:lang w:eastAsia="da-DK"/>
              </w:rPr>
              <w:t>Afvigelse ift. korr. budget</w:t>
            </w:r>
          </w:p>
        </w:tc>
        <w:tc>
          <w:tcPr>
            <w:tcW w:w="1134" w:type="dxa"/>
            <w:tcBorders>
              <w:top w:val="single" w:sz="8" w:space="0" w:color="auto"/>
              <w:left w:val="nil"/>
              <w:bottom w:val="nil"/>
              <w:right w:val="single" w:sz="8" w:space="0" w:color="auto"/>
            </w:tcBorders>
            <w:shd w:val="clear" w:color="000000" w:fill="3DA15A"/>
            <w:tcMar>
              <w:top w:w="57" w:type="dxa"/>
              <w:left w:w="57" w:type="dxa"/>
              <w:bottom w:w="57" w:type="dxa"/>
              <w:right w:w="57" w:type="dxa"/>
            </w:tcMar>
            <w:hideMark/>
          </w:tcPr>
          <w:p w:rsidR="00F02CF6" w:rsidRPr="00F02CF6" w:rsidRDefault="00F02CF6" w:rsidP="00F02CF6">
            <w:pPr>
              <w:spacing w:line="240" w:lineRule="auto"/>
              <w:jc w:val="center"/>
              <w:rPr>
                <w:rFonts w:eastAsia="Times New Roman" w:cs="Arial"/>
                <w:b/>
                <w:bCs/>
                <w:color w:val="FFFFFF"/>
                <w:sz w:val="18"/>
                <w:szCs w:val="18"/>
                <w:lang w:eastAsia="da-DK"/>
              </w:rPr>
            </w:pPr>
            <w:r w:rsidRPr="00F02CF6">
              <w:rPr>
                <w:rFonts w:eastAsia="Times New Roman" w:cs="Arial"/>
                <w:b/>
                <w:bCs/>
                <w:color w:val="FFFFFF"/>
                <w:sz w:val="18"/>
                <w:szCs w:val="18"/>
                <w:lang w:eastAsia="da-DK"/>
              </w:rPr>
              <w:t>Overførsel til 2019</w:t>
            </w:r>
          </w:p>
        </w:tc>
      </w:tr>
      <w:tr w:rsidR="00F02CF6" w:rsidRPr="00F02CF6" w:rsidTr="00F02CF6">
        <w:trPr>
          <w:trHeight w:val="284"/>
        </w:trPr>
        <w:tc>
          <w:tcPr>
            <w:tcW w:w="3686" w:type="dxa"/>
            <w:tcBorders>
              <w:top w:val="single" w:sz="4" w:space="0" w:color="auto"/>
              <w:left w:val="single" w:sz="8" w:space="0" w:color="auto"/>
              <w:bottom w:val="single" w:sz="4" w:space="0" w:color="auto"/>
              <w:right w:val="single" w:sz="4" w:space="0" w:color="auto"/>
            </w:tcBorders>
            <w:shd w:val="clear" w:color="auto" w:fill="auto"/>
            <w:tcMar>
              <w:left w:w="57" w:type="dxa"/>
              <w:right w:w="57" w:type="dxa"/>
            </w:tcMar>
            <w:vAlign w:val="center"/>
            <w:hideMark/>
          </w:tcPr>
          <w:p w:rsidR="00F02CF6" w:rsidRPr="00F02CF6" w:rsidRDefault="00F02CF6" w:rsidP="00F02CF6">
            <w:pPr>
              <w:spacing w:line="240" w:lineRule="auto"/>
              <w:jc w:val="left"/>
              <w:rPr>
                <w:rFonts w:eastAsia="Times New Roman" w:cs="Arial"/>
                <w:b/>
                <w:bCs/>
                <w:color w:val="000000"/>
                <w:sz w:val="18"/>
                <w:szCs w:val="18"/>
                <w:lang w:eastAsia="da-DK"/>
              </w:rPr>
            </w:pPr>
            <w:r w:rsidRPr="00F02CF6">
              <w:rPr>
                <w:rFonts w:eastAsia="Times New Roman" w:cs="Arial"/>
                <w:b/>
                <w:bCs/>
                <w:color w:val="000000"/>
                <w:sz w:val="18"/>
                <w:szCs w:val="18"/>
                <w:lang w:eastAsia="da-DK"/>
              </w:rPr>
              <w:t>Samlet resultat</w:t>
            </w:r>
            <w:r w:rsidRPr="00F02CF6">
              <w:rPr>
                <w:rFonts w:eastAsia="Times New Roman" w:cs="Arial"/>
                <w:color w:val="000000"/>
                <w:sz w:val="18"/>
                <w:szCs w:val="18"/>
                <w:lang w:eastAsia="da-DK"/>
              </w:rPr>
              <w:t xml:space="preserve"> (tal i 1.000 kr.)</w:t>
            </w:r>
          </w:p>
        </w:tc>
        <w:tc>
          <w:tcPr>
            <w:tcW w:w="284"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rsidR="00F02CF6" w:rsidRPr="00F02CF6" w:rsidRDefault="00F02CF6" w:rsidP="00F02CF6">
            <w:pPr>
              <w:spacing w:line="240" w:lineRule="auto"/>
              <w:jc w:val="center"/>
              <w:rPr>
                <w:rFonts w:eastAsia="Times New Roman" w:cs="Arial"/>
                <w:b/>
                <w:bCs/>
                <w:color w:val="000000"/>
                <w:sz w:val="18"/>
                <w:szCs w:val="18"/>
                <w:lang w:eastAsia="da-DK"/>
              </w:rPr>
            </w:pPr>
            <w:r w:rsidRPr="00F02CF6">
              <w:rPr>
                <w:rFonts w:eastAsia="Times New Roman" w:cs="Arial"/>
                <w:b/>
                <w:bCs/>
                <w:color w:val="000000"/>
                <w:sz w:val="18"/>
                <w:szCs w:val="18"/>
                <w:lang w:eastAsia="da-DK"/>
              </w:rPr>
              <w:t>1</w:t>
            </w:r>
          </w:p>
        </w:tc>
        <w:tc>
          <w:tcPr>
            <w:tcW w:w="113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rsidR="00F02CF6" w:rsidRPr="00F02CF6" w:rsidRDefault="00F02CF6" w:rsidP="00F02CF6">
            <w:pPr>
              <w:spacing w:line="240" w:lineRule="auto"/>
              <w:jc w:val="right"/>
              <w:rPr>
                <w:rFonts w:eastAsia="Times New Roman" w:cs="Arial"/>
                <w:b/>
                <w:bCs/>
                <w:color w:val="000000"/>
                <w:sz w:val="18"/>
                <w:szCs w:val="18"/>
                <w:lang w:eastAsia="da-DK"/>
              </w:rPr>
            </w:pPr>
            <w:r w:rsidRPr="00F02CF6">
              <w:rPr>
                <w:rFonts w:eastAsia="Times New Roman" w:cs="Arial"/>
                <w:b/>
                <w:bCs/>
                <w:color w:val="000000"/>
                <w:sz w:val="18"/>
                <w:szCs w:val="18"/>
                <w:lang w:eastAsia="da-DK"/>
              </w:rPr>
              <w:t xml:space="preserve">453.636 </w:t>
            </w:r>
          </w:p>
        </w:tc>
        <w:tc>
          <w:tcPr>
            <w:tcW w:w="113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rsidR="00F02CF6" w:rsidRPr="00F02CF6" w:rsidRDefault="00F02CF6" w:rsidP="00F02CF6">
            <w:pPr>
              <w:spacing w:line="240" w:lineRule="auto"/>
              <w:jc w:val="right"/>
              <w:rPr>
                <w:rFonts w:eastAsia="Times New Roman" w:cs="Arial"/>
                <w:b/>
                <w:bCs/>
                <w:color w:val="000000"/>
                <w:sz w:val="18"/>
                <w:szCs w:val="18"/>
                <w:lang w:eastAsia="da-DK"/>
              </w:rPr>
            </w:pPr>
            <w:r w:rsidRPr="00F02CF6">
              <w:rPr>
                <w:rFonts w:eastAsia="Times New Roman" w:cs="Arial"/>
                <w:b/>
                <w:bCs/>
                <w:color w:val="000000"/>
                <w:sz w:val="18"/>
                <w:szCs w:val="18"/>
                <w:lang w:eastAsia="da-DK"/>
              </w:rPr>
              <w:t xml:space="preserve">456.327 </w:t>
            </w:r>
          </w:p>
        </w:tc>
        <w:tc>
          <w:tcPr>
            <w:tcW w:w="113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rsidR="00F02CF6" w:rsidRPr="00F02CF6" w:rsidRDefault="00F02CF6" w:rsidP="00F02CF6">
            <w:pPr>
              <w:spacing w:line="240" w:lineRule="auto"/>
              <w:jc w:val="right"/>
              <w:rPr>
                <w:rFonts w:eastAsia="Times New Roman" w:cs="Arial"/>
                <w:b/>
                <w:bCs/>
                <w:color w:val="000000"/>
                <w:sz w:val="18"/>
                <w:szCs w:val="18"/>
                <w:lang w:eastAsia="da-DK"/>
              </w:rPr>
            </w:pPr>
            <w:r w:rsidRPr="00F02CF6">
              <w:rPr>
                <w:rFonts w:eastAsia="Times New Roman" w:cs="Arial"/>
                <w:b/>
                <w:bCs/>
                <w:color w:val="000000"/>
                <w:sz w:val="18"/>
                <w:szCs w:val="18"/>
                <w:lang w:eastAsia="da-DK"/>
              </w:rPr>
              <w:t xml:space="preserve">455.622 </w:t>
            </w:r>
          </w:p>
        </w:tc>
        <w:tc>
          <w:tcPr>
            <w:tcW w:w="113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rsidR="00F02CF6" w:rsidRPr="00F02CF6" w:rsidRDefault="00F02CF6" w:rsidP="00F02CF6">
            <w:pPr>
              <w:spacing w:line="240" w:lineRule="auto"/>
              <w:jc w:val="right"/>
              <w:rPr>
                <w:rFonts w:eastAsia="Times New Roman" w:cs="Arial"/>
                <w:b/>
                <w:bCs/>
                <w:color w:val="000000"/>
                <w:sz w:val="18"/>
                <w:szCs w:val="18"/>
                <w:lang w:eastAsia="da-DK"/>
              </w:rPr>
            </w:pPr>
            <w:r w:rsidRPr="00F02CF6">
              <w:rPr>
                <w:rFonts w:eastAsia="Times New Roman" w:cs="Arial"/>
                <w:b/>
                <w:bCs/>
                <w:color w:val="000000"/>
                <w:sz w:val="18"/>
                <w:szCs w:val="18"/>
                <w:lang w:eastAsia="da-DK"/>
              </w:rPr>
              <w:t xml:space="preserve">-705 </w:t>
            </w:r>
          </w:p>
        </w:tc>
        <w:tc>
          <w:tcPr>
            <w:tcW w:w="1134" w:type="dxa"/>
            <w:tcBorders>
              <w:top w:val="single" w:sz="4" w:space="0" w:color="auto"/>
              <w:left w:val="nil"/>
              <w:bottom w:val="single" w:sz="4" w:space="0" w:color="auto"/>
              <w:right w:val="single" w:sz="8" w:space="0" w:color="auto"/>
            </w:tcBorders>
            <w:shd w:val="clear" w:color="auto" w:fill="auto"/>
            <w:tcMar>
              <w:left w:w="57" w:type="dxa"/>
              <w:right w:w="57" w:type="dxa"/>
            </w:tcMar>
            <w:vAlign w:val="center"/>
            <w:hideMark/>
          </w:tcPr>
          <w:p w:rsidR="00F02CF6" w:rsidRPr="00F02CF6" w:rsidRDefault="00F02CF6" w:rsidP="00F02CF6">
            <w:pPr>
              <w:spacing w:line="240" w:lineRule="auto"/>
              <w:jc w:val="right"/>
              <w:rPr>
                <w:rFonts w:eastAsia="Times New Roman" w:cs="Arial"/>
                <w:b/>
                <w:bCs/>
                <w:color w:val="000000"/>
                <w:sz w:val="18"/>
                <w:szCs w:val="18"/>
                <w:lang w:eastAsia="da-DK"/>
              </w:rPr>
            </w:pPr>
            <w:r w:rsidRPr="00F02CF6">
              <w:rPr>
                <w:rFonts w:eastAsia="Times New Roman" w:cs="Arial"/>
                <w:b/>
                <w:bCs/>
                <w:color w:val="000000"/>
                <w:sz w:val="18"/>
                <w:szCs w:val="18"/>
                <w:lang w:eastAsia="da-DK"/>
              </w:rPr>
              <w:t xml:space="preserve">-279 </w:t>
            </w:r>
          </w:p>
        </w:tc>
      </w:tr>
      <w:tr w:rsidR="00F02CF6" w:rsidRPr="00F02CF6" w:rsidTr="00F02CF6">
        <w:trPr>
          <w:trHeight w:val="284"/>
        </w:trPr>
        <w:tc>
          <w:tcPr>
            <w:tcW w:w="3686" w:type="dxa"/>
            <w:tcBorders>
              <w:top w:val="nil"/>
              <w:left w:val="single" w:sz="8" w:space="0" w:color="auto"/>
              <w:bottom w:val="single" w:sz="4" w:space="0" w:color="auto"/>
              <w:right w:val="single" w:sz="4" w:space="0" w:color="auto"/>
            </w:tcBorders>
            <w:shd w:val="clear" w:color="000000" w:fill="CFDFF1"/>
            <w:noWrap/>
            <w:tcMar>
              <w:left w:w="57" w:type="dxa"/>
              <w:right w:w="57" w:type="dxa"/>
            </w:tcMar>
            <w:vAlign w:val="center"/>
            <w:hideMark/>
          </w:tcPr>
          <w:p w:rsidR="00F02CF6" w:rsidRPr="00F02CF6" w:rsidRDefault="00F02CF6" w:rsidP="00F02CF6">
            <w:pPr>
              <w:spacing w:line="240" w:lineRule="auto"/>
              <w:jc w:val="left"/>
              <w:rPr>
                <w:rFonts w:eastAsia="Times New Roman" w:cs="Arial"/>
                <w:b/>
                <w:bCs/>
                <w:color w:val="000000"/>
                <w:sz w:val="18"/>
                <w:szCs w:val="18"/>
                <w:lang w:eastAsia="da-DK"/>
              </w:rPr>
            </w:pPr>
            <w:r w:rsidRPr="00F02CF6">
              <w:rPr>
                <w:rFonts w:eastAsia="Times New Roman" w:cs="Arial"/>
                <w:b/>
                <w:bCs/>
                <w:color w:val="000000"/>
                <w:sz w:val="18"/>
                <w:szCs w:val="18"/>
                <w:lang w:eastAsia="da-DK"/>
              </w:rPr>
              <w:t>Budgetramme 1</w:t>
            </w:r>
          </w:p>
        </w:tc>
        <w:tc>
          <w:tcPr>
            <w:tcW w:w="284" w:type="dxa"/>
            <w:tcBorders>
              <w:top w:val="nil"/>
              <w:left w:val="single" w:sz="4" w:space="0" w:color="auto"/>
              <w:bottom w:val="single" w:sz="4" w:space="0" w:color="auto"/>
              <w:right w:val="single" w:sz="4" w:space="0" w:color="auto"/>
            </w:tcBorders>
            <w:shd w:val="clear" w:color="000000" w:fill="CFDFF1"/>
            <w:noWrap/>
            <w:tcMar>
              <w:left w:w="57" w:type="dxa"/>
              <w:right w:w="57" w:type="dxa"/>
            </w:tcMar>
            <w:vAlign w:val="center"/>
            <w:hideMark/>
          </w:tcPr>
          <w:p w:rsidR="00F02CF6" w:rsidRPr="00F02CF6" w:rsidRDefault="00F02CF6" w:rsidP="00F02CF6">
            <w:pPr>
              <w:spacing w:line="240" w:lineRule="auto"/>
              <w:jc w:val="center"/>
              <w:rPr>
                <w:rFonts w:eastAsia="Times New Roman" w:cs="Arial"/>
                <w:color w:val="000000"/>
                <w:sz w:val="18"/>
                <w:szCs w:val="18"/>
                <w:lang w:eastAsia="da-DK"/>
              </w:rPr>
            </w:pPr>
            <w:r w:rsidRPr="00F02CF6">
              <w:rPr>
                <w:rFonts w:eastAsia="Times New Roman" w:cs="Arial"/>
                <w:color w:val="000000"/>
                <w:sz w:val="18"/>
                <w:szCs w:val="18"/>
                <w:lang w:eastAsia="da-DK"/>
              </w:rPr>
              <w:t> </w:t>
            </w:r>
          </w:p>
        </w:tc>
        <w:tc>
          <w:tcPr>
            <w:tcW w:w="1134" w:type="dxa"/>
            <w:tcBorders>
              <w:top w:val="nil"/>
              <w:left w:val="single" w:sz="4" w:space="0" w:color="auto"/>
              <w:bottom w:val="single" w:sz="4" w:space="0" w:color="auto"/>
              <w:right w:val="single" w:sz="4" w:space="0" w:color="auto"/>
            </w:tcBorders>
            <w:shd w:val="clear" w:color="000000" w:fill="CFDFF1"/>
            <w:noWrap/>
            <w:tcMar>
              <w:left w:w="57" w:type="dxa"/>
              <w:right w:w="57" w:type="dxa"/>
            </w:tcMar>
            <w:vAlign w:val="center"/>
            <w:hideMark/>
          </w:tcPr>
          <w:p w:rsidR="00F02CF6" w:rsidRPr="00F02CF6" w:rsidRDefault="00F02CF6" w:rsidP="00F02CF6">
            <w:pPr>
              <w:spacing w:line="240" w:lineRule="auto"/>
              <w:jc w:val="right"/>
              <w:rPr>
                <w:rFonts w:eastAsia="Times New Roman" w:cs="Arial"/>
                <w:b/>
                <w:bCs/>
                <w:color w:val="000000"/>
                <w:sz w:val="18"/>
                <w:szCs w:val="18"/>
                <w:lang w:eastAsia="da-DK"/>
              </w:rPr>
            </w:pPr>
            <w:r w:rsidRPr="00F02CF6">
              <w:rPr>
                <w:rFonts w:eastAsia="Times New Roman" w:cs="Arial"/>
                <w:b/>
                <w:bCs/>
                <w:color w:val="000000"/>
                <w:sz w:val="18"/>
                <w:szCs w:val="18"/>
                <w:lang w:eastAsia="da-DK"/>
              </w:rPr>
              <w:t xml:space="preserve">463.714 </w:t>
            </w:r>
          </w:p>
        </w:tc>
        <w:tc>
          <w:tcPr>
            <w:tcW w:w="1134" w:type="dxa"/>
            <w:tcBorders>
              <w:top w:val="nil"/>
              <w:left w:val="single" w:sz="4" w:space="0" w:color="auto"/>
              <w:bottom w:val="single" w:sz="4" w:space="0" w:color="auto"/>
              <w:right w:val="single" w:sz="4" w:space="0" w:color="auto"/>
            </w:tcBorders>
            <w:shd w:val="clear" w:color="000000" w:fill="CFDFF1"/>
            <w:noWrap/>
            <w:tcMar>
              <w:left w:w="57" w:type="dxa"/>
              <w:right w:w="57" w:type="dxa"/>
            </w:tcMar>
            <w:vAlign w:val="center"/>
            <w:hideMark/>
          </w:tcPr>
          <w:p w:rsidR="00F02CF6" w:rsidRPr="00F02CF6" w:rsidRDefault="00F02CF6" w:rsidP="00F02CF6">
            <w:pPr>
              <w:spacing w:line="240" w:lineRule="auto"/>
              <w:jc w:val="right"/>
              <w:rPr>
                <w:rFonts w:eastAsia="Times New Roman" w:cs="Arial"/>
                <w:b/>
                <w:bCs/>
                <w:color w:val="000000"/>
                <w:sz w:val="18"/>
                <w:szCs w:val="18"/>
                <w:lang w:eastAsia="da-DK"/>
              </w:rPr>
            </w:pPr>
            <w:r w:rsidRPr="00F02CF6">
              <w:rPr>
                <w:rFonts w:eastAsia="Times New Roman" w:cs="Arial"/>
                <w:b/>
                <w:bCs/>
                <w:color w:val="000000"/>
                <w:sz w:val="18"/>
                <w:szCs w:val="18"/>
                <w:lang w:eastAsia="da-DK"/>
              </w:rPr>
              <w:t xml:space="preserve">466.406 </w:t>
            </w:r>
          </w:p>
        </w:tc>
        <w:tc>
          <w:tcPr>
            <w:tcW w:w="1134" w:type="dxa"/>
            <w:tcBorders>
              <w:top w:val="nil"/>
              <w:left w:val="single" w:sz="4" w:space="0" w:color="auto"/>
              <w:bottom w:val="single" w:sz="4" w:space="0" w:color="auto"/>
              <w:right w:val="single" w:sz="4" w:space="0" w:color="auto"/>
            </w:tcBorders>
            <w:shd w:val="clear" w:color="000000" w:fill="CFDFF1"/>
            <w:noWrap/>
            <w:tcMar>
              <w:left w:w="57" w:type="dxa"/>
              <w:right w:w="57" w:type="dxa"/>
            </w:tcMar>
            <w:vAlign w:val="center"/>
            <w:hideMark/>
          </w:tcPr>
          <w:p w:rsidR="00F02CF6" w:rsidRPr="00F02CF6" w:rsidRDefault="00F02CF6" w:rsidP="00F02CF6">
            <w:pPr>
              <w:spacing w:line="240" w:lineRule="auto"/>
              <w:jc w:val="right"/>
              <w:rPr>
                <w:rFonts w:eastAsia="Times New Roman" w:cs="Arial"/>
                <w:b/>
                <w:bCs/>
                <w:color w:val="000000"/>
                <w:sz w:val="18"/>
                <w:szCs w:val="18"/>
                <w:lang w:eastAsia="da-DK"/>
              </w:rPr>
            </w:pPr>
            <w:r w:rsidRPr="00F02CF6">
              <w:rPr>
                <w:rFonts w:eastAsia="Times New Roman" w:cs="Arial"/>
                <w:b/>
                <w:bCs/>
                <w:color w:val="000000"/>
                <w:sz w:val="18"/>
                <w:szCs w:val="18"/>
                <w:lang w:eastAsia="da-DK"/>
              </w:rPr>
              <w:t xml:space="preserve">466.126 </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F02CF6" w:rsidRPr="00F02CF6" w:rsidRDefault="00F02CF6" w:rsidP="00F02CF6">
            <w:pPr>
              <w:spacing w:line="240" w:lineRule="auto"/>
              <w:jc w:val="right"/>
              <w:rPr>
                <w:rFonts w:eastAsia="Times New Roman" w:cs="Arial"/>
                <w:b/>
                <w:bCs/>
                <w:color w:val="000000"/>
                <w:sz w:val="18"/>
                <w:szCs w:val="18"/>
                <w:lang w:eastAsia="da-DK"/>
              </w:rPr>
            </w:pPr>
            <w:r w:rsidRPr="00F02CF6">
              <w:rPr>
                <w:rFonts w:eastAsia="Times New Roman" w:cs="Arial"/>
                <w:b/>
                <w:bCs/>
                <w:color w:val="000000"/>
                <w:sz w:val="18"/>
                <w:szCs w:val="18"/>
                <w:lang w:eastAsia="da-DK"/>
              </w:rPr>
              <w:t xml:space="preserve">-279 </w:t>
            </w:r>
          </w:p>
        </w:tc>
        <w:tc>
          <w:tcPr>
            <w:tcW w:w="1134" w:type="dxa"/>
            <w:tcBorders>
              <w:top w:val="nil"/>
              <w:left w:val="nil"/>
              <w:bottom w:val="single" w:sz="4" w:space="0" w:color="auto"/>
              <w:right w:val="single" w:sz="8" w:space="0" w:color="auto"/>
            </w:tcBorders>
            <w:shd w:val="clear" w:color="000000" w:fill="CFDFF1"/>
            <w:noWrap/>
            <w:tcMar>
              <w:left w:w="57" w:type="dxa"/>
              <w:right w:w="57" w:type="dxa"/>
            </w:tcMar>
            <w:vAlign w:val="center"/>
            <w:hideMark/>
          </w:tcPr>
          <w:p w:rsidR="00F02CF6" w:rsidRPr="00F02CF6" w:rsidRDefault="00F02CF6" w:rsidP="00F02CF6">
            <w:pPr>
              <w:spacing w:line="240" w:lineRule="auto"/>
              <w:jc w:val="right"/>
              <w:rPr>
                <w:rFonts w:eastAsia="Times New Roman" w:cs="Arial"/>
                <w:b/>
                <w:bCs/>
                <w:color w:val="000000"/>
                <w:sz w:val="18"/>
                <w:szCs w:val="18"/>
                <w:lang w:eastAsia="da-DK"/>
              </w:rPr>
            </w:pPr>
            <w:r w:rsidRPr="00F02CF6">
              <w:rPr>
                <w:rFonts w:eastAsia="Times New Roman" w:cs="Arial"/>
                <w:b/>
                <w:bCs/>
                <w:color w:val="000000"/>
                <w:sz w:val="18"/>
                <w:szCs w:val="18"/>
                <w:lang w:eastAsia="da-DK"/>
              </w:rPr>
              <w:t xml:space="preserve">-279 </w:t>
            </w:r>
          </w:p>
        </w:tc>
      </w:tr>
      <w:tr w:rsidR="00F02CF6" w:rsidRPr="00F02CF6" w:rsidTr="00F02CF6">
        <w:trPr>
          <w:trHeight w:val="284"/>
        </w:trPr>
        <w:tc>
          <w:tcPr>
            <w:tcW w:w="3686" w:type="dxa"/>
            <w:tcBorders>
              <w:top w:val="nil"/>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F02CF6" w:rsidRPr="00F02CF6" w:rsidRDefault="00F02CF6" w:rsidP="00F02CF6">
            <w:pPr>
              <w:spacing w:line="240" w:lineRule="auto"/>
              <w:jc w:val="left"/>
              <w:rPr>
                <w:rFonts w:eastAsia="Times New Roman" w:cs="Arial"/>
                <w:b/>
                <w:bCs/>
                <w:color w:val="000000"/>
                <w:sz w:val="18"/>
                <w:szCs w:val="18"/>
                <w:lang w:eastAsia="da-DK"/>
              </w:rPr>
            </w:pPr>
            <w:r w:rsidRPr="00F02CF6">
              <w:rPr>
                <w:rFonts w:eastAsia="Times New Roman" w:cs="Arial"/>
                <w:b/>
                <w:bCs/>
                <w:color w:val="000000"/>
                <w:sz w:val="18"/>
                <w:szCs w:val="18"/>
                <w:lang w:eastAsia="da-DK"/>
              </w:rPr>
              <w:t>Virksomheder</w:t>
            </w:r>
          </w:p>
        </w:tc>
        <w:tc>
          <w:tcPr>
            <w:tcW w:w="28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F02CF6" w:rsidRPr="00F02CF6" w:rsidRDefault="00F02CF6" w:rsidP="00F02CF6">
            <w:pPr>
              <w:spacing w:line="240" w:lineRule="auto"/>
              <w:jc w:val="center"/>
              <w:rPr>
                <w:rFonts w:eastAsia="Times New Roman" w:cs="Arial"/>
                <w:color w:val="000000"/>
                <w:sz w:val="18"/>
                <w:szCs w:val="18"/>
                <w:lang w:eastAsia="da-DK"/>
              </w:rPr>
            </w:pPr>
            <w:r w:rsidRPr="00F02CF6">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F02CF6" w:rsidRPr="00F02CF6" w:rsidRDefault="00F02CF6" w:rsidP="00F02CF6">
            <w:pPr>
              <w:spacing w:line="240" w:lineRule="auto"/>
              <w:jc w:val="right"/>
              <w:rPr>
                <w:rFonts w:eastAsia="Times New Roman" w:cs="Arial"/>
                <w:b/>
                <w:bCs/>
                <w:color w:val="000000"/>
                <w:sz w:val="18"/>
                <w:szCs w:val="18"/>
                <w:lang w:eastAsia="da-DK"/>
              </w:rPr>
            </w:pPr>
            <w:r w:rsidRPr="00F02CF6">
              <w:rPr>
                <w:rFonts w:eastAsia="Times New Roman" w:cs="Arial"/>
                <w:b/>
                <w:bCs/>
                <w:color w:val="000000"/>
                <w:sz w:val="18"/>
                <w:szCs w:val="18"/>
                <w:lang w:eastAsia="da-DK"/>
              </w:rPr>
              <w:t xml:space="preserve">358.870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F02CF6" w:rsidRPr="00F02CF6" w:rsidRDefault="00F02CF6" w:rsidP="00F02CF6">
            <w:pPr>
              <w:spacing w:line="240" w:lineRule="auto"/>
              <w:jc w:val="right"/>
              <w:rPr>
                <w:rFonts w:eastAsia="Times New Roman" w:cs="Arial"/>
                <w:b/>
                <w:bCs/>
                <w:color w:val="000000"/>
                <w:sz w:val="18"/>
                <w:szCs w:val="18"/>
                <w:lang w:eastAsia="da-DK"/>
              </w:rPr>
            </w:pPr>
            <w:r w:rsidRPr="00F02CF6">
              <w:rPr>
                <w:rFonts w:eastAsia="Times New Roman" w:cs="Arial"/>
                <w:b/>
                <w:bCs/>
                <w:color w:val="000000"/>
                <w:sz w:val="18"/>
                <w:szCs w:val="18"/>
                <w:lang w:eastAsia="da-DK"/>
              </w:rPr>
              <w:t xml:space="preserve">364.089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F02CF6" w:rsidRPr="00F02CF6" w:rsidRDefault="00F02CF6" w:rsidP="00F02CF6">
            <w:pPr>
              <w:spacing w:line="240" w:lineRule="auto"/>
              <w:jc w:val="right"/>
              <w:rPr>
                <w:rFonts w:eastAsia="Times New Roman" w:cs="Arial"/>
                <w:b/>
                <w:bCs/>
                <w:color w:val="000000"/>
                <w:sz w:val="18"/>
                <w:szCs w:val="18"/>
                <w:lang w:eastAsia="da-DK"/>
              </w:rPr>
            </w:pPr>
            <w:r w:rsidRPr="00F02CF6">
              <w:rPr>
                <w:rFonts w:eastAsia="Times New Roman" w:cs="Arial"/>
                <w:b/>
                <w:bCs/>
                <w:color w:val="000000"/>
                <w:sz w:val="18"/>
                <w:szCs w:val="18"/>
                <w:lang w:eastAsia="da-DK"/>
              </w:rPr>
              <w:t xml:space="preserve">359.840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F02CF6" w:rsidRPr="00F02CF6" w:rsidRDefault="00F02CF6" w:rsidP="00F02CF6">
            <w:pPr>
              <w:spacing w:line="240" w:lineRule="auto"/>
              <w:jc w:val="right"/>
              <w:rPr>
                <w:rFonts w:eastAsia="Times New Roman" w:cs="Arial"/>
                <w:b/>
                <w:bCs/>
                <w:color w:val="000000"/>
                <w:sz w:val="18"/>
                <w:szCs w:val="18"/>
                <w:lang w:eastAsia="da-DK"/>
              </w:rPr>
            </w:pPr>
            <w:r w:rsidRPr="00F02CF6">
              <w:rPr>
                <w:rFonts w:eastAsia="Times New Roman" w:cs="Arial"/>
                <w:b/>
                <w:bCs/>
                <w:color w:val="000000"/>
                <w:sz w:val="18"/>
                <w:szCs w:val="18"/>
                <w:lang w:eastAsia="da-DK"/>
              </w:rPr>
              <w:t xml:space="preserve">-4.249 </w:t>
            </w:r>
          </w:p>
        </w:tc>
        <w:tc>
          <w:tcPr>
            <w:tcW w:w="1134" w:type="dxa"/>
            <w:tcBorders>
              <w:top w:val="nil"/>
              <w:left w:val="nil"/>
              <w:bottom w:val="single" w:sz="4" w:space="0" w:color="auto"/>
              <w:right w:val="single" w:sz="8" w:space="0" w:color="auto"/>
            </w:tcBorders>
            <w:shd w:val="clear" w:color="auto" w:fill="auto"/>
            <w:noWrap/>
            <w:tcMar>
              <w:left w:w="57" w:type="dxa"/>
              <w:right w:w="57" w:type="dxa"/>
            </w:tcMar>
            <w:vAlign w:val="center"/>
            <w:hideMark/>
          </w:tcPr>
          <w:p w:rsidR="00F02CF6" w:rsidRPr="00F02CF6" w:rsidRDefault="00F02CF6" w:rsidP="00F02CF6">
            <w:pPr>
              <w:spacing w:line="240" w:lineRule="auto"/>
              <w:jc w:val="right"/>
              <w:rPr>
                <w:rFonts w:eastAsia="Times New Roman" w:cs="Arial"/>
                <w:b/>
                <w:bCs/>
                <w:color w:val="000000"/>
                <w:sz w:val="18"/>
                <w:szCs w:val="18"/>
                <w:lang w:eastAsia="da-DK"/>
              </w:rPr>
            </w:pPr>
            <w:r w:rsidRPr="00F02CF6">
              <w:rPr>
                <w:rFonts w:eastAsia="Times New Roman" w:cs="Arial"/>
                <w:b/>
                <w:bCs/>
                <w:color w:val="000000"/>
                <w:sz w:val="18"/>
                <w:szCs w:val="18"/>
                <w:lang w:eastAsia="da-DK"/>
              </w:rPr>
              <w:t xml:space="preserve">0 </w:t>
            </w:r>
          </w:p>
        </w:tc>
      </w:tr>
      <w:tr w:rsidR="00F02CF6" w:rsidRPr="00F02CF6" w:rsidTr="00F02CF6">
        <w:trPr>
          <w:trHeight w:val="284"/>
        </w:trPr>
        <w:tc>
          <w:tcPr>
            <w:tcW w:w="3686" w:type="dxa"/>
            <w:tcBorders>
              <w:top w:val="nil"/>
              <w:left w:val="single" w:sz="8" w:space="0" w:color="auto"/>
              <w:bottom w:val="single" w:sz="4" w:space="0" w:color="auto"/>
              <w:right w:val="single" w:sz="4" w:space="0" w:color="auto"/>
            </w:tcBorders>
            <w:shd w:val="clear" w:color="000000" w:fill="CFDFF1"/>
            <w:noWrap/>
            <w:tcMar>
              <w:left w:w="57" w:type="dxa"/>
              <w:right w:w="57" w:type="dxa"/>
            </w:tcMar>
            <w:vAlign w:val="center"/>
            <w:hideMark/>
          </w:tcPr>
          <w:p w:rsidR="00F02CF6" w:rsidRPr="00F02CF6" w:rsidRDefault="00F02CF6" w:rsidP="00F02CF6">
            <w:pPr>
              <w:spacing w:line="240" w:lineRule="auto"/>
              <w:jc w:val="left"/>
              <w:rPr>
                <w:rFonts w:eastAsia="Times New Roman" w:cs="Arial"/>
                <w:color w:val="000000"/>
                <w:sz w:val="18"/>
                <w:szCs w:val="18"/>
                <w:lang w:eastAsia="da-DK"/>
              </w:rPr>
            </w:pPr>
            <w:r w:rsidRPr="00F02CF6">
              <w:rPr>
                <w:rFonts w:eastAsia="Times New Roman" w:cs="Arial"/>
                <w:color w:val="000000"/>
                <w:sz w:val="18"/>
                <w:szCs w:val="18"/>
                <w:lang w:eastAsia="da-DK"/>
              </w:rPr>
              <w:t>Vordingborg Madservice</w:t>
            </w:r>
          </w:p>
        </w:tc>
        <w:tc>
          <w:tcPr>
            <w:tcW w:w="28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F02CF6" w:rsidRPr="00F02CF6" w:rsidRDefault="00F02CF6" w:rsidP="00F02CF6">
            <w:pPr>
              <w:spacing w:line="240" w:lineRule="auto"/>
              <w:jc w:val="center"/>
              <w:rPr>
                <w:rFonts w:eastAsia="Times New Roman" w:cs="Arial"/>
                <w:color w:val="000000"/>
                <w:sz w:val="18"/>
                <w:szCs w:val="18"/>
                <w:lang w:eastAsia="da-DK"/>
              </w:rPr>
            </w:pPr>
            <w:r w:rsidRPr="00F02CF6">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F02CF6" w:rsidRPr="00F02CF6" w:rsidRDefault="00F02CF6" w:rsidP="00F02CF6">
            <w:pPr>
              <w:spacing w:line="240" w:lineRule="auto"/>
              <w:jc w:val="right"/>
              <w:rPr>
                <w:rFonts w:eastAsia="Times New Roman" w:cs="Arial"/>
                <w:color w:val="000000"/>
                <w:sz w:val="18"/>
                <w:szCs w:val="18"/>
                <w:lang w:eastAsia="da-DK"/>
              </w:rPr>
            </w:pPr>
            <w:r w:rsidRPr="00F02CF6">
              <w:rPr>
                <w:rFonts w:eastAsia="Times New Roman" w:cs="Arial"/>
                <w:color w:val="000000"/>
                <w:sz w:val="18"/>
                <w:szCs w:val="18"/>
                <w:lang w:eastAsia="da-DK"/>
              </w:rPr>
              <w:t xml:space="preserve">6.725 </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F02CF6" w:rsidRPr="00F02CF6" w:rsidRDefault="00F02CF6" w:rsidP="00F02CF6">
            <w:pPr>
              <w:spacing w:line="240" w:lineRule="auto"/>
              <w:jc w:val="right"/>
              <w:rPr>
                <w:rFonts w:eastAsia="Times New Roman" w:cs="Arial"/>
                <w:color w:val="000000"/>
                <w:sz w:val="18"/>
                <w:szCs w:val="18"/>
                <w:lang w:eastAsia="da-DK"/>
              </w:rPr>
            </w:pPr>
            <w:r w:rsidRPr="00F02CF6">
              <w:rPr>
                <w:rFonts w:eastAsia="Times New Roman" w:cs="Arial"/>
                <w:color w:val="000000"/>
                <w:sz w:val="18"/>
                <w:szCs w:val="18"/>
                <w:lang w:eastAsia="da-DK"/>
              </w:rPr>
              <w:t xml:space="preserve">6.088 </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F02CF6" w:rsidRPr="00F02CF6" w:rsidRDefault="00F02CF6" w:rsidP="00F02CF6">
            <w:pPr>
              <w:spacing w:line="240" w:lineRule="auto"/>
              <w:jc w:val="right"/>
              <w:rPr>
                <w:rFonts w:eastAsia="Times New Roman" w:cs="Arial"/>
                <w:color w:val="000000"/>
                <w:sz w:val="18"/>
                <w:szCs w:val="18"/>
                <w:lang w:eastAsia="da-DK"/>
              </w:rPr>
            </w:pPr>
            <w:r w:rsidRPr="00F02CF6">
              <w:rPr>
                <w:rFonts w:eastAsia="Times New Roman" w:cs="Arial"/>
                <w:color w:val="000000"/>
                <w:sz w:val="18"/>
                <w:szCs w:val="18"/>
                <w:lang w:eastAsia="da-DK"/>
              </w:rPr>
              <w:t xml:space="preserve">6.148 </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F02CF6" w:rsidRPr="00F02CF6" w:rsidRDefault="00F02CF6" w:rsidP="00F02CF6">
            <w:pPr>
              <w:spacing w:line="240" w:lineRule="auto"/>
              <w:jc w:val="right"/>
              <w:rPr>
                <w:rFonts w:eastAsia="Times New Roman" w:cs="Arial"/>
                <w:color w:val="000000"/>
                <w:sz w:val="18"/>
                <w:szCs w:val="18"/>
                <w:lang w:eastAsia="da-DK"/>
              </w:rPr>
            </w:pPr>
            <w:r w:rsidRPr="00F02CF6">
              <w:rPr>
                <w:rFonts w:eastAsia="Times New Roman" w:cs="Arial"/>
                <w:color w:val="000000"/>
                <w:sz w:val="18"/>
                <w:szCs w:val="18"/>
                <w:lang w:eastAsia="da-DK"/>
              </w:rPr>
              <w:t xml:space="preserve">61 </w:t>
            </w:r>
          </w:p>
        </w:tc>
        <w:tc>
          <w:tcPr>
            <w:tcW w:w="1134" w:type="dxa"/>
            <w:tcBorders>
              <w:top w:val="nil"/>
              <w:left w:val="nil"/>
              <w:bottom w:val="single" w:sz="4" w:space="0" w:color="auto"/>
              <w:right w:val="single" w:sz="8" w:space="0" w:color="auto"/>
            </w:tcBorders>
            <w:shd w:val="clear" w:color="000000" w:fill="CFDFF1"/>
            <w:noWrap/>
            <w:tcMar>
              <w:left w:w="57" w:type="dxa"/>
              <w:right w:w="57" w:type="dxa"/>
            </w:tcMar>
            <w:vAlign w:val="center"/>
            <w:hideMark/>
          </w:tcPr>
          <w:p w:rsidR="00F02CF6" w:rsidRPr="00F02CF6" w:rsidRDefault="00F02CF6" w:rsidP="00F02CF6">
            <w:pPr>
              <w:spacing w:line="240" w:lineRule="auto"/>
              <w:jc w:val="right"/>
              <w:rPr>
                <w:rFonts w:eastAsia="Times New Roman" w:cs="Arial"/>
                <w:color w:val="000000"/>
                <w:sz w:val="18"/>
                <w:szCs w:val="18"/>
                <w:lang w:eastAsia="da-DK"/>
              </w:rPr>
            </w:pPr>
            <w:r w:rsidRPr="00F02CF6">
              <w:rPr>
                <w:rFonts w:eastAsia="Times New Roman" w:cs="Arial"/>
                <w:color w:val="000000"/>
                <w:sz w:val="18"/>
                <w:szCs w:val="18"/>
                <w:lang w:eastAsia="da-DK"/>
              </w:rPr>
              <w:t>0</w:t>
            </w:r>
          </w:p>
        </w:tc>
      </w:tr>
      <w:tr w:rsidR="00F02CF6" w:rsidRPr="00F02CF6" w:rsidTr="00F02CF6">
        <w:trPr>
          <w:trHeight w:val="284"/>
        </w:trPr>
        <w:tc>
          <w:tcPr>
            <w:tcW w:w="3686" w:type="dxa"/>
            <w:tcBorders>
              <w:top w:val="nil"/>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F02CF6" w:rsidRPr="00F02CF6" w:rsidRDefault="00F02CF6" w:rsidP="00F02CF6">
            <w:pPr>
              <w:spacing w:line="240" w:lineRule="auto"/>
              <w:jc w:val="left"/>
              <w:rPr>
                <w:rFonts w:eastAsia="Times New Roman" w:cs="Arial"/>
                <w:color w:val="000000"/>
                <w:sz w:val="18"/>
                <w:szCs w:val="18"/>
                <w:lang w:eastAsia="da-DK"/>
              </w:rPr>
            </w:pPr>
            <w:r w:rsidRPr="00F02CF6">
              <w:rPr>
                <w:rFonts w:eastAsia="Times New Roman" w:cs="Arial"/>
                <w:color w:val="000000"/>
                <w:sz w:val="18"/>
                <w:szCs w:val="18"/>
                <w:lang w:eastAsia="da-DK"/>
              </w:rPr>
              <w:t>Vintersbølle Vaskeri</w:t>
            </w:r>
          </w:p>
        </w:tc>
        <w:tc>
          <w:tcPr>
            <w:tcW w:w="28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F02CF6" w:rsidRPr="00F02CF6" w:rsidRDefault="00F02CF6" w:rsidP="00F02CF6">
            <w:pPr>
              <w:spacing w:line="240" w:lineRule="auto"/>
              <w:jc w:val="center"/>
              <w:rPr>
                <w:rFonts w:eastAsia="Times New Roman" w:cs="Arial"/>
                <w:color w:val="000000"/>
                <w:sz w:val="18"/>
                <w:szCs w:val="18"/>
                <w:lang w:eastAsia="da-DK"/>
              </w:rPr>
            </w:pPr>
            <w:r w:rsidRPr="00F02CF6">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F02CF6" w:rsidRPr="00F02CF6" w:rsidRDefault="00F02CF6" w:rsidP="00F02CF6">
            <w:pPr>
              <w:spacing w:line="240" w:lineRule="auto"/>
              <w:jc w:val="right"/>
              <w:rPr>
                <w:rFonts w:eastAsia="Times New Roman" w:cs="Arial"/>
                <w:color w:val="000000"/>
                <w:sz w:val="18"/>
                <w:szCs w:val="18"/>
                <w:lang w:eastAsia="da-DK"/>
              </w:rPr>
            </w:pPr>
            <w:r w:rsidRPr="00F02CF6">
              <w:rPr>
                <w:rFonts w:eastAsia="Times New Roman" w:cs="Arial"/>
                <w:color w:val="000000"/>
                <w:sz w:val="18"/>
                <w:szCs w:val="18"/>
                <w:lang w:eastAsia="da-DK"/>
              </w:rPr>
              <w:t xml:space="preserve">-32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F02CF6" w:rsidRPr="00F02CF6" w:rsidRDefault="00F02CF6" w:rsidP="00F02CF6">
            <w:pPr>
              <w:spacing w:line="240" w:lineRule="auto"/>
              <w:jc w:val="right"/>
              <w:rPr>
                <w:rFonts w:eastAsia="Times New Roman" w:cs="Arial"/>
                <w:color w:val="000000"/>
                <w:sz w:val="18"/>
                <w:szCs w:val="18"/>
                <w:lang w:eastAsia="da-DK"/>
              </w:rPr>
            </w:pPr>
            <w:r w:rsidRPr="00F02CF6">
              <w:rPr>
                <w:rFonts w:eastAsia="Times New Roman" w:cs="Arial"/>
                <w:color w:val="000000"/>
                <w:sz w:val="18"/>
                <w:szCs w:val="18"/>
                <w:lang w:eastAsia="da-DK"/>
              </w:rPr>
              <w:t xml:space="preserve">-1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F02CF6" w:rsidRPr="00F02CF6" w:rsidRDefault="00F02CF6" w:rsidP="00F02CF6">
            <w:pPr>
              <w:spacing w:line="240" w:lineRule="auto"/>
              <w:jc w:val="right"/>
              <w:rPr>
                <w:rFonts w:eastAsia="Times New Roman" w:cs="Arial"/>
                <w:color w:val="000000"/>
                <w:sz w:val="18"/>
                <w:szCs w:val="18"/>
                <w:lang w:eastAsia="da-DK"/>
              </w:rPr>
            </w:pPr>
            <w:r w:rsidRPr="00F02CF6">
              <w:rPr>
                <w:rFonts w:eastAsia="Times New Roman" w:cs="Arial"/>
                <w:color w:val="000000"/>
                <w:sz w:val="18"/>
                <w:szCs w:val="18"/>
                <w:lang w:eastAsia="da-DK"/>
              </w:rPr>
              <w:t xml:space="preserve">-27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F02CF6" w:rsidRPr="00F02CF6" w:rsidRDefault="00F02CF6" w:rsidP="00F02CF6">
            <w:pPr>
              <w:spacing w:line="240" w:lineRule="auto"/>
              <w:jc w:val="right"/>
              <w:rPr>
                <w:rFonts w:eastAsia="Times New Roman" w:cs="Arial"/>
                <w:color w:val="000000"/>
                <w:sz w:val="18"/>
                <w:szCs w:val="18"/>
                <w:lang w:eastAsia="da-DK"/>
              </w:rPr>
            </w:pPr>
            <w:r w:rsidRPr="00F02CF6">
              <w:rPr>
                <w:rFonts w:eastAsia="Times New Roman" w:cs="Arial"/>
                <w:color w:val="000000"/>
                <w:sz w:val="18"/>
                <w:szCs w:val="18"/>
                <w:lang w:eastAsia="da-DK"/>
              </w:rPr>
              <w:t xml:space="preserve">-26 </w:t>
            </w:r>
          </w:p>
        </w:tc>
        <w:tc>
          <w:tcPr>
            <w:tcW w:w="1134" w:type="dxa"/>
            <w:tcBorders>
              <w:top w:val="nil"/>
              <w:left w:val="nil"/>
              <w:bottom w:val="single" w:sz="4" w:space="0" w:color="auto"/>
              <w:right w:val="single" w:sz="8" w:space="0" w:color="auto"/>
            </w:tcBorders>
            <w:shd w:val="clear" w:color="auto" w:fill="auto"/>
            <w:noWrap/>
            <w:tcMar>
              <w:left w:w="57" w:type="dxa"/>
              <w:right w:w="57" w:type="dxa"/>
            </w:tcMar>
            <w:vAlign w:val="center"/>
            <w:hideMark/>
          </w:tcPr>
          <w:p w:rsidR="00F02CF6" w:rsidRPr="00F02CF6" w:rsidRDefault="00F02CF6" w:rsidP="00F02CF6">
            <w:pPr>
              <w:spacing w:line="240" w:lineRule="auto"/>
              <w:jc w:val="right"/>
              <w:rPr>
                <w:rFonts w:eastAsia="Times New Roman" w:cs="Arial"/>
                <w:color w:val="000000"/>
                <w:sz w:val="18"/>
                <w:szCs w:val="18"/>
                <w:lang w:eastAsia="da-DK"/>
              </w:rPr>
            </w:pPr>
            <w:r w:rsidRPr="00F02CF6">
              <w:rPr>
                <w:rFonts w:eastAsia="Times New Roman" w:cs="Arial"/>
                <w:color w:val="000000"/>
                <w:sz w:val="18"/>
                <w:szCs w:val="18"/>
                <w:lang w:eastAsia="da-DK"/>
              </w:rPr>
              <w:t>0</w:t>
            </w:r>
          </w:p>
        </w:tc>
      </w:tr>
      <w:tr w:rsidR="00F02CF6" w:rsidRPr="00F02CF6" w:rsidTr="00F02CF6">
        <w:trPr>
          <w:trHeight w:val="284"/>
        </w:trPr>
        <w:tc>
          <w:tcPr>
            <w:tcW w:w="3686" w:type="dxa"/>
            <w:tcBorders>
              <w:top w:val="nil"/>
              <w:left w:val="single" w:sz="8" w:space="0" w:color="auto"/>
              <w:bottom w:val="single" w:sz="4" w:space="0" w:color="auto"/>
              <w:right w:val="single" w:sz="4" w:space="0" w:color="auto"/>
            </w:tcBorders>
            <w:shd w:val="clear" w:color="000000" w:fill="CFDFF1"/>
            <w:noWrap/>
            <w:tcMar>
              <w:left w:w="57" w:type="dxa"/>
              <w:right w:w="57" w:type="dxa"/>
            </w:tcMar>
            <w:vAlign w:val="center"/>
            <w:hideMark/>
          </w:tcPr>
          <w:p w:rsidR="00F02CF6" w:rsidRPr="00F02CF6" w:rsidRDefault="00F02CF6" w:rsidP="00F02CF6">
            <w:pPr>
              <w:spacing w:line="240" w:lineRule="auto"/>
              <w:jc w:val="left"/>
              <w:rPr>
                <w:rFonts w:eastAsia="Times New Roman" w:cs="Arial"/>
                <w:color w:val="000000"/>
                <w:sz w:val="18"/>
                <w:szCs w:val="18"/>
                <w:lang w:eastAsia="da-DK"/>
              </w:rPr>
            </w:pPr>
            <w:r w:rsidRPr="00F02CF6">
              <w:rPr>
                <w:rFonts w:eastAsia="Times New Roman" w:cs="Arial"/>
                <w:color w:val="000000"/>
                <w:sz w:val="18"/>
                <w:szCs w:val="18"/>
                <w:lang w:eastAsia="da-DK"/>
              </w:rPr>
              <w:t>Distrikter</w:t>
            </w:r>
          </w:p>
        </w:tc>
        <w:tc>
          <w:tcPr>
            <w:tcW w:w="28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F02CF6" w:rsidRPr="00F02CF6" w:rsidRDefault="00F02CF6" w:rsidP="00F02CF6">
            <w:pPr>
              <w:spacing w:line="240" w:lineRule="auto"/>
              <w:jc w:val="center"/>
              <w:rPr>
                <w:rFonts w:eastAsia="Times New Roman" w:cs="Arial"/>
                <w:color w:val="000000"/>
                <w:sz w:val="18"/>
                <w:szCs w:val="18"/>
                <w:lang w:eastAsia="da-DK"/>
              </w:rPr>
            </w:pPr>
            <w:r w:rsidRPr="00F02CF6">
              <w:rPr>
                <w:rFonts w:eastAsia="Times New Roman" w:cs="Arial"/>
                <w:color w:val="000000"/>
                <w:sz w:val="18"/>
                <w:szCs w:val="18"/>
                <w:lang w:eastAsia="da-DK"/>
              </w:rPr>
              <w:t xml:space="preserve">2 </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F02CF6" w:rsidRPr="00F02CF6" w:rsidRDefault="00F02CF6" w:rsidP="00F02CF6">
            <w:pPr>
              <w:spacing w:line="240" w:lineRule="auto"/>
              <w:jc w:val="right"/>
              <w:rPr>
                <w:rFonts w:eastAsia="Times New Roman" w:cs="Arial"/>
                <w:color w:val="000000"/>
                <w:sz w:val="18"/>
                <w:szCs w:val="18"/>
                <w:lang w:eastAsia="da-DK"/>
              </w:rPr>
            </w:pPr>
            <w:r w:rsidRPr="00F02CF6">
              <w:rPr>
                <w:rFonts w:eastAsia="Times New Roman" w:cs="Arial"/>
                <w:color w:val="000000"/>
                <w:sz w:val="18"/>
                <w:szCs w:val="18"/>
                <w:lang w:eastAsia="da-DK"/>
              </w:rPr>
              <w:t xml:space="preserve">297.151 </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F02CF6" w:rsidRPr="00F02CF6" w:rsidRDefault="00F02CF6" w:rsidP="00F02CF6">
            <w:pPr>
              <w:spacing w:line="240" w:lineRule="auto"/>
              <w:jc w:val="right"/>
              <w:rPr>
                <w:rFonts w:eastAsia="Times New Roman" w:cs="Arial"/>
                <w:color w:val="000000"/>
                <w:sz w:val="18"/>
                <w:szCs w:val="18"/>
                <w:lang w:eastAsia="da-DK"/>
              </w:rPr>
            </w:pPr>
            <w:r w:rsidRPr="00F02CF6">
              <w:rPr>
                <w:rFonts w:eastAsia="Times New Roman" w:cs="Arial"/>
                <w:color w:val="000000"/>
                <w:sz w:val="18"/>
                <w:szCs w:val="18"/>
                <w:lang w:eastAsia="da-DK"/>
              </w:rPr>
              <w:t xml:space="preserve">311.714 </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F02CF6" w:rsidRPr="00F02CF6" w:rsidRDefault="00F02CF6" w:rsidP="00F02CF6">
            <w:pPr>
              <w:spacing w:line="240" w:lineRule="auto"/>
              <w:jc w:val="right"/>
              <w:rPr>
                <w:rFonts w:eastAsia="Times New Roman" w:cs="Arial"/>
                <w:color w:val="000000"/>
                <w:sz w:val="18"/>
                <w:szCs w:val="18"/>
                <w:lang w:eastAsia="da-DK"/>
              </w:rPr>
            </w:pPr>
            <w:r w:rsidRPr="00F02CF6">
              <w:rPr>
                <w:rFonts w:eastAsia="Times New Roman" w:cs="Arial"/>
                <w:color w:val="000000"/>
                <w:sz w:val="18"/>
                <w:szCs w:val="18"/>
                <w:lang w:eastAsia="da-DK"/>
              </w:rPr>
              <w:t xml:space="preserve">307.554 </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F02CF6" w:rsidRPr="00F02CF6" w:rsidRDefault="00F02CF6" w:rsidP="00F02CF6">
            <w:pPr>
              <w:spacing w:line="240" w:lineRule="auto"/>
              <w:jc w:val="right"/>
              <w:rPr>
                <w:rFonts w:eastAsia="Times New Roman" w:cs="Arial"/>
                <w:color w:val="000000"/>
                <w:sz w:val="18"/>
                <w:szCs w:val="18"/>
                <w:lang w:eastAsia="da-DK"/>
              </w:rPr>
            </w:pPr>
            <w:r w:rsidRPr="00F02CF6">
              <w:rPr>
                <w:rFonts w:eastAsia="Times New Roman" w:cs="Arial"/>
                <w:color w:val="000000"/>
                <w:sz w:val="18"/>
                <w:szCs w:val="18"/>
                <w:lang w:eastAsia="da-DK"/>
              </w:rPr>
              <w:t xml:space="preserve">-4.160 </w:t>
            </w:r>
          </w:p>
        </w:tc>
        <w:tc>
          <w:tcPr>
            <w:tcW w:w="1134" w:type="dxa"/>
            <w:tcBorders>
              <w:top w:val="nil"/>
              <w:left w:val="nil"/>
              <w:bottom w:val="single" w:sz="4" w:space="0" w:color="auto"/>
              <w:right w:val="single" w:sz="8" w:space="0" w:color="auto"/>
            </w:tcBorders>
            <w:shd w:val="clear" w:color="000000" w:fill="CFDFF1"/>
            <w:noWrap/>
            <w:tcMar>
              <w:left w:w="57" w:type="dxa"/>
              <w:right w:w="57" w:type="dxa"/>
            </w:tcMar>
            <w:vAlign w:val="center"/>
            <w:hideMark/>
          </w:tcPr>
          <w:p w:rsidR="00F02CF6" w:rsidRPr="00F02CF6" w:rsidRDefault="00F02CF6" w:rsidP="00F02CF6">
            <w:pPr>
              <w:spacing w:line="240" w:lineRule="auto"/>
              <w:jc w:val="right"/>
              <w:rPr>
                <w:rFonts w:eastAsia="Times New Roman" w:cs="Arial"/>
                <w:color w:val="000000"/>
                <w:sz w:val="18"/>
                <w:szCs w:val="18"/>
                <w:lang w:eastAsia="da-DK"/>
              </w:rPr>
            </w:pPr>
            <w:r w:rsidRPr="00F02CF6">
              <w:rPr>
                <w:rFonts w:eastAsia="Times New Roman" w:cs="Arial"/>
                <w:color w:val="000000"/>
                <w:sz w:val="18"/>
                <w:szCs w:val="18"/>
                <w:lang w:eastAsia="da-DK"/>
              </w:rPr>
              <w:t>0</w:t>
            </w:r>
          </w:p>
        </w:tc>
      </w:tr>
      <w:tr w:rsidR="00F02CF6" w:rsidRPr="00F02CF6" w:rsidTr="00F02CF6">
        <w:trPr>
          <w:trHeight w:val="284"/>
        </w:trPr>
        <w:tc>
          <w:tcPr>
            <w:tcW w:w="3686" w:type="dxa"/>
            <w:tcBorders>
              <w:top w:val="nil"/>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F02CF6" w:rsidRPr="00F02CF6" w:rsidRDefault="00F02CF6" w:rsidP="00F02CF6">
            <w:pPr>
              <w:spacing w:line="240" w:lineRule="auto"/>
              <w:jc w:val="left"/>
              <w:rPr>
                <w:rFonts w:eastAsia="Times New Roman" w:cs="Arial"/>
                <w:color w:val="000000"/>
                <w:sz w:val="18"/>
                <w:szCs w:val="18"/>
                <w:lang w:eastAsia="da-DK"/>
              </w:rPr>
            </w:pPr>
            <w:r w:rsidRPr="00F02CF6">
              <w:rPr>
                <w:rFonts w:eastAsia="Times New Roman" w:cs="Arial"/>
                <w:color w:val="000000"/>
                <w:sz w:val="18"/>
                <w:szCs w:val="18"/>
                <w:lang w:eastAsia="da-DK"/>
              </w:rPr>
              <w:t>Forebyggelse &amp; Aktivitetscentre</w:t>
            </w:r>
          </w:p>
        </w:tc>
        <w:tc>
          <w:tcPr>
            <w:tcW w:w="28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F02CF6" w:rsidRPr="00F02CF6" w:rsidRDefault="00F02CF6" w:rsidP="00F02CF6">
            <w:pPr>
              <w:spacing w:line="240" w:lineRule="auto"/>
              <w:jc w:val="center"/>
              <w:rPr>
                <w:rFonts w:eastAsia="Times New Roman" w:cs="Arial"/>
                <w:color w:val="000000"/>
                <w:sz w:val="18"/>
                <w:szCs w:val="18"/>
                <w:lang w:eastAsia="da-DK"/>
              </w:rPr>
            </w:pPr>
            <w:r w:rsidRPr="00F02CF6">
              <w:rPr>
                <w:rFonts w:eastAsia="Times New Roman" w:cs="Arial"/>
                <w:color w:val="000000"/>
                <w:sz w:val="18"/>
                <w:szCs w:val="18"/>
                <w:lang w:eastAsia="da-DK"/>
              </w:rPr>
              <w:t xml:space="preserve">3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F02CF6" w:rsidRPr="00F02CF6" w:rsidRDefault="00F02CF6" w:rsidP="00F02CF6">
            <w:pPr>
              <w:spacing w:line="240" w:lineRule="auto"/>
              <w:jc w:val="right"/>
              <w:rPr>
                <w:rFonts w:eastAsia="Times New Roman" w:cs="Arial"/>
                <w:color w:val="000000"/>
                <w:sz w:val="18"/>
                <w:szCs w:val="18"/>
                <w:lang w:eastAsia="da-DK"/>
              </w:rPr>
            </w:pPr>
            <w:r w:rsidRPr="00F02CF6">
              <w:rPr>
                <w:rFonts w:eastAsia="Times New Roman" w:cs="Arial"/>
                <w:color w:val="000000"/>
                <w:sz w:val="18"/>
                <w:szCs w:val="18"/>
                <w:lang w:eastAsia="da-DK"/>
              </w:rPr>
              <w:t xml:space="preserve">31.911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F02CF6" w:rsidRPr="00F02CF6" w:rsidRDefault="00F02CF6" w:rsidP="00F02CF6">
            <w:pPr>
              <w:spacing w:line="240" w:lineRule="auto"/>
              <w:jc w:val="right"/>
              <w:rPr>
                <w:rFonts w:eastAsia="Times New Roman" w:cs="Arial"/>
                <w:color w:val="000000"/>
                <w:sz w:val="18"/>
                <w:szCs w:val="18"/>
                <w:lang w:eastAsia="da-DK"/>
              </w:rPr>
            </w:pPr>
            <w:r w:rsidRPr="00F02CF6">
              <w:rPr>
                <w:rFonts w:eastAsia="Times New Roman" w:cs="Arial"/>
                <w:color w:val="000000"/>
                <w:sz w:val="18"/>
                <w:szCs w:val="18"/>
                <w:lang w:eastAsia="da-DK"/>
              </w:rPr>
              <w:t xml:space="preserve">26.417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F02CF6" w:rsidRPr="00F02CF6" w:rsidRDefault="00F02CF6" w:rsidP="00F02CF6">
            <w:pPr>
              <w:spacing w:line="240" w:lineRule="auto"/>
              <w:jc w:val="right"/>
              <w:rPr>
                <w:rFonts w:eastAsia="Times New Roman" w:cs="Arial"/>
                <w:color w:val="000000"/>
                <w:sz w:val="18"/>
                <w:szCs w:val="18"/>
                <w:lang w:eastAsia="da-DK"/>
              </w:rPr>
            </w:pPr>
            <w:r w:rsidRPr="00F02CF6">
              <w:rPr>
                <w:rFonts w:eastAsia="Times New Roman" w:cs="Arial"/>
                <w:color w:val="000000"/>
                <w:sz w:val="18"/>
                <w:szCs w:val="18"/>
                <w:lang w:eastAsia="da-DK"/>
              </w:rPr>
              <w:t xml:space="preserve">24.097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F02CF6" w:rsidRPr="00F02CF6" w:rsidRDefault="00F02CF6" w:rsidP="00F02CF6">
            <w:pPr>
              <w:spacing w:line="240" w:lineRule="auto"/>
              <w:jc w:val="right"/>
              <w:rPr>
                <w:rFonts w:eastAsia="Times New Roman" w:cs="Arial"/>
                <w:color w:val="000000"/>
                <w:sz w:val="18"/>
                <w:szCs w:val="18"/>
                <w:lang w:eastAsia="da-DK"/>
              </w:rPr>
            </w:pPr>
            <w:r w:rsidRPr="00F02CF6">
              <w:rPr>
                <w:rFonts w:eastAsia="Times New Roman" w:cs="Arial"/>
                <w:color w:val="000000"/>
                <w:sz w:val="18"/>
                <w:szCs w:val="18"/>
                <w:lang w:eastAsia="da-DK"/>
              </w:rPr>
              <w:t xml:space="preserve">-2.320 </w:t>
            </w:r>
          </w:p>
        </w:tc>
        <w:tc>
          <w:tcPr>
            <w:tcW w:w="1134" w:type="dxa"/>
            <w:tcBorders>
              <w:top w:val="nil"/>
              <w:left w:val="nil"/>
              <w:bottom w:val="single" w:sz="4" w:space="0" w:color="auto"/>
              <w:right w:val="single" w:sz="8" w:space="0" w:color="auto"/>
            </w:tcBorders>
            <w:shd w:val="clear" w:color="auto" w:fill="auto"/>
            <w:noWrap/>
            <w:tcMar>
              <w:left w:w="57" w:type="dxa"/>
              <w:right w:w="57" w:type="dxa"/>
            </w:tcMar>
            <w:vAlign w:val="center"/>
            <w:hideMark/>
          </w:tcPr>
          <w:p w:rsidR="00F02CF6" w:rsidRPr="00F02CF6" w:rsidRDefault="00F02CF6" w:rsidP="00F02CF6">
            <w:pPr>
              <w:spacing w:line="240" w:lineRule="auto"/>
              <w:jc w:val="right"/>
              <w:rPr>
                <w:rFonts w:eastAsia="Times New Roman" w:cs="Arial"/>
                <w:color w:val="000000"/>
                <w:sz w:val="18"/>
                <w:szCs w:val="18"/>
                <w:lang w:eastAsia="da-DK"/>
              </w:rPr>
            </w:pPr>
            <w:r w:rsidRPr="00F02CF6">
              <w:rPr>
                <w:rFonts w:eastAsia="Times New Roman" w:cs="Arial"/>
                <w:color w:val="000000"/>
                <w:sz w:val="18"/>
                <w:szCs w:val="18"/>
                <w:lang w:eastAsia="da-DK"/>
              </w:rPr>
              <w:t>0</w:t>
            </w:r>
          </w:p>
        </w:tc>
      </w:tr>
      <w:tr w:rsidR="00F02CF6" w:rsidRPr="00F02CF6" w:rsidTr="00F02CF6">
        <w:trPr>
          <w:trHeight w:val="284"/>
        </w:trPr>
        <w:tc>
          <w:tcPr>
            <w:tcW w:w="3686" w:type="dxa"/>
            <w:tcBorders>
              <w:top w:val="nil"/>
              <w:left w:val="single" w:sz="8" w:space="0" w:color="auto"/>
              <w:bottom w:val="single" w:sz="4" w:space="0" w:color="auto"/>
              <w:right w:val="single" w:sz="4" w:space="0" w:color="auto"/>
            </w:tcBorders>
            <w:shd w:val="clear" w:color="000000" w:fill="CFDFF1"/>
            <w:noWrap/>
            <w:tcMar>
              <w:left w:w="57" w:type="dxa"/>
              <w:right w:w="57" w:type="dxa"/>
            </w:tcMar>
            <w:vAlign w:val="center"/>
            <w:hideMark/>
          </w:tcPr>
          <w:p w:rsidR="00F02CF6" w:rsidRPr="00F02CF6" w:rsidRDefault="00F02CF6" w:rsidP="00F02CF6">
            <w:pPr>
              <w:spacing w:line="240" w:lineRule="auto"/>
              <w:jc w:val="left"/>
              <w:rPr>
                <w:rFonts w:eastAsia="Times New Roman" w:cs="Arial"/>
                <w:color w:val="000000"/>
                <w:sz w:val="18"/>
                <w:szCs w:val="18"/>
                <w:lang w:eastAsia="da-DK"/>
              </w:rPr>
            </w:pPr>
            <w:r w:rsidRPr="00F02CF6">
              <w:rPr>
                <w:rFonts w:eastAsia="Times New Roman" w:cs="Arial"/>
                <w:color w:val="000000"/>
                <w:sz w:val="18"/>
                <w:szCs w:val="18"/>
                <w:lang w:eastAsia="da-DK"/>
              </w:rPr>
              <w:t>Hjælpemidler</w:t>
            </w:r>
          </w:p>
        </w:tc>
        <w:tc>
          <w:tcPr>
            <w:tcW w:w="28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F02CF6" w:rsidRPr="00F02CF6" w:rsidRDefault="00F02CF6" w:rsidP="00F02CF6">
            <w:pPr>
              <w:spacing w:line="240" w:lineRule="auto"/>
              <w:jc w:val="center"/>
              <w:rPr>
                <w:rFonts w:eastAsia="Times New Roman" w:cs="Arial"/>
                <w:color w:val="000000"/>
                <w:sz w:val="18"/>
                <w:szCs w:val="18"/>
                <w:lang w:eastAsia="da-DK"/>
              </w:rPr>
            </w:pPr>
            <w:r w:rsidRPr="00F02CF6">
              <w:rPr>
                <w:rFonts w:eastAsia="Times New Roman" w:cs="Arial"/>
                <w:color w:val="000000"/>
                <w:sz w:val="18"/>
                <w:szCs w:val="18"/>
                <w:lang w:eastAsia="da-DK"/>
              </w:rPr>
              <w:t xml:space="preserve">4 </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F02CF6" w:rsidRPr="00F02CF6" w:rsidRDefault="00F02CF6" w:rsidP="00F02CF6">
            <w:pPr>
              <w:spacing w:line="240" w:lineRule="auto"/>
              <w:jc w:val="right"/>
              <w:rPr>
                <w:rFonts w:eastAsia="Times New Roman" w:cs="Arial"/>
                <w:color w:val="000000"/>
                <w:sz w:val="18"/>
                <w:szCs w:val="18"/>
                <w:lang w:eastAsia="da-DK"/>
              </w:rPr>
            </w:pPr>
            <w:r w:rsidRPr="00F02CF6">
              <w:rPr>
                <w:rFonts w:eastAsia="Times New Roman" w:cs="Arial"/>
                <w:color w:val="000000"/>
                <w:sz w:val="18"/>
                <w:szCs w:val="18"/>
                <w:lang w:eastAsia="da-DK"/>
              </w:rPr>
              <w:t xml:space="preserve">23.116 </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F02CF6" w:rsidRPr="00F02CF6" w:rsidRDefault="00F02CF6" w:rsidP="00F02CF6">
            <w:pPr>
              <w:spacing w:line="240" w:lineRule="auto"/>
              <w:jc w:val="right"/>
              <w:rPr>
                <w:rFonts w:eastAsia="Times New Roman" w:cs="Arial"/>
                <w:color w:val="000000"/>
                <w:sz w:val="18"/>
                <w:szCs w:val="18"/>
                <w:lang w:eastAsia="da-DK"/>
              </w:rPr>
            </w:pPr>
            <w:r w:rsidRPr="00F02CF6">
              <w:rPr>
                <w:rFonts w:eastAsia="Times New Roman" w:cs="Arial"/>
                <w:color w:val="000000"/>
                <w:sz w:val="18"/>
                <w:szCs w:val="18"/>
                <w:lang w:eastAsia="da-DK"/>
              </w:rPr>
              <w:t xml:space="preserve">19.871 </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F02CF6" w:rsidRPr="00F02CF6" w:rsidRDefault="00F02CF6" w:rsidP="00F02CF6">
            <w:pPr>
              <w:spacing w:line="240" w:lineRule="auto"/>
              <w:jc w:val="right"/>
              <w:rPr>
                <w:rFonts w:eastAsia="Times New Roman" w:cs="Arial"/>
                <w:color w:val="000000"/>
                <w:sz w:val="18"/>
                <w:szCs w:val="18"/>
                <w:lang w:eastAsia="da-DK"/>
              </w:rPr>
            </w:pPr>
            <w:r w:rsidRPr="00F02CF6">
              <w:rPr>
                <w:rFonts w:eastAsia="Times New Roman" w:cs="Arial"/>
                <w:color w:val="000000"/>
                <w:sz w:val="18"/>
                <w:szCs w:val="18"/>
                <w:lang w:eastAsia="da-DK"/>
              </w:rPr>
              <w:t xml:space="preserve">22.068 </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F02CF6" w:rsidRPr="00F02CF6" w:rsidRDefault="00F02CF6" w:rsidP="00F02CF6">
            <w:pPr>
              <w:spacing w:line="240" w:lineRule="auto"/>
              <w:jc w:val="right"/>
              <w:rPr>
                <w:rFonts w:eastAsia="Times New Roman" w:cs="Arial"/>
                <w:color w:val="000000"/>
                <w:sz w:val="18"/>
                <w:szCs w:val="18"/>
                <w:lang w:eastAsia="da-DK"/>
              </w:rPr>
            </w:pPr>
            <w:r w:rsidRPr="00F02CF6">
              <w:rPr>
                <w:rFonts w:eastAsia="Times New Roman" w:cs="Arial"/>
                <w:color w:val="000000"/>
                <w:sz w:val="18"/>
                <w:szCs w:val="18"/>
                <w:lang w:eastAsia="da-DK"/>
              </w:rPr>
              <w:t xml:space="preserve">2.197 </w:t>
            </w:r>
          </w:p>
        </w:tc>
        <w:tc>
          <w:tcPr>
            <w:tcW w:w="1134" w:type="dxa"/>
            <w:tcBorders>
              <w:top w:val="nil"/>
              <w:left w:val="nil"/>
              <w:bottom w:val="single" w:sz="4" w:space="0" w:color="auto"/>
              <w:right w:val="single" w:sz="8" w:space="0" w:color="auto"/>
            </w:tcBorders>
            <w:shd w:val="clear" w:color="000000" w:fill="CFDFF1"/>
            <w:noWrap/>
            <w:tcMar>
              <w:left w:w="57" w:type="dxa"/>
              <w:right w:w="57" w:type="dxa"/>
            </w:tcMar>
            <w:vAlign w:val="center"/>
            <w:hideMark/>
          </w:tcPr>
          <w:p w:rsidR="00F02CF6" w:rsidRPr="00F02CF6" w:rsidRDefault="00F02CF6" w:rsidP="00F02CF6">
            <w:pPr>
              <w:spacing w:line="240" w:lineRule="auto"/>
              <w:jc w:val="right"/>
              <w:rPr>
                <w:rFonts w:eastAsia="Times New Roman" w:cs="Arial"/>
                <w:color w:val="000000"/>
                <w:sz w:val="18"/>
                <w:szCs w:val="18"/>
                <w:lang w:eastAsia="da-DK"/>
              </w:rPr>
            </w:pPr>
            <w:r w:rsidRPr="00F02CF6">
              <w:rPr>
                <w:rFonts w:eastAsia="Times New Roman" w:cs="Arial"/>
                <w:color w:val="000000"/>
                <w:sz w:val="18"/>
                <w:szCs w:val="18"/>
                <w:lang w:eastAsia="da-DK"/>
              </w:rPr>
              <w:t>0</w:t>
            </w:r>
          </w:p>
        </w:tc>
      </w:tr>
      <w:tr w:rsidR="00F02CF6" w:rsidRPr="00F02CF6" w:rsidTr="00F02CF6">
        <w:trPr>
          <w:trHeight w:val="284"/>
        </w:trPr>
        <w:tc>
          <w:tcPr>
            <w:tcW w:w="3686" w:type="dxa"/>
            <w:tcBorders>
              <w:top w:val="nil"/>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F02CF6" w:rsidRPr="00F02CF6" w:rsidRDefault="00F02CF6" w:rsidP="00F02CF6">
            <w:pPr>
              <w:spacing w:line="240" w:lineRule="auto"/>
              <w:jc w:val="left"/>
              <w:rPr>
                <w:rFonts w:eastAsia="Times New Roman" w:cs="Arial"/>
                <w:b/>
                <w:bCs/>
                <w:color w:val="000000"/>
                <w:sz w:val="18"/>
                <w:szCs w:val="18"/>
                <w:lang w:eastAsia="da-DK"/>
              </w:rPr>
            </w:pPr>
            <w:r w:rsidRPr="00F02CF6">
              <w:rPr>
                <w:rFonts w:eastAsia="Times New Roman" w:cs="Arial"/>
                <w:b/>
                <w:bCs/>
                <w:color w:val="000000"/>
                <w:sz w:val="18"/>
                <w:szCs w:val="18"/>
                <w:lang w:eastAsia="da-DK"/>
              </w:rPr>
              <w:t>Øvrige udvalgsramme</w:t>
            </w:r>
          </w:p>
        </w:tc>
        <w:tc>
          <w:tcPr>
            <w:tcW w:w="28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F02CF6" w:rsidRPr="00F02CF6" w:rsidRDefault="00F02CF6" w:rsidP="00F02CF6">
            <w:pPr>
              <w:spacing w:line="240" w:lineRule="auto"/>
              <w:jc w:val="center"/>
              <w:rPr>
                <w:rFonts w:eastAsia="Times New Roman" w:cs="Arial"/>
                <w:color w:val="000000"/>
                <w:sz w:val="18"/>
                <w:szCs w:val="18"/>
                <w:lang w:eastAsia="da-DK"/>
              </w:rPr>
            </w:pPr>
            <w:r w:rsidRPr="00F02CF6">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F02CF6" w:rsidRPr="00F02CF6" w:rsidRDefault="00F02CF6" w:rsidP="00F02CF6">
            <w:pPr>
              <w:spacing w:line="240" w:lineRule="auto"/>
              <w:jc w:val="right"/>
              <w:rPr>
                <w:rFonts w:eastAsia="Times New Roman" w:cs="Arial"/>
                <w:b/>
                <w:bCs/>
                <w:color w:val="000000"/>
                <w:sz w:val="18"/>
                <w:szCs w:val="18"/>
                <w:lang w:eastAsia="da-DK"/>
              </w:rPr>
            </w:pPr>
            <w:r w:rsidRPr="00F02CF6">
              <w:rPr>
                <w:rFonts w:eastAsia="Times New Roman" w:cs="Arial"/>
                <w:b/>
                <w:bCs/>
                <w:color w:val="000000"/>
                <w:sz w:val="18"/>
                <w:szCs w:val="18"/>
                <w:lang w:eastAsia="da-DK"/>
              </w:rPr>
              <w:t xml:space="preserve">104.844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F02CF6" w:rsidRPr="00F02CF6" w:rsidRDefault="00F02CF6" w:rsidP="00F02CF6">
            <w:pPr>
              <w:spacing w:line="240" w:lineRule="auto"/>
              <w:jc w:val="right"/>
              <w:rPr>
                <w:rFonts w:eastAsia="Times New Roman" w:cs="Arial"/>
                <w:b/>
                <w:bCs/>
                <w:color w:val="000000"/>
                <w:sz w:val="18"/>
                <w:szCs w:val="18"/>
                <w:lang w:eastAsia="da-DK"/>
              </w:rPr>
            </w:pPr>
            <w:r w:rsidRPr="00F02CF6">
              <w:rPr>
                <w:rFonts w:eastAsia="Times New Roman" w:cs="Arial"/>
                <w:b/>
                <w:bCs/>
                <w:color w:val="000000"/>
                <w:sz w:val="18"/>
                <w:szCs w:val="18"/>
                <w:lang w:eastAsia="da-DK"/>
              </w:rPr>
              <w:t xml:space="preserve">102.316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F02CF6" w:rsidRPr="00F02CF6" w:rsidRDefault="00F02CF6" w:rsidP="00F02CF6">
            <w:pPr>
              <w:spacing w:line="240" w:lineRule="auto"/>
              <w:jc w:val="right"/>
              <w:rPr>
                <w:rFonts w:eastAsia="Times New Roman" w:cs="Arial"/>
                <w:b/>
                <w:bCs/>
                <w:color w:val="000000"/>
                <w:sz w:val="18"/>
                <w:szCs w:val="18"/>
                <w:lang w:eastAsia="da-DK"/>
              </w:rPr>
            </w:pPr>
            <w:r w:rsidRPr="00F02CF6">
              <w:rPr>
                <w:rFonts w:eastAsia="Times New Roman" w:cs="Arial"/>
                <w:b/>
                <w:bCs/>
                <w:color w:val="000000"/>
                <w:sz w:val="18"/>
                <w:szCs w:val="18"/>
                <w:lang w:eastAsia="da-DK"/>
              </w:rPr>
              <w:t xml:space="preserve">106.286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F02CF6" w:rsidRPr="00F02CF6" w:rsidRDefault="00F02CF6" w:rsidP="00F02CF6">
            <w:pPr>
              <w:spacing w:line="240" w:lineRule="auto"/>
              <w:jc w:val="right"/>
              <w:rPr>
                <w:rFonts w:eastAsia="Times New Roman" w:cs="Arial"/>
                <w:b/>
                <w:bCs/>
                <w:color w:val="000000"/>
                <w:sz w:val="18"/>
                <w:szCs w:val="18"/>
                <w:lang w:eastAsia="da-DK"/>
              </w:rPr>
            </w:pPr>
            <w:r w:rsidRPr="00F02CF6">
              <w:rPr>
                <w:rFonts w:eastAsia="Times New Roman" w:cs="Arial"/>
                <w:b/>
                <w:bCs/>
                <w:color w:val="000000"/>
                <w:sz w:val="18"/>
                <w:szCs w:val="18"/>
                <w:lang w:eastAsia="da-DK"/>
              </w:rPr>
              <w:t xml:space="preserve">3.969 </w:t>
            </w:r>
          </w:p>
        </w:tc>
        <w:tc>
          <w:tcPr>
            <w:tcW w:w="1134" w:type="dxa"/>
            <w:tcBorders>
              <w:top w:val="nil"/>
              <w:left w:val="nil"/>
              <w:bottom w:val="single" w:sz="4" w:space="0" w:color="auto"/>
              <w:right w:val="single" w:sz="8" w:space="0" w:color="auto"/>
            </w:tcBorders>
            <w:shd w:val="clear" w:color="auto" w:fill="auto"/>
            <w:noWrap/>
            <w:tcMar>
              <w:left w:w="57" w:type="dxa"/>
              <w:right w:w="57" w:type="dxa"/>
            </w:tcMar>
            <w:vAlign w:val="center"/>
            <w:hideMark/>
          </w:tcPr>
          <w:p w:rsidR="00F02CF6" w:rsidRPr="00F02CF6" w:rsidRDefault="00F02CF6" w:rsidP="00F02CF6">
            <w:pPr>
              <w:spacing w:line="240" w:lineRule="auto"/>
              <w:jc w:val="right"/>
              <w:rPr>
                <w:rFonts w:eastAsia="Times New Roman" w:cs="Arial"/>
                <w:b/>
                <w:bCs/>
                <w:color w:val="000000"/>
                <w:sz w:val="18"/>
                <w:szCs w:val="18"/>
                <w:lang w:eastAsia="da-DK"/>
              </w:rPr>
            </w:pPr>
            <w:r w:rsidRPr="00F02CF6">
              <w:rPr>
                <w:rFonts w:eastAsia="Times New Roman" w:cs="Arial"/>
                <w:b/>
                <w:bCs/>
                <w:color w:val="000000"/>
                <w:sz w:val="18"/>
                <w:szCs w:val="18"/>
                <w:lang w:eastAsia="da-DK"/>
              </w:rPr>
              <w:t>-279</w:t>
            </w:r>
          </w:p>
        </w:tc>
      </w:tr>
      <w:tr w:rsidR="00F02CF6" w:rsidRPr="00F02CF6" w:rsidTr="00F02CF6">
        <w:trPr>
          <w:trHeight w:val="284"/>
        </w:trPr>
        <w:tc>
          <w:tcPr>
            <w:tcW w:w="3686" w:type="dxa"/>
            <w:tcBorders>
              <w:top w:val="nil"/>
              <w:left w:val="single" w:sz="8" w:space="0" w:color="auto"/>
              <w:bottom w:val="single" w:sz="4" w:space="0" w:color="auto"/>
              <w:right w:val="single" w:sz="4" w:space="0" w:color="auto"/>
            </w:tcBorders>
            <w:shd w:val="clear" w:color="000000" w:fill="CFDFF1"/>
            <w:noWrap/>
            <w:tcMar>
              <w:left w:w="57" w:type="dxa"/>
              <w:right w:w="57" w:type="dxa"/>
            </w:tcMar>
            <w:vAlign w:val="center"/>
            <w:hideMark/>
          </w:tcPr>
          <w:p w:rsidR="00F02CF6" w:rsidRPr="00F02CF6" w:rsidRDefault="00F02CF6" w:rsidP="00F02CF6">
            <w:pPr>
              <w:spacing w:line="240" w:lineRule="auto"/>
              <w:jc w:val="left"/>
              <w:rPr>
                <w:rFonts w:eastAsia="Times New Roman" w:cs="Arial"/>
                <w:color w:val="000000"/>
                <w:sz w:val="18"/>
                <w:szCs w:val="18"/>
                <w:lang w:eastAsia="da-DK"/>
              </w:rPr>
            </w:pPr>
            <w:r w:rsidRPr="00F02CF6">
              <w:rPr>
                <w:rFonts w:eastAsia="Times New Roman" w:cs="Arial"/>
                <w:color w:val="000000"/>
                <w:sz w:val="18"/>
                <w:szCs w:val="18"/>
                <w:lang w:eastAsia="da-DK"/>
              </w:rPr>
              <w:t>Bygninger m.m.</w:t>
            </w:r>
          </w:p>
        </w:tc>
        <w:tc>
          <w:tcPr>
            <w:tcW w:w="28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F02CF6" w:rsidRPr="00F02CF6" w:rsidRDefault="00F02CF6" w:rsidP="00F02CF6">
            <w:pPr>
              <w:spacing w:line="240" w:lineRule="auto"/>
              <w:jc w:val="center"/>
              <w:rPr>
                <w:rFonts w:eastAsia="Times New Roman" w:cs="Arial"/>
                <w:color w:val="000000"/>
                <w:sz w:val="18"/>
                <w:szCs w:val="18"/>
                <w:lang w:eastAsia="da-DK"/>
              </w:rPr>
            </w:pPr>
            <w:r w:rsidRPr="00F02CF6">
              <w:rPr>
                <w:rFonts w:eastAsia="Times New Roman" w:cs="Arial"/>
                <w:color w:val="000000"/>
                <w:sz w:val="18"/>
                <w:szCs w:val="18"/>
                <w:lang w:eastAsia="da-DK"/>
              </w:rPr>
              <w:t xml:space="preserve">5 </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F02CF6" w:rsidRPr="00F02CF6" w:rsidRDefault="00F02CF6" w:rsidP="00F02CF6">
            <w:pPr>
              <w:spacing w:line="240" w:lineRule="auto"/>
              <w:jc w:val="right"/>
              <w:rPr>
                <w:rFonts w:eastAsia="Times New Roman" w:cs="Arial"/>
                <w:color w:val="000000"/>
                <w:sz w:val="18"/>
                <w:szCs w:val="18"/>
                <w:lang w:eastAsia="da-DK"/>
              </w:rPr>
            </w:pPr>
            <w:r w:rsidRPr="00F02CF6">
              <w:rPr>
                <w:rFonts w:eastAsia="Times New Roman" w:cs="Arial"/>
                <w:color w:val="000000"/>
                <w:sz w:val="18"/>
                <w:szCs w:val="18"/>
                <w:lang w:eastAsia="da-DK"/>
              </w:rPr>
              <w:t xml:space="preserve">9.610 </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F02CF6" w:rsidRPr="00F02CF6" w:rsidRDefault="00F02CF6" w:rsidP="00F02CF6">
            <w:pPr>
              <w:spacing w:line="240" w:lineRule="auto"/>
              <w:jc w:val="right"/>
              <w:rPr>
                <w:rFonts w:eastAsia="Times New Roman" w:cs="Arial"/>
                <w:color w:val="000000"/>
                <w:sz w:val="18"/>
                <w:szCs w:val="18"/>
                <w:lang w:eastAsia="da-DK"/>
              </w:rPr>
            </w:pPr>
            <w:r w:rsidRPr="00F02CF6">
              <w:rPr>
                <w:rFonts w:eastAsia="Times New Roman" w:cs="Arial"/>
                <w:color w:val="000000"/>
                <w:sz w:val="18"/>
                <w:szCs w:val="18"/>
                <w:lang w:eastAsia="da-DK"/>
              </w:rPr>
              <w:t xml:space="preserve">11.050 </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F02CF6" w:rsidRPr="00F02CF6" w:rsidRDefault="00F02CF6" w:rsidP="00F02CF6">
            <w:pPr>
              <w:spacing w:line="240" w:lineRule="auto"/>
              <w:jc w:val="right"/>
              <w:rPr>
                <w:rFonts w:eastAsia="Times New Roman" w:cs="Arial"/>
                <w:color w:val="000000"/>
                <w:sz w:val="18"/>
                <w:szCs w:val="18"/>
                <w:lang w:eastAsia="da-DK"/>
              </w:rPr>
            </w:pPr>
            <w:r w:rsidRPr="00F02CF6">
              <w:rPr>
                <w:rFonts w:eastAsia="Times New Roman" w:cs="Arial"/>
                <w:color w:val="000000"/>
                <w:sz w:val="18"/>
                <w:szCs w:val="18"/>
                <w:lang w:eastAsia="da-DK"/>
              </w:rPr>
              <w:t xml:space="preserve">6.645 </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F02CF6" w:rsidRPr="00F02CF6" w:rsidRDefault="00F02CF6" w:rsidP="00F02CF6">
            <w:pPr>
              <w:spacing w:line="240" w:lineRule="auto"/>
              <w:jc w:val="right"/>
              <w:rPr>
                <w:rFonts w:eastAsia="Times New Roman" w:cs="Arial"/>
                <w:color w:val="000000"/>
                <w:sz w:val="18"/>
                <w:szCs w:val="18"/>
                <w:lang w:eastAsia="da-DK"/>
              </w:rPr>
            </w:pPr>
            <w:r w:rsidRPr="00F02CF6">
              <w:rPr>
                <w:rFonts w:eastAsia="Times New Roman" w:cs="Arial"/>
                <w:color w:val="000000"/>
                <w:sz w:val="18"/>
                <w:szCs w:val="18"/>
                <w:lang w:eastAsia="da-DK"/>
              </w:rPr>
              <w:t xml:space="preserve">-4.405 </w:t>
            </w:r>
          </w:p>
        </w:tc>
        <w:tc>
          <w:tcPr>
            <w:tcW w:w="1134" w:type="dxa"/>
            <w:tcBorders>
              <w:top w:val="nil"/>
              <w:left w:val="nil"/>
              <w:bottom w:val="single" w:sz="4" w:space="0" w:color="auto"/>
              <w:right w:val="single" w:sz="8" w:space="0" w:color="auto"/>
            </w:tcBorders>
            <w:shd w:val="clear" w:color="000000" w:fill="CFDFF1"/>
            <w:noWrap/>
            <w:tcMar>
              <w:left w:w="57" w:type="dxa"/>
              <w:right w:w="57" w:type="dxa"/>
            </w:tcMar>
            <w:vAlign w:val="center"/>
            <w:hideMark/>
          </w:tcPr>
          <w:p w:rsidR="00F02CF6" w:rsidRPr="00F02CF6" w:rsidRDefault="00F02CF6" w:rsidP="00F02CF6">
            <w:pPr>
              <w:spacing w:line="240" w:lineRule="auto"/>
              <w:jc w:val="right"/>
              <w:rPr>
                <w:rFonts w:eastAsia="Times New Roman" w:cs="Arial"/>
                <w:color w:val="000000"/>
                <w:sz w:val="18"/>
                <w:szCs w:val="18"/>
                <w:lang w:eastAsia="da-DK"/>
              </w:rPr>
            </w:pPr>
            <w:r w:rsidRPr="00F02CF6">
              <w:rPr>
                <w:rFonts w:eastAsia="Times New Roman" w:cs="Arial"/>
                <w:color w:val="000000"/>
                <w:sz w:val="18"/>
                <w:szCs w:val="18"/>
                <w:lang w:eastAsia="da-DK"/>
              </w:rPr>
              <w:t>0</w:t>
            </w:r>
          </w:p>
        </w:tc>
      </w:tr>
      <w:tr w:rsidR="00F02CF6" w:rsidRPr="00F02CF6" w:rsidTr="00F02CF6">
        <w:trPr>
          <w:trHeight w:val="284"/>
        </w:trPr>
        <w:tc>
          <w:tcPr>
            <w:tcW w:w="3686" w:type="dxa"/>
            <w:tcBorders>
              <w:top w:val="nil"/>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F02CF6" w:rsidRPr="0064157B" w:rsidRDefault="00F02CF6" w:rsidP="00F02CF6">
            <w:pPr>
              <w:spacing w:line="240" w:lineRule="auto"/>
              <w:jc w:val="left"/>
              <w:rPr>
                <w:rFonts w:eastAsia="Times New Roman" w:cs="Arial"/>
                <w:color w:val="000000"/>
                <w:sz w:val="18"/>
                <w:szCs w:val="18"/>
                <w:lang w:eastAsia="da-DK"/>
              </w:rPr>
            </w:pPr>
            <w:r w:rsidRPr="0064157B">
              <w:rPr>
                <w:rFonts w:eastAsia="Times New Roman" w:cs="Arial"/>
                <w:color w:val="000000"/>
                <w:sz w:val="18"/>
                <w:szCs w:val="18"/>
                <w:lang w:eastAsia="da-DK"/>
              </w:rPr>
              <w:t>Øvrig Pleje og Omsorg</w:t>
            </w:r>
          </w:p>
        </w:tc>
        <w:tc>
          <w:tcPr>
            <w:tcW w:w="28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F02CF6" w:rsidRPr="00F02CF6" w:rsidRDefault="00F02CF6" w:rsidP="00F02CF6">
            <w:pPr>
              <w:spacing w:line="240" w:lineRule="auto"/>
              <w:jc w:val="center"/>
              <w:rPr>
                <w:rFonts w:eastAsia="Times New Roman" w:cs="Arial"/>
                <w:color w:val="000000"/>
                <w:sz w:val="18"/>
                <w:szCs w:val="18"/>
                <w:lang w:eastAsia="da-DK"/>
              </w:rPr>
            </w:pPr>
            <w:r w:rsidRPr="00F02CF6">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F02CF6" w:rsidRPr="00F02CF6" w:rsidRDefault="00F02CF6" w:rsidP="00F02CF6">
            <w:pPr>
              <w:spacing w:line="240" w:lineRule="auto"/>
              <w:jc w:val="right"/>
              <w:rPr>
                <w:rFonts w:eastAsia="Times New Roman" w:cs="Arial"/>
                <w:color w:val="000000"/>
                <w:sz w:val="18"/>
                <w:szCs w:val="18"/>
                <w:lang w:eastAsia="da-DK"/>
              </w:rPr>
            </w:pPr>
            <w:r w:rsidRPr="00F02CF6">
              <w:rPr>
                <w:rFonts w:eastAsia="Times New Roman" w:cs="Arial"/>
                <w:color w:val="000000"/>
                <w:sz w:val="18"/>
                <w:szCs w:val="18"/>
                <w:lang w:eastAsia="da-DK"/>
              </w:rPr>
              <w:t xml:space="preserve">86.359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F02CF6" w:rsidRPr="00F02CF6" w:rsidRDefault="00F02CF6" w:rsidP="00F02CF6">
            <w:pPr>
              <w:spacing w:line="240" w:lineRule="auto"/>
              <w:jc w:val="right"/>
              <w:rPr>
                <w:rFonts w:eastAsia="Times New Roman" w:cs="Arial"/>
                <w:color w:val="000000"/>
                <w:sz w:val="18"/>
                <w:szCs w:val="18"/>
                <w:lang w:eastAsia="da-DK"/>
              </w:rPr>
            </w:pPr>
            <w:r w:rsidRPr="00F02CF6">
              <w:rPr>
                <w:rFonts w:eastAsia="Times New Roman" w:cs="Arial"/>
                <w:color w:val="000000"/>
                <w:sz w:val="18"/>
                <w:szCs w:val="18"/>
                <w:lang w:eastAsia="da-DK"/>
              </w:rPr>
              <w:t xml:space="preserve">80.366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F02CF6" w:rsidRPr="00F02CF6" w:rsidRDefault="00F02CF6" w:rsidP="00F02CF6">
            <w:pPr>
              <w:spacing w:line="240" w:lineRule="auto"/>
              <w:jc w:val="right"/>
              <w:rPr>
                <w:rFonts w:eastAsia="Times New Roman" w:cs="Arial"/>
                <w:color w:val="000000"/>
                <w:sz w:val="18"/>
                <w:szCs w:val="18"/>
                <w:lang w:eastAsia="da-DK"/>
              </w:rPr>
            </w:pPr>
            <w:r w:rsidRPr="00F02CF6">
              <w:rPr>
                <w:rFonts w:eastAsia="Times New Roman" w:cs="Arial"/>
                <w:color w:val="000000"/>
                <w:sz w:val="18"/>
                <w:szCs w:val="18"/>
                <w:lang w:eastAsia="da-DK"/>
              </w:rPr>
              <w:t xml:space="preserve">83.357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F02CF6" w:rsidRPr="00F02CF6" w:rsidRDefault="00F02CF6" w:rsidP="00F02CF6">
            <w:pPr>
              <w:spacing w:line="240" w:lineRule="auto"/>
              <w:jc w:val="right"/>
              <w:rPr>
                <w:rFonts w:eastAsia="Times New Roman" w:cs="Arial"/>
                <w:color w:val="000000"/>
                <w:sz w:val="18"/>
                <w:szCs w:val="18"/>
                <w:lang w:eastAsia="da-DK"/>
              </w:rPr>
            </w:pPr>
            <w:r w:rsidRPr="00F02CF6">
              <w:rPr>
                <w:rFonts w:eastAsia="Times New Roman" w:cs="Arial"/>
                <w:color w:val="000000"/>
                <w:sz w:val="18"/>
                <w:szCs w:val="18"/>
                <w:lang w:eastAsia="da-DK"/>
              </w:rPr>
              <w:t xml:space="preserve">2.991 </w:t>
            </w:r>
          </w:p>
        </w:tc>
        <w:tc>
          <w:tcPr>
            <w:tcW w:w="1134" w:type="dxa"/>
            <w:tcBorders>
              <w:top w:val="nil"/>
              <w:left w:val="nil"/>
              <w:bottom w:val="single" w:sz="4" w:space="0" w:color="auto"/>
              <w:right w:val="single" w:sz="8" w:space="0" w:color="auto"/>
            </w:tcBorders>
            <w:shd w:val="clear" w:color="auto" w:fill="auto"/>
            <w:noWrap/>
            <w:tcMar>
              <w:left w:w="57" w:type="dxa"/>
              <w:right w:w="57" w:type="dxa"/>
            </w:tcMar>
            <w:vAlign w:val="center"/>
            <w:hideMark/>
          </w:tcPr>
          <w:p w:rsidR="00F02CF6" w:rsidRPr="00F02CF6" w:rsidRDefault="00F02CF6" w:rsidP="00F02CF6">
            <w:pPr>
              <w:spacing w:line="240" w:lineRule="auto"/>
              <w:jc w:val="right"/>
              <w:rPr>
                <w:rFonts w:eastAsia="Times New Roman" w:cs="Arial"/>
                <w:color w:val="000000"/>
                <w:sz w:val="18"/>
                <w:szCs w:val="18"/>
                <w:lang w:eastAsia="da-DK"/>
              </w:rPr>
            </w:pPr>
            <w:r w:rsidRPr="00F02CF6">
              <w:rPr>
                <w:rFonts w:eastAsia="Times New Roman" w:cs="Arial"/>
                <w:color w:val="000000"/>
                <w:sz w:val="18"/>
                <w:szCs w:val="18"/>
                <w:lang w:eastAsia="da-DK"/>
              </w:rPr>
              <w:t>0</w:t>
            </w:r>
          </w:p>
        </w:tc>
      </w:tr>
      <w:tr w:rsidR="00F02CF6" w:rsidRPr="00F02CF6" w:rsidTr="00F02CF6">
        <w:trPr>
          <w:trHeight w:val="284"/>
        </w:trPr>
        <w:tc>
          <w:tcPr>
            <w:tcW w:w="3686" w:type="dxa"/>
            <w:tcBorders>
              <w:top w:val="nil"/>
              <w:left w:val="single" w:sz="8" w:space="0" w:color="auto"/>
              <w:bottom w:val="single" w:sz="4" w:space="0" w:color="auto"/>
              <w:right w:val="single" w:sz="4" w:space="0" w:color="auto"/>
            </w:tcBorders>
            <w:shd w:val="clear" w:color="000000" w:fill="CFDFF1"/>
            <w:noWrap/>
            <w:tcMar>
              <w:left w:w="57" w:type="dxa"/>
              <w:right w:w="57" w:type="dxa"/>
            </w:tcMar>
            <w:vAlign w:val="center"/>
            <w:hideMark/>
          </w:tcPr>
          <w:p w:rsidR="00F02CF6" w:rsidRPr="00F02CF6" w:rsidRDefault="00F02CF6" w:rsidP="00F02CF6">
            <w:pPr>
              <w:spacing w:line="240" w:lineRule="auto"/>
              <w:jc w:val="left"/>
              <w:rPr>
                <w:rFonts w:eastAsia="Times New Roman" w:cs="Arial"/>
                <w:color w:val="000000"/>
                <w:sz w:val="18"/>
                <w:szCs w:val="18"/>
                <w:lang w:eastAsia="da-DK"/>
              </w:rPr>
            </w:pPr>
            <w:r w:rsidRPr="00F02CF6">
              <w:rPr>
                <w:rFonts w:eastAsia="Times New Roman" w:cs="Arial"/>
                <w:color w:val="000000"/>
                <w:sz w:val="18"/>
                <w:szCs w:val="18"/>
                <w:lang w:eastAsia="da-DK"/>
              </w:rPr>
              <w:t>Frit valg af leverandør</w:t>
            </w:r>
          </w:p>
        </w:tc>
        <w:tc>
          <w:tcPr>
            <w:tcW w:w="28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F02CF6" w:rsidRPr="00F02CF6" w:rsidRDefault="00F02CF6" w:rsidP="00F02CF6">
            <w:pPr>
              <w:spacing w:line="240" w:lineRule="auto"/>
              <w:jc w:val="center"/>
              <w:rPr>
                <w:rFonts w:eastAsia="Times New Roman" w:cs="Arial"/>
                <w:color w:val="000000"/>
                <w:sz w:val="18"/>
                <w:szCs w:val="18"/>
                <w:lang w:eastAsia="da-DK"/>
              </w:rPr>
            </w:pPr>
            <w:r w:rsidRPr="00F02CF6">
              <w:rPr>
                <w:rFonts w:eastAsia="Times New Roman" w:cs="Arial"/>
                <w:color w:val="000000"/>
                <w:sz w:val="18"/>
                <w:szCs w:val="18"/>
                <w:lang w:eastAsia="da-DK"/>
              </w:rPr>
              <w:t xml:space="preserve">6 </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F02CF6" w:rsidRPr="00F02CF6" w:rsidRDefault="00F02CF6" w:rsidP="00F02CF6">
            <w:pPr>
              <w:spacing w:line="240" w:lineRule="auto"/>
              <w:jc w:val="right"/>
              <w:rPr>
                <w:rFonts w:eastAsia="Times New Roman" w:cs="Arial"/>
                <w:color w:val="000000"/>
                <w:sz w:val="18"/>
                <w:szCs w:val="18"/>
                <w:lang w:eastAsia="da-DK"/>
              </w:rPr>
            </w:pPr>
            <w:r w:rsidRPr="00F02CF6">
              <w:rPr>
                <w:rFonts w:eastAsia="Times New Roman" w:cs="Arial"/>
                <w:color w:val="000000"/>
                <w:sz w:val="18"/>
                <w:szCs w:val="18"/>
                <w:lang w:eastAsia="da-DK"/>
              </w:rPr>
              <w:t xml:space="preserve">21.665 </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F02CF6" w:rsidRPr="00F02CF6" w:rsidRDefault="00F02CF6" w:rsidP="00F02CF6">
            <w:pPr>
              <w:spacing w:line="240" w:lineRule="auto"/>
              <w:jc w:val="right"/>
              <w:rPr>
                <w:rFonts w:eastAsia="Times New Roman" w:cs="Arial"/>
                <w:color w:val="000000"/>
                <w:sz w:val="18"/>
                <w:szCs w:val="18"/>
                <w:lang w:eastAsia="da-DK"/>
              </w:rPr>
            </w:pPr>
            <w:r w:rsidRPr="00F02CF6">
              <w:rPr>
                <w:rFonts w:eastAsia="Times New Roman" w:cs="Arial"/>
                <w:color w:val="000000"/>
                <w:sz w:val="18"/>
                <w:szCs w:val="18"/>
                <w:lang w:eastAsia="da-DK"/>
              </w:rPr>
              <w:t xml:space="preserve">24.216 </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F02CF6" w:rsidRPr="00F02CF6" w:rsidRDefault="00F02CF6" w:rsidP="00F02CF6">
            <w:pPr>
              <w:spacing w:line="240" w:lineRule="auto"/>
              <w:jc w:val="right"/>
              <w:rPr>
                <w:rFonts w:eastAsia="Times New Roman" w:cs="Arial"/>
                <w:color w:val="000000"/>
                <w:sz w:val="18"/>
                <w:szCs w:val="18"/>
                <w:lang w:eastAsia="da-DK"/>
              </w:rPr>
            </w:pPr>
            <w:r w:rsidRPr="00F02CF6">
              <w:rPr>
                <w:rFonts w:eastAsia="Times New Roman" w:cs="Arial"/>
                <w:color w:val="000000"/>
                <w:sz w:val="18"/>
                <w:szCs w:val="18"/>
                <w:lang w:eastAsia="da-DK"/>
              </w:rPr>
              <w:t xml:space="preserve">25.130 </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F02CF6" w:rsidRPr="00F02CF6" w:rsidRDefault="00F02CF6" w:rsidP="00F02CF6">
            <w:pPr>
              <w:spacing w:line="240" w:lineRule="auto"/>
              <w:jc w:val="right"/>
              <w:rPr>
                <w:rFonts w:eastAsia="Times New Roman" w:cs="Arial"/>
                <w:color w:val="000000"/>
                <w:sz w:val="18"/>
                <w:szCs w:val="18"/>
                <w:lang w:eastAsia="da-DK"/>
              </w:rPr>
            </w:pPr>
            <w:r w:rsidRPr="00F02CF6">
              <w:rPr>
                <w:rFonts w:eastAsia="Times New Roman" w:cs="Arial"/>
                <w:color w:val="000000"/>
                <w:sz w:val="18"/>
                <w:szCs w:val="18"/>
                <w:lang w:eastAsia="da-DK"/>
              </w:rPr>
              <w:t xml:space="preserve">914 </w:t>
            </w:r>
          </w:p>
        </w:tc>
        <w:tc>
          <w:tcPr>
            <w:tcW w:w="1134" w:type="dxa"/>
            <w:tcBorders>
              <w:top w:val="nil"/>
              <w:left w:val="nil"/>
              <w:bottom w:val="single" w:sz="4" w:space="0" w:color="auto"/>
              <w:right w:val="single" w:sz="8" w:space="0" w:color="auto"/>
            </w:tcBorders>
            <w:shd w:val="clear" w:color="000000" w:fill="CFDFF1"/>
            <w:noWrap/>
            <w:tcMar>
              <w:left w:w="57" w:type="dxa"/>
              <w:right w:w="57" w:type="dxa"/>
            </w:tcMar>
            <w:vAlign w:val="center"/>
            <w:hideMark/>
          </w:tcPr>
          <w:p w:rsidR="00F02CF6" w:rsidRPr="00F02CF6" w:rsidRDefault="00F02CF6" w:rsidP="00F02CF6">
            <w:pPr>
              <w:spacing w:line="240" w:lineRule="auto"/>
              <w:jc w:val="right"/>
              <w:rPr>
                <w:rFonts w:eastAsia="Times New Roman" w:cs="Arial"/>
                <w:color w:val="000000"/>
                <w:sz w:val="18"/>
                <w:szCs w:val="18"/>
                <w:lang w:eastAsia="da-DK"/>
              </w:rPr>
            </w:pPr>
            <w:r w:rsidRPr="00F02CF6">
              <w:rPr>
                <w:rFonts w:eastAsia="Times New Roman" w:cs="Arial"/>
                <w:color w:val="000000"/>
                <w:sz w:val="18"/>
                <w:szCs w:val="18"/>
                <w:lang w:eastAsia="da-DK"/>
              </w:rPr>
              <w:t>0</w:t>
            </w:r>
          </w:p>
        </w:tc>
      </w:tr>
      <w:tr w:rsidR="00F02CF6" w:rsidRPr="00F02CF6" w:rsidTr="00F02CF6">
        <w:trPr>
          <w:trHeight w:val="284"/>
        </w:trPr>
        <w:tc>
          <w:tcPr>
            <w:tcW w:w="3686" w:type="dxa"/>
            <w:tcBorders>
              <w:top w:val="nil"/>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F02CF6" w:rsidRPr="00F02CF6" w:rsidRDefault="00F02CF6" w:rsidP="00F02CF6">
            <w:pPr>
              <w:spacing w:line="240" w:lineRule="auto"/>
              <w:jc w:val="left"/>
              <w:rPr>
                <w:rFonts w:eastAsia="Times New Roman" w:cs="Arial"/>
                <w:color w:val="000000"/>
                <w:sz w:val="18"/>
                <w:szCs w:val="18"/>
                <w:lang w:eastAsia="da-DK"/>
              </w:rPr>
            </w:pPr>
            <w:r w:rsidRPr="00F02CF6">
              <w:rPr>
                <w:rFonts w:eastAsia="Times New Roman" w:cs="Arial"/>
                <w:color w:val="000000"/>
                <w:sz w:val="18"/>
                <w:szCs w:val="18"/>
                <w:lang w:eastAsia="da-DK"/>
              </w:rPr>
              <w:t>Tilskud bemyndiget af Psykiatri og Handicap</w:t>
            </w:r>
          </w:p>
        </w:tc>
        <w:tc>
          <w:tcPr>
            <w:tcW w:w="28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F02CF6" w:rsidRPr="00F02CF6" w:rsidRDefault="00F02CF6" w:rsidP="00F02CF6">
            <w:pPr>
              <w:spacing w:line="240" w:lineRule="auto"/>
              <w:jc w:val="center"/>
              <w:rPr>
                <w:rFonts w:eastAsia="Times New Roman" w:cs="Arial"/>
                <w:color w:val="000000"/>
                <w:sz w:val="18"/>
                <w:szCs w:val="18"/>
                <w:lang w:eastAsia="da-DK"/>
              </w:rPr>
            </w:pPr>
            <w:r w:rsidRPr="00F02CF6">
              <w:rPr>
                <w:rFonts w:eastAsia="Times New Roman" w:cs="Arial"/>
                <w:color w:val="000000"/>
                <w:sz w:val="18"/>
                <w:szCs w:val="18"/>
                <w:lang w:eastAsia="da-DK"/>
              </w:rPr>
              <w:t xml:space="preserve">7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F02CF6" w:rsidRPr="00F02CF6" w:rsidRDefault="00F02CF6" w:rsidP="00F02CF6">
            <w:pPr>
              <w:spacing w:line="240" w:lineRule="auto"/>
              <w:jc w:val="right"/>
              <w:rPr>
                <w:rFonts w:eastAsia="Times New Roman" w:cs="Arial"/>
                <w:color w:val="000000"/>
                <w:sz w:val="18"/>
                <w:szCs w:val="18"/>
                <w:lang w:eastAsia="da-DK"/>
              </w:rPr>
            </w:pPr>
            <w:r w:rsidRPr="00F02CF6">
              <w:rPr>
                <w:rFonts w:eastAsia="Times New Roman" w:cs="Arial"/>
                <w:color w:val="000000"/>
                <w:sz w:val="18"/>
                <w:szCs w:val="18"/>
                <w:lang w:eastAsia="da-DK"/>
              </w:rPr>
              <w:t xml:space="preserve">12.616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F02CF6" w:rsidRPr="00F02CF6" w:rsidRDefault="00F02CF6" w:rsidP="00F02CF6">
            <w:pPr>
              <w:spacing w:line="240" w:lineRule="auto"/>
              <w:jc w:val="right"/>
              <w:rPr>
                <w:rFonts w:eastAsia="Times New Roman" w:cs="Arial"/>
                <w:color w:val="000000"/>
                <w:sz w:val="18"/>
                <w:szCs w:val="18"/>
                <w:lang w:eastAsia="da-DK"/>
              </w:rPr>
            </w:pPr>
            <w:r w:rsidRPr="00F02CF6">
              <w:rPr>
                <w:rFonts w:eastAsia="Times New Roman" w:cs="Arial"/>
                <w:color w:val="000000"/>
                <w:sz w:val="18"/>
                <w:szCs w:val="18"/>
                <w:lang w:eastAsia="da-DK"/>
              </w:rPr>
              <w:t xml:space="preserve">17.913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F02CF6" w:rsidRPr="00F02CF6" w:rsidRDefault="00F02CF6" w:rsidP="00F02CF6">
            <w:pPr>
              <w:spacing w:line="240" w:lineRule="auto"/>
              <w:jc w:val="right"/>
              <w:rPr>
                <w:rFonts w:eastAsia="Times New Roman" w:cs="Arial"/>
                <w:color w:val="000000"/>
                <w:sz w:val="18"/>
                <w:szCs w:val="18"/>
                <w:lang w:eastAsia="da-DK"/>
              </w:rPr>
            </w:pPr>
            <w:r w:rsidRPr="00F02CF6">
              <w:rPr>
                <w:rFonts w:eastAsia="Times New Roman" w:cs="Arial"/>
                <w:color w:val="000000"/>
                <w:sz w:val="18"/>
                <w:szCs w:val="18"/>
                <w:lang w:eastAsia="da-DK"/>
              </w:rPr>
              <w:t xml:space="preserve">19.653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F02CF6" w:rsidRPr="00F02CF6" w:rsidRDefault="00F02CF6" w:rsidP="00F02CF6">
            <w:pPr>
              <w:spacing w:line="240" w:lineRule="auto"/>
              <w:jc w:val="right"/>
              <w:rPr>
                <w:rFonts w:eastAsia="Times New Roman" w:cs="Arial"/>
                <w:color w:val="000000"/>
                <w:sz w:val="18"/>
                <w:szCs w:val="18"/>
                <w:lang w:eastAsia="da-DK"/>
              </w:rPr>
            </w:pPr>
            <w:r w:rsidRPr="00F02CF6">
              <w:rPr>
                <w:rFonts w:eastAsia="Times New Roman" w:cs="Arial"/>
                <w:color w:val="000000"/>
                <w:sz w:val="18"/>
                <w:szCs w:val="18"/>
                <w:lang w:eastAsia="da-DK"/>
              </w:rPr>
              <w:t xml:space="preserve">1.739 </w:t>
            </w:r>
          </w:p>
        </w:tc>
        <w:tc>
          <w:tcPr>
            <w:tcW w:w="1134" w:type="dxa"/>
            <w:tcBorders>
              <w:top w:val="nil"/>
              <w:left w:val="nil"/>
              <w:bottom w:val="single" w:sz="4" w:space="0" w:color="auto"/>
              <w:right w:val="single" w:sz="8" w:space="0" w:color="auto"/>
            </w:tcBorders>
            <w:shd w:val="clear" w:color="auto" w:fill="auto"/>
            <w:noWrap/>
            <w:tcMar>
              <w:left w:w="57" w:type="dxa"/>
              <w:right w:w="57" w:type="dxa"/>
            </w:tcMar>
            <w:vAlign w:val="center"/>
            <w:hideMark/>
          </w:tcPr>
          <w:p w:rsidR="00F02CF6" w:rsidRPr="00F02CF6" w:rsidRDefault="00F02CF6" w:rsidP="00F02CF6">
            <w:pPr>
              <w:spacing w:line="240" w:lineRule="auto"/>
              <w:jc w:val="right"/>
              <w:rPr>
                <w:rFonts w:eastAsia="Times New Roman" w:cs="Arial"/>
                <w:color w:val="000000"/>
                <w:sz w:val="18"/>
                <w:szCs w:val="18"/>
                <w:lang w:eastAsia="da-DK"/>
              </w:rPr>
            </w:pPr>
            <w:r w:rsidRPr="00F02CF6">
              <w:rPr>
                <w:rFonts w:eastAsia="Times New Roman" w:cs="Arial"/>
                <w:color w:val="000000"/>
                <w:sz w:val="18"/>
                <w:szCs w:val="18"/>
                <w:lang w:eastAsia="da-DK"/>
              </w:rPr>
              <w:t>0</w:t>
            </w:r>
          </w:p>
        </w:tc>
      </w:tr>
      <w:tr w:rsidR="00F02CF6" w:rsidRPr="00F02CF6" w:rsidTr="00F02CF6">
        <w:trPr>
          <w:trHeight w:val="284"/>
        </w:trPr>
        <w:tc>
          <w:tcPr>
            <w:tcW w:w="3686" w:type="dxa"/>
            <w:tcBorders>
              <w:top w:val="nil"/>
              <w:left w:val="single" w:sz="8" w:space="0" w:color="auto"/>
              <w:bottom w:val="single" w:sz="4" w:space="0" w:color="auto"/>
              <w:right w:val="single" w:sz="4" w:space="0" w:color="auto"/>
            </w:tcBorders>
            <w:shd w:val="clear" w:color="000000" w:fill="CFDFF1"/>
            <w:noWrap/>
            <w:tcMar>
              <w:left w:w="57" w:type="dxa"/>
              <w:right w:w="57" w:type="dxa"/>
            </w:tcMar>
            <w:vAlign w:val="center"/>
            <w:hideMark/>
          </w:tcPr>
          <w:p w:rsidR="00F02CF6" w:rsidRPr="00867269" w:rsidRDefault="00F02CF6" w:rsidP="0064157B">
            <w:pPr>
              <w:spacing w:line="240" w:lineRule="auto"/>
              <w:jc w:val="left"/>
              <w:rPr>
                <w:rFonts w:eastAsia="Times New Roman" w:cs="Arial"/>
                <w:color w:val="000000"/>
                <w:sz w:val="18"/>
                <w:szCs w:val="18"/>
                <w:lang w:eastAsia="da-DK"/>
              </w:rPr>
            </w:pPr>
            <w:r w:rsidRPr="00867269">
              <w:rPr>
                <w:rFonts w:eastAsia="Times New Roman" w:cs="Arial"/>
                <w:color w:val="000000"/>
                <w:sz w:val="18"/>
                <w:szCs w:val="18"/>
                <w:lang w:eastAsia="da-DK"/>
              </w:rPr>
              <w:t>Myndighedsopgaver, admin</w:t>
            </w:r>
            <w:r w:rsidR="0064157B">
              <w:rPr>
                <w:rFonts w:eastAsia="Times New Roman" w:cs="Arial"/>
                <w:color w:val="000000"/>
                <w:sz w:val="18"/>
                <w:szCs w:val="18"/>
                <w:lang w:eastAsia="da-DK"/>
              </w:rPr>
              <w:t>istration og di</w:t>
            </w:r>
            <w:r w:rsidRPr="00867269">
              <w:rPr>
                <w:rFonts w:eastAsia="Times New Roman" w:cs="Arial"/>
                <w:color w:val="000000"/>
                <w:sz w:val="18"/>
                <w:szCs w:val="18"/>
                <w:lang w:eastAsia="da-DK"/>
              </w:rPr>
              <w:t>v</w:t>
            </w:r>
            <w:r w:rsidR="0064157B">
              <w:rPr>
                <w:rFonts w:eastAsia="Times New Roman" w:cs="Arial"/>
                <w:color w:val="000000"/>
                <w:sz w:val="18"/>
                <w:szCs w:val="18"/>
                <w:lang w:eastAsia="da-DK"/>
              </w:rPr>
              <w:t>.</w:t>
            </w:r>
          </w:p>
        </w:tc>
        <w:tc>
          <w:tcPr>
            <w:tcW w:w="28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F02CF6" w:rsidRPr="00F02CF6" w:rsidRDefault="00F02CF6" w:rsidP="00F02CF6">
            <w:pPr>
              <w:spacing w:line="240" w:lineRule="auto"/>
              <w:jc w:val="center"/>
              <w:rPr>
                <w:rFonts w:eastAsia="Times New Roman" w:cs="Arial"/>
                <w:color w:val="000000"/>
                <w:sz w:val="18"/>
                <w:szCs w:val="18"/>
                <w:lang w:eastAsia="da-DK"/>
              </w:rPr>
            </w:pPr>
            <w:r w:rsidRPr="00F02CF6">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F02CF6" w:rsidRPr="00F02CF6" w:rsidRDefault="00F02CF6" w:rsidP="00F02CF6">
            <w:pPr>
              <w:spacing w:line="240" w:lineRule="auto"/>
              <w:jc w:val="right"/>
              <w:rPr>
                <w:rFonts w:eastAsia="Times New Roman" w:cs="Arial"/>
                <w:color w:val="000000"/>
                <w:sz w:val="18"/>
                <w:szCs w:val="18"/>
                <w:lang w:eastAsia="da-DK"/>
              </w:rPr>
            </w:pPr>
            <w:r w:rsidRPr="00F02CF6">
              <w:rPr>
                <w:rFonts w:eastAsia="Times New Roman" w:cs="Arial"/>
                <w:color w:val="000000"/>
                <w:sz w:val="18"/>
                <w:szCs w:val="18"/>
                <w:lang w:eastAsia="da-DK"/>
              </w:rPr>
              <w:t xml:space="preserve">40.703 </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F02CF6" w:rsidRPr="00F02CF6" w:rsidRDefault="00F02CF6" w:rsidP="00F02CF6">
            <w:pPr>
              <w:spacing w:line="240" w:lineRule="auto"/>
              <w:jc w:val="right"/>
              <w:rPr>
                <w:rFonts w:eastAsia="Times New Roman" w:cs="Arial"/>
                <w:color w:val="000000"/>
                <w:sz w:val="18"/>
                <w:szCs w:val="18"/>
                <w:lang w:eastAsia="da-DK"/>
              </w:rPr>
            </w:pPr>
            <w:r w:rsidRPr="00F02CF6">
              <w:rPr>
                <w:rFonts w:eastAsia="Times New Roman" w:cs="Arial"/>
                <w:color w:val="000000"/>
                <w:sz w:val="18"/>
                <w:szCs w:val="18"/>
                <w:lang w:eastAsia="da-DK"/>
              </w:rPr>
              <w:t xml:space="preserve">24.737 </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F02CF6" w:rsidRPr="00F02CF6" w:rsidRDefault="00F02CF6" w:rsidP="00F02CF6">
            <w:pPr>
              <w:spacing w:line="240" w:lineRule="auto"/>
              <w:jc w:val="right"/>
              <w:rPr>
                <w:rFonts w:eastAsia="Times New Roman" w:cs="Arial"/>
                <w:color w:val="000000"/>
                <w:sz w:val="18"/>
                <w:szCs w:val="18"/>
                <w:lang w:eastAsia="da-DK"/>
              </w:rPr>
            </w:pPr>
            <w:r w:rsidRPr="00F02CF6">
              <w:rPr>
                <w:rFonts w:eastAsia="Times New Roman" w:cs="Arial"/>
                <w:color w:val="000000"/>
                <w:sz w:val="18"/>
                <w:szCs w:val="18"/>
                <w:lang w:eastAsia="da-DK"/>
              </w:rPr>
              <w:t xml:space="preserve">26.983 </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F02CF6" w:rsidRPr="00F02CF6" w:rsidRDefault="00F02CF6" w:rsidP="00F02CF6">
            <w:pPr>
              <w:spacing w:line="240" w:lineRule="auto"/>
              <w:jc w:val="right"/>
              <w:rPr>
                <w:rFonts w:eastAsia="Times New Roman" w:cs="Arial"/>
                <w:color w:val="000000"/>
                <w:sz w:val="18"/>
                <w:szCs w:val="18"/>
                <w:lang w:eastAsia="da-DK"/>
              </w:rPr>
            </w:pPr>
            <w:r w:rsidRPr="00F02CF6">
              <w:rPr>
                <w:rFonts w:eastAsia="Times New Roman" w:cs="Arial"/>
                <w:color w:val="000000"/>
                <w:sz w:val="18"/>
                <w:szCs w:val="18"/>
                <w:lang w:eastAsia="da-DK"/>
              </w:rPr>
              <w:t xml:space="preserve">2.246 </w:t>
            </w:r>
          </w:p>
        </w:tc>
        <w:tc>
          <w:tcPr>
            <w:tcW w:w="1134" w:type="dxa"/>
            <w:tcBorders>
              <w:top w:val="nil"/>
              <w:left w:val="nil"/>
              <w:bottom w:val="single" w:sz="4" w:space="0" w:color="auto"/>
              <w:right w:val="single" w:sz="8" w:space="0" w:color="auto"/>
            </w:tcBorders>
            <w:shd w:val="clear" w:color="000000" w:fill="CFDFF1"/>
            <w:noWrap/>
            <w:tcMar>
              <w:left w:w="57" w:type="dxa"/>
              <w:right w:w="57" w:type="dxa"/>
            </w:tcMar>
            <w:vAlign w:val="center"/>
            <w:hideMark/>
          </w:tcPr>
          <w:p w:rsidR="00F02CF6" w:rsidRPr="00F02CF6" w:rsidRDefault="00F02CF6" w:rsidP="00F02CF6">
            <w:pPr>
              <w:spacing w:line="240" w:lineRule="auto"/>
              <w:jc w:val="right"/>
              <w:rPr>
                <w:rFonts w:eastAsia="Times New Roman" w:cs="Arial"/>
                <w:color w:val="000000"/>
                <w:sz w:val="18"/>
                <w:szCs w:val="18"/>
                <w:lang w:eastAsia="da-DK"/>
              </w:rPr>
            </w:pPr>
            <w:r w:rsidRPr="00F02CF6">
              <w:rPr>
                <w:rFonts w:eastAsia="Times New Roman" w:cs="Arial"/>
                <w:color w:val="000000"/>
                <w:sz w:val="18"/>
                <w:szCs w:val="18"/>
                <w:lang w:eastAsia="da-DK"/>
              </w:rPr>
              <w:t>0</w:t>
            </w:r>
          </w:p>
        </w:tc>
      </w:tr>
      <w:tr w:rsidR="00F02CF6" w:rsidRPr="00F02CF6" w:rsidTr="00F02CF6">
        <w:trPr>
          <w:trHeight w:val="284"/>
        </w:trPr>
        <w:tc>
          <w:tcPr>
            <w:tcW w:w="3686" w:type="dxa"/>
            <w:tcBorders>
              <w:top w:val="nil"/>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F02CF6" w:rsidRPr="00F02CF6" w:rsidRDefault="00F02CF6" w:rsidP="00F02CF6">
            <w:pPr>
              <w:spacing w:line="240" w:lineRule="auto"/>
              <w:jc w:val="left"/>
              <w:rPr>
                <w:rFonts w:eastAsia="Times New Roman" w:cs="Arial"/>
                <w:color w:val="000000"/>
                <w:sz w:val="18"/>
                <w:szCs w:val="18"/>
                <w:lang w:eastAsia="da-DK"/>
              </w:rPr>
            </w:pPr>
            <w:r w:rsidRPr="00F02CF6">
              <w:rPr>
                <w:rFonts w:eastAsia="Times New Roman" w:cs="Arial"/>
                <w:color w:val="000000"/>
                <w:sz w:val="18"/>
                <w:szCs w:val="18"/>
                <w:lang w:eastAsia="da-DK"/>
              </w:rPr>
              <w:t>- Sekretariat og fællesudgifter</w:t>
            </w:r>
          </w:p>
        </w:tc>
        <w:tc>
          <w:tcPr>
            <w:tcW w:w="28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F02CF6" w:rsidRPr="00F02CF6" w:rsidRDefault="00F02CF6" w:rsidP="00F02CF6">
            <w:pPr>
              <w:spacing w:line="240" w:lineRule="auto"/>
              <w:jc w:val="center"/>
              <w:rPr>
                <w:rFonts w:eastAsia="Times New Roman" w:cs="Arial"/>
                <w:color w:val="000000"/>
                <w:sz w:val="18"/>
                <w:szCs w:val="18"/>
                <w:lang w:eastAsia="da-DK"/>
              </w:rPr>
            </w:pPr>
            <w:r w:rsidRPr="00F02CF6">
              <w:rPr>
                <w:rFonts w:eastAsia="Times New Roman" w:cs="Arial"/>
                <w:color w:val="000000"/>
                <w:sz w:val="18"/>
                <w:szCs w:val="18"/>
                <w:lang w:eastAsia="da-DK"/>
              </w:rPr>
              <w:t xml:space="preserve">8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F02CF6" w:rsidRPr="00F02CF6" w:rsidRDefault="00F02CF6" w:rsidP="00F02CF6">
            <w:pPr>
              <w:spacing w:line="240" w:lineRule="auto"/>
              <w:jc w:val="right"/>
              <w:rPr>
                <w:rFonts w:eastAsia="Times New Roman" w:cs="Arial"/>
                <w:color w:val="000000"/>
                <w:sz w:val="18"/>
                <w:szCs w:val="18"/>
                <w:lang w:eastAsia="da-DK"/>
              </w:rPr>
            </w:pPr>
            <w:r w:rsidRPr="00F02CF6">
              <w:rPr>
                <w:rFonts w:eastAsia="Times New Roman" w:cs="Arial"/>
                <w:color w:val="000000"/>
                <w:sz w:val="18"/>
                <w:szCs w:val="18"/>
                <w:lang w:eastAsia="da-DK"/>
              </w:rPr>
              <w:t xml:space="preserve">37.433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F02CF6" w:rsidRPr="00F02CF6" w:rsidRDefault="00F02CF6" w:rsidP="00F02CF6">
            <w:pPr>
              <w:spacing w:line="240" w:lineRule="auto"/>
              <w:jc w:val="right"/>
              <w:rPr>
                <w:rFonts w:eastAsia="Times New Roman" w:cs="Arial"/>
                <w:color w:val="000000"/>
                <w:sz w:val="18"/>
                <w:szCs w:val="18"/>
                <w:lang w:eastAsia="da-DK"/>
              </w:rPr>
            </w:pPr>
            <w:r w:rsidRPr="00F02CF6">
              <w:rPr>
                <w:rFonts w:eastAsia="Times New Roman" w:cs="Arial"/>
                <w:color w:val="000000"/>
                <w:sz w:val="18"/>
                <w:szCs w:val="18"/>
                <w:lang w:eastAsia="da-DK"/>
              </w:rPr>
              <w:t xml:space="preserve">20.482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F02CF6" w:rsidRPr="00F02CF6" w:rsidRDefault="00F02CF6" w:rsidP="00F02CF6">
            <w:pPr>
              <w:spacing w:line="240" w:lineRule="auto"/>
              <w:jc w:val="right"/>
              <w:rPr>
                <w:rFonts w:eastAsia="Times New Roman" w:cs="Arial"/>
                <w:color w:val="000000"/>
                <w:sz w:val="18"/>
                <w:szCs w:val="18"/>
                <w:lang w:eastAsia="da-DK"/>
              </w:rPr>
            </w:pPr>
            <w:r w:rsidRPr="00F02CF6">
              <w:rPr>
                <w:rFonts w:eastAsia="Times New Roman" w:cs="Arial"/>
                <w:color w:val="000000"/>
                <w:sz w:val="18"/>
                <w:szCs w:val="18"/>
                <w:lang w:eastAsia="da-DK"/>
              </w:rPr>
              <w:t xml:space="preserve">20.960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F02CF6" w:rsidRPr="00F02CF6" w:rsidRDefault="00F02CF6" w:rsidP="00F02CF6">
            <w:pPr>
              <w:spacing w:line="240" w:lineRule="auto"/>
              <w:jc w:val="right"/>
              <w:rPr>
                <w:rFonts w:eastAsia="Times New Roman" w:cs="Arial"/>
                <w:color w:val="000000"/>
                <w:sz w:val="18"/>
                <w:szCs w:val="18"/>
                <w:lang w:eastAsia="da-DK"/>
              </w:rPr>
            </w:pPr>
            <w:r w:rsidRPr="00F02CF6">
              <w:rPr>
                <w:rFonts w:eastAsia="Times New Roman" w:cs="Arial"/>
                <w:color w:val="000000"/>
                <w:sz w:val="18"/>
                <w:szCs w:val="18"/>
                <w:lang w:eastAsia="da-DK"/>
              </w:rPr>
              <w:t xml:space="preserve">478 </w:t>
            </w:r>
          </w:p>
        </w:tc>
        <w:tc>
          <w:tcPr>
            <w:tcW w:w="1134" w:type="dxa"/>
            <w:tcBorders>
              <w:top w:val="nil"/>
              <w:left w:val="nil"/>
              <w:bottom w:val="single" w:sz="4" w:space="0" w:color="auto"/>
              <w:right w:val="single" w:sz="8" w:space="0" w:color="auto"/>
            </w:tcBorders>
            <w:shd w:val="clear" w:color="auto" w:fill="auto"/>
            <w:noWrap/>
            <w:tcMar>
              <w:left w:w="57" w:type="dxa"/>
              <w:right w:w="57" w:type="dxa"/>
            </w:tcMar>
            <w:vAlign w:val="center"/>
            <w:hideMark/>
          </w:tcPr>
          <w:p w:rsidR="00F02CF6" w:rsidRPr="00F02CF6" w:rsidRDefault="00F02CF6" w:rsidP="00F02CF6">
            <w:pPr>
              <w:spacing w:line="240" w:lineRule="auto"/>
              <w:jc w:val="right"/>
              <w:rPr>
                <w:rFonts w:eastAsia="Times New Roman" w:cs="Arial"/>
                <w:color w:val="000000"/>
                <w:sz w:val="18"/>
                <w:szCs w:val="18"/>
                <w:lang w:eastAsia="da-DK"/>
              </w:rPr>
            </w:pPr>
            <w:r w:rsidRPr="00F02CF6">
              <w:rPr>
                <w:rFonts w:eastAsia="Times New Roman" w:cs="Arial"/>
                <w:color w:val="000000"/>
                <w:sz w:val="18"/>
                <w:szCs w:val="18"/>
                <w:lang w:eastAsia="da-DK"/>
              </w:rPr>
              <w:t>0</w:t>
            </w:r>
          </w:p>
        </w:tc>
      </w:tr>
      <w:tr w:rsidR="00F02CF6" w:rsidRPr="00F02CF6" w:rsidTr="00F02CF6">
        <w:trPr>
          <w:trHeight w:val="284"/>
        </w:trPr>
        <w:tc>
          <w:tcPr>
            <w:tcW w:w="3686" w:type="dxa"/>
            <w:tcBorders>
              <w:top w:val="nil"/>
              <w:left w:val="single" w:sz="8" w:space="0" w:color="auto"/>
              <w:bottom w:val="single" w:sz="4" w:space="0" w:color="auto"/>
              <w:right w:val="single" w:sz="4" w:space="0" w:color="auto"/>
            </w:tcBorders>
            <w:shd w:val="clear" w:color="000000" w:fill="CFDFF1"/>
            <w:tcMar>
              <w:left w:w="57" w:type="dxa"/>
              <w:right w:w="57" w:type="dxa"/>
            </w:tcMar>
            <w:vAlign w:val="center"/>
            <w:hideMark/>
          </w:tcPr>
          <w:p w:rsidR="00F02CF6" w:rsidRPr="00F02CF6" w:rsidRDefault="00F02CF6" w:rsidP="00F02CF6">
            <w:pPr>
              <w:spacing w:line="240" w:lineRule="auto"/>
              <w:jc w:val="left"/>
              <w:rPr>
                <w:rFonts w:eastAsia="Times New Roman" w:cs="Arial"/>
                <w:color w:val="000000"/>
                <w:sz w:val="18"/>
                <w:szCs w:val="18"/>
                <w:lang w:eastAsia="da-DK"/>
              </w:rPr>
            </w:pPr>
            <w:r w:rsidRPr="00F02CF6">
              <w:rPr>
                <w:rFonts w:eastAsia="Times New Roman" w:cs="Arial"/>
                <w:color w:val="000000"/>
                <w:sz w:val="18"/>
                <w:szCs w:val="18"/>
                <w:lang w:eastAsia="da-DK"/>
              </w:rPr>
              <w:t>- Hospice, Plejetakst f</w:t>
            </w:r>
            <w:r w:rsidR="00867269">
              <w:rPr>
                <w:rFonts w:eastAsia="Times New Roman" w:cs="Arial"/>
                <w:color w:val="000000"/>
                <w:sz w:val="18"/>
                <w:szCs w:val="18"/>
                <w:lang w:eastAsia="da-DK"/>
              </w:rPr>
              <w:t>or færdig</w:t>
            </w:r>
            <w:r w:rsidRPr="00F02CF6">
              <w:rPr>
                <w:rFonts w:eastAsia="Times New Roman" w:cs="Arial"/>
                <w:color w:val="000000"/>
                <w:sz w:val="18"/>
                <w:szCs w:val="18"/>
                <w:lang w:eastAsia="da-DK"/>
              </w:rPr>
              <w:t>behandlede og Plejeløn til pårørende</w:t>
            </w:r>
          </w:p>
        </w:tc>
        <w:tc>
          <w:tcPr>
            <w:tcW w:w="28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F02CF6" w:rsidRPr="00F02CF6" w:rsidRDefault="00F02CF6" w:rsidP="00F02CF6">
            <w:pPr>
              <w:spacing w:line="240" w:lineRule="auto"/>
              <w:jc w:val="center"/>
              <w:rPr>
                <w:rFonts w:eastAsia="Times New Roman" w:cs="Arial"/>
                <w:color w:val="000000"/>
                <w:sz w:val="18"/>
                <w:szCs w:val="18"/>
                <w:lang w:eastAsia="da-DK"/>
              </w:rPr>
            </w:pPr>
            <w:r w:rsidRPr="00F02CF6">
              <w:rPr>
                <w:rFonts w:eastAsia="Times New Roman" w:cs="Arial"/>
                <w:color w:val="000000"/>
                <w:sz w:val="18"/>
                <w:szCs w:val="18"/>
                <w:lang w:eastAsia="da-DK"/>
              </w:rPr>
              <w:t xml:space="preserve">8 </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F02CF6" w:rsidRPr="00F02CF6" w:rsidRDefault="00F02CF6" w:rsidP="00F02CF6">
            <w:pPr>
              <w:spacing w:line="240" w:lineRule="auto"/>
              <w:jc w:val="right"/>
              <w:rPr>
                <w:rFonts w:eastAsia="Times New Roman" w:cs="Arial"/>
                <w:color w:val="000000"/>
                <w:sz w:val="18"/>
                <w:szCs w:val="18"/>
                <w:lang w:eastAsia="da-DK"/>
              </w:rPr>
            </w:pPr>
            <w:r w:rsidRPr="00F02CF6">
              <w:rPr>
                <w:rFonts w:eastAsia="Times New Roman" w:cs="Arial"/>
                <w:color w:val="000000"/>
                <w:sz w:val="18"/>
                <w:szCs w:val="18"/>
                <w:lang w:eastAsia="da-DK"/>
              </w:rPr>
              <w:t xml:space="preserve">3.270 </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F02CF6" w:rsidRPr="00F02CF6" w:rsidRDefault="00F02CF6" w:rsidP="00F02CF6">
            <w:pPr>
              <w:spacing w:line="240" w:lineRule="auto"/>
              <w:jc w:val="right"/>
              <w:rPr>
                <w:rFonts w:eastAsia="Times New Roman" w:cs="Arial"/>
                <w:color w:val="000000"/>
                <w:sz w:val="18"/>
                <w:szCs w:val="18"/>
                <w:lang w:eastAsia="da-DK"/>
              </w:rPr>
            </w:pPr>
            <w:r w:rsidRPr="00F02CF6">
              <w:rPr>
                <w:rFonts w:eastAsia="Times New Roman" w:cs="Arial"/>
                <w:color w:val="000000"/>
                <w:sz w:val="18"/>
                <w:szCs w:val="18"/>
                <w:lang w:eastAsia="da-DK"/>
              </w:rPr>
              <w:t xml:space="preserve">4.255 </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F02CF6" w:rsidRPr="00F02CF6" w:rsidRDefault="00F02CF6" w:rsidP="00F02CF6">
            <w:pPr>
              <w:spacing w:line="240" w:lineRule="auto"/>
              <w:jc w:val="right"/>
              <w:rPr>
                <w:rFonts w:eastAsia="Times New Roman" w:cs="Arial"/>
                <w:color w:val="000000"/>
                <w:sz w:val="18"/>
                <w:szCs w:val="18"/>
                <w:lang w:eastAsia="da-DK"/>
              </w:rPr>
            </w:pPr>
            <w:r w:rsidRPr="00F02CF6">
              <w:rPr>
                <w:rFonts w:eastAsia="Times New Roman" w:cs="Arial"/>
                <w:color w:val="000000"/>
                <w:sz w:val="18"/>
                <w:szCs w:val="18"/>
                <w:lang w:eastAsia="da-DK"/>
              </w:rPr>
              <w:t xml:space="preserve">6.023 </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F02CF6" w:rsidRPr="00F02CF6" w:rsidRDefault="00F02CF6" w:rsidP="00F02CF6">
            <w:pPr>
              <w:spacing w:line="240" w:lineRule="auto"/>
              <w:jc w:val="right"/>
              <w:rPr>
                <w:rFonts w:eastAsia="Times New Roman" w:cs="Arial"/>
                <w:color w:val="000000"/>
                <w:sz w:val="18"/>
                <w:szCs w:val="18"/>
                <w:lang w:eastAsia="da-DK"/>
              </w:rPr>
            </w:pPr>
            <w:r w:rsidRPr="00F02CF6">
              <w:rPr>
                <w:rFonts w:eastAsia="Times New Roman" w:cs="Arial"/>
                <w:color w:val="000000"/>
                <w:sz w:val="18"/>
                <w:szCs w:val="18"/>
                <w:lang w:eastAsia="da-DK"/>
              </w:rPr>
              <w:t xml:space="preserve">1.768 </w:t>
            </w:r>
          </w:p>
        </w:tc>
        <w:tc>
          <w:tcPr>
            <w:tcW w:w="1134" w:type="dxa"/>
            <w:tcBorders>
              <w:top w:val="nil"/>
              <w:left w:val="nil"/>
              <w:bottom w:val="single" w:sz="4" w:space="0" w:color="auto"/>
              <w:right w:val="single" w:sz="8" w:space="0" w:color="auto"/>
            </w:tcBorders>
            <w:shd w:val="clear" w:color="000000" w:fill="CFDFF1"/>
            <w:noWrap/>
            <w:tcMar>
              <w:left w:w="57" w:type="dxa"/>
              <w:right w:w="57" w:type="dxa"/>
            </w:tcMar>
            <w:vAlign w:val="center"/>
            <w:hideMark/>
          </w:tcPr>
          <w:p w:rsidR="00F02CF6" w:rsidRPr="00F02CF6" w:rsidRDefault="00F02CF6" w:rsidP="00F02CF6">
            <w:pPr>
              <w:spacing w:line="240" w:lineRule="auto"/>
              <w:jc w:val="right"/>
              <w:rPr>
                <w:rFonts w:eastAsia="Times New Roman" w:cs="Arial"/>
                <w:color w:val="000000"/>
                <w:sz w:val="18"/>
                <w:szCs w:val="18"/>
                <w:lang w:eastAsia="da-DK"/>
              </w:rPr>
            </w:pPr>
            <w:r w:rsidRPr="00F02CF6">
              <w:rPr>
                <w:rFonts w:eastAsia="Times New Roman" w:cs="Arial"/>
                <w:color w:val="000000"/>
                <w:sz w:val="18"/>
                <w:szCs w:val="18"/>
                <w:lang w:eastAsia="da-DK"/>
              </w:rPr>
              <w:t>0</w:t>
            </w:r>
          </w:p>
        </w:tc>
      </w:tr>
      <w:tr w:rsidR="00F02CF6" w:rsidRPr="00F02CF6" w:rsidTr="00F02CF6">
        <w:trPr>
          <w:trHeight w:val="284"/>
        </w:trPr>
        <w:tc>
          <w:tcPr>
            <w:tcW w:w="3686" w:type="dxa"/>
            <w:tcBorders>
              <w:top w:val="nil"/>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F02CF6" w:rsidRPr="00F02CF6" w:rsidRDefault="00F02CF6" w:rsidP="00F02CF6">
            <w:pPr>
              <w:spacing w:line="240" w:lineRule="auto"/>
              <w:jc w:val="left"/>
              <w:rPr>
                <w:rFonts w:eastAsia="Times New Roman" w:cs="Arial"/>
                <w:color w:val="000000"/>
                <w:sz w:val="18"/>
                <w:szCs w:val="18"/>
                <w:lang w:eastAsia="da-DK"/>
              </w:rPr>
            </w:pPr>
            <w:r w:rsidRPr="00F02CF6">
              <w:rPr>
                <w:rFonts w:eastAsia="Times New Roman" w:cs="Arial"/>
                <w:color w:val="000000"/>
                <w:sz w:val="18"/>
                <w:szCs w:val="18"/>
                <w:lang w:eastAsia="da-DK"/>
              </w:rPr>
              <w:t>Elever</w:t>
            </w:r>
          </w:p>
        </w:tc>
        <w:tc>
          <w:tcPr>
            <w:tcW w:w="28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F02CF6" w:rsidRPr="00F02CF6" w:rsidRDefault="00F02CF6" w:rsidP="00F02CF6">
            <w:pPr>
              <w:spacing w:line="240" w:lineRule="auto"/>
              <w:jc w:val="center"/>
              <w:rPr>
                <w:rFonts w:eastAsia="Times New Roman" w:cs="Arial"/>
                <w:color w:val="000000"/>
                <w:sz w:val="18"/>
                <w:szCs w:val="18"/>
                <w:lang w:eastAsia="da-DK"/>
              </w:rPr>
            </w:pPr>
            <w:r w:rsidRPr="00F02CF6">
              <w:rPr>
                <w:rFonts w:eastAsia="Times New Roman" w:cs="Arial"/>
                <w:color w:val="000000"/>
                <w:sz w:val="18"/>
                <w:szCs w:val="18"/>
                <w:lang w:eastAsia="da-DK"/>
              </w:rPr>
              <w:t xml:space="preserve">9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F02CF6" w:rsidRPr="00F02CF6" w:rsidRDefault="00F02CF6" w:rsidP="00F02CF6">
            <w:pPr>
              <w:spacing w:line="240" w:lineRule="auto"/>
              <w:jc w:val="right"/>
              <w:rPr>
                <w:rFonts w:eastAsia="Times New Roman" w:cs="Arial"/>
                <w:color w:val="000000"/>
                <w:sz w:val="18"/>
                <w:szCs w:val="18"/>
                <w:lang w:eastAsia="da-DK"/>
              </w:rPr>
            </w:pPr>
            <w:r w:rsidRPr="00F02CF6">
              <w:rPr>
                <w:rFonts w:eastAsia="Times New Roman" w:cs="Arial"/>
                <w:color w:val="000000"/>
                <w:sz w:val="18"/>
                <w:szCs w:val="18"/>
                <w:lang w:eastAsia="da-DK"/>
              </w:rPr>
              <w:t xml:space="preserve">11.375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F02CF6" w:rsidRPr="00F02CF6" w:rsidRDefault="00F02CF6" w:rsidP="00F02CF6">
            <w:pPr>
              <w:spacing w:line="240" w:lineRule="auto"/>
              <w:jc w:val="right"/>
              <w:rPr>
                <w:rFonts w:eastAsia="Times New Roman" w:cs="Arial"/>
                <w:color w:val="000000"/>
                <w:sz w:val="18"/>
                <w:szCs w:val="18"/>
                <w:lang w:eastAsia="da-DK"/>
              </w:rPr>
            </w:pPr>
            <w:r w:rsidRPr="00F02CF6">
              <w:rPr>
                <w:rFonts w:eastAsia="Times New Roman" w:cs="Arial"/>
                <w:color w:val="000000"/>
                <w:sz w:val="18"/>
                <w:szCs w:val="18"/>
                <w:lang w:eastAsia="da-DK"/>
              </w:rPr>
              <w:t xml:space="preserve">13.500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F02CF6" w:rsidRPr="00F02CF6" w:rsidRDefault="00F02CF6" w:rsidP="00F02CF6">
            <w:pPr>
              <w:spacing w:line="240" w:lineRule="auto"/>
              <w:jc w:val="right"/>
              <w:rPr>
                <w:rFonts w:eastAsia="Times New Roman" w:cs="Arial"/>
                <w:color w:val="000000"/>
                <w:sz w:val="18"/>
                <w:szCs w:val="18"/>
                <w:lang w:eastAsia="da-DK"/>
              </w:rPr>
            </w:pPr>
            <w:r w:rsidRPr="00F02CF6">
              <w:rPr>
                <w:rFonts w:eastAsia="Times New Roman" w:cs="Arial"/>
                <w:color w:val="000000"/>
                <w:sz w:val="18"/>
                <w:szCs w:val="18"/>
                <w:lang w:eastAsia="da-DK"/>
              </w:rPr>
              <w:t xml:space="preserve">12.510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F02CF6" w:rsidRPr="00F02CF6" w:rsidRDefault="00F02CF6" w:rsidP="00F02CF6">
            <w:pPr>
              <w:spacing w:line="240" w:lineRule="auto"/>
              <w:jc w:val="right"/>
              <w:rPr>
                <w:rFonts w:eastAsia="Times New Roman" w:cs="Arial"/>
                <w:color w:val="000000"/>
                <w:sz w:val="18"/>
                <w:szCs w:val="18"/>
                <w:lang w:eastAsia="da-DK"/>
              </w:rPr>
            </w:pPr>
            <w:r w:rsidRPr="00F02CF6">
              <w:rPr>
                <w:rFonts w:eastAsia="Times New Roman" w:cs="Arial"/>
                <w:color w:val="000000"/>
                <w:sz w:val="18"/>
                <w:szCs w:val="18"/>
                <w:lang w:eastAsia="da-DK"/>
              </w:rPr>
              <w:t xml:space="preserve">-990 </w:t>
            </w:r>
          </w:p>
        </w:tc>
        <w:tc>
          <w:tcPr>
            <w:tcW w:w="1134" w:type="dxa"/>
            <w:tcBorders>
              <w:top w:val="nil"/>
              <w:left w:val="nil"/>
              <w:bottom w:val="single" w:sz="4" w:space="0" w:color="auto"/>
              <w:right w:val="single" w:sz="8" w:space="0" w:color="auto"/>
            </w:tcBorders>
            <w:shd w:val="clear" w:color="auto" w:fill="auto"/>
            <w:noWrap/>
            <w:tcMar>
              <w:left w:w="57" w:type="dxa"/>
              <w:right w:w="57" w:type="dxa"/>
            </w:tcMar>
            <w:vAlign w:val="center"/>
            <w:hideMark/>
          </w:tcPr>
          <w:p w:rsidR="00F02CF6" w:rsidRPr="00F02CF6" w:rsidRDefault="00F02CF6" w:rsidP="00F02CF6">
            <w:pPr>
              <w:spacing w:line="240" w:lineRule="auto"/>
              <w:jc w:val="right"/>
              <w:rPr>
                <w:rFonts w:eastAsia="Times New Roman" w:cs="Arial"/>
                <w:color w:val="000000"/>
                <w:sz w:val="18"/>
                <w:szCs w:val="18"/>
                <w:lang w:eastAsia="da-DK"/>
              </w:rPr>
            </w:pPr>
            <w:r w:rsidRPr="00F02CF6">
              <w:rPr>
                <w:rFonts w:eastAsia="Times New Roman" w:cs="Arial"/>
                <w:color w:val="000000"/>
                <w:sz w:val="18"/>
                <w:szCs w:val="18"/>
                <w:lang w:eastAsia="da-DK"/>
              </w:rPr>
              <w:t>0</w:t>
            </w:r>
          </w:p>
        </w:tc>
      </w:tr>
      <w:tr w:rsidR="00F02CF6" w:rsidRPr="00F02CF6" w:rsidTr="00F02CF6">
        <w:trPr>
          <w:trHeight w:val="284"/>
        </w:trPr>
        <w:tc>
          <w:tcPr>
            <w:tcW w:w="3686" w:type="dxa"/>
            <w:tcBorders>
              <w:top w:val="nil"/>
              <w:left w:val="single" w:sz="8" w:space="0" w:color="auto"/>
              <w:bottom w:val="single" w:sz="4" w:space="0" w:color="auto"/>
              <w:right w:val="single" w:sz="4" w:space="0" w:color="auto"/>
            </w:tcBorders>
            <w:shd w:val="clear" w:color="000000" w:fill="CFDFF1"/>
            <w:noWrap/>
            <w:tcMar>
              <w:left w:w="57" w:type="dxa"/>
              <w:right w:w="57" w:type="dxa"/>
            </w:tcMar>
            <w:vAlign w:val="center"/>
            <w:hideMark/>
          </w:tcPr>
          <w:p w:rsidR="00F02CF6" w:rsidRPr="00F02CF6" w:rsidRDefault="00F02CF6" w:rsidP="00F02CF6">
            <w:pPr>
              <w:spacing w:line="240" w:lineRule="auto"/>
              <w:jc w:val="left"/>
              <w:rPr>
                <w:rFonts w:eastAsia="Times New Roman" w:cs="Arial"/>
                <w:color w:val="000000"/>
                <w:sz w:val="18"/>
                <w:szCs w:val="18"/>
                <w:lang w:eastAsia="da-DK"/>
              </w:rPr>
            </w:pPr>
            <w:r w:rsidRPr="00F02CF6">
              <w:rPr>
                <w:rFonts w:eastAsia="Times New Roman" w:cs="Arial"/>
                <w:color w:val="000000"/>
                <w:sz w:val="18"/>
                <w:szCs w:val="18"/>
                <w:lang w:eastAsia="da-DK"/>
              </w:rPr>
              <w:t>Værdighedsmilliarden</w:t>
            </w:r>
          </w:p>
        </w:tc>
        <w:tc>
          <w:tcPr>
            <w:tcW w:w="28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F02CF6" w:rsidRPr="00F02CF6" w:rsidRDefault="00F02CF6" w:rsidP="00F02CF6">
            <w:pPr>
              <w:spacing w:line="240" w:lineRule="auto"/>
              <w:jc w:val="center"/>
              <w:rPr>
                <w:rFonts w:eastAsia="Times New Roman" w:cs="Arial"/>
                <w:color w:val="000000"/>
                <w:sz w:val="18"/>
                <w:szCs w:val="18"/>
                <w:lang w:eastAsia="da-DK"/>
              </w:rPr>
            </w:pPr>
            <w:r w:rsidRPr="00F02CF6">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F02CF6" w:rsidRPr="00F02CF6" w:rsidRDefault="00F02CF6" w:rsidP="00F02CF6">
            <w:pPr>
              <w:spacing w:line="240" w:lineRule="auto"/>
              <w:jc w:val="right"/>
              <w:rPr>
                <w:rFonts w:eastAsia="Times New Roman" w:cs="Arial"/>
                <w:color w:val="000000"/>
                <w:sz w:val="18"/>
                <w:szCs w:val="18"/>
                <w:lang w:eastAsia="da-DK"/>
              </w:rPr>
            </w:pPr>
            <w:r w:rsidRPr="00F02CF6">
              <w:rPr>
                <w:rFonts w:eastAsia="Times New Roman" w:cs="Arial"/>
                <w:color w:val="000000"/>
                <w:sz w:val="18"/>
                <w:szCs w:val="18"/>
                <w:lang w:eastAsia="da-DK"/>
              </w:rPr>
              <w:t xml:space="preserve">-   </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F02CF6" w:rsidRPr="00F02CF6" w:rsidRDefault="00F02CF6" w:rsidP="00F02CF6">
            <w:pPr>
              <w:spacing w:line="240" w:lineRule="auto"/>
              <w:jc w:val="right"/>
              <w:rPr>
                <w:rFonts w:eastAsia="Times New Roman" w:cs="Arial"/>
                <w:color w:val="000000"/>
                <w:sz w:val="18"/>
                <w:szCs w:val="18"/>
                <w:lang w:eastAsia="da-DK"/>
              </w:rPr>
            </w:pPr>
            <w:r w:rsidRPr="00F02CF6">
              <w:rPr>
                <w:rFonts w:eastAsia="Times New Roman" w:cs="Arial"/>
                <w:color w:val="000000"/>
                <w:sz w:val="18"/>
                <w:szCs w:val="18"/>
                <w:lang w:eastAsia="da-DK"/>
              </w:rPr>
              <w:t xml:space="preserve">-   </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F02CF6" w:rsidRPr="00F02CF6" w:rsidRDefault="00F02CF6" w:rsidP="00F02CF6">
            <w:pPr>
              <w:spacing w:line="240" w:lineRule="auto"/>
              <w:jc w:val="right"/>
              <w:rPr>
                <w:rFonts w:eastAsia="Times New Roman" w:cs="Arial"/>
                <w:color w:val="000000"/>
                <w:sz w:val="18"/>
                <w:szCs w:val="18"/>
                <w:lang w:eastAsia="da-DK"/>
              </w:rPr>
            </w:pPr>
            <w:r w:rsidRPr="00F02CF6">
              <w:rPr>
                <w:rFonts w:eastAsia="Times New Roman" w:cs="Arial"/>
                <w:color w:val="000000"/>
                <w:sz w:val="18"/>
                <w:szCs w:val="18"/>
                <w:lang w:eastAsia="da-DK"/>
              </w:rPr>
              <w:t xml:space="preserve">-919 </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F02CF6" w:rsidRPr="00F02CF6" w:rsidRDefault="00F02CF6" w:rsidP="00F02CF6">
            <w:pPr>
              <w:spacing w:line="240" w:lineRule="auto"/>
              <w:jc w:val="right"/>
              <w:rPr>
                <w:rFonts w:eastAsia="Times New Roman" w:cs="Arial"/>
                <w:color w:val="000000"/>
                <w:sz w:val="18"/>
                <w:szCs w:val="18"/>
                <w:lang w:eastAsia="da-DK"/>
              </w:rPr>
            </w:pPr>
            <w:r w:rsidRPr="00F02CF6">
              <w:rPr>
                <w:rFonts w:eastAsia="Times New Roman" w:cs="Arial"/>
                <w:color w:val="000000"/>
                <w:sz w:val="18"/>
                <w:szCs w:val="18"/>
                <w:lang w:eastAsia="da-DK"/>
              </w:rPr>
              <w:t xml:space="preserve">-919 </w:t>
            </w:r>
          </w:p>
        </w:tc>
        <w:tc>
          <w:tcPr>
            <w:tcW w:w="1134" w:type="dxa"/>
            <w:tcBorders>
              <w:top w:val="nil"/>
              <w:left w:val="nil"/>
              <w:bottom w:val="single" w:sz="4" w:space="0" w:color="auto"/>
              <w:right w:val="single" w:sz="8" w:space="0" w:color="auto"/>
            </w:tcBorders>
            <w:shd w:val="clear" w:color="000000" w:fill="CFDFF1"/>
            <w:noWrap/>
            <w:tcMar>
              <w:left w:w="57" w:type="dxa"/>
              <w:right w:w="57" w:type="dxa"/>
            </w:tcMar>
            <w:vAlign w:val="center"/>
            <w:hideMark/>
          </w:tcPr>
          <w:p w:rsidR="00F02CF6" w:rsidRPr="00F02CF6" w:rsidRDefault="00F02CF6" w:rsidP="00F02CF6">
            <w:pPr>
              <w:spacing w:line="240" w:lineRule="auto"/>
              <w:jc w:val="right"/>
              <w:rPr>
                <w:rFonts w:eastAsia="Times New Roman" w:cs="Arial"/>
                <w:color w:val="000000"/>
                <w:sz w:val="18"/>
                <w:szCs w:val="18"/>
                <w:lang w:eastAsia="da-DK"/>
              </w:rPr>
            </w:pPr>
            <w:r w:rsidRPr="00F02CF6">
              <w:rPr>
                <w:rFonts w:eastAsia="Times New Roman" w:cs="Arial"/>
                <w:color w:val="000000"/>
                <w:sz w:val="18"/>
                <w:szCs w:val="18"/>
                <w:lang w:eastAsia="da-DK"/>
              </w:rPr>
              <w:t>0</w:t>
            </w:r>
          </w:p>
        </w:tc>
      </w:tr>
      <w:tr w:rsidR="00F02CF6" w:rsidRPr="00F02CF6" w:rsidTr="00F02CF6">
        <w:trPr>
          <w:trHeight w:val="284"/>
        </w:trPr>
        <w:tc>
          <w:tcPr>
            <w:tcW w:w="3686" w:type="dxa"/>
            <w:tcBorders>
              <w:top w:val="nil"/>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F02CF6" w:rsidRPr="00F02CF6" w:rsidRDefault="00F02CF6" w:rsidP="00F02CF6">
            <w:pPr>
              <w:spacing w:line="240" w:lineRule="auto"/>
              <w:jc w:val="left"/>
              <w:rPr>
                <w:rFonts w:eastAsia="Times New Roman" w:cs="Arial"/>
                <w:color w:val="000000"/>
                <w:sz w:val="18"/>
                <w:szCs w:val="18"/>
                <w:lang w:eastAsia="da-DK"/>
              </w:rPr>
            </w:pPr>
            <w:r w:rsidRPr="00F02CF6">
              <w:rPr>
                <w:rFonts w:eastAsia="Times New Roman" w:cs="Arial"/>
                <w:color w:val="000000"/>
                <w:sz w:val="18"/>
                <w:szCs w:val="18"/>
                <w:lang w:eastAsia="da-DK"/>
              </w:rPr>
              <w:t>- Værdighedsmilliarden - udgifter</w:t>
            </w:r>
          </w:p>
        </w:tc>
        <w:tc>
          <w:tcPr>
            <w:tcW w:w="28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F02CF6" w:rsidRPr="00F02CF6" w:rsidRDefault="00F02CF6" w:rsidP="00F02CF6">
            <w:pPr>
              <w:spacing w:line="240" w:lineRule="auto"/>
              <w:jc w:val="center"/>
              <w:rPr>
                <w:rFonts w:eastAsia="Times New Roman" w:cs="Arial"/>
                <w:color w:val="000000"/>
                <w:sz w:val="18"/>
                <w:szCs w:val="18"/>
                <w:lang w:eastAsia="da-DK"/>
              </w:rPr>
            </w:pPr>
            <w:r w:rsidRPr="00F02CF6">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F02CF6" w:rsidRPr="00F02CF6" w:rsidRDefault="00F02CF6" w:rsidP="00F02CF6">
            <w:pPr>
              <w:spacing w:line="240" w:lineRule="auto"/>
              <w:jc w:val="right"/>
              <w:rPr>
                <w:rFonts w:eastAsia="Times New Roman" w:cs="Arial"/>
                <w:color w:val="000000"/>
                <w:sz w:val="18"/>
                <w:szCs w:val="18"/>
                <w:lang w:eastAsia="da-DK"/>
              </w:rPr>
            </w:pPr>
            <w:r w:rsidRPr="00F02CF6">
              <w:rPr>
                <w:rFonts w:eastAsia="Times New Roman" w:cs="Arial"/>
                <w:color w:val="000000"/>
                <w:sz w:val="18"/>
                <w:szCs w:val="18"/>
                <w:lang w:eastAsia="da-DK"/>
              </w:rPr>
              <w:t xml:space="preserve">-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F02CF6" w:rsidRPr="00F02CF6" w:rsidRDefault="00F02CF6" w:rsidP="00F02CF6">
            <w:pPr>
              <w:spacing w:line="240" w:lineRule="auto"/>
              <w:jc w:val="right"/>
              <w:rPr>
                <w:rFonts w:eastAsia="Times New Roman" w:cs="Arial"/>
                <w:color w:val="000000"/>
                <w:sz w:val="18"/>
                <w:szCs w:val="18"/>
                <w:lang w:eastAsia="da-DK"/>
              </w:rPr>
            </w:pPr>
            <w:r w:rsidRPr="00F02CF6">
              <w:rPr>
                <w:rFonts w:eastAsia="Times New Roman" w:cs="Arial"/>
                <w:color w:val="000000"/>
                <w:sz w:val="18"/>
                <w:szCs w:val="18"/>
                <w:lang w:eastAsia="da-DK"/>
              </w:rPr>
              <w:t xml:space="preserve">-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F02CF6" w:rsidRPr="00F02CF6" w:rsidRDefault="00F02CF6" w:rsidP="00F02CF6">
            <w:pPr>
              <w:spacing w:line="240" w:lineRule="auto"/>
              <w:jc w:val="right"/>
              <w:rPr>
                <w:rFonts w:eastAsia="Times New Roman" w:cs="Arial"/>
                <w:color w:val="000000"/>
                <w:sz w:val="18"/>
                <w:szCs w:val="18"/>
                <w:lang w:eastAsia="da-DK"/>
              </w:rPr>
            </w:pPr>
            <w:r w:rsidRPr="00F02CF6">
              <w:rPr>
                <w:rFonts w:eastAsia="Times New Roman" w:cs="Arial"/>
                <w:color w:val="000000"/>
                <w:sz w:val="18"/>
                <w:szCs w:val="18"/>
                <w:lang w:eastAsia="da-DK"/>
              </w:rPr>
              <w:t xml:space="preserve">10.052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F02CF6" w:rsidRPr="00F02CF6" w:rsidRDefault="00F02CF6" w:rsidP="00F02CF6">
            <w:pPr>
              <w:spacing w:line="240" w:lineRule="auto"/>
              <w:jc w:val="right"/>
              <w:rPr>
                <w:rFonts w:eastAsia="Times New Roman" w:cs="Arial"/>
                <w:color w:val="000000"/>
                <w:sz w:val="18"/>
                <w:szCs w:val="18"/>
                <w:lang w:eastAsia="da-DK"/>
              </w:rPr>
            </w:pPr>
            <w:r w:rsidRPr="00F02CF6">
              <w:rPr>
                <w:rFonts w:eastAsia="Times New Roman" w:cs="Arial"/>
                <w:color w:val="000000"/>
                <w:sz w:val="18"/>
                <w:szCs w:val="18"/>
                <w:lang w:eastAsia="da-DK"/>
              </w:rPr>
              <w:t xml:space="preserve">10.052 </w:t>
            </w:r>
          </w:p>
        </w:tc>
        <w:tc>
          <w:tcPr>
            <w:tcW w:w="1134" w:type="dxa"/>
            <w:tcBorders>
              <w:top w:val="nil"/>
              <w:left w:val="nil"/>
              <w:bottom w:val="single" w:sz="4" w:space="0" w:color="auto"/>
              <w:right w:val="single" w:sz="8" w:space="0" w:color="auto"/>
            </w:tcBorders>
            <w:shd w:val="clear" w:color="auto" w:fill="auto"/>
            <w:noWrap/>
            <w:tcMar>
              <w:left w:w="57" w:type="dxa"/>
              <w:right w:w="57" w:type="dxa"/>
            </w:tcMar>
            <w:vAlign w:val="center"/>
            <w:hideMark/>
          </w:tcPr>
          <w:p w:rsidR="00F02CF6" w:rsidRPr="00F02CF6" w:rsidRDefault="00F02CF6" w:rsidP="00F02CF6">
            <w:pPr>
              <w:spacing w:line="240" w:lineRule="auto"/>
              <w:jc w:val="right"/>
              <w:rPr>
                <w:rFonts w:eastAsia="Times New Roman" w:cs="Arial"/>
                <w:color w:val="000000"/>
                <w:sz w:val="18"/>
                <w:szCs w:val="18"/>
                <w:lang w:eastAsia="da-DK"/>
              </w:rPr>
            </w:pPr>
            <w:r w:rsidRPr="00F02CF6">
              <w:rPr>
                <w:rFonts w:eastAsia="Times New Roman" w:cs="Arial"/>
                <w:color w:val="000000"/>
                <w:sz w:val="18"/>
                <w:szCs w:val="18"/>
                <w:lang w:eastAsia="da-DK"/>
              </w:rPr>
              <w:t>0</w:t>
            </w:r>
          </w:p>
        </w:tc>
      </w:tr>
      <w:tr w:rsidR="00F02CF6" w:rsidRPr="00F02CF6" w:rsidTr="00F02CF6">
        <w:trPr>
          <w:trHeight w:val="284"/>
        </w:trPr>
        <w:tc>
          <w:tcPr>
            <w:tcW w:w="3686" w:type="dxa"/>
            <w:tcBorders>
              <w:top w:val="nil"/>
              <w:left w:val="single" w:sz="8" w:space="0" w:color="auto"/>
              <w:bottom w:val="single" w:sz="4" w:space="0" w:color="auto"/>
              <w:right w:val="single" w:sz="4" w:space="0" w:color="auto"/>
            </w:tcBorders>
            <w:shd w:val="clear" w:color="000000" w:fill="CFDFF1"/>
            <w:noWrap/>
            <w:tcMar>
              <w:left w:w="57" w:type="dxa"/>
              <w:right w:w="57" w:type="dxa"/>
            </w:tcMar>
            <w:vAlign w:val="center"/>
            <w:hideMark/>
          </w:tcPr>
          <w:p w:rsidR="00F02CF6" w:rsidRPr="00F02CF6" w:rsidRDefault="00F02CF6" w:rsidP="00F02CF6">
            <w:pPr>
              <w:spacing w:line="240" w:lineRule="auto"/>
              <w:jc w:val="left"/>
              <w:rPr>
                <w:rFonts w:eastAsia="Times New Roman" w:cs="Arial"/>
                <w:color w:val="000000"/>
                <w:sz w:val="18"/>
                <w:szCs w:val="18"/>
                <w:lang w:eastAsia="da-DK"/>
              </w:rPr>
            </w:pPr>
            <w:r w:rsidRPr="00F02CF6">
              <w:rPr>
                <w:rFonts w:eastAsia="Times New Roman" w:cs="Arial"/>
                <w:color w:val="000000"/>
                <w:sz w:val="18"/>
                <w:szCs w:val="18"/>
                <w:lang w:eastAsia="da-DK"/>
              </w:rPr>
              <w:t>- Værdighedsmilliarden - statsligt tilskud</w:t>
            </w:r>
          </w:p>
        </w:tc>
        <w:tc>
          <w:tcPr>
            <w:tcW w:w="28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F02CF6" w:rsidRPr="00F02CF6" w:rsidRDefault="00F02CF6" w:rsidP="00F02CF6">
            <w:pPr>
              <w:spacing w:line="240" w:lineRule="auto"/>
              <w:jc w:val="center"/>
              <w:rPr>
                <w:rFonts w:eastAsia="Times New Roman" w:cs="Arial"/>
                <w:color w:val="000000"/>
                <w:sz w:val="18"/>
                <w:szCs w:val="18"/>
                <w:lang w:eastAsia="da-DK"/>
              </w:rPr>
            </w:pPr>
            <w:r w:rsidRPr="00F02CF6">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F02CF6" w:rsidRPr="00F02CF6" w:rsidRDefault="00F02CF6" w:rsidP="00F02CF6">
            <w:pPr>
              <w:spacing w:line="240" w:lineRule="auto"/>
              <w:jc w:val="right"/>
              <w:rPr>
                <w:rFonts w:eastAsia="Times New Roman" w:cs="Arial"/>
                <w:color w:val="000000"/>
                <w:sz w:val="18"/>
                <w:szCs w:val="18"/>
                <w:lang w:eastAsia="da-DK"/>
              </w:rPr>
            </w:pPr>
            <w:r w:rsidRPr="00F02CF6">
              <w:rPr>
                <w:rFonts w:eastAsia="Times New Roman" w:cs="Arial"/>
                <w:color w:val="000000"/>
                <w:sz w:val="18"/>
                <w:szCs w:val="18"/>
                <w:lang w:eastAsia="da-DK"/>
              </w:rPr>
              <w:t xml:space="preserve">-   </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F02CF6" w:rsidRPr="00F02CF6" w:rsidRDefault="00F02CF6" w:rsidP="00F02CF6">
            <w:pPr>
              <w:spacing w:line="240" w:lineRule="auto"/>
              <w:jc w:val="right"/>
              <w:rPr>
                <w:rFonts w:eastAsia="Times New Roman" w:cs="Arial"/>
                <w:color w:val="000000"/>
                <w:sz w:val="18"/>
                <w:szCs w:val="18"/>
                <w:lang w:eastAsia="da-DK"/>
              </w:rPr>
            </w:pPr>
            <w:r w:rsidRPr="00F02CF6">
              <w:rPr>
                <w:rFonts w:eastAsia="Times New Roman" w:cs="Arial"/>
                <w:color w:val="000000"/>
                <w:sz w:val="18"/>
                <w:szCs w:val="18"/>
                <w:lang w:eastAsia="da-DK"/>
              </w:rPr>
              <w:t xml:space="preserve">-   </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F02CF6" w:rsidRPr="00F02CF6" w:rsidRDefault="00F02CF6" w:rsidP="00867269">
            <w:pPr>
              <w:spacing w:line="240" w:lineRule="auto"/>
              <w:jc w:val="right"/>
              <w:rPr>
                <w:rFonts w:eastAsia="Times New Roman" w:cs="Arial"/>
                <w:color w:val="000000"/>
                <w:sz w:val="18"/>
                <w:szCs w:val="18"/>
                <w:lang w:eastAsia="da-DK"/>
              </w:rPr>
            </w:pPr>
            <w:r w:rsidRPr="00F02CF6">
              <w:rPr>
                <w:rFonts w:eastAsia="Times New Roman" w:cs="Arial"/>
                <w:color w:val="000000"/>
                <w:sz w:val="18"/>
                <w:szCs w:val="18"/>
                <w:lang w:eastAsia="da-DK"/>
              </w:rPr>
              <w:t xml:space="preserve">-10.971 </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F02CF6" w:rsidRPr="00F02CF6" w:rsidRDefault="00F02CF6" w:rsidP="00F02CF6">
            <w:pPr>
              <w:spacing w:line="240" w:lineRule="auto"/>
              <w:jc w:val="right"/>
              <w:rPr>
                <w:rFonts w:eastAsia="Times New Roman" w:cs="Arial"/>
                <w:color w:val="000000"/>
                <w:sz w:val="18"/>
                <w:szCs w:val="18"/>
                <w:lang w:eastAsia="da-DK"/>
              </w:rPr>
            </w:pPr>
            <w:r w:rsidRPr="00F02CF6">
              <w:rPr>
                <w:rFonts w:eastAsia="Times New Roman" w:cs="Arial"/>
                <w:color w:val="000000"/>
                <w:sz w:val="18"/>
                <w:szCs w:val="18"/>
                <w:lang w:eastAsia="da-DK"/>
              </w:rPr>
              <w:t xml:space="preserve">-10.971 </w:t>
            </w:r>
          </w:p>
        </w:tc>
        <w:tc>
          <w:tcPr>
            <w:tcW w:w="1134" w:type="dxa"/>
            <w:tcBorders>
              <w:top w:val="nil"/>
              <w:left w:val="nil"/>
              <w:bottom w:val="single" w:sz="4" w:space="0" w:color="auto"/>
              <w:right w:val="single" w:sz="8" w:space="0" w:color="auto"/>
            </w:tcBorders>
            <w:shd w:val="clear" w:color="000000" w:fill="CFDFF1"/>
            <w:noWrap/>
            <w:tcMar>
              <w:left w:w="57" w:type="dxa"/>
              <w:right w:w="57" w:type="dxa"/>
            </w:tcMar>
            <w:vAlign w:val="center"/>
            <w:hideMark/>
          </w:tcPr>
          <w:p w:rsidR="00F02CF6" w:rsidRPr="00F02CF6" w:rsidRDefault="00F02CF6" w:rsidP="00F02CF6">
            <w:pPr>
              <w:spacing w:line="240" w:lineRule="auto"/>
              <w:jc w:val="right"/>
              <w:rPr>
                <w:rFonts w:eastAsia="Times New Roman" w:cs="Arial"/>
                <w:color w:val="000000"/>
                <w:sz w:val="18"/>
                <w:szCs w:val="18"/>
                <w:lang w:eastAsia="da-DK"/>
              </w:rPr>
            </w:pPr>
            <w:r w:rsidRPr="00F02CF6">
              <w:rPr>
                <w:rFonts w:eastAsia="Times New Roman" w:cs="Arial"/>
                <w:color w:val="000000"/>
                <w:sz w:val="18"/>
                <w:szCs w:val="18"/>
                <w:lang w:eastAsia="da-DK"/>
              </w:rPr>
              <w:t>0</w:t>
            </w:r>
          </w:p>
        </w:tc>
      </w:tr>
      <w:tr w:rsidR="00F02CF6" w:rsidRPr="00F02CF6" w:rsidTr="00F02CF6">
        <w:trPr>
          <w:trHeight w:val="284"/>
        </w:trPr>
        <w:tc>
          <w:tcPr>
            <w:tcW w:w="3686" w:type="dxa"/>
            <w:tcBorders>
              <w:top w:val="nil"/>
              <w:left w:val="single" w:sz="8" w:space="0" w:color="auto"/>
              <w:bottom w:val="nil"/>
              <w:right w:val="single" w:sz="4" w:space="0" w:color="auto"/>
            </w:tcBorders>
            <w:shd w:val="clear" w:color="auto" w:fill="auto"/>
            <w:noWrap/>
            <w:tcMar>
              <w:left w:w="57" w:type="dxa"/>
              <w:right w:w="57" w:type="dxa"/>
            </w:tcMar>
            <w:vAlign w:val="center"/>
            <w:hideMark/>
          </w:tcPr>
          <w:p w:rsidR="00F02CF6" w:rsidRPr="00F02CF6" w:rsidRDefault="00F02CF6" w:rsidP="0064157B">
            <w:pPr>
              <w:spacing w:line="240" w:lineRule="auto"/>
              <w:jc w:val="left"/>
              <w:rPr>
                <w:rFonts w:eastAsia="Times New Roman" w:cs="Arial"/>
                <w:color w:val="000000"/>
                <w:sz w:val="18"/>
                <w:szCs w:val="18"/>
                <w:lang w:eastAsia="da-DK"/>
              </w:rPr>
            </w:pPr>
            <w:r w:rsidRPr="00F02CF6">
              <w:rPr>
                <w:rFonts w:eastAsia="Times New Roman" w:cs="Arial"/>
                <w:color w:val="000000"/>
                <w:sz w:val="18"/>
                <w:szCs w:val="18"/>
                <w:lang w:eastAsia="da-DK"/>
              </w:rPr>
              <w:t>Mellemkomm. afr</w:t>
            </w:r>
            <w:r w:rsidR="0064157B">
              <w:rPr>
                <w:rFonts w:eastAsia="Times New Roman" w:cs="Arial"/>
                <w:color w:val="000000"/>
                <w:sz w:val="18"/>
                <w:szCs w:val="18"/>
                <w:lang w:eastAsia="da-DK"/>
              </w:rPr>
              <w:t xml:space="preserve">egning &amp; </w:t>
            </w:r>
            <w:r w:rsidRPr="00F02CF6">
              <w:rPr>
                <w:rFonts w:eastAsia="Times New Roman" w:cs="Arial"/>
                <w:color w:val="000000"/>
                <w:sz w:val="18"/>
                <w:szCs w:val="18"/>
                <w:lang w:eastAsia="da-DK"/>
              </w:rPr>
              <w:t>refusion i SDE</w:t>
            </w:r>
          </w:p>
        </w:tc>
        <w:tc>
          <w:tcPr>
            <w:tcW w:w="284" w:type="dxa"/>
            <w:tcBorders>
              <w:top w:val="nil"/>
              <w:left w:val="nil"/>
              <w:bottom w:val="nil"/>
              <w:right w:val="single" w:sz="4" w:space="0" w:color="auto"/>
            </w:tcBorders>
            <w:shd w:val="clear" w:color="auto" w:fill="auto"/>
            <w:noWrap/>
            <w:tcMar>
              <w:left w:w="57" w:type="dxa"/>
              <w:right w:w="57" w:type="dxa"/>
            </w:tcMar>
            <w:vAlign w:val="center"/>
            <w:hideMark/>
          </w:tcPr>
          <w:p w:rsidR="00F02CF6" w:rsidRPr="00F02CF6" w:rsidRDefault="00F02CF6" w:rsidP="00F02CF6">
            <w:pPr>
              <w:spacing w:line="240" w:lineRule="auto"/>
              <w:jc w:val="center"/>
              <w:rPr>
                <w:rFonts w:eastAsia="Times New Roman" w:cs="Arial"/>
                <w:color w:val="000000"/>
                <w:sz w:val="18"/>
                <w:szCs w:val="18"/>
                <w:lang w:eastAsia="da-DK"/>
              </w:rPr>
            </w:pPr>
            <w:r w:rsidRPr="00F02CF6">
              <w:rPr>
                <w:rFonts w:eastAsia="Times New Roman" w:cs="Arial"/>
                <w:color w:val="000000"/>
                <w:sz w:val="18"/>
                <w:szCs w:val="18"/>
                <w:lang w:eastAsia="da-DK"/>
              </w:rPr>
              <w:t xml:space="preserve">10 </w:t>
            </w:r>
          </w:p>
        </w:tc>
        <w:tc>
          <w:tcPr>
            <w:tcW w:w="1134" w:type="dxa"/>
            <w:tcBorders>
              <w:top w:val="nil"/>
              <w:left w:val="nil"/>
              <w:bottom w:val="nil"/>
              <w:right w:val="single" w:sz="4" w:space="0" w:color="auto"/>
            </w:tcBorders>
            <w:shd w:val="clear" w:color="auto" w:fill="auto"/>
            <w:noWrap/>
            <w:tcMar>
              <w:left w:w="57" w:type="dxa"/>
              <w:right w:w="57" w:type="dxa"/>
            </w:tcMar>
            <w:vAlign w:val="center"/>
            <w:hideMark/>
          </w:tcPr>
          <w:p w:rsidR="00F02CF6" w:rsidRPr="00F02CF6" w:rsidRDefault="00F02CF6" w:rsidP="00F02CF6">
            <w:pPr>
              <w:spacing w:line="240" w:lineRule="auto"/>
              <w:jc w:val="right"/>
              <w:rPr>
                <w:rFonts w:eastAsia="Times New Roman" w:cs="Arial"/>
                <w:color w:val="000000"/>
                <w:sz w:val="18"/>
                <w:szCs w:val="18"/>
                <w:lang w:eastAsia="da-DK"/>
              </w:rPr>
            </w:pPr>
            <w:r w:rsidRPr="00F02CF6">
              <w:rPr>
                <w:rFonts w:eastAsia="Times New Roman" w:cs="Arial"/>
                <w:color w:val="000000"/>
                <w:sz w:val="18"/>
                <w:szCs w:val="18"/>
                <w:lang w:eastAsia="da-DK"/>
              </w:rPr>
              <w:t xml:space="preserve">8.875 </w:t>
            </w:r>
          </w:p>
        </w:tc>
        <w:tc>
          <w:tcPr>
            <w:tcW w:w="1134" w:type="dxa"/>
            <w:tcBorders>
              <w:top w:val="nil"/>
              <w:left w:val="nil"/>
              <w:bottom w:val="nil"/>
              <w:right w:val="single" w:sz="4" w:space="0" w:color="auto"/>
            </w:tcBorders>
            <w:shd w:val="clear" w:color="auto" w:fill="auto"/>
            <w:noWrap/>
            <w:tcMar>
              <w:left w:w="57" w:type="dxa"/>
              <w:right w:w="57" w:type="dxa"/>
            </w:tcMar>
            <w:vAlign w:val="center"/>
            <w:hideMark/>
          </w:tcPr>
          <w:p w:rsidR="00F02CF6" w:rsidRPr="00F02CF6" w:rsidRDefault="00F02CF6" w:rsidP="00F02CF6">
            <w:pPr>
              <w:spacing w:line="240" w:lineRule="auto"/>
              <w:jc w:val="right"/>
              <w:rPr>
                <w:rFonts w:eastAsia="Times New Roman" w:cs="Arial"/>
                <w:color w:val="000000"/>
                <w:sz w:val="18"/>
                <w:szCs w:val="18"/>
                <w:lang w:eastAsia="da-DK"/>
              </w:rPr>
            </w:pPr>
            <w:r w:rsidRPr="00F02CF6">
              <w:rPr>
                <w:rFonts w:eastAsia="Times New Roman" w:cs="Arial"/>
                <w:color w:val="000000"/>
                <w:sz w:val="18"/>
                <w:szCs w:val="18"/>
                <w:lang w:eastAsia="da-DK"/>
              </w:rPr>
              <w:t xml:space="preserve">10.900 </w:t>
            </w:r>
          </w:p>
        </w:tc>
        <w:tc>
          <w:tcPr>
            <w:tcW w:w="1134" w:type="dxa"/>
            <w:tcBorders>
              <w:top w:val="nil"/>
              <w:left w:val="nil"/>
              <w:bottom w:val="nil"/>
              <w:right w:val="single" w:sz="4" w:space="0" w:color="auto"/>
            </w:tcBorders>
            <w:shd w:val="clear" w:color="auto" w:fill="auto"/>
            <w:noWrap/>
            <w:tcMar>
              <w:left w:w="57" w:type="dxa"/>
              <w:right w:w="57" w:type="dxa"/>
            </w:tcMar>
            <w:vAlign w:val="center"/>
            <w:hideMark/>
          </w:tcPr>
          <w:p w:rsidR="00F02CF6" w:rsidRPr="00F02CF6" w:rsidRDefault="00F02CF6" w:rsidP="00F02CF6">
            <w:pPr>
              <w:spacing w:line="240" w:lineRule="auto"/>
              <w:jc w:val="right"/>
              <w:rPr>
                <w:rFonts w:eastAsia="Times New Roman" w:cs="Arial"/>
                <w:color w:val="000000"/>
                <w:sz w:val="18"/>
                <w:szCs w:val="18"/>
                <w:lang w:eastAsia="da-DK"/>
              </w:rPr>
            </w:pPr>
            <w:r w:rsidRPr="00F02CF6">
              <w:rPr>
                <w:rFonts w:eastAsia="Times New Roman" w:cs="Arial"/>
                <w:color w:val="000000"/>
                <w:sz w:val="18"/>
                <w:szCs w:val="18"/>
                <w:lang w:eastAsia="da-DK"/>
              </w:rPr>
              <w:t xml:space="preserve">16.284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F02CF6" w:rsidRPr="00F02CF6" w:rsidRDefault="00F02CF6" w:rsidP="00F02CF6">
            <w:pPr>
              <w:spacing w:line="240" w:lineRule="auto"/>
              <w:jc w:val="right"/>
              <w:rPr>
                <w:rFonts w:eastAsia="Times New Roman" w:cs="Arial"/>
                <w:color w:val="000000"/>
                <w:sz w:val="18"/>
                <w:szCs w:val="18"/>
                <w:lang w:eastAsia="da-DK"/>
              </w:rPr>
            </w:pPr>
            <w:r w:rsidRPr="00F02CF6">
              <w:rPr>
                <w:rFonts w:eastAsia="Times New Roman" w:cs="Arial"/>
                <w:color w:val="000000"/>
                <w:sz w:val="18"/>
                <w:szCs w:val="18"/>
                <w:lang w:eastAsia="da-DK"/>
              </w:rPr>
              <w:t xml:space="preserve">5.384 </w:t>
            </w:r>
          </w:p>
        </w:tc>
        <w:tc>
          <w:tcPr>
            <w:tcW w:w="1134" w:type="dxa"/>
            <w:tcBorders>
              <w:top w:val="nil"/>
              <w:left w:val="nil"/>
              <w:bottom w:val="single" w:sz="4" w:space="0" w:color="auto"/>
              <w:right w:val="single" w:sz="8" w:space="0" w:color="auto"/>
            </w:tcBorders>
            <w:shd w:val="clear" w:color="auto" w:fill="auto"/>
            <w:noWrap/>
            <w:tcMar>
              <w:left w:w="57" w:type="dxa"/>
              <w:right w:w="57" w:type="dxa"/>
            </w:tcMar>
            <w:vAlign w:val="center"/>
            <w:hideMark/>
          </w:tcPr>
          <w:p w:rsidR="00F02CF6" w:rsidRPr="00F02CF6" w:rsidRDefault="00F02CF6" w:rsidP="00F02CF6">
            <w:pPr>
              <w:spacing w:line="240" w:lineRule="auto"/>
              <w:jc w:val="right"/>
              <w:rPr>
                <w:rFonts w:eastAsia="Times New Roman" w:cs="Arial"/>
                <w:color w:val="000000"/>
                <w:sz w:val="18"/>
                <w:szCs w:val="18"/>
                <w:lang w:eastAsia="da-DK"/>
              </w:rPr>
            </w:pPr>
            <w:r w:rsidRPr="00F02CF6">
              <w:rPr>
                <w:rFonts w:eastAsia="Times New Roman" w:cs="Arial"/>
                <w:color w:val="000000"/>
                <w:sz w:val="18"/>
                <w:szCs w:val="18"/>
                <w:lang w:eastAsia="da-DK"/>
              </w:rPr>
              <w:t>0</w:t>
            </w:r>
          </w:p>
        </w:tc>
      </w:tr>
      <w:tr w:rsidR="00F02CF6" w:rsidRPr="00F02CF6" w:rsidTr="00F02CF6">
        <w:trPr>
          <w:trHeight w:val="284"/>
        </w:trPr>
        <w:tc>
          <w:tcPr>
            <w:tcW w:w="3686" w:type="dxa"/>
            <w:tcBorders>
              <w:top w:val="single" w:sz="4" w:space="0" w:color="auto"/>
              <w:left w:val="single" w:sz="8" w:space="0" w:color="auto"/>
              <w:bottom w:val="single" w:sz="4" w:space="0" w:color="auto"/>
              <w:right w:val="single" w:sz="4" w:space="0" w:color="auto"/>
            </w:tcBorders>
            <w:shd w:val="clear" w:color="000000" w:fill="CFDFF1"/>
            <w:noWrap/>
            <w:tcMar>
              <w:left w:w="57" w:type="dxa"/>
              <w:right w:w="57" w:type="dxa"/>
            </w:tcMar>
            <w:vAlign w:val="center"/>
            <w:hideMark/>
          </w:tcPr>
          <w:p w:rsidR="00F02CF6" w:rsidRPr="00F02CF6" w:rsidRDefault="00F02CF6" w:rsidP="00F02CF6">
            <w:pPr>
              <w:spacing w:line="240" w:lineRule="auto"/>
              <w:jc w:val="left"/>
              <w:rPr>
                <w:rFonts w:eastAsia="Times New Roman" w:cs="Arial"/>
                <w:b/>
                <w:bCs/>
                <w:color w:val="000000"/>
                <w:sz w:val="18"/>
                <w:szCs w:val="18"/>
                <w:lang w:eastAsia="da-DK"/>
              </w:rPr>
            </w:pPr>
            <w:r w:rsidRPr="00F02CF6">
              <w:rPr>
                <w:rFonts w:eastAsia="Times New Roman" w:cs="Arial"/>
                <w:b/>
                <w:bCs/>
                <w:color w:val="000000"/>
                <w:sz w:val="18"/>
                <w:szCs w:val="18"/>
                <w:lang w:eastAsia="da-DK"/>
              </w:rPr>
              <w:t>Budgetramme 2</w:t>
            </w:r>
          </w:p>
        </w:tc>
        <w:tc>
          <w:tcPr>
            <w:tcW w:w="284" w:type="dxa"/>
            <w:tcBorders>
              <w:top w:val="single" w:sz="4" w:space="0" w:color="auto"/>
              <w:left w:val="nil"/>
              <w:bottom w:val="single" w:sz="4" w:space="0" w:color="auto"/>
              <w:right w:val="single" w:sz="4" w:space="0" w:color="auto"/>
            </w:tcBorders>
            <w:shd w:val="clear" w:color="000000" w:fill="CFDFF1"/>
            <w:noWrap/>
            <w:tcMar>
              <w:left w:w="57" w:type="dxa"/>
              <w:right w:w="57" w:type="dxa"/>
            </w:tcMar>
            <w:vAlign w:val="center"/>
            <w:hideMark/>
          </w:tcPr>
          <w:p w:rsidR="00F02CF6" w:rsidRPr="00F02CF6" w:rsidRDefault="00F02CF6" w:rsidP="00F02CF6">
            <w:pPr>
              <w:spacing w:line="240" w:lineRule="auto"/>
              <w:jc w:val="center"/>
              <w:rPr>
                <w:rFonts w:eastAsia="Times New Roman" w:cs="Arial"/>
                <w:color w:val="000000"/>
                <w:sz w:val="18"/>
                <w:szCs w:val="18"/>
                <w:lang w:eastAsia="da-DK"/>
              </w:rPr>
            </w:pPr>
            <w:r w:rsidRPr="00F02CF6">
              <w:rPr>
                <w:rFonts w:eastAsia="Times New Roman" w:cs="Arial"/>
                <w:color w:val="000000"/>
                <w:sz w:val="18"/>
                <w:szCs w:val="18"/>
                <w:lang w:eastAsia="da-DK"/>
              </w:rPr>
              <w:t xml:space="preserve">11 </w:t>
            </w:r>
          </w:p>
        </w:tc>
        <w:tc>
          <w:tcPr>
            <w:tcW w:w="1134" w:type="dxa"/>
            <w:tcBorders>
              <w:top w:val="single" w:sz="4" w:space="0" w:color="auto"/>
              <w:left w:val="nil"/>
              <w:bottom w:val="single" w:sz="4" w:space="0" w:color="auto"/>
              <w:right w:val="single" w:sz="4" w:space="0" w:color="auto"/>
            </w:tcBorders>
            <w:shd w:val="clear" w:color="000000" w:fill="CFDFF1"/>
            <w:noWrap/>
            <w:tcMar>
              <w:left w:w="57" w:type="dxa"/>
              <w:right w:w="57" w:type="dxa"/>
            </w:tcMar>
            <w:vAlign w:val="center"/>
            <w:hideMark/>
          </w:tcPr>
          <w:p w:rsidR="00F02CF6" w:rsidRPr="00F02CF6" w:rsidRDefault="00F02CF6" w:rsidP="00F02CF6">
            <w:pPr>
              <w:spacing w:line="240" w:lineRule="auto"/>
              <w:jc w:val="right"/>
              <w:rPr>
                <w:rFonts w:eastAsia="Times New Roman" w:cs="Arial"/>
                <w:b/>
                <w:bCs/>
                <w:color w:val="000000"/>
                <w:sz w:val="18"/>
                <w:szCs w:val="18"/>
                <w:lang w:eastAsia="da-DK"/>
              </w:rPr>
            </w:pPr>
            <w:r w:rsidRPr="00F02CF6">
              <w:rPr>
                <w:rFonts w:eastAsia="Times New Roman" w:cs="Arial"/>
                <w:b/>
                <w:bCs/>
                <w:color w:val="000000"/>
                <w:sz w:val="18"/>
                <w:szCs w:val="18"/>
                <w:lang w:eastAsia="da-DK"/>
              </w:rPr>
              <w:t xml:space="preserve">-10.079 </w:t>
            </w:r>
          </w:p>
        </w:tc>
        <w:tc>
          <w:tcPr>
            <w:tcW w:w="1134" w:type="dxa"/>
            <w:tcBorders>
              <w:top w:val="single" w:sz="4" w:space="0" w:color="auto"/>
              <w:left w:val="nil"/>
              <w:bottom w:val="single" w:sz="4" w:space="0" w:color="auto"/>
              <w:right w:val="single" w:sz="4" w:space="0" w:color="auto"/>
            </w:tcBorders>
            <w:shd w:val="clear" w:color="000000" w:fill="CFDFF1"/>
            <w:noWrap/>
            <w:tcMar>
              <w:left w:w="57" w:type="dxa"/>
              <w:right w:w="57" w:type="dxa"/>
            </w:tcMar>
            <w:vAlign w:val="center"/>
            <w:hideMark/>
          </w:tcPr>
          <w:p w:rsidR="00F02CF6" w:rsidRPr="00F02CF6" w:rsidRDefault="00F02CF6" w:rsidP="00F02CF6">
            <w:pPr>
              <w:spacing w:line="240" w:lineRule="auto"/>
              <w:jc w:val="right"/>
              <w:rPr>
                <w:rFonts w:eastAsia="Times New Roman" w:cs="Arial"/>
                <w:b/>
                <w:bCs/>
                <w:color w:val="000000"/>
                <w:sz w:val="18"/>
                <w:szCs w:val="18"/>
                <w:lang w:eastAsia="da-DK"/>
              </w:rPr>
            </w:pPr>
            <w:r w:rsidRPr="00F02CF6">
              <w:rPr>
                <w:rFonts w:eastAsia="Times New Roman" w:cs="Arial"/>
                <w:b/>
                <w:bCs/>
                <w:color w:val="000000"/>
                <w:sz w:val="18"/>
                <w:szCs w:val="18"/>
                <w:lang w:eastAsia="da-DK"/>
              </w:rPr>
              <w:t xml:space="preserve">-10.079 </w:t>
            </w:r>
          </w:p>
        </w:tc>
        <w:tc>
          <w:tcPr>
            <w:tcW w:w="1134" w:type="dxa"/>
            <w:tcBorders>
              <w:top w:val="single" w:sz="4" w:space="0" w:color="auto"/>
              <w:left w:val="nil"/>
              <w:bottom w:val="single" w:sz="4" w:space="0" w:color="auto"/>
              <w:right w:val="single" w:sz="4" w:space="0" w:color="auto"/>
            </w:tcBorders>
            <w:shd w:val="clear" w:color="000000" w:fill="CFDFF1"/>
            <w:noWrap/>
            <w:tcMar>
              <w:left w:w="57" w:type="dxa"/>
              <w:right w:w="57" w:type="dxa"/>
            </w:tcMar>
            <w:vAlign w:val="center"/>
            <w:hideMark/>
          </w:tcPr>
          <w:p w:rsidR="00F02CF6" w:rsidRPr="00F02CF6" w:rsidRDefault="00F02CF6" w:rsidP="00F02CF6">
            <w:pPr>
              <w:spacing w:line="240" w:lineRule="auto"/>
              <w:jc w:val="right"/>
              <w:rPr>
                <w:rFonts w:eastAsia="Times New Roman" w:cs="Arial"/>
                <w:b/>
                <w:bCs/>
                <w:color w:val="000000"/>
                <w:sz w:val="18"/>
                <w:szCs w:val="18"/>
                <w:lang w:eastAsia="da-DK"/>
              </w:rPr>
            </w:pPr>
            <w:r w:rsidRPr="00F02CF6">
              <w:rPr>
                <w:rFonts w:eastAsia="Times New Roman" w:cs="Arial"/>
                <w:b/>
                <w:bCs/>
                <w:color w:val="000000"/>
                <w:sz w:val="18"/>
                <w:szCs w:val="18"/>
                <w:lang w:eastAsia="da-DK"/>
              </w:rPr>
              <w:t xml:space="preserve">-10.504 </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F02CF6" w:rsidRPr="00F02CF6" w:rsidRDefault="00F02CF6" w:rsidP="00F02CF6">
            <w:pPr>
              <w:spacing w:line="240" w:lineRule="auto"/>
              <w:jc w:val="right"/>
              <w:rPr>
                <w:rFonts w:eastAsia="Times New Roman" w:cs="Arial"/>
                <w:b/>
                <w:bCs/>
                <w:color w:val="000000"/>
                <w:sz w:val="18"/>
                <w:szCs w:val="18"/>
                <w:lang w:eastAsia="da-DK"/>
              </w:rPr>
            </w:pPr>
            <w:r w:rsidRPr="00F02CF6">
              <w:rPr>
                <w:rFonts w:eastAsia="Times New Roman" w:cs="Arial"/>
                <w:b/>
                <w:bCs/>
                <w:color w:val="000000"/>
                <w:sz w:val="18"/>
                <w:szCs w:val="18"/>
                <w:lang w:eastAsia="da-DK"/>
              </w:rPr>
              <w:t xml:space="preserve">-426 </w:t>
            </w:r>
          </w:p>
        </w:tc>
        <w:tc>
          <w:tcPr>
            <w:tcW w:w="1134" w:type="dxa"/>
            <w:tcBorders>
              <w:top w:val="nil"/>
              <w:left w:val="nil"/>
              <w:bottom w:val="single" w:sz="4" w:space="0" w:color="auto"/>
              <w:right w:val="single" w:sz="8" w:space="0" w:color="auto"/>
            </w:tcBorders>
            <w:shd w:val="clear" w:color="000000" w:fill="CFDFF1"/>
            <w:noWrap/>
            <w:tcMar>
              <w:left w:w="57" w:type="dxa"/>
              <w:right w:w="57" w:type="dxa"/>
            </w:tcMar>
            <w:vAlign w:val="center"/>
            <w:hideMark/>
          </w:tcPr>
          <w:p w:rsidR="00F02CF6" w:rsidRPr="00F02CF6" w:rsidRDefault="00F02CF6" w:rsidP="00F02CF6">
            <w:pPr>
              <w:spacing w:line="240" w:lineRule="auto"/>
              <w:jc w:val="right"/>
              <w:rPr>
                <w:rFonts w:eastAsia="Times New Roman" w:cs="Arial"/>
                <w:b/>
                <w:bCs/>
                <w:color w:val="000000"/>
                <w:sz w:val="18"/>
                <w:szCs w:val="18"/>
                <w:lang w:eastAsia="da-DK"/>
              </w:rPr>
            </w:pPr>
            <w:r w:rsidRPr="00F02CF6">
              <w:rPr>
                <w:rFonts w:eastAsia="Times New Roman" w:cs="Arial"/>
                <w:b/>
                <w:bCs/>
                <w:color w:val="000000"/>
                <w:sz w:val="18"/>
                <w:szCs w:val="18"/>
                <w:lang w:eastAsia="da-DK"/>
              </w:rPr>
              <w:t>0</w:t>
            </w:r>
          </w:p>
        </w:tc>
      </w:tr>
      <w:tr w:rsidR="00F02CF6" w:rsidRPr="00F02CF6" w:rsidTr="00F02CF6">
        <w:trPr>
          <w:trHeight w:val="284"/>
        </w:trPr>
        <w:tc>
          <w:tcPr>
            <w:tcW w:w="3686" w:type="dxa"/>
            <w:tcBorders>
              <w:top w:val="nil"/>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F02CF6" w:rsidRPr="00F02CF6" w:rsidRDefault="00F02CF6" w:rsidP="00F02CF6">
            <w:pPr>
              <w:spacing w:line="240" w:lineRule="auto"/>
              <w:jc w:val="left"/>
              <w:rPr>
                <w:rFonts w:eastAsia="Times New Roman" w:cs="Arial"/>
                <w:color w:val="000000"/>
                <w:sz w:val="18"/>
                <w:szCs w:val="18"/>
                <w:lang w:eastAsia="da-DK"/>
              </w:rPr>
            </w:pPr>
            <w:r w:rsidRPr="00F02CF6">
              <w:rPr>
                <w:rFonts w:eastAsia="Times New Roman" w:cs="Arial"/>
                <w:color w:val="000000"/>
                <w:sz w:val="18"/>
                <w:szCs w:val="18"/>
                <w:lang w:eastAsia="da-DK"/>
              </w:rPr>
              <w:t>Ældreboliger</w:t>
            </w:r>
          </w:p>
        </w:tc>
        <w:tc>
          <w:tcPr>
            <w:tcW w:w="28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F02CF6" w:rsidRPr="00F02CF6" w:rsidRDefault="00F02CF6" w:rsidP="00F02CF6">
            <w:pPr>
              <w:spacing w:line="240" w:lineRule="auto"/>
              <w:jc w:val="center"/>
              <w:rPr>
                <w:rFonts w:eastAsia="Times New Roman" w:cs="Arial"/>
                <w:color w:val="000000"/>
                <w:sz w:val="18"/>
                <w:szCs w:val="18"/>
                <w:lang w:eastAsia="da-DK"/>
              </w:rPr>
            </w:pPr>
            <w:r w:rsidRPr="00F02CF6">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F02CF6" w:rsidRPr="00F02CF6" w:rsidRDefault="00F02CF6" w:rsidP="00F02CF6">
            <w:pPr>
              <w:spacing w:line="240" w:lineRule="auto"/>
              <w:jc w:val="right"/>
              <w:rPr>
                <w:rFonts w:eastAsia="Times New Roman" w:cs="Arial"/>
                <w:color w:val="000000"/>
                <w:sz w:val="18"/>
                <w:szCs w:val="18"/>
                <w:lang w:eastAsia="da-DK"/>
              </w:rPr>
            </w:pPr>
            <w:r w:rsidRPr="00F02CF6">
              <w:rPr>
                <w:rFonts w:eastAsia="Times New Roman" w:cs="Arial"/>
                <w:color w:val="000000"/>
                <w:sz w:val="18"/>
                <w:szCs w:val="18"/>
                <w:lang w:eastAsia="da-DK"/>
              </w:rPr>
              <w:t xml:space="preserve">-10.808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F02CF6" w:rsidRPr="00F02CF6" w:rsidRDefault="00F02CF6" w:rsidP="00F02CF6">
            <w:pPr>
              <w:spacing w:line="240" w:lineRule="auto"/>
              <w:jc w:val="right"/>
              <w:rPr>
                <w:rFonts w:eastAsia="Times New Roman" w:cs="Arial"/>
                <w:color w:val="000000"/>
                <w:sz w:val="18"/>
                <w:szCs w:val="18"/>
                <w:lang w:eastAsia="da-DK"/>
              </w:rPr>
            </w:pPr>
            <w:r w:rsidRPr="00F02CF6">
              <w:rPr>
                <w:rFonts w:eastAsia="Times New Roman" w:cs="Arial"/>
                <w:color w:val="000000"/>
                <w:sz w:val="18"/>
                <w:szCs w:val="18"/>
                <w:lang w:eastAsia="da-DK"/>
              </w:rPr>
              <w:t xml:space="preserve">-10.808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F02CF6" w:rsidRPr="00F02CF6" w:rsidRDefault="00F02CF6" w:rsidP="00F02CF6">
            <w:pPr>
              <w:spacing w:line="240" w:lineRule="auto"/>
              <w:jc w:val="right"/>
              <w:rPr>
                <w:rFonts w:eastAsia="Times New Roman" w:cs="Arial"/>
                <w:color w:val="000000"/>
                <w:sz w:val="18"/>
                <w:szCs w:val="18"/>
                <w:lang w:eastAsia="da-DK"/>
              </w:rPr>
            </w:pPr>
            <w:r w:rsidRPr="00F02CF6">
              <w:rPr>
                <w:rFonts w:eastAsia="Times New Roman" w:cs="Arial"/>
                <w:color w:val="000000"/>
                <w:sz w:val="18"/>
                <w:szCs w:val="18"/>
                <w:lang w:eastAsia="da-DK"/>
              </w:rPr>
              <w:t xml:space="preserve">-10.854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F02CF6" w:rsidRPr="00F02CF6" w:rsidRDefault="00F02CF6" w:rsidP="00F02CF6">
            <w:pPr>
              <w:spacing w:line="240" w:lineRule="auto"/>
              <w:jc w:val="right"/>
              <w:rPr>
                <w:rFonts w:eastAsia="Times New Roman" w:cs="Arial"/>
                <w:color w:val="000000"/>
                <w:sz w:val="18"/>
                <w:szCs w:val="18"/>
                <w:lang w:eastAsia="da-DK"/>
              </w:rPr>
            </w:pPr>
            <w:r w:rsidRPr="00F02CF6">
              <w:rPr>
                <w:rFonts w:eastAsia="Times New Roman" w:cs="Arial"/>
                <w:color w:val="000000"/>
                <w:sz w:val="18"/>
                <w:szCs w:val="18"/>
                <w:lang w:eastAsia="da-DK"/>
              </w:rPr>
              <w:t xml:space="preserve">-46 </w:t>
            </w:r>
          </w:p>
        </w:tc>
        <w:tc>
          <w:tcPr>
            <w:tcW w:w="1134" w:type="dxa"/>
            <w:tcBorders>
              <w:top w:val="nil"/>
              <w:left w:val="nil"/>
              <w:bottom w:val="single" w:sz="4" w:space="0" w:color="auto"/>
              <w:right w:val="single" w:sz="8" w:space="0" w:color="auto"/>
            </w:tcBorders>
            <w:shd w:val="clear" w:color="auto" w:fill="auto"/>
            <w:noWrap/>
            <w:tcMar>
              <w:left w:w="57" w:type="dxa"/>
              <w:right w:w="57" w:type="dxa"/>
            </w:tcMar>
            <w:vAlign w:val="center"/>
            <w:hideMark/>
          </w:tcPr>
          <w:p w:rsidR="00F02CF6" w:rsidRPr="00F02CF6" w:rsidRDefault="00F02CF6" w:rsidP="00F02CF6">
            <w:pPr>
              <w:spacing w:line="240" w:lineRule="auto"/>
              <w:jc w:val="right"/>
              <w:rPr>
                <w:rFonts w:eastAsia="Times New Roman" w:cs="Arial"/>
                <w:color w:val="000000"/>
                <w:sz w:val="18"/>
                <w:szCs w:val="18"/>
                <w:lang w:eastAsia="da-DK"/>
              </w:rPr>
            </w:pPr>
            <w:r w:rsidRPr="00F02CF6">
              <w:rPr>
                <w:rFonts w:eastAsia="Times New Roman" w:cs="Arial"/>
                <w:color w:val="000000"/>
                <w:sz w:val="18"/>
                <w:szCs w:val="18"/>
                <w:lang w:eastAsia="da-DK"/>
              </w:rPr>
              <w:t>0</w:t>
            </w:r>
          </w:p>
        </w:tc>
      </w:tr>
      <w:tr w:rsidR="00F02CF6" w:rsidRPr="00F02CF6" w:rsidTr="00F02CF6">
        <w:trPr>
          <w:trHeight w:val="284"/>
        </w:trPr>
        <w:tc>
          <w:tcPr>
            <w:tcW w:w="3686" w:type="dxa"/>
            <w:tcBorders>
              <w:top w:val="nil"/>
              <w:left w:val="single" w:sz="8" w:space="0" w:color="auto"/>
              <w:bottom w:val="single" w:sz="8" w:space="0" w:color="auto"/>
              <w:right w:val="single" w:sz="4" w:space="0" w:color="auto"/>
            </w:tcBorders>
            <w:shd w:val="clear" w:color="000000" w:fill="CFDFF1"/>
            <w:noWrap/>
            <w:tcMar>
              <w:left w:w="57" w:type="dxa"/>
              <w:right w:w="57" w:type="dxa"/>
            </w:tcMar>
            <w:vAlign w:val="center"/>
            <w:hideMark/>
          </w:tcPr>
          <w:p w:rsidR="00F02CF6" w:rsidRPr="00F02CF6" w:rsidRDefault="00F02CF6" w:rsidP="00F02CF6">
            <w:pPr>
              <w:spacing w:line="240" w:lineRule="auto"/>
              <w:jc w:val="left"/>
              <w:rPr>
                <w:rFonts w:eastAsia="Times New Roman" w:cs="Arial"/>
                <w:color w:val="000000"/>
                <w:sz w:val="18"/>
                <w:szCs w:val="18"/>
                <w:lang w:eastAsia="da-DK"/>
              </w:rPr>
            </w:pPr>
            <w:r w:rsidRPr="00F02CF6">
              <w:rPr>
                <w:rFonts w:eastAsia="Times New Roman" w:cs="Arial"/>
                <w:color w:val="000000"/>
                <w:sz w:val="18"/>
                <w:szCs w:val="18"/>
                <w:lang w:eastAsia="da-DK"/>
              </w:rPr>
              <w:t>Merudgift voksne</w:t>
            </w:r>
          </w:p>
        </w:tc>
        <w:tc>
          <w:tcPr>
            <w:tcW w:w="284" w:type="dxa"/>
            <w:tcBorders>
              <w:top w:val="nil"/>
              <w:left w:val="nil"/>
              <w:bottom w:val="single" w:sz="8" w:space="0" w:color="auto"/>
              <w:right w:val="single" w:sz="4" w:space="0" w:color="auto"/>
            </w:tcBorders>
            <w:shd w:val="clear" w:color="000000" w:fill="CFDFF1"/>
            <w:noWrap/>
            <w:tcMar>
              <w:left w:w="57" w:type="dxa"/>
              <w:right w:w="57" w:type="dxa"/>
            </w:tcMar>
            <w:vAlign w:val="center"/>
            <w:hideMark/>
          </w:tcPr>
          <w:p w:rsidR="00F02CF6" w:rsidRPr="00F02CF6" w:rsidRDefault="00F02CF6" w:rsidP="00F02CF6">
            <w:pPr>
              <w:spacing w:line="240" w:lineRule="auto"/>
              <w:jc w:val="center"/>
              <w:rPr>
                <w:rFonts w:eastAsia="Times New Roman" w:cs="Arial"/>
                <w:color w:val="000000"/>
                <w:sz w:val="18"/>
                <w:szCs w:val="18"/>
                <w:lang w:eastAsia="da-DK"/>
              </w:rPr>
            </w:pPr>
            <w:r w:rsidRPr="00F02CF6">
              <w:rPr>
                <w:rFonts w:eastAsia="Times New Roman" w:cs="Arial"/>
                <w:color w:val="000000"/>
                <w:sz w:val="18"/>
                <w:szCs w:val="18"/>
                <w:lang w:eastAsia="da-DK"/>
              </w:rPr>
              <w:t> </w:t>
            </w:r>
          </w:p>
        </w:tc>
        <w:tc>
          <w:tcPr>
            <w:tcW w:w="1134" w:type="dxa"/>
            <w:tcBorders>
              <w:top w:val="nil"/>
              <w:left w:val="nil"/>
              <w:bottom w:val="single" w:sz="8" w:space="0" w:color="auto"/>
              <w:right w:val="single" w:sz="4" w:space="0" w:color="auto"/>
            </w:tcBorders>
            <w:shd w:val="clear" w:color="000000" w:fill="CFDFF1"/>
            <w:noWrap/>
            <w:tcMar>
              <w:left w:w="57" w:type="dxa"/>
              <w:right w:w="57" w:type="dxa"/>
            </w:tcMar>
            <w:vAlign w:val="center"/>
            <w:hideMark/>
          </w:tcPr>
          <w:p w:rsidR="00F02CF6" w:rsidRPr="00F02CF6" w:rsidRDefault="00F02CF6" w:rsidP="00F02CF6">
            <w:pPr>
              <w:spacing w:line="240" w:lineRule="auto"/>
              <w:jc w:val="right"/>
              <w:rPr>
                <w:rFonts w:eastAsia="Times New Roman" w:cs="Arial"/>
                <w:color w:val="000000"/>
                <w:sz w:val="18"/>
                <w:szCs w:val="18"/>
                <w:lang w:eastAsia="da-DK"/>
              </w:rPr>
            </w:pPr>
            <w:r w:rsidRPr="00F02CF6">
              <w:rPr>
                <w:rFonts w:eastAsia="Times New Roman" w:cs="Arial"/>
                <w:color w:val="000000"/>
                <w:sz w:val="18"/>
                <w:szCs w:val="18"/>
                <w:lang w:eastAsia="da-DK"/>
              </w:rPr>
              <w:t xml:space="preserve">729 </w:t>
            </w:r>
          </w:p>
        </w:tc>
        <w:tc>
          <w:tcPr>
            <w:tcW w:w="1134" w:type="dxa"/>
            <w:tcBorders>
              <w:top w:val="nil"/>
              <w:left w:val="nil"/>
              <w:bottom w:val="single" w:sz="8" w:space="0" w:color="auto"/>
              <w:right w:val="single" w:sz="4" w:space="0" w:color="auto"/>
            </w:tcBorders>
            <w:shd w:val="clear" w:color="000000" w:fill="CFDFF1"/>
            <w:noWrap/>
            <w:tcMar>
              <w:left w:w="57" w:type="dxa"/>
              <w:right w:w="57" w:type="dxa"/>
            </w:tcMar>
            <w:vAlign w:val="center"/>
            <w:hideMark/>
          </w:tcPr>
          <w:p w:rsidR="00F02CF6" w:rsidRPr="00F02CF6" w:rsidRDefault="00F02CF6" w:rsidP="00F02CF6">
            <w:pPr>
              <w:spacing w:line="240" w:lineRule="auto"/>
              <w:jc w:val="right"/>
              <w:rPr>
                <w:rFonts w:eastAsia="Times New Roman" w:cs="Arial"/>
                <w:color w:val="000000"/>
                <w:sz w:val="18"/>
                <w:szCs w:val="18"/>
                <w:lang w:eastAsia="da-DK"/>
              </w:rPr>
            </w:pPr>
            <w:r w:rsidRPr="00F02CF6">
              <w:rPr>
                <w:rFonts w:eastAsia="Times New Roman" w:cs="Arial"/>
                <w:color w:val="000000"/>
                <w:sz w:val="18"/>
                <w:szCs w:val="18"/>
                <w:lang w:eastAsia="da-DK"/>
              </w:rPr>
              <w:t xml:space="preserve">729 </w:t>
            </w:r>
          </w:p>
        </w:tc>
        <w:tc>
          <w:tcPr>
            <w:tcW w:w="1134" w:type="dxa"/>
            <w:tcBorders>
              <w:top w:val="nil"/>
              <w:left w:val="nil"/>
              <w:bottom w:val="single" w:sz="8" w:space="0" w:color="auto"/>
              <w:right w:val="single" w:sz="4" w:space="0" w:color="auto"/>
            </w:tcBorders>
            <w:shd w:val="clear" w:color="000000" w:fill="CFDFF1"/>
            <w:noWrap/>
            <w:tcMar>
              <w:left w:w="57" w:type="dxa"/>
              <w:right w:w="57" w:type="dxa"/>
            </w:tcMar>
            <w:vAlign w:val="center"/>
            <w:hideMark/>
          </w:tcPr>
          <w:p w:rsidR="00F02CF6" w:rsidRPr="00F02CF6" w:rsidRDefault="00F02CF6" w:rsidP="00F02CF6">
            <w:pPr>
              <w:spacing w:line="240" w:lineRule="auto"/>
              <w:jc w:val="right"/>
              <w:rPr>
                <w:rFonts w:eastAsia="Times New Roman" w:cs="Arial"/>
                <w:color w:val="000000"/>
                <w:sz w:val="18"/>
                <w:szCs w:val="18"/>
                <w:lang w:eastAsia="da-DK"/>
              </w:rPr>
            </w:pPr>
            <w:r w:rsidRPr="00F02CF6">
              <w:rPr>
                <w:rFonts w:eastAsia="Times New Roman" w:cs="Arial"/>
                <w:color w:val="000000"/>
                <w:sz w:val="18"/>
                <w:szCs w:val="18"/>
                <w:lang w:eastAsia="da-DK"/>
              </w:rPr>
              <w:t xml:space="preserve">349 </w:t>
            </w:r>
          </w:p>
        </w:tc>
        <w:tc>
          <w:tcPr>
            <w:tcW w:w="1134" w:type="dxa"/>
            <w:tcBorders>
              <w:top w:val="nil"/>
              <w:left w:val="nil"/>
              <w:bottom w:val="single" w:sz="8" w:space="0" w:color="auto"/>
              <w:right w:val="single" w:sz="4" w:space="0" w:color="auto"/>
            </w:tcBorders>
            <w:shd w:val="clear" w:color="000000" w:fill="CFDFF1"/>
            <w:noWrap/>
            <w:tcMar>
              <w:left w:w="57" w:type="dxa"/>
              <w:right w:w="57" w:type="dxa"/>
            </w:tcMar>
            <w:vAlign w:val="center"/>
            <w:hideMark/>
          </w:tcPr>
          <w:p w:rsidR="00F02CF6" w:rsidRPr="00F02CF6" w:rsidRDefault="00F02CF6" w:rsidP="00F02CF6">
            <w:pPr>
              <w:spacing w:line="240" w:lineRule="auto"/>
              <w:jc w:val="right"/>
              <w:rPr>
                <w:rFonts w:eastAsia="Times New Roman" w:cs="Arial"/>
                <w:color w:val="000000"/>
                <w:sz w:val="18"/>
                <w:szCs w:val="18"/>
                <w:lang w:eastAsia="da-DK"/>
              </w:rPr>
            </w:pPr>
            <w:r w:rsidRPr="00F02CF6">
              <w:rPr>
                <w:rFonts w:eastAsia="Times New Roman" w:cs="Arial"/>
                <w:color w:val="000000"/>
                <w:sz w:val="18"/>
                <w:szCs w:val="18"/>
                <w:lang w:eastAsia="da-DK"/>
              </w:rPr>
              <w:t xml:space="preserve">-380 </w:t>
            </w:r>
          </w:p>
        </w:tc>
        <w:tc>
          <w:tcPr>
            <w:tcW w:w="1134" w:type="dxa"/>
            <w:tcBorders>
              <w:top w:val="nil"/>
              <w:left w:val="nil"/>
              <w:bottom w:val="single" w:sz="8" w:space="0" w:color="auto"/>
              <w:right w:val="single" w:sz="8" w:space="0" w:color="auto"/>
            </w:tcBorders>
            <w:shd w:val="clear" w:color="000000" w:fill="CFDFF1"/>
            <w:noWrap/>
            <w:tcMar>
              <w:left w:w="57" w:type="dxa"/>
              <w:right w:w="57" w:type="dxa"/>
            </w:tcMar>
            <w:vAlign w:val="center"/>
            <w:hideMark/>
          </w:tcPr>
          <w:p w:rsidR="00F02CF6" w:rsidRPr="00F02CF6" w:rsidRDefault="00F02CF6" w:rsidP="00F02CF6">
            <w:pPr>
              <w:spacing w:line="240" w:lineRule="auto"/>
              <w:jc w:val="right"/>
              <w:rPr>
                <w:rFonts w:eastAsia="Times New Roman" w:cs="Arial"/>
                <w:color w:val="000000"/>
                <w:sz w:val="18"/>
                <w:szCs w:val="18"/>
                <w:lang w:eastAsia="da-DK"/>
              </w:rPr>
            </w:pPr>
            <w:r w:rsidRPr="00F02CF6">
              <w:rPr>
                <w:rFonts w:eastAsia="Times New Roman" w:cs="Arial"/>
                <w:color w:val="000000"/>
                <w:sz w:val="18"/>
                <w:szCs w:val="18"/>
                <w:lang w:eastAsia="da-DK"/>
              </w:rPr>
              <w:t>0</w:t>
            </w:r>
          </w:p>
        </w:tc>
      </w:tr>
    </w:tbl>
    <w:p w:rsidR="00F02CF6" w:rsidRPr="00094A90" w:rsidRDefault="00F02CF6" w:rsidP="00F02CF6">
      <w:pPr>
        <w:spacing w:before="120"/>
        <w:rPr>
          <w:rFonts w:cs="Arial"/>
          <w:sz w:val="14"/>
          <w:szCs w:val="14"/>
        </w:rPr>
      </w:pPr>
      <w:r w:rsidRPr="00094A90">
        <w:rPr>
          <w:rFonts w:cs="Arial"/>
          <w:sz w:val="14"/>
          <w:szCs w:val="14"/>
        </w:rPr>
        <w:t>Merforbrug (+) Mindreforbrug (-)</w:t>
      </w:r>
    </w:p>
    <w:p w:rsidR="00867269" w:rsidRPr="00867269" w:rsidRDefault="00867269" w:rsidP="00867269">
      <w:pPr>
        <w:rPr>
          <w:rFonts w:cs="Arial"/>
        </w:rPr>
      </w:pPr>
    </w:p>
    <w:p w:rsidR="00F02CF6" w:rsidRPr="00867269" w:rsidRDefault="00867269" w:rsidP="00867269">
      <w:pPr>
        <w:rPr>
          <w:b/>
        </w:rPr>
      </w:pPr>
      <w:r>
        <w:rPr>
          <w:b/>
        </w:rPr>
        <w:t>Noter til regnskab, drift</w:t>
      </w:r>
    </w:p>
    <w:p w:rsidR="00867269" w:rsidRDefault="00867269" w:rsidP="00F02CF6"/>
    <w:p w:rsidR="00F02CF6" w:rsidRPr="00F02CF6" w:rsidRDefault="00F02CF6" w:rsidP="00F02CF6">
      <w:r w:rsidRPr="00F02CF6">
        <w:t>Regnskabet for 2018 viser et mindreforbrug på 0,7 mio. kr. som fordeler sig på budgetramme 1 med et mindreforbrug på 0,3 mio. kr. og et mindreforbrug på budgetramme 2 på 0,4 mio. kr.</w:t>
      </w:r>
    </w:p>
    <w:p w:rsidR="00F02CF6" w:rsidRPr="00F02CF6" w:rsidRDefault="00F02CF6" w:rsidP="00F02CF6">
      <w:pPr>
        <w:rPr>
          <w:rFonts w:cs="Arial"/>
          <w:u w:val="single"/>
        </w:rPr>
      </w:pPr>
    </w:p>
    <w:p w:rsidR="00F02CF6" w:rsidRPr="00F02CF6" w:rsidRDefault="00F02CF6" w:rsidP="00F02CF6">
      <w:pPr>
        <w:rPr>
          <w:rFonts w:cs="Arial"/>
          <w:u w:val="single"/>
        </w:rPr>
      </w:pPr>
      <w:r w:rsidRPr="00F02CF6">
        <w:rPr>
          <w:rFonts w:cs="Arial"/>
          <w:u w:val="single"/>
        </w:rPr>
        <w:t>Note 1</w:t>
      </w:r>
    </w:p>
    <w:p w:rsidR="00F02CF6" w:rsidRPr="00F02CF6" w:rsidRDefault="00F02CF6" w:rsidP="00F02CF6">
      <w:pPr>
        <w:rPr>
          <w:rFonts w:cs="Arial"/>
        </w:rPr>
      </w:pPr>
      <w:r w:rsidRPr="00F02CF6">
        <w:rPr>
          <w:rFonts w:cs="Arial"/>
        </w:rPr>
        <w:t>På budgetramme 1 kommer virksomhederne ud med et samlet mindreforforbrug på 4,2 mio. kr., mens posterne under Øvrig udvalgsramme samlet set giver et merforbrug på 3,9 mio. kr.</w:t>
      </w:r>
    </w:p>
    <w:p w:rsidR="00F02CF6" w:rsidRPr="00F02CF6" w:rsidRDefault="00F02CF6" w:rsidP="00F02CF6">
      <w:pPr>
        <w:rPr>
          <w:rFonts w:cs="Arial"/>
        </w:rPr>
      </w:pPr>
    </w:p>
    <w:p w:rsidR="00F02CF6" w:rsidRPr="00F02CF6" w:rsidRDefault="00F02CF6" w:rsidP="00F02CF6">
      <w:pPr>
        <w:rPr>
          <w:rFonts w:cs="Arial"/>
          <w:u w:val="single"/>
        </w:rPr>
      </w:pPr>
      <w:r w:rsidRPr="00F02CF6">
        <w:rPr>
          <w:rFonts w:cs="Arial"/>
          <w:u w:val="single"/>
        </w:rPr>
        <w:t>Virksomhederne</w:t>
      </w:r>
    </w:p>
    <w:p w:rsidR="00F02CF6" w:rsidRPr="00F02CF6" w:rsidRDefault="00F02CF6" w:rsidP="00F02CF6">
      <w:pPr>
        <w:rPr>
          <w:rFonts w:cs="Arial"/>
          <w:u w:val="single"/>
        </w:rPr>
      </w:pPr>
    </w:p>
    <w:p w:rsidR="00F02CF6" w:rsidRPr="00F02CF6" w:rsidRDefault="00F02CF6" w:rsidP="00F02CF6">
      <w:pPr>
        <w:rPr>
          <w:rFonts w:cs="Arial"/>
          <w:u w:val="single"/>
        </w:rPr>
      </w:pPr>
      <w:r w:rsidRPr="00F02CF6">
        <w:rPr>
          <w:rFonts w:cs="Arial"/>
          <w:u w:val="single"/>
        </w:rPr>
        <w:t>Note 2</w:t>
      </w:r>
    </w:p>
    <w:p w:rsidR="00F02CF6" w:rsidRPr="00F02CF6" w:rsidRDefault="00F02CF6" w:rsidP="00F02CF6">
      <w:pPr>
        <w:rPr>
          <w:rFonts w:cs="Arial"/>
        </w:rPr>
      </w:pPr>
      <w:r w:rsidRPr="00F02CF6">
        <w:rPr>
          <w:rFonts w:cs="Arial"/>
        </w:rPr>
        <w:t xml:space="preserve">Distrikterne leverer et rigtigt godt årsregnskab for 2018. Distrikterne udviser et mindreforbrug på 4,2 mio. kr. Hovedårsagen til mindreforbrug i 2018 skyldes, at der er visiteret færre timer end forventet, bl.a. som følge af rehabiliteringsindsatsen, tidlig indsats og sund aldring. Hertil kommer effekten af </w:t>
      </w:r>
      <w:r w:rsidRPr="00F02CF6">
        <w:rPr>
          <w:rFonts w:cs="Arial"/>
        </w:rPr>
        <w:lastRenderedPageBreak/>
        <w:t>handleplan 2017, hvor revisitation på praktisk hjælp er gennemført, og ændring vedrørende vareudbringning er indarbejdet. Der er således visiteret færre timer, end forudsat i distrikternes budgetter ved årets start. Det har også haft indvirkning, at det ikke har været muligt at rekruttere arbejdskraft i helt ønsket omfang.</w:t>
      </w:r>
    </w:p>
    <w:p w:rsidR="00F02CF6" w:rsidRPr="00F02CF6" w:rsidRDefault="00F02CF6" w:rsidP="00F02CF6">
      <w:pPr>
        <w:rPr>
          <w:rFonts w:cs="Arial"/>
        </w:rPr>
      </w:pPr>
    </w:p>
    <w:p w:rsidR="00F02CF6" w:rsidRPr="00F02CF6" w:rsidRDefault="00F02CF6" w:rsidP="00F02CF6">
      <w:pPr>
        <w:rPr>
          <w:rFonts w:cs="Arial"/>
          <w:u w:val="single"/>
        </w:rPr>
      </w:pPr>
      <w:r w:rsidRPr="00F02CF6">
        <w:rPr>
          <w:rFonts w:cs="Arial"/>
          <w:u w:val="single"/>
        </w:rPr>
        <w:t>Note 3</w:t>
      </w:r>
    </w:p>
    <w:p w:rsidR="00F02CF6" w:rsidRPr="00F02CF6" w:rsidRDefault="00F02CF6" w:rsidP="00F02CF6">
      <w:pPr>
        <w:rPr>
          <w:rFonts w:cs="Arial"/>
        </w:rPr>
      </w:pPr>
      <w:r w:rsidRPr="00F02CF6">
        <w:rPr>
          <w:rFonts w:cs="Arial"/>
        </w:rPr>
        <w:t>På posten Forebyggelse og Aktivitetscentre</w:t>
      </w:r>
      <w:r w:rsidRPr="00F02CF6">
        <w:rPr>
          <w:rFonts w:cs="Arial"/>
          <w:b/>
        </w:rPr>
        <w:t xml:space="preserve"> </w:t>
      </w:r>
      <w:r w:rsidRPr="00F02CF6">
        <w:rPr>
          <w:rFonts w:cs="Arial"/>
        </w:rPr>
        <w:t>leveres et mindreforbrug på 2,3 mio. kr. ved regnskabsårets afslutning. Årsagen til mindreforbrug skyldes primært at der har været mindre forbrug af løn i Rehabiliteringsteamet og færre kørsels regninger for kørsel til dagcentre.</w:t>
      </w:r>
    </w:p>
    <w:p w:rsidR="00F02CF6" w:rsidRPr="00F02CF6" w:rsidRDefault="00F02CF6" w:rsidP="00F02CF6">
      <w:pPr>
        <w:rPr>
          <w:rFonts w:cs="Arial"/>
        </w:rPr>
      </w:pPr>
    </w:p>
    <w:p w:rsidR="00F02CF6" w:rsidRPr="00F02CF6" w:rsidRDefault="00F02CF6" w:rsidP="00F02CF6">
      <w:pPr>
        <w:rPr>
          <w:rFonts w:cs="Arial"/>
          <w:u w:val="single"/>
        </w:rPr>
      </w:pPr>
      <w:r w:rsidRPr="00F02CF6">
        <w:rPr>
          <w:rFonts w:cs="Arial"/>
          <w:u w:val="single"/>
        </w:rPr>
        <w:t>Note 4</w:t>
      </w:r>
    </w:p>
    <w:p w:rsidR="00F02CF6" w:rsidRPr="00F02CF6" w:rsidRDefault="00F02CF6" w:rsidP="00F02CF6">
      <w:pPr>
        <w:rPr>
          <w:rFonts w:cs="Arial"/>
        </w:rPr>
      </w:pPr>
      <w:r w:rsidRPr="00F02CF6">
        <w:rPr>
          <w:rFonts w:cs="Arial"/>
        </w:rPr>
        <w:t>På Hjælpemidler</w:t>
      </w:r>
      <w:r w:rsidRPr="00F02CF6">
        <w:rPr>
          <w:rFonts w:cs="Arial"/>
          <w:b/>
        </w:rPr>
        <w:t xml:space="preserve"> </w:t>
      </w:r>
      <w:r w:rsidRPr="00F02CF6">
        <w:rPr>
          <w:rFonts w:cs="Arial"/>
        </w:rPr>
        <w:t>er der et merforbrug på 2,2 mio. kr. Der har i løbet af 2018 flere gange været ændret i prognosen. Posten for Hjælpemidler kan svinge meget. Budgetposten fastlægges på baggrund af foregående års forbrug med nogen vurdering af foregående fire års forbrug. Men det er ikke muligt at forudse ulykkesfrekvens og behov for større boligændringer, handicapbiler mv.</w:t>
      </w:r>
    </w:p>
    <w:p w:rsidR="00F02CF6" w:rsidRPr="00F02CF6" w:rsidRDefault="00F02CF6" w:rsidP="00F02CF6">
      <w:pPr>
        <w:rPr>
          <w:rFonts w:cs="Arial"/>
        </w:rPr>
      </w:pPr>
    </w:p>
    <w:p w:rsidR="00F02CF6" w:rsidRPr="00F02CF6" w:rsidRDefault="00F02CF6" w:rsidP="00F02CF6">
      <w:pPr>
        <w:rPr>
          <w:rFonts w:cs="Arial"/>
          <w:u w:val="single"/>
        </w:rPr>
      </w:pPr>
      <w:r w:rsidRPr="00F02CF6">
        <w:rPr>
          <w:rFonts w:cs="Arial"/>
          <w:u w:val="single"/>
        </w:rPr>
        <w:t>Øvrig udvalgsramme</w:t>
      </w:r>
    </w:p>
    <w:p w:rsidR="00F02CF6" w:rsidRPr="00F02CF6" w:rsidRDefault="00F02CF6" w:rsidP="00F02CF6">
      <w:pPr>
        <w:rPr>
          <w:rFonts w:cs="Arial"/>
        </w:rPr>
      </w:pPr>
    </w:p>
    <w:p w:rsidR="00F02CF6" w:rsidRPr="00F02CF6" w:rsidRDefault="00F02CF6" w:rsidP="00F02CF6">
      <w:pPr>
        <w:rPr>
          <w:rFonts w:cs="Arial"/>
          <w:u w:val="single"/>
        </w:rPr>
      </w:pPr>
      <w:r w:rsidRPr="00F02CF6">
        <w:rPr>
          <w:rFonts w:cs="Arial"/>
          <w:u w:val="single"/>
        </w:rPr>
        <w:t>Note 5</w:t>
      </w:r>
    </w:p>
    <w:p w:rsidR="00F02CF6" w:rsidRPr="00F02CF6" w:rsidRDefault="00F02CF6" w:rsidP="00F02CF6">
      <w:pPr>
        <w:rPr>
          <w:rFonts w:cs="Arial"/>
        </w:rPr>
      </w:pPr>
      <w:r w:rsidRPr="00F02CF6">
        <w:rPr>
          <w:rFonts w:cs="Arial"/>
        </w:rPr>
        <w:t>På posten Bygninger ender året med et mindreforbrug på 4,4 mio. kr. Dette skyldes at husleje for distrikternes servicearealer er blevet mindre end de opgivne budgetter, og nogle momsreguleringer.</w:t>
      </w:r>
    </w:p>
    <w:p w:rsidR="00F02CF6" w:rsidRPr="00F02CF6" w:rsidRDefault="00F02CF6" w:rsidP="00F02CF6">
      <w:pPr>
        <w:rPr>
          <w:rFonts w:cs="Arial"/>
        </w:rPr>
      </w:pPr>
    </w:p>
    <w:p w:rsidR="00F02CF6" w:rsidRPr="00F02CF6" w:rsidRDefault="00F02CF6" w:rsidP="00F02CF6">
      <w:pPr>
        <w:rPr>
          <w:u w:val="single"/>
        </w:rPr>
      </w:pPr>
      <w:r w:rsidRPr="00F02CF6">
        <w:rPr>
          <w:u w:val="single"/>
        </w:rPr>
        <w:t>Note 6</w:t>
      </w:r>
    </w:p>
    <w:p w:rsidR="00F02CF6" w:rsidRPr="00F02CF6" w:rsidRDefault="00F02CF6" w:rsidP="00F02CF6">
      <w:r w:rsidRPr="00F02CF6">
        <w:t>Frit valg af leverandør</w:t>
      </w:r>
      <w:r w:rsidRPr="00F02CF6">
        <w:rPr>
          <w:b/>
        </w:rPr>
        <w:t xml:space="preserve"> </w:t>
      </w:r>
      <w:r w:rsidRPr="00F02CF6">
        <w:t>kommer ud med et merforbrug på 0,9 mio. kr. ved årets udgang. Udviklingen i udgifterne til private leverandører dækker over, at der er et generelt fald i udgifterne. Årsagen til at der alligevel er et merforbrug skyldes enkeltstående omkostninger til særlig plejeindsats som på årsbasis forventes at koste 4,5 mio. kr.</w:t>
      </w:r>
    </w:p>
    <w:p w:rsidR="00F02CF6" w:rsidRPr="00F02CF6" w:rsidRDefault="00F02CF6" w:rsidP="00F02CF6">
      <w:pPr>
        <w:rPr>
          <w:b/>
        </w:rPr>
      </w:pPr>
    </w:p>
    <w:p w:rsidR="00F02CF6" w:rsidRPr="00F02CF6" w:rsidRDefault="00F02CF6" w:rsidP="00F02CF6">
      <w:pPr>
        <w:rPr>
          <w:u w:val="single"/>
        </w:rPr>
      </w:pPr>
      <w:r w:rsidRPr="00F02CF6">
        <w:rPr>
          <w:u w:val="single"/>
        </w:rPr>
        <w:t>Note 7</w:t>
      </w:r>
    </w:p>
    <w:p w:rsidR="00F02CF6" w:rsidRPr="00F02CF6" w:rsidRDefault="00F02CF6" w:rsidP="00F02CF6">
      <w:r w:rsidRPr="00F02CF6">
        <w:rPr>
          <w:rFonts w:cs="Arial"/>
        </w:rPr>
        <w:t>På posten Tilskud bemyndiget af Psykiatri og Handicap er der et merforbrug på 1,7 mio. kr. i forhold til det korrigerede budget. Dette er ikke et reelt merforbrug, men skyldes, at refusion er blevet bogført et andet sted.</w:t>
      </w:r>
    </w:p>
    <w:p w:rsidR="00F02CF6" w:rsidRPr="00F02CF6" w:rsidRDefault="00F02CF6" w:rsidP="00F02CF6"/>
    <w:p w:rsidR="00F02CF6" w:rsidRPr="00F02CF6" w:rsidRDefault="00F02CF6" w:rsidP="00F02CF6">
      <w:pPr>
        <w:rPr>
          <w:rFonts w:cs="Arial"/>
          <w:u w:val="single"/>
        </w:rPr>
      </w:pPr>
      <w:r w:rsidRPr="00F02CF6">
        <w:rPr>
          <w:u w:val="single"/>
        </w:rPr>
        <w:t>Note 8</w:t>
      </w:r>
      <w:r w:rsidRPr="00F02CF6">
        <w:rPr>
          <w:rFonts w:cs="Arial"/>
          <w:u w:val="single"/>
        </w:rPr>
        <w:t xml:space="preserve"> </w:t>
      </w:r>
    </w:p>
    <w:p w:rsidR="00F02CF6" w:rsidRPr="00F02CF6" w:rsidRDefault="00F02CF6" w:rsidP="00F02CF6">
      <w:pPr>
        <w:rPr>
          <w:rFonts w:cs="Arial"/>
        </w:rPr>
      </w:pPr>
      <w:r w:rsidRPr="00F02CF6">
        <w:rPr>
          <w:rFonts w:cs="Arial"/>
        </w:rPr>
        <w:t>Myndighedsopgaver, admin</w:t>
      </w:r>
      <w:r w:rsidR="0003736C">
        <w:rPr>
          <w:rFonts w:cs="Arial"/>
        </w:rPr>
        <w:t>istration</w:t>
      </w:r>
      <w:r w:rsidRPr="00F02CF6">
        <w:rPr>
          <w:rFonts w:cs="Arial"/>
        </w:rPr>
        <w:t xml:space="preserve"> og diverse udviser et samlet merforbr</w:t>
      </w:r>
      <w:r w:rsidR="00867269">
        <w:rPr>
          <w:rFonts w:cs="Arial"/>
        </w:rPr>
        <w:t>ug i 2018 på i alt 2,2 mio. kr.</w:t>
      </w:r>
    </w:p>
    <w:p w:rsidR="00F02CF6" w:rsidRPr="00F02CF6" w:rsidRDefault="00F02CF6" w:rsidP="00F02CF6">
      <w:pPr>
        <w:rPr>
          <w:rFonts w:cs="Arial"/>
        </w:rPr>
      </w:pPr>
      <w:r w:rsidRPr="00F02CF6">
        <w:rPr>
          <w:rFonts w:cs="Arial"/>
        </w:rPr>
        <w:t>Der har været et merforbrug på posten Sekretariat og Fællesudgifter på 0,5 mio. kr. Dette skyldes bl.a., at der har været forbrug vedrørende puljer, hvor indtægten først kommer i 2019.</w:t>
      </w:r>
    </w:p>
    <w:p w:rsidR="00F02CF6" w:rsidRPr="00F02CF6" w:rsidRDefault="00F02CF6" w:rsidP="00F02CF6">
      <w:pPr>
        <w:rPr>
          <w:rFonts w:cs="Arial"/>
        </w:rPr>
      </w:pPr>
      <w:r w:rsidRPr="00F02CF6">
        <w:rPr>
          <w:rFonts w:cs="Arial"/>
        </w:rPr>
        <w:t>Herudover har der været merforbrug til Hospice, Plejetakst færdigbehandlede og Plejeløn til pårørende, hvor der i 2018 i alt har været et merforbrug på 1,7 mio. kr. Udgifterne hertil svinger en del fra år til år. Og da kommunen ingen indflydelse har på udgiften, er det svært at forudsige budgettet.</w:t>
      </w:r>
    </w:p>
    <w:p w:rsidR="00F02CF6" w:rsidRPr="00F02CF6" w:rsidRDefault="00F02CF6" w:rsidP="00F02CF6">
      <w:pPr>
        <w:rPr>
          <w:rFonts w:cs="Arial"/>
        </w:rPr>
      </w:pPr>
    </w:p>
    <w:p w:rsidR="00F02CF6" w:rsidRPr="00F02CF6" w:rsidRDefault="00F02CF6" w:rsidP="00F02CF6">
      <w:pPr>
        <w:rPr>
          <w:rFonts w:cs="Arial"/>
          <w:u w:val="single"/>
        </w:rPr>
      </w:pPr>
      <w:r w:rsidRPr="00F02CF6">
        <w:rPr>
          <w:rFonts w:cs="Arial"/>
          <w:u w:val="single"/>
        </w:rPr>
        <w:t>Note 9</w:t>
      </w:r>
    </w:p>
    <w:p w:rsidR="00F02CF6" w:rsidRPr="00F02CF6" w:rsidRDefault="00F02CF6" w:rsidP="00F02CF6">
      <w:pPr>
        <w:rPr>
          <w:rFonts w:cs="Arial"/>
        </w:rPr>
      </w:pPr>
      <w:r w:rsidRPr="00F02CF6">
        <w:rPr>
          <w:rFonts w:cs="Arial"/>
        </w:rPr>
        <w:t>Der har været et mindreforbrug i 2018 på 1 mio. kr. i forhold til det korrigerede budget på Eleverne</w:t>
      </w:r>
      <w:r w:rsidRPr="00F02CF6">
        <w:rPr>
          <w:rFonts w:cs="Arial"/>
          <w:b/>
        </w:rPr>
        <w:t xml:space="preserve"> </w:t>
      </w:r>
      <w:r w:rsidRPr="00F02CF6">
        <w:rPr>
          <w:rFonts w:cs="Arial"/>
        </w:rPr>
        <w:t>i 2018. Det væsentlige mindreforbrug skyldes, at det har været vanskeligt at rekruttere det ønskede antal Social- og sundhedsassistentelever.</w:t>
      </w:r>
    </w:p>
    <w:p w:rsidR="00F02CF6" w:rsidRPr="00F02CF6" w:rsidRDefault="00F02CF6" w:rsidP="00F02CF6">
      <w:pPr>
        <w:rPr>
          <w:rFonts w:cs="Arial"/>
        </w:rPr>
      </w:pPr>
    </w:p>
    <w:p w:rsidR="00F02CF6" w:rsidRPr="00F02CF6" w:rsidRDefault="00F02CF6" w:rsidP="00F02CF6">
      <w:pPr>
        <w:rPr>
          <w:rFonts w:cs="Arial"/>
          <w:u w:val="single"/>
        </w:rPr>
      </w:pPr>
      <w:r w:rsidRPr="00F02CF6">
        <w:rPr>
          <w:rFonts w:cs="Arial"/>
          <w:u w:val="single"/>
        </w:rPr>
        <w:t>Note 10</w:t>
      </w:r>
    </w:p>
    <w:p w:rsidR="0064157B" w:rsidRDefault="00F02CF6" w:rsidP="00F02CF6">
      <w:pPr>
        <w:rPr>
          <w:rFonts w:cs="Arial"/>
          <w:b/>
        </w:rPr>
      </w:pPr>
      <w:r w:rsidRPr="00F02CF6">
        <w:rPr>
          <w:rFonts w:cs="Arial"/>
        </w:rPr>
        <w:t>Der har været et stort merforbrug på posten Mellemkomm</w:t>
      </w:r>
      <w:r w:rsidR="0064157B">
        <w:rPr>
          <w:rFonts w:cs="Arial"/>
        </w:rPr>
        <w:t>unal</w:t>
      </w:r>
      <w:r w:rsidRPr="00F02CF6">
        <w:rPr>
          <w:rFonts w:cs="Arial"/>
        </w:rPr>
        <w:t xml:space="preserve"> afr</w:t>
      </w:r>
      <w:r w:rsidR="0064157B">
        <w:rPr>
          <w:rFonts w:cs="Arial"/>
        </w:rPr>
        <w:t>egning</w:t>
      </w:r>
      <w:r w:rsidRPr="00F02CF6">
        <w:rPr>
          <w:rFonts w:cs="Arial"/>
        </w:rPr>
        <w:t xml:space="preserve"> og statsrefusion SDE.</w:t>
      </w:r>
    </w:p>
    <w:p w:rsidR="00F02CF6" w:rsidRPr="00F02CF6" w:rsidRDefault="00F02CF6" w:rsidP="00F02CF6">
      <w:pPr>
        <w:rPr>
          <w:rFonts w:cs="Arial"/>
        </w:rPr>
      </w:pPr>
      <w:r w:rsidRPr="00F02CF6">
        <w:rPr>
          <w:rFonts w:cs="Arial"/>
        </w:rPr>
        <w:t>Merforbruget udgør i alt 5,4 mio. kr.</w:t>
      </w:r>
      <w:r w:rsidRPr="00F02CF6">
        <w:rPr>
          <w:rFonts w:cs="Arial"/>
          <w:b/>
        </w:rPr>
        <w:t xml:space="preserve"> </w:t>
      </w:r>
      <w:r w:rsidRPr="00F02CF6">
        <w:rPr>
          <w:rFonts w:cs="Arial"/>
        </w:rPr>
        <w:t>i 2018.</w:t>
      </w:r>
    </w:p>
    <w:p w:rsidR="00F02CF6" w:rsidRPr="00F02CF6" w:rsidRDefault="00F02CF6" w:rsidP="00F02CF6">
      <w:pPr>
        <w:rPr>
          <w:rFonts w:cs="Arial"/>
        </w:rPr>
      </w:pPr>
      <w:r w:rsidRPr="00F02CF6">
        <w:rPr>
          <w:rFonts w:cs="Arial"/>
        </w:rPr>
        <w:lastRenderedPageBreak/>
        <w:t>Årsagen til merforbruget skyldes, at der er kommet flere borgere, der betales for til andre kommuner, og dels er der er kommet store prisstigninger for visse borgere. Det betyder markant flere udgifter. Hertil kommer, at der er kommet færre indtægter fra andre kommuner for deres borgere bosat i Vordingborg Kommune end</w:t>
      </w:r>
      <w:r w:rsidR="0064157B">
        <w:rPr>
          <w:rFonts w:cs="Arial"/>
        </w:rPr>
        <w:t xml:space="preserve"> der oprindeligt var forventet.</w:t>
      </w:r>
    </w:p>
    <w:p w:rsidR="00F02CF6" w:rsidRPr="00F02CF6" w:rsidRDefault="00F02CF6" w:rsidP="00F02CF6">
      <w:pPr>
        <w:rPr>
          <w:rFonts w:cs="Arial"/>
        </w:rPr>
      </w:pPr>
    </w:p>
    <w:p w:rsidR="00F02CF6" w:rsidRPr="00F02CF6" w:rsidRDefault="00F02CF6" w:rsidP="00F02CF6">
      <w:pPr>
        <w:rPr>
          <w:rFonts w:cs="Arial"/>
          <w:u w:val="single"/>
        </w:rPr>
      </w:pPr>
      <w:r w:rsidRPr="00F02CF6">
        <w:rPr>
          <w:rFonts w:cs="Arial"/>
          <w:u w:val="single"/>
        </w:rPr>
        <w:t>Note 11</w:t>
      </w:r>
    </w:p>
    <w:p w:rsidR="00F02CF6" w:rsidRDefault="00F02CF6" w:rsidP="00F02CF6">
      <w:r w:rsidRPr="00F02CF6">
        <w:rPr>
          <w:rFonts w:cs="Arial"/>
        </w:rPr>
        <w:t>Mindreforbrug på budgetramme 2</w:t>
      </w:r>
      <w:r w:rsidRPr="00F02CF6">
        <w:rPr>
          <w:rFonts w:cs="Arial"/>
          <w:b/>
        </w:rPr>
        <w:t xml:space="preserve"> </w:t>
      </w:r>
      <w:r w:rsidRPr="00F02CF6">
        <w:rPr>
          <w:rFonts w:cs="Arial"/>
        </w:rPr>
        <w:t xml:space="preserve">udgør i 2018 i alt 0,4 mio. kr. Årsagen til mindreforbrug skal tilskrives en bestående ubalance mellem budget og faktisk nettoforbrug. </w:t>
      </w:r>
      <w:r w:rsidRPr="00F02CF6">
        <w:t xml:space="preserve">Indtægterne er som forventet, men der har været afholdt færre udgifter end der har været budgetteret med. Det skyldes hovedsageligt, at der har været et mindre forbrug i forhold til udvendig vedligeholdelse. Denne post kan dog godt svinge fra år til år. I 2017 var der et merforbrug, imens der i 2018 </w:t>
      </w:r>
      <w:r w:rsidR="0064157B">
        <w:t>har været et mindreforbrug.</w:t>
      </w:r>
    </w:p>
    <w:p w:rsidR="0064157B" w:rsidRPr="00F02CF6" w:rsidRDefault="0064157B" w:rsidP="00F02CF6">
      <w:pPr>
        <w:rPr>
          <w:u w:val="single"/>
        </w:rPr>
      </w:pPr>
    </w:p>
    <w:p w:rsidR="00F02CF6" w:rsidRPr="0064157B" w:rsidRDefault="0064157B" w:rsidP="0064157B">
      <w:pPr>
        <w:rPr>
          <w:b/>
          <w:lang w:eastAsia="da-DK"/>
        </w:rPr>
      </w:pPr>
      <w:r>
        <w:rPr>
          <w:b/>
          <w:lang w:eastAsia="da-DK"/>
        </w:rPr>
        <w:t>Resultat på anlæg</w:t>
      </w:r>
    </w:p>
    <w:p w:rsidR="00F02CF6" w:rsidRPr="0064157B" w:rsidRDefault="00F02CF6" w:rsidP="00F02CF6">
      <w:pPr>
        <w:rPr>
          <w:lang w:eastAsia="da-DK"/>
        </w:rPr>
      </w:pPr>
    </w:p>
    <w:tbl>
      <w:tblPr>
        <w:tblW w:w="9639" w:type="dxa"/>
        <w:tblCellMar>
          <w:left w:w="70" w:type="dxa"/>
          <w:right w:w="70" w:type="dxa"/>
        </w:tblCellMar>
        <w:tblLook w:val="04A0" w:firstRow="1" w:lastRow="0" w:firstColumn="1" w:lastColumn="0" w:noHBand="0" w:noVBand="1"/>
      </w:tblPr>
      <w:tblGrid>
        <w:gridCol w:w="4820"/>
        <w:gridCol w:w="327"/>
        <w:gridCol w:w="1134"/>
        <w:gridCol w:w="1134"/>
        <w:gridCol w:w="1134"/>
        <w:gridCol w:w="1134"/>
      </w:tblGrid>
      <w:tr w:rsidR="00F02CF6" w:rsidRPr="0064157B" w:rsidTr="00B17FD4">
        <w:trPr>
          <w:trHeight w:val="567"/>
        </w:trPr>
        <w:tc>
          <w:tcPr>
            <w:tcW w:w="4820" w:type="dxa"/>
            <w:tcBorders>
              <w:top w:val="single" w:sz="8" w:space="0" w:color="auto"/>
              <w:left w:val="single" w:sz="8" w:space="0" w:color="auto"/>
              <w:bottom w:val="single" w:sz="4" w:space="0" w:color="auto"/>
              <w:right w:val="single" w:sz="4" w:space="0" w:color="auto"/>
            </w:tcBorders>
            <w:shd w:val="clear" w:color="000000" w:fill="3DA15A"/>
            <w:tcMar>
              <w:top w:w="57" w:type="dxa"/>
              <w:left w:w="57" w:type="dxa"/>
              <w:bottom w:w="57" w:type="dxa"/>
              <w:right w:w="57" w:type="dxa"/>
            </w:tcMar>
            <w:hideMark/>
          </w:tcPr>
          <w:p w:rsidR="00F02CF6" w:rsidRPr="0064157B" w:rsidRDefault="00F02CF6" w:rsidP="0064157B">
            <w:pPr>
              <w:spacing w:line="240" w:lineRule="auto"/>
              <w:jc w:val="left"/>
              <w:rPr>
                <w:rFonts w:eastAsia="Times New Roman" w:cs="Arial"/>
                <w:b/>
                <w:bCs/>
                <w:color w:val="FFFFFF"/>
                <w:sz w:val="18"/>
                <w:szCs w:val="18"/>
                <w:lang w:eastAsia="da-DK"/>
              </w:rPr>
            </w:pPr>
            <w:r w:rsidRPr="0064157B">
              <w:rPr>
                <w:rFonts w:eastAsia="Times New Roman" w:cs="Arial"/>
                <w:b/>
                <w:bCs/>
                <w:color w:val="FFFFFF"/>
                <w:sz w:val="18"/>
                <w:szCs w:val="18"/>
                <w:lang w:eastAsia="da-DK"/>
              </w:rPr>
              <w:t>Udvalget for Sundhed, Senior og Ældre - Pleje og Omsorg</w:t>
            </w:r>
          </w:p>
        </w:tc>
        <w:tc>
          <w:tcPr>
            <w:tcW w:w="284" w:type="dxa"/>
            <w:tcBorders>
              <w:top w:val="single" w:sz="8" w:space="0" w:color="auto"/>
              <w:left w:val="nil"/>
              <w:bottom w:val="single" w:sz="4" w:space="0" w:color="auto"/>
              <w:right w:val="single" w:sz="4" w:space="0" w:color="auto"/>
            </w:tcBorders>
            <w:shd w:val="clear" w:color="000000" w:fill="3DA15A"/>
            <w:noWrap/>
            <w:tcMar>
              <w:top w:w="57" w:type="dxa"/>
              <w:left w:w="57" w:type="dxa"/>
              <w:bottom w:w="57" w:type="dxa"/>
              <w:right w:w="57" w:type="dxa"/>
            </w:tcMar>
            <w:textDirection w:val="btLr"/>
            <w:vAlign w:val="center"/>
            <w:hideMark/>
          </w:tcPr>
          <w:p w:rsidR="00F02CF6" w:rsidRPr="0064157B" w:rsidRDefault="00F02CF6" w:rsidP="00F02CF6">
            <w:pPr>
              <w:spacing w:line="240" w:lineRule="auto"/>
              <w:jc w:val="left"/>
              <w:rPr>
                <w:rFonts w:eastAsia="Times New Roman" w:cs="Arial"/>
                <w:b/>
                <w:bCs/>
                <w:color w:val="FFFFFF"/>
                <w:sz w:val="18"/>
                <w:szCs w:val="18"/>
                <w:lang w:eastAsia="da-DK"/>
              </w:rPr>
            </w:pPr>
            <w:r w:rsidRPr="0064157B">
              <w:rPr>
                <w:rFonts w:eastAsia="Times New Roman" w:cs="Arial"/>
                <w:b/>
                <w:bCs/>
                <w:color w:val="FFFFFF"/>
                <w:sz w:val="18"/>
                <w:szCs w:val="18"/>
                <w:lang w:eastAsia="da-DK"/>
              </w:rPr>
              <w:t>Note</w:t>
            </w:r>
          </w:p>
        </w:tc>
        <w:tc>
          <w:tcPr>
            <w:tcW w:w="1134" w:type="dxa"/>
            <w:tcBorders>
              <w:top w:val="single" w:sz="8" w:space="0" w:color="auto"/>
              <w:left w:val="nil"/>
              <w:bottom w:val="single" w:sz="4" w:space="0" w:color="auto"/>
              <w:right w:val="single" w:sz="4" w:space="0" w:color="auto"/>
            </w:tcBorders>
            <w:shd w:val="clear" w:color="000000" w:fill="3DA15A"/>
            <w:tcMar>
              <w:top w:w="57" w:type="dxa"/>
              <w:left w:w="57" w:type="dxa"/>
              <w:bottom w:w="57" w:type="dxa"/>
              <w:right w:w="57" w:type="dxa"/>
            </w:tcMar>
            <w:hideMark/>
          </w:tcPr>
          <w:p w:rsidR="00F02CF6" w:rsidRPr="0064157B" w:rsidRDefault="00F02CF6" w:rsidP="00F02CF6">
            <w:pPr>
              <w:spacing w:line="240" w:lineRule="auto"/>
              <w:jc w:val="center"/>
              <w:rPr>
                <w:rFonts w:eastAsia="Times New Roman" w:cs="Arial"/>
                <w:b/>
                <w:bCs/>
                <w:color w:val="FFFFFF"/>
                <w:sz w:val="18"/>
                <w:szCs w:val="18"/>
                <w:lang w:eastAsia="da-DK"/>
              </w:rPr>
            </w:pPr>
            <w:r w:rsidRPr="0064157B">
              <w:rPr>
                <w:rFonts w:eastAsia="Times New Roman" w:cs="Arial"/>
                <w:b/>
                <w:bCs/>
                <w:color w:val="FFFFFF"/>
                <w:sz w:val="18"/>
                <w:szCs w:val="18"/>
                <w:lang w:eastAsia="da-DK"/>
              </w:rPr>
              <w:t>Opr. budget</w:t>
            </w:r>
          </w:p>
        </w:tc>
        <w:tc>
          <w:tcPr>
            <w:tcW w:w="1134" w:type="dxa"/>
            <w:tcBorders>
              <w:top w:val="single" w:sz="8" w:space="0" w:color="auto"/>
              <w:left w:val="nil"/>
              <w:bottom w:val="single" w:sz="4" w:space="0" w:color="auto"/>
              <w:right w:val="single" w:sz="4" w:space="0" w:color="auto"/>
            </w:tcBorders>
            <w:shd w:val="clear" w:color="000000" w:fill="3DA15A"/>
            <w:tcMar>
              <w:top w:w="57" w:type="dxa"/>
              <w:left w:w="57" w:type="dxa"/>
              <w:bottom w:w="57" w:type="dxa"/>
              <w:right w:w="57" w:type="dxa"/>
            </w:tcMar>
            <w:hideMark/>
          </w:tcPr>
          <w:p w:rsidR="00F02CF6" w:rsidRPr="0064157B" w:rsidRDefault="00F02CF6" w:rsidP="00F02CF6">
            <w:pPr>
              <w:spacing w:line="240" w:lineRule="auto"/>
              <w:jc w:val="center"/>
              <w:rPr>
                <w:rFonts w:eastAsia="Times New Roman" w:cs="Arial"/>
                <w:b/>
                <w:bCs/>
                <w:color w:val="FFFFFF"/>
                <w:sz w:val="18"/>
                <w:szCs w:val="18"/>
                <w:lang w:eastAsia="da-DK"/>
              </w:rPr>
            </w:pPr>
            <w:r w:rsidRPr="0064157B">
              <w:rPr>
                <w:rFonts w:eastAsia="Times New Roman" w:cs="Arial"/>
                <w:b/>
                <w:bCs/>
                <w:color w:val="FFFFFF"/>
                <w:sz w:val="18"/>
                <w:szCs w:val="18"/>
                <w:lang w:eastAsia="da-DK"/>
              </w:rPr>
              <w:t>Korr. budget</w:t>
            </w:r>
          </w:p>
        </w:tc>
        <w:tc>
          <w:tcPr>
            <w:tcW w:w="1134" w:type="dxa"/>
            <w:tcBorders>
              <w:top w:val="single" w:sz="8" w:space="0" w:color="auto"/>
              <w:left w:val="nil"/>
              <w:bottom w:val="single" w:sz="4" w:space="0" w:color="auto"/>
              <w:right w:val="single" w:sz="4" w:space="0" w:color="auto"/>
            </w:tcBorders>
            <w:shd w:val="clear" w:color="000000" w:fill="3DA15A"/>
            <w:tcMar>
              <w:top w:w="57" w:type="dxa"/>
              <w:left w:w="57" w:type="dxa"/>
              <w:bottom w:w="57" w:type="dxa"/>
              <w:right w:w="57" w:type="dxa"/>
            </w:tcMar>
            <w:hideMark/>
          </w:tcPr>
          <w:p w:rsidR="00F02CF6" w:rsidRPr="0064157B" w:rsidRDefault="00F02CF6" w:rsidP="00F02CF6">
            <w:pPr>
              <w:spacing w:line="240" w:lineRule="auto"/>
              <w:jc w:val="center"/>
              <w:rPr>
                <w:rFonts w:eastAsia="Times New Roman" w:cs="Arial"/>
                <w:b/>
                <w:bCs/>
                <w:color w:val="FFFFFF"/>
                <w:sz w:val="18"/>
                <w:szCs w:val="18"/>
                <w:lang w:eastAsia="da-DK"/>
              </w:rPr>
            </w:pPr>
            <w:r w:rsidRPr="0064157B">
              <w:rPr>
                <w:rFonts w:eastAsia="Times New Roman" w:cs="Arial"/>
                <w:b/>
                <w:bCs/>
                <w:color w:val="FFFFFF"/>
                <w:sz w:val="18"/>
                <w:szCs w:val="18"/>
                <w:lang w:eastAsia="da-DK"/>
              </w:rPr>
              <w:t>Regnskab 2018</w:t>
            </w:r>
          </w:p>
        </w:tc>
        <w:tc>
          <w:tcPr>
            <w:tcW w:w="1134" w:type="dxa"/>
            <w:tcBorders>
              <w:top w:val="single" w:sz="8" w:space="0" w:color="auto"/>
              <w:left w:val="nil"/>
              <w:bottom w:val="single" w:sz="4" w:space="0" w:color="auto"/>
              <w:right w:val="single" w:sz="8" w:space="0" w:color="auto"/>
            </w:tcBorders>
            <w:shd w:val="clear" w:color="000000" w:fill="3DA15A"/>
            <w:tcMar>
              <w:top w:w="57" w:type="dxa"/>
              <w:left w:w="57" w:type="dxa"/>
              <w:bottom w:w="57" w:type="dxa"/>
              <w:right w:w="57" w:type="dxa"/>
            </w:tcMar>
            <w:hideMark/>
          </w:tcPr>
          <w:p w:rsidR="00F02CF6" w:rsidRPr="0064157B" w:rsidRDefault="00F02CF6" w:rsidP="00F02CF6">
            <w:pPr>
              <w:spacing w:line="240" w:lineRule="auto"/>
              <w:jc w:val="center"/>
              <w:rPr>
                <w:rFonts w:eastAsia="Times New Roman" w:cs="Arial"/>
                <w:b/>
                <w:bCs/>
                <w:color w:val="FFFFFF"/>
                <w:sz w:val="18"/>
                <w:szCs w:val="18"/>
                <w:lang w:eastAsia="da-DK"/>
              </w:rPr>
            </w:pPr>
            <w:r w:rsidRPr="0064157B">
              <w:rPr>
                <w:rFonts w:eastAsia="Times New Roman" w:cs="Arial"/>
                <w:b/>
                <w:bCs/>
                <w:color w:val="FFFFFF"/>
                <w:sz w:val="18"/>
                <w:szCs w:val="18"/>
                <w:lang w:eastAsia="da-DK"/>
              </w:rPr>
              <w:t>Afvigelse ift. korr. budget</w:t>
            </w:r>
          </w:p>
        </w:tc>
      </w:tr>
      <w:tr w:rsidR="00F02CF6" w:rsidRPr="0064157B" w:rsidTr="00B17FD4">
        <w:trPr>
          <w:trHeight w:val="284"/>
        </w:trPr>
        <w:tc>
          <w:tcPr>
            <w:tcW w:w="4820" w:type="dxa"/>
            <w:tcBorders>
              <w:top w:val="nil"/>
              <w:left w:val="single" w:sz="8" w:space="0" w:color="auto"/>
              <w:bottom w:val="single" w:sz="4" w:space="0" w:color="auto"/>
              <w:right w:val="single" w:sz="4" w:space="0" w:color="auto"/>
            </w:tcBorders>
            <w:shd w:val="clear" w:color="auto" w:fill="auto"/>
            <w:tcMar>
              <w:left w:w="57" w:type="dxa"/>
              <w:right w:w="57" w:type="dxa"/>
            </w:tcMar>
            <w:vAlign w:val="center"/>
            <w:hideMark/>
          </w:tcPr>
          <w:p w:rsidR="00F02CF6" w:rsidRPr="0064157B" w:rsidRDefault="00F02CF6" w:rsidP="00F02CF6">
            <w:pPr>
              <w:spacing w:line="240" w:lineRule="auto"/>
              <w:jc w:val="left"/>
              <w:rPr>
                <w:rFonts w:eastAsia="Times New Roman" w:cs="Arial"/>
                <w:b/>
                <w:bCs/>
                <w:sz w:val="18"/>
                <w:szCs w:val="18"/>
                <w:lang w:eastAsia="da-DK"/>
              </w:rPr>
            </w:pPr>
            <w:r w:rsidRPr="0064157B">
              <w:rPr>
                <w:rFonts w:eastAsia="Times New Roman" w:cs="Arial"/>
                <w:b/>
                <w:bCs/>
                <w:sz w:val="18"/>
                <w:szCs w:val="18"/>
                <w:lang w:eastAsia="da-DK"/>
              </w:rPr>
              <w:t>Anlæg i alt</w:t>
            </w:r>
            <w:r w:rsidR="0064157B" w:rsidRPr="0064157B">
              <w:rPr>
                <w:rFonts w:eastAsia="Times New Roman" w:cs="Arial"/>
                <w:b/>
                <w:bCs/>
                <w:sz w:val="18"/>
                <w:szCs w:val="18"/>
                <w:lang w:eastAsia="da-DK"/>
              </w:rPr>
              <w:t xml:space="preserve"> </w:t>
            </w:r>
            <w:r w:rsidR="0064157B" w:rsidRPr="0064157B">
              <w:rPr>
                <w:rFonts w:eastAsia="Times New Roman" w:cs="Arial"/>
                <w:sz w:val="18"/>
                <w:szCs w:val="18"/>
                <w:lang w:eastAsia="da-DK"/>
              </w:rPr>
              <w:t>(tal i 1.000 kr.)</w:t>
            </w:r>
          </w:p>
        </w:tc>
        <w:tc>
          <w:tcPr>
            <w:tcW w:w="28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F02CF6" w:rsidRPr="0064157B" w:rsidRDefault="00F02CF6" w:rsidP="00F02CF6">
            <w:pPr>
              <w:spacing w:line="240" w:lineRule="auto"/>
              <w:jc w:val="left"/>
              <w:rPr>
                <w:rFonts w:eastAsia="Times New Roman" w:cs="Arial"/>
                <w:b/>
                <w:bCs/>
                <w:sz w:val="18"/>
                <w:szCs w:val="18"/>
                <w:lang w:eastAsia="da-DK"/>
              </w:rPr>
            </w:pPr>
            <w:r w:rsidRPr="0064157B">
              <w:rPr>
                <w:rFonts w:eastAsia="Times New Roman" w:cs="Arial"/>
                <w:b/>
                <w:bCs/>
                <w:sz w:val="18"/>
                <w:szCs w:val="18"/>
                <w:lang w:eastAsia="da-DK"/>
              </w:rPr>
              <w:t> </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F02CF6" w:rsidRPr="0064157B" w:rsidRDefault="00F02CF6" w:rsidP="00F02CF6">
            <w:pPr>
              <w:spacing w:line="240" w:lineRule="auto"/>
              <w:jc w:val="right"/>
              <w:rPr>
                <w:rFonts w:eastAsia="Times New Roman" w:cs="Arial"/>
                <w:b/>
                <w:bCs/>
                <w:sz w:val="18"/>
                <w:szCs w:val="18"/>
                <w:lang w:eastAsia="da-DK"/>
              </w:rPr>
            </w:pPr>
            <w:r w:rsidRPr="0064157B">
              <w:rPr>
                <w:rFonts w:eastAsia="Times New Roman" w:cs="Arial"/>
                <w:b/>
                <w:bCs/>
                <w:sz w:val="18"/>
                <w:szCs w:val="18"/>
                <w:lang w:eastAsia="da-DK"/>
              </w:rPr>
              <w:t>200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F02CF6" w:rsidRPr="0064157B" w:rsidRDefault="00F02CF6" w:rsidP="00F02CF6">
            <w:pPr>
              <w:spacing w:line="240" w:lineRule="auto"/>
              <w:jc w:val="right"/>
              <w:rPr>
                <w:rFonts w:eastAsia="Times New Roman" w:cs="Arial"/>
                <w:b/>
                <w:bCs/>
                <w:sz w:val="18"/>
                <w:szCs w:val="18"/>
                <w:lang w:eastAsia="da-DK"/>
              </w:rPr>
            </w:pPr>
            <w:r w:rsidRPr="0064157B">
              <w:rPr>
                <w:rFonts w:eastAsia="Times New Roman" w:cs="Arial"/>
                <w:b/>
                <w:bCs/>
                <w:sz w:val="18"/>
                <w:szCs w:val="18"/>
                <w:lang w:eastAsia="da-DK"/>
              </w:rPr>
              <w:t>-2.524</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F02CF6" w:rsidRPr="0064157B" w:rsidRDefault="00F02CF6" w:rsidP="00F02CF6">
            <w:pPr>
              <w:spacing w:line="240" w:lineRule="auto"/>
              <w:jc w:val="right"/>
              <w:rPr>
                <w:rFonts w:eastAsia="Times New Roman" w:cs="Arial"/>
                <w:b/>
                <w:bCs/>
                <w:sz w:val="18"/>
                <w:szCs w:val="18"/>
                <w:lang w:eastAsia="da-DK"/>
              </w:rPr>
            </w:pPr>
            <w:r w:rsidRPr="0064157B">
              <w:rPr>
                <w:rFonts w:eastAsia="Times New Roman" w:cs="Arial"/>
                <w:b/>
                <w:bCs/>
                <w:sz w:val="18"/>
                <w:szCs w:val="18"/>
                <w:lang w:eastAsia="da-DK"/>
              </w:rPr>
              <w:t>926</w:t>
            </w:r>
          </w:p>
        </w:tc>
        <w:tc>
          <w:tcPr>
            <w:tcW w:w="1134" w:type="dxa"/>
            <w:tcBorders>
              <w:top w:val="nil"/>
              <w:left w:val="nil"/>
              <w:bottom w:val="single" w:sz="4" w:space="0" w:color="auto"/>
              <w:right w:val="single" w:sz="8" w:space="0" w:color="auto"/>
            </w:tcBorders>
            <w:shd w:val="clear" w:color="auto" w:fill="auto"/>
            <w:tcMar>
              <w:left w:w="57" w:type="dxa"/>
              <w:right w:w="57" w:type="dxa"/>
            </w:tcMar>
            <w:vAlign w:val="center"/>
            <w:hideMark/>
          </w:tcPr>
          <w:p w:rsidR="00F02CF6" w:rsidRPr="0064157B" w:rsidRDefault="00F02CF6" w:rsidP="00F02CF6">
            <w:pPr>
              <w:spacing w:line="240" w:lineRule="auto"/>
              <w:jc w:val="right"/>
              <w:rPr>
                <w:rFonts w:eastAsia="Times New Roman" w:cs="Arial"/>
                <w:b/>
                <w:bCs/>
                <w:sz w:val="18"/>
                <w:szCs w:val="18"/>
                <w:lang w:eastAsia="da-DK"/>
              </w:rPr>
            </w:pPr>
            <w:r w:rsidRPr="0064157B">
              <w:rPr>
                <w:rFonts w:eastAsia="Times New Roman" w:cs="Arial"/>
                <w:b/>
                <w:bCs/>
                <w:sz w:val="18"/>
                <w:szCs w:val="18"/>
                <w:lang w:eastAsia="da-DK"/>
              </w:rPr>
              <w:t>3.450</w:t>
            </w:r>
          </w:p>
        </w:tc>
      </w:tr>
      <w:tr w:rsidR="00F02CF6" w:rsidRPr="0064157B" w:rsidTr="00B17FD4">
        <w:trPr>
          <w:trHeight w:val="284"/>
        </w:trPr>
        <w:tc>
          <w:tcPr>
            <w:tcW w:w="4820" w:type="dxa"/>
            <w:tcBorders>
              <w:top w:val="nil"/>
              <w:left w:val="single" w:sz="8" w:space="0" w:color="auto"/>
              <w:bottom w:val="single" w:sz="4" w:space="0" w:color="auto"/>
              <w:right w:val="single" w:sz="4" w:space="0" w:color="auto"/>
            </w:tcBorders>
            <w:shd w:val="clear" w:color="000000" w:fill="CFDFF1"/>
            <w:noWrap/>
            <w:tcMar>
              <w:left w:w="57" w:type="dxa"/>
              <w:right w:w="57" w:type="dxa"/>
            </w:tcMar>
            <w:vAlign w:val="center"/>
            <w:hideMark/>
          </w:tcPr>
          <w:p w:rsidR="00F02CF6" w:rsidRPr="0064157B" w:rsidRDefault="00F02CF6" w:rsidP="00F02CF6">
            <w:pPr>
              <w:spacing w:line="240" w:lineRule="auto"/>
              <w:jc w:val="left"/>
              <w:rPr>
                <w:rFonts w:eastAsia="Times New Roman" w:cs="Arial"/>
                <w:sz w:val="18"/>
                <w:szCs w:val="18"/>
                <w:lang w:eastAsia="da-DK"/>
              </w:rPr>
            </w:pPr>
            <w:r w:rsidRPr="0064157B">
              <w:rPr>
                <w:rFonts w:eastAsia="Times New Roman" w:cs="Arial"/>
                <w:sz w:val="18"/>
                <w:szCs w:val="18"/>
                <w:lang w:eastAsia="da-DK"/>
              </w:rPr>
              <w:t>Multicenter Præstø, arkitektkonkurrence</w:t>
            </w:r>
          </w:p>
        </w:tc>
        <w:tc>
          <w:tcPr>
            <w:tcW w:w="28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F02CF6" w:rsidRPr="0064157B" w:rsidRDefault="00F02CF6" w:rsidP="00F02CF6">
            <w:pPr>
              <w:spacing w:line="240" w:lineRule="auto"/>
              <w:jc w:val="center"/>
              <w:rPr>
                <w:rFonts w:eastAsia="Times New Roman" w:cs="Arial"/>
                <w:sz w:val="18"/>
                <w:szCs w:val="18"/>
                <w:lang w:eastAsia="da-DK"/>
              </w:rPr>
            </w:pPr>
            <w:r w:rsidRPr="0064157B">
              <w:rPr>
                <w:rFonts w:eastAsia="Times New Roman" w:cs="Arial"/>
                <w:sz w:val="18"/>
                <w:szCs w:val="18"/>
                <w:lang w:eastAsia="da-DK"/>
              </w:rPr>
              <w:t>1</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F02CF6" w:rsidRPr="0064157B" w:rsidRDefault="00F02CF6" w:rsidP="00F02CF6">
            <w:pPr>
              <w:spacing w:line="240" w:lineRule="auto"/>
              <w:jc w:val="right"/>
              <w:rPr>
                <w:rFonts w:eastAsia="Times New Roman" w:cs="Arial"/>
                <w:sz w:val="18"/>
                <w:szCs w:val="18"/>
                <w:lang w:eastAsia="da-DK"/>
              </w:rPr>
            </w:pPr>
            <w:r w:rsidRPr="0064157B">
              <w:rPr>
                <w:rFonts w:eastAsia="Times New Roman" w:cs="Arial"/>
                <w:sz w:val="18"/>
                <w:szCs w:val="18"/>
                <w:lang w:eastAsia="da-DK"/>
              </w:rPr>
              <w:t>0</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F02CF6" w:rsidRPr="0064157B" w:rsidRDefault="00F02CF6" w:rsidP="00F02CF6">
            <w:pPr>
              <w:spacing w:line="240" w:lineRule="auto"/>
              <w:jc w:val="right"/>
              <w:rPr>
                <w:rFonts w:eastAsia="Times New Roman" w:cs="Arial"/>
                <w:sz w:val="18"/>
                <w:szCs w:val="18"/>
                <w:lang w:eastAsia="da-DK"/>
              </w:rPr>
            </w:pPr>
            <w:r w:rsidRPr="0064157B">
              <w:rPr>
                <w:rFonts w:eastAsia="Times New Roman" w:cs="Arial"/>
                <w:sz w:val="18"/>
                <w:szCs w:val="18"/>
                <w:lang w:eastAsia="da-DK"/>
              </w:rPr>
              <w:t>-168</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F02CF6" w:rsidRPr="0064157B" w:rsidRDefault="00F02CF6" w:rsidP="00F02CF6">
            <w:pPr>
              <w:spacing w:line="240" w:lineRule="auto"/>
              <w:jc w:val="right"/>
              <w:rPr>
                <w:rFonts w:eastAsia="Times New Roman" w:cs="Arial"/>
                <w:sz w:val="18"/>
                <w:szCs w:val="18"/>
                <w:lang w:eastAsia="da-DK"/>
              </w:rPr>
            </w:pPr>
            <w:r w:rsidRPr="0064157B">
              <w:rPr>
                <w:rFonts w:eastAsia="Times New Roman" w:cs="Arial"/>
                <w:sz w:val="18"/>
                <w:szCs w:val="18"/>
                <w:lang w:eastAsia="da-DK"/>
              </w:rPr>
              <w:t>0</w:t>
            </w:r>
          </w:p>
        </w:tc>
        <w:tc>
          <w:tcPr>
            <w:tcW w:w="1134" w:type="dxa"/>
            <w:tcBorders>
              <w:top w:val="nil"/>
              <w:left w:val="nil"/>
              <w:bottom w:val="single" w:sz="4" w:space="0" w:color="auto"/>
              <w:right w:val="single" w:sz="8" w:space="0" w:color="auto"/>
            </w:tcBorders>
            <w:shd w:val="clear" w:color="000000" w:fill="CFDFF1"/>
            <w:noWrap/>
            <w:tcMar>
              <w:left w:w="57" w:type="dxa"/>
              <w:right w:w="57" w:type="dxa"/>
            </w:tcMar>
            <w:vAlign w:val="center"/>
            <w:hideMark/>
          </w:tcPr>
          <w:p w:rsidR="00F02CF6" w:rsidRPr="0064157B" w:rsidRDefault="00F02CF6" w:rsidP="00F02CF6">
            <w:pPr>
              <w:spacing w:line="240" w:lineRule="auto"/>
              <w:jc w:val="right"/>
              <w:rPr>
                <w:rFonts w:eastAsia="Times New Roman" w:cs="Arial"/>
                <w:sz w:val="18"/>
                <w:szCs w:val="18"/>
                <w:lang w:eastAsia="da-DK"/>
              </w:rPr>
            </w:pPr>
            <w:r w:rsidRPr="0064157B">
              <w:rPr>
                <w:rFonts w:eastAsia="Times New Roman" w:cs="Arial"/>
                <w:sz w:val="18"/>
                <w:szCs w:val="18"/>
                <w:lang w:eastAsia="da-DK"/>
              </w:rPr>
              <w:t>168</w:t>
            </w:r>
          </w:p>
        </w:tc>
      </w:tr>
      <w:tr w:rsidR="00F02CF6" w:rsidRPr="0064157B" w:rsidTr="00B17FD4">
        <w:trPr>
          <w:trHeight w:val="284"/>
        </w:trPr>
        <w:tc>
          <w:tcPr>
            <w:tcW w:w="4820" w:type="dxa"/>
            <w:tcBorders>
              <w:top w:val="nil"/>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F02CF6" w:rsidRPr="0064157B" w:rsidRDefault="00F02CF6" w:rsidP="00F02CF6">
            <w:pPr>
              <w:spacing w:line="240" w:lineRule="auto"/>
              <w:jc w:val="left"/>
              <w:rPr>
                <w:rFonts w:eastAsia="Times New Roman" w:cs="Arial"/>
                <w:sz w:val="18"/>
                <w:szCs w:val="18"/>
                <w:lang w:eastAsia="da-DK"/>
              </w:rPr>
            </w:pPr>
            <w:r w:rsidRPr="0064157B">
              <w:rPr>
                <w:rFonts w:eastAsia="Times New Roman" w:cs="Arial"/>
                <w:sz w:val="18"/>
                <w:szCs w:val="18"/>
                <w:lang w:eastAsia="da-DK"/>
              </w:rPr>
              <w:t>Multicenter Præstø, plejeboliger</w:t>
            </w:r>
          </w:p>
        </w:tc>
        <w:tc>
          <w:tcPr>
            <w:tcW w:w="28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F02CF6" w:rsidRPr="0064157B" w:rsidRDefault="00F02CF6" w:rsidP="00F02CF6">
            <w:pPr>
              <w:spacing w:line="240" w:lineRule="auto"/>
              <w:jc w:val="center"/>
              <w:rPr>
                <w:rFonts w:eastAsia="Times New Roman" w:cs="Arial"/>
                <w:sz w:val="18"/>
                <w:szCs w:val="18"/>
                <w:lang w:eastAsia="da-DK"/>
              </w:rPr>
            </w:pPr>
            <w:r w:rsidRPr="0064157B">
              <w:rPr>
                <w:rFonts w:eastAsia="Times New Roman" w:cs="Arial"/>
                <w:sz w:val="18"/>
                <w:szCs w:val="18"/>
                <w:lang w:eastAsia="da-DK"/>
              </w:rPr>
              <w:t>1</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F02CF6" w:rsidRPr="0064157B" w:rsidRDefault="00F02CF6" w:rsidP="00F02CF6">
            <w:pPr>
              <w:spacing w:line="240" w:lineRule="auto"/>
              <w:jc w:val="right"/>
              <w:rPr>
                <w:rFonts w:eastAsia="Times New Roman" w:cs="Arial"/>
                <w:sz w:val="18"/>
                <w:szCs w:val="18"/>
                <w:lang w:eastAsia="da-DK"/>
              </w:rPr>
            </w:pPr>
            <w:r w:rsidRPr="0064157B">
              <w:rPr>
                <w:rFonts w:eastAsia="Times New Roman" w:cs="Arial"/>
                <w:sz w:val="18"/>
                <w:szCs w:val="18"/>
                <w:lang w:eastAsia="da-DK"/>
              </w:rPr>
              <w:t>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F02CF6" w:rsidRPr="0064157B" w:rsidRDefault="00F02CF6" w:rsidP="00F02CF6">
            <w:pPr>
              <w:spacing w:line="240" w:lineRule="auto"/>
              <w:jc w:val="right"/>
              <w:rPr>
                <w:rFonts w:eastAsia="Times New Roman" w:cs="Arial"/>
                <w:sz w:val="18"/>
                <w:szCs w:val="18"/>
                <w:lang w:eastAsia="da-DK"/>
              </w:rPr>
            </w:pPr>
            <w:r w:rsidRPr="0064157B">
              <w:rPr>
                <w:rFonts w:eastAsia="Times New Roman" w:cs="Arial"/>
                <w:sz w:val="18"/>
                <w:szCs w:val="18"/>
                <w:lang w:eastAsia="da-DK"/>
              </w:rPr>
              <w:t>4.135</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F02CF6" w:rsidRPr="0064157B" w:rsidRDefault="00F02CF6" w:rsidP="00F02CF6">
            <w:pPr>
              <w:spacing w:line="240" w:lineRule="auto"/>
              <w:jc w:val="right"/>
              <w:rPr>
                <w:rFonts w:eastAsia="Times New Roman" w:cs="Arial"/>
                <w:sz w:val="18"/>
                <w:szCs w:val="18"/>
                <w:lang w:eastAsia="da-DK"/>
              </w:rPr>
            </w:pPr>
            <w:r w:rsidRPr="0064157B">
              <w:rPr>
                <w:rFonts w:eastAsia="Times New Roman" w:cs="Arial"/>
                <w:sz w:val="18"/>
                <w:szCs w:val="18"/>
                <w:lang w:eastAsia="da-DK"/>
              </w:rPr>
              <w:t>178</w:t>
            </w:r>
          </w:p>
        </w:tc>
        <w:tc>
          <w:tcPr>
            <w:tcW w:w="1134" w:type="dxa"/>
            <w:tcBorders>
              <w:top w:val="nil"/>
              <w:left w:val="nil"/>
              <w:bottom w:val="single" w:sz="4" w:space="0" w:color="auto"/>
              <w:right w:val="single" w:sz="8" w:space="0" w:color="auto"/>
            </w:tcBorders>
            <w:shd w:val="clear" w:color="auto" w:fill="auto"/>
            <w:noWrap/>
            <w:tcMar>
              <w:left w:w="57" w:type="dxa"/>
              <w:right w:w="57" w:type="dxa"/>
            </w:tcMar>
            <w:vAlign w:val="center"/>
            <w:hideMark/>
          </w:tcPr>
          <w:p w:rsidR="00F02CF6" w:rsidRPr="0064157B" w:rsidRDefault="00F02CF6" w:rsidP="00F02CF6">
            <w:pPr>
              <w:spacing w:line="240" w:lineRule="auto"/>
              <w:jc w:val="right"/>
              <w:rPr>
                <w:rFonts w:eastAsia="Times New Roman" w:cs="Arial"/>
                <w:sz w:val="18"/>
                <w:szCs w:val="18"/>
                <w:lang w:eastAsia="da-DK"/>
              </w:rPr>
            </w:pPr>
            <w:r w:rsidRPr="0064157B">
              <w:rPr>
                <w:rFonts w:eastAsia="Times New Roman" w:cs="Arial"/>
                <w:sz w:val="18"/>
                <w:szCs w:val="18"/>
                <w:lang w:eastAsia="da-DK"/>
              </w:rPr>
              <w:t>-3.957</w:t>
            </w:r>
          </w:p>
        </w:tc>
      </w:tr>
      <w:tr w:rsidR="00F02CF6" w:rsidRPr="0064157B" w:rsidTr="00B17FD4">
        <w:trPr>
          <w:trHeight w:val="284"/>
        </w:trPr>
        <w:tc>
          <w:tcPr>
            <w:tcW w:w="4820" w:type="dxa"/>
            <w:tcBorders>
              <w:top w:val="nil"/>
              <w:left w:val="single" w:sz="8" w:space="0" w:color="auto"/>
              <w:bottom w:val="single" w:sz="4" w:space="0" w:color="auto"/>
              <w:right w:val="single" w:sz="4" w:space="0" w:color="auto"/>
            </w:tcBorders>
            <w:shd w:val="clear" w:color="000000" w:fill="CFDFF1"/>
            <w:noWrap/>
            <w:tcMar>
              <w:left w:w="57" w:type="dxa"/>
              <w:right w:w="57" w:type="dxa"/>
            </w:tcMar>
            <w:vAlign w:val="center"/>
            <w:hideMark/>
          </w:tcPr>
          <w:p w:rsidR="00F02CF6" w:rsidRPr="0064157B" w:rsidRDefault="00F02CF6" w:rsidP="00F02CF6">
            <w:pPr>
              <w:spacing w:line="240" w:lineRule="auto"/>
              <w:jc w:val="left"/>
              <w:rPr>
                <w:rFonts w:eastAsia="Times New Roman" w:cs="Arial"/>
                <w:sz w:val="18"/>
                <w:szCs w:val="18"/>
                <w:lang w:eastAsia="da-DK"/>
              </w:rPr>
            </w:pPr>
            <w:r w:rsidRPr="0064157B">
              <w:rPr>
                <w:rFonts w:eastAsia="Times New Roman" w:cs="Arial"/>
                <w:sz w:val="18"/>
                <w:szCs w:val="18"/>
                <w:lang w:eastAsia="da-DK"/>
              </w:rPr>
              <w:t>Multicenter Præstø, servicearealer</w:t>
            </w:r>
          </w:p>
        </w:tc>
        <w:tc>
          <w:tcPr>
            <w:tcW w:w="28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F02CF6" w:rsidRPr="0064157B" w:rsidRDefault="00F02CF6" w:rsidP="00F02CF6">
            <w:pPr>
              <w:spacing w:line="240" w:lineRule="auto"/>
              <w:jc w:val="center"/>
              <w:rPr>
                <w:rFonts w:eastAsia="Times New Roman" w:cs="Arial"/>
                <w:sz w:val="18"/>
                <w:szCs w:val="18"/>
                <w:lang w:eastAsia="da-DK"/>
              </w:rPr>
            </w:pPr>
            <w:r w:rsidRPr="0064157B">
              <w:rPr>
                <w:rFonts w:eastAsia="Times New Roman" w:cs="Arial"/>
                <w:sz w:val="18"/>
                <w:szCs w:val="18"/>
                <w:lang w:eastAsia="da-DK"/>
              </w:rPr>
              <w:t>1</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F02CF6" w:rsidRPr="0064157B" w:rsidRDefault="00F02CF6" w:rsidP="00F02CF6">
            <w:pPr>
              <w:spacing w:line="240" w:lineRule="auto"/>
              <w:jc w:val="right"/>
              <w:rPr>
                <w:rFonts w:eastAsia="Times New Roman" w:cs="Arial"/>
                <w:sz w:val="18"/>
                <w:szCs w:val="18"/>
                <w:lang w:eastAsia="da-DK"/>
              </w:rPr>
            </w:pPr>
            <w:r w:rsidRPr="0064157B">
              <w:rPr>
                <w:rFonts w:eastAsia="Times New Roman" w:cs="Arial"/>
                <w:sz w:val="18"/>
                <w:szCs w:val="18"/>
                <w:lang w:eastAsia="da-DK"/>
              </w:rPr>
              <w:t>0</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F02CF6" w:rsidRPr="0064157B" w:rsidRDefault="00F02CF6" w:rsidP="00F02CF6">
            <w:pPr>
              <w:spacing w:line="240" w:lineRule="auto"/>
              <w:jc w:val="right"/>
              <w:rPr>
                <w:rFonts w:eastAsia="Times New Roman" w:cs="Arial"/>
                <w:sz w:val="18"/>
                <w:szCs w:val="18"/>
                <w:lang w:eastAsia="da-DK"/>
              </w:rPr>
            </w:pPr>
            <w:r w:rsidRPr="0064157B">
              <w:rPr>
                <w:rFonts w:eastAsia="Times New Roman" w:cs="Arial"/>
                <w:sz w:val="18"/>
                <w:szCs w:val="18"/>
                <w:lang w:eastAsia="da-DK"/>
              </w:rPr>
              <w:t>-7.144</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F02CF6" w:rsidRPr="0064157B" w:rsidRDefault="00F02CF6" w:rsidP="00F02CF6">
            <w:pPr>
              <w:spacing w:line="240" w:lineRule="auto"/>
              <w:jc w:val="right"/>
              <w:rPr>
                <w:rFonts w:eastAsia="Times New Roman" w:cs="Arial"/>
                <w:sz w:val="18"/>
                <w:szCs w:val="18"/>
                <w:lang w:eastAsia="da-DK"/>
              </w:rPr>
            </w:pPr>
            <w:r w:rsidRPr="0064157B">
              <w:rPr>
                <w:rFonts w:eastAsia="Times New Roman" w:cs="Arial"/>
                <w:sz w:val="18"/>
                <w:szCs w:val="18"/>
                <w:lang w:eastAsia="da-DK"/>
              </w:rPr>
              <w:t>328</w:t>
            </w:r>
          </w:p>
        </w:tc>
        <w:tc>
          <w:tcPr>
            <w:tcW w:w="1134" w:type="dxa"/>
            <w:tcBorders>
              <w:top w:val="nil"/>
              <w:left w:val="nil"/>
              <w:bottom w:val="single" w:sz="4" w:space="0" w:color="auto"/>
              <w:right w:val="single" w:sz="8" w:space="0" w:color="auto"/>
            </w:tcBorders>
            <w:shd w:val="clear" w:color="000000" w:fill="CFDFF1"/>
            <w:noWrap/>
            <w:tcMar>
              <w:left w:w="57" w:type="dxa"/>
              <w:right w:w="57" w:type="dxa"/>
            </w:tcMar>
            <w:vAlign w:val="center"/>
            <w:hideMark/>
          </w:tcPr>
          <w:p w:rsidR="00F02CF6" w:rsidRPr="0064157B" w:rsidRDefault="00F02CF6" w:rsidP="00F02CF6">
            <w:pPr>
              <w:spacing w:line="240" w:lineRule="auto"/>
              <w:jc w:val="right"/>
              <w:rPr>
                <w:rFonts w:eastAsia="Times New Roman" w:cs="Arial"/>
                <w:sz w:val="18"/>
                <w:szCs w:val="18"/>
                <w:lang w:eastAsia="da-DK"/>
              </w:rPr>
            </w:pPr>
            <w:r w:rsidRPr="0064157B">
              <w:rPr>
                <w:rFonts w:eastAsia="Times New Roman" w:cs="Arial"/>
                <w:sz w:val="18"/>
                <w:szCs w:val="18"/>
                <w:lang w:eastAsia="da-DK"/>
              </w:rPr>
              <w:t>7.472</w:t>
            </w:r>
          </w:p>
        </w:tc>
      </w:tr>
      <w:tr w:rsidR="00F02CF6" w:rsidRPr="0064157B" w:rsidTr="00B17FD4">
        <w:trPr>
          <w:trHeight w:val="284"/>
        </w:trPr>
        <w:tc>
          <w:tcPr>
            <w:tcW w:w="4820" w:type="dxa"/>
            <w:tcBorders>
              <w:top w:val="nil"/>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F02CF6" w:rsidRPr="0064157B" w:rsidRDefault="00F02CF6" w:rsidP="00F02CF6">
            <w:pPr>
              <w:spacing w:line="240" w:lineRule="auto"/>
              <w:jc w:val="left"/>
              <w:rPr>
                <w:rFonts w:eastAsia="Times New Roman" w:cs="Arial"/>
                <w:sz w:val="18"/>
                <w:szCs w:val="18"/>
                <w:lang w:eastAsia="da-DK"/>
              </w:rPr>
            </w:pPr>
            <w:r w:rsidRPr="0064157B">
              <w:rPr>
                <w:rFonts w:eastAsia="Times New Roman" w:cs="Arial"/>
                <w:sz w:val="18"/>
                <w:szCs w:val="18"/>
                <w:lang w:eastAsia="da-DK"/>
              </w:rPr>
              <w:t>Nyt plejecenterkøkken, Fanefjord</w:t>
            </w:r>
          </w:p>
        </w:tc>
        <w:tc>
          <w:tcPr>
            <w:tcW w:w="28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F02CF6" w:rsidRPr="0064157B" w:rsidRDefault="00F02CF6" w:rsidP="00F02CF6">
            <w:pPr>
              <w:spacing w:line="240" w:lineRule="auto"/>
              <w:jc w:val="center"/>
              <w:rPr>
                <w:rFonts w:eastAsia="Times New Roman" w:cs="Arial"/>
                <w:sz w:val="18"/>
                <w:szCs w:val="18"/>
                <w:lang w:eastAsia="da-DK"/>
              </w:rPr>
            </w:pPr>
            <w:r w:rsidRPr="0064157B">
              <w:rPr>
                <w:rFonts w:eastAsia="Times New Roman" w:cs="Arial"/>
                <w:sz w:val="18"/>
                <w:szCs w:val="18"/>
                <w:lang w:eastAsia="da-DK"/>
              </w:rPr>
              <w:t>2</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F02CF6" w:rsidRPr="0064157B" w:rsidRDefault="00F02CF6" w:rsidP="00F02CF6">
            <w:pPr>
              <w:spacing w:line="240" w:lineRule="auto"/>
              <w:jc w:val="right"/>
              <w:rPr>
                <w:rFonts w:eastAsia="Times New Roman" w:cs="Arial"/>
                <w:sz w:val="18"/>
                <w:szCs w:val="18"/>
                <w:lang w:eastAsia="da-DK"/>
              </w:rPr>
            </w:pPr>
            <w:r w:rsidRPr="0064157B">
              <w:rPr>
                <w:rFonts w:eastAsia="Times New Roman" w:cs="Arial"/>
                <w:sz w:val="18"/>
                <w:szCs w:val="18"/>
                <w:lang w:eastAsia="da-DK"/>
              </w:rPr>
              <w:t>200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F02CF6" w:rsidRPr="0064157B" w:rsidRDefault="00F02CF6" w:rsidP="00F02CF6">
            <w:pPr>
              <w:spacing w:line="240" w:lineRule="auto"/>
              <w:jc w:val="right"/>
              <w:rPr>
                <w:rFonts w:eastAsia="Times New Roman" w:cs="Arial"/>
                <w:sz w:val="18"/>
                <w:szCs w:val="18"/>
                <w:lang w:eastAsia="da-DK"/>
              </w:rPr>
            </w:pPr>
            <w:r w:rsidRPr="0064157B">
              <w:rPr>
                <w:rFonts w:eastAsia="Times New Roman" w:cs="Arial"/>
                <w:sz w:val="18"/>
                <w:szCs w:val="18"/>
                <w:lang w:eastAsia="da-DK"/>
              </w:rPr>
              <w:t>200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F02CF6" w:rsidRPr="0064157B" w:rsidRDefault="00F02CF6" w:rsidP="00F02CF6">
            <w:pPr>
              <w:spacing w:line="240" w:lineRule="auto"/>
              <w:jc w:val="right"/>
              <w:rPr>
                <w:rFonts w:eastAsia="Times New Roman" w:cs="Arial"/>
                <w:sz w:val="18"/>
                <w:szCs w:val="18"/>
                <w:lang w:eastAsia="da-DK"/>
              </w:rPr>
            </w:pPr>
            <w:r w:rsidRPr="0064157B">
              <w:rPr>
                <w:rFonts w:eastAsia="Times New Roman" w:cs="Arial"/>
                <w:sz w:val="18"/>
                <w:szCs w:val="18"/>
                <w:lang w:eastAsia="da-DK"/>
              </w:rPr>
              <w:t>0</w:t>
            </w:r>
          </w:p>
        </w:tc>
        <w:tc>
          <w:tcPr>
            <w:tcW w:w="1134" w:type="dxa"/>
            <w:tcBorders>
              <w:top w:val="nil"/>
              <w:left w:val="nil"/>
              <w:bottom w:val="single" w:sz="4" w:space="0" w:color="auto"/>
              <w:right w:val="single" w:sz="8" w:space="0" w:color="auto"/>
            </w:tcBorders>
            <w:shd w:val="clear" w:color="auto" w:fill="auto"/>
            <w:noWrap/>
            <w:tcMar>
              <w:left w:w="57" w:type="dxa"/>
              <w:right w:w="57" w:type="dxa"/>
            </w:tcMar>
            <w:vAlign w:val="center"/>
            <w:hideMark/>
          </w:tcPr>
          <w:p w:rsidR="00F02CF6" w:rsidRPr="0064157B" w:rsidRDefault="00F02CF6" w:rsidP="00F02CF6">
            <w:pPr>
              <w:spacing w:line="240" w:lineRule="auto"/>
              <w:jc w:val="right"/>
              <w:rPr>
                <w:rFonts w:eastAsia="Times New Roman" w:cs="Arial"/>
                <w:sz w:val="18"/>
                <w:szCs w:val="18"/>
                <w:lang w:eastAsia="da-DK"/>
              </w:rPr>
            </w:pPr>
            <w:r w:rsidRPr="0064157B">
              <w:rPr>
                <w:rFonts w:eastAsia="Times New Roman" w:cs="Arial"/>
                <w:sz w:val="18"/>
                <w:szCs w:val="18"/>
                <w:lang w:eastAsia="da-DK"/>
              </w:rPr>
              <w:t>-200</w:t>
            </w:r>
          </w:p>
        </w:tc>
      </w:tr>
      <w:tr w:rsidR="00F02CF6" w:rsidRPr="0064157B" w:rsidTr="00B17FD4">
        <w:trPr>
          <w:trHeight w:val="284"/>
        </w:trPr>
        <w:tc>
          <w:tcPr>
            <w:tcW w:w="4820" w:type="dxa"/>
            <w:tcBorders>
              <w:top w:val="nil"/>
              <w:left w:val="single" w:sz="8" w:space="0" w:color="auto"/>
              <w:bottom w:val="single" w:sz="8" w:space="0" w:color="auto"/>
              <w:right w:val="single" w:sz="4" w:space="0" w:color="auto"/>
            </w:tcBorders>
            <w:shd w:val="clear" w:color="000000" w:fill="CFDFF1"/>
            <w:noWrap/>
            <w:tcMar>
              <w:left w:w="57" w:type="dxa"/>
              <w:right w:w="57" w:type="dxa"/>
            </w:tcMar>
            <w:vAlign w:val="center"/>
            <w:hideMark/>
          </w:tcPr>
          <w:p w:rsidR="00F02CF6" w:rsidRPr="0064157B" w:rsidRDefault="00F02CF6" w:rsidP="00F02CF6">
            <w:pPr>
              <w:spacing w:line="240" w:lineRule="auto"/>
              <w:jc w:val="left"/>
              <w:rPr>
                <w:rFonts w:eastAsia="Times New Roman" w:cs="Arial"/>
                <w:sz w:val="18"/>
                <w:szCs w:val="18"/>
                <w:lang w:eastAsia="da-DK"/>
              </w:rPr>
            </w:pPr>
            <w:r w:rsidRPr="0064157B">
              <w:rPr>
                <w:rFonts w:eastAsia="Times New Roman" w:cs="Arial"/>
                <w:sz w:val="18"/>
                <w:szCs w:val="18"/>
                <w:lang w:eastAsia="da-DK"/>
              </w:rPr>
              <w:t>Skovbo - klimaskærm og varmecentral</w:t>
            </w:r>
          </w:p>
        </w:tc>
        <w:tc>
          <w:tcPr>
            <w:tcW w:w="284" w:type="dxa"/>
            <w:tcBorders>
              <w:top w:val="nil"/>
              <w:left w:val="nil"/>
              <w:bottom w:val="single" w:sz="8" w:space="0" w:color="auto"/>
              <w:right w:val="single" w:sz="4" w:space="0" w:color="auto"/>
            </w:tcBorders>
            <w:shd w:val="clear" w:color="000000" w:fill="CFDFF1"/>
            <w:noWrap/>
            <w:tcMar>
              <w:left w:w="57" w:type="dxa"/>
              <w:right w:w="57" w:type="dxa"/>
            </w:tcMar>
            <w:vAlign w:val="center"/>
            <w:hideMark/>
          </w:tcPr>
          <w:p w:rsidR="00F02CF6" w:rsidRPr="0064157B" w:rsidRDefault="00F02CF6" w:rsidP="00F02CF6">
            <w:pPr>
              <w:spacing w:line="240" w:lineRule="auto"/>
              <w:jc w:val="center"/>
              <w:rPr>
                <w:rFonts w:eastAsia="Times New Roman" w:cs="Arial"/>
                <w:sz w:val="18"/>
                <w:szCs w:val="18"/>
                <w:lang w:eastAsia="da-DK"/>
              </w:rPr>
            </w:pPr>
            <w:r w:rsidRPr="0064157B">
              <w:rPr>
                <w:rFonts w:eastAsia="Times New Roman" w:cs="Arial"/>
                <w:sz w:val="18"/>
                <w:szCs w:val="18"/>
                <w:lang w:eastAsia="da-DK"/>
              </w:rPr>
              <w:t>3</w:t>
            </w:r>
          </w:p>
        </w:tc>
        <w:tc>
          <w:tcPr>
            <w:tcW w:w="1134" w:type="dxa"/>
            <w:tcBorders>
              <w:top w:val="nil"/>
              <w:left w:val="nil"/>
              <w:bottom w:val="single" w:sz="8" w:space="0" w:color="auto"/>
              <w:right w:val="single" w:sz="4" w:space="0" w:color="auto"/>
            </w:tcBorders>
            <w:shd w:val="clear" w:color="000000" w:fill="CFDFF1"/>
            <w:noWrap/>
            <w:tcMar>
              <w:left w:w="57" w:type="dxa"/>
              <w:right w:w="57" w:type="dxa"/>
            </w:tcMar>
            <w:vAlign w:val="center"/>
            <w:hideMark/>
          </w:tcPr>
          <w:p w:rsidR="00F02CF6" w:rsidRPr="0064157B" w:rsidRDefault="00F02CF6" w:rsidP="00F02CF6">
            <w:pPr>
              <w:spacing w:line="240" w:lineRule="auto"/>
              <w:jc w:val="right"/>
              <w:rPr>
                <w:rFonts w:eastAsia="Times New Roman" w:cs="Arial"/>
                <w:sz w:val="18"/>
                <w:szCs w:val="18"/>
                <w:lang w:eastAsia="da-DK"/>
              </w:rPr>
            </w:pPr>
            <w:r w:rsidRPr="0064157B">
              <w:rPr>
                <w:rFonts w:eastAsia="Times New Roman" w:cs="Arial"/>
                <w:sz w:val="18"/>
                <w:szCs w:val="18"/>
                <w:lang w:eastAsia="da-DK"/>
              </w:rPr>
              <w:t>0</w:t>
            </w:r>
          </w:p>
        </w:tc>
        <w:tc>
          <w:tcPr>
            <w:tcW w:w="1134" w:type="dxa"/>
            <w:tcBorders>
              <w:top w:val="nil"/>
              <w:left w:val="nil"/>
              <w:bottom w:val="single" w:sz="8" w:space="0" w:color="auto"/>
              <w:right w:val="single" w:sz="4" w:space="0" w:color="auto"/>
            </w:tcBorders>
            <w:shd w:val="clear" w:color="000000" w:fill="CFDFF1"/>
            <w:noWrap/>
            <w:tcMar>
              <w:left w:w="57" w:type="dxa"/>
              <w:right w:w="57" w:type="dxa"/>
            </w:tcMar>
            <w:vAlign w:val="center"/>
            <w:hideMark/>
          </w:tcPr>
          <w:p w:rsidR="00F02CF6" w:rsidRPr="0064157B" w:rsidRDefault="00F02CF6" w:rsidP="00F02CF6">
            <w:pPr>
              <w:spacing w:line="240" w:lineRule="auto"/>
              <w:jc w:val="right"/>
              <w:rPr>
                <w:rFonts w:eastAsia="Times New Roman" w:cs="Arial"/>
                <w:sz w:val="18"/>
                <w:szCs w:val="18"/>
                <w:lang w:eastAsia="da-DK"/>
              </w:rPr>
            </w:pPr>
            <w:r w:rsidRPr="0064157B">
              <w:rPr>
                <w:rFonts w:eastAsia="Times New Roman" w:cs="Arial"/>
                <w:sz w:val="18"/>
                <w:szCs w:val="18"/>
                <w:lang w:eastAsia="da-DK"/>
              </w:rPr>
              <w:t>451</w:t>
            </w:r>
          </w:p>
        </w:tc>
        <w:tc>
          <w:tcPr>
            <w:tcW w:w="1134" w:type="dxa"/>
            <w:tcBorders>
              <w:top w:val="nil"/>
              <w:left w:val="nil"/>
              <w:bottom w:val="single" w:sz="8" w:space="0" w:color="auto"/>
              <w:right w:val="single" w:sz="4" w:space="0" w:color="auto"/>
            </w:tcBorders>
            <w:shd w:val="clear" w:color="000000" w:fill="CFDFF1"/>
            <w:noWrap/>
            <w:tcMar>
              <w:left w:w="57" w:type="dxa"/>
              <w:right w:w="57" w:type="dxa"/>
            </w:tcMar>
            <w:vAlign w:val="center"/>
            <w:hideMark/>
          </w:tcPr>
          <w:p w:rsidR="00F02CF6" w:rsidRPr="0064157B" w:rsidRDefault="00F02CF6" w:rsidP="00F02CF6">
            <w:pPr>
              <w:spacing w:line="240" w:lineRule="auto"/>
              <w:jc w:val="right"/>
              <w:rPr>
                <w:rFonts w:eastAsia="Times New Roman" w:cs="Arial"/>
                <w:sz w:val="18"/>
                <w:szCs w:val="18"/>
                <w:lang w:eastAsia="da-DK"/>
              </w:rPr>
            </w:pPr>
            <w:r w:rsidRPr="0064157B">
              <w:rPr>
                <w:rFonts w:eastAsia="Times New Roman" w:cs="Arial"/>
                <w:sz w:val="18"/>
                <w:szCs w:val="18"/>
                <w:lang w:eastAsia="da-DK"/>
              </w:rPr>
              <w:t>419</w:t>
            </w:r>
          </w:p>
        </w:tc>
        <w:tc>
          <w:tcPr>
            <w:tcW w:w="1134" w:type="dxa"/>
            <w:tcBorders>
              <w:top w:val="nil"/>
              <w:left w:val="nil"/>
              <w:bottom w:val="single" w:sz="8" w:space="0" w:color="auto"/>
              <w:right w:val="single" w:sz="8" w:space="0" w:color="auto"/>
            </w:tcBorders>
            <w:shd w:val="clear" w:color="000000" w:fill="CFDFF1"/>
            <w:noWrap/>
            <w:tcMar>
              <w:left w:w="57" w:type="dxa"/>
              <w:right w:w="57" w:type="dxa"/>
            </w:tcMar>
            <w:vAlign w:val="center"/>
            <w:hideMark/>
          </w:tcPr>
          <w:p w:rsidR="00F02CF6" w:rsidRPr="0064157B" w:rsidRDefault="00F02CF6" w:rsidP="00F02CF6">
            <w:pPr>
              <w:spacing w:line="240" w:lineRule="auto"/>
              <w:jc w:val="right"/>
              <w:rPr>
                <w:rFonts w:eastAsia="Times New Roman" w:cs="Arial"/>
                <w:sz w:val="18"/>
                <w:szCs w:val="18"/>
                <w:lang w:eastAsia="da-DK"/>
              </w:rPr>
            </w:pPr>
            <w:r w:rsidRPr="0064157B">
              <w:rPr>
                <w:rFonts w:eastAsia="Times New Roman" w:cs="Arial"/>
                <w:sz w:val="18"/>
                <w:szCs w:val="18"/>
                <w:lang w:eastAsia="da-DK"/>
              </w:rPr>
              <w:t>-33</w:t>
            </w:r>
          </w:p>
        </w:tc>
      </w:tr>
    </w:tbl>
    <w:p w:rsidR="00F02CF6" w:rsidRPr="00094A90" w:rsidRDefault="00F02CF6" w:rsidP="0064157B">
      <w:pPr>
        <w:spacing w:before="120"/>
        <w:rPr>
          <w:rFonts w:cs="Arial"/>
          <w:sz w:val="14"/>
          <w:szCs w:val="14"/>
        </w:rPr>
      </w:pPr>
      <w:r w:rsidRPr="00094A90">
        <w:rPr>
          <w:rFonts w:cs="Arial"/>
          <w:sz w:val="14"/>
          <w:szCs w:val="14"/>
        </w:rPr>
        <w:t>Merforbrug (+) Mindreforbrug (-)</w:t>
      </w:r>
    </w:p>
    <w:p w:rsidR="0064157B" w:rsidRPr="0064157B" w:rsidRDefault="0064157B" w:rsidP="0064157B"/>
    <w:p w:rsidR="00F02CF6" w:rsidRPr="0064157B" w:rsidRDefault="0064157B" w:rsidP="0064157B">
      <w:pPr>
        <w:rPr>
          <w:b/>
          <w:highlight w:val="yellow"/>
        </w:rPr>
      </w:pPr>
      <w:r>
        <w:rPr>
          <w:b/>
        </w:rPr>
        <w:t>Noter til regnskab 2018, anlæg</w:t>
      </w:r>
    </w:p>
    <w:p w:rsidR="00F02CF6" w:rsidRPr="00F02CF6" w:rsidRDefault="00F02CF6" w:rsidP="00F02CF6">
      <w:pPr>
        <w:rPr>
          <w:rFonts w:cs="Arial"/>
          <w:highlight w:val="yellow"/>
          <w:u w:val="single"/>
        </w:rPr>
      </w:pPr>
    </w:p>
    <w:p w:rsidR="00F02CF6" w:rsidRPr="00F02CF6" w:rsidRDefault="00F02CF6" w:rsidP="00F02CF6">
      <w:pPr>
        <w:rPr>
          <w:rFonts w:cs="Arial"/>
          <w:u w:val="single"/>
        </w:rPr>
      </w:pPr>
      <w:r w:rsidRPr="00F02CF6">
        <w:rPr>
          <w:rFonts w:cs="Arial"/>
          <w:u w:val="single"/>
        </w:rPr>
        <w:t>Note 1</w:t>
      </w:r>
    </w:p>
    <w:p w:rsidR="00F02CF6" w:rsidRPr="00F02CF6" w:rsidRDefault="00F02CF6" w:rsidP="00F02CF6">
      <w:pPr>
        <w:rPr>
          <w:rFonts w:cs="Arial"/>
        </w:rPr>
      </w:pPr>
      <w:r w:rsidRPr="00F02CF6">
        <w:rPr>
          <w:rFonts w:cs="Arial"/>
        </w:rPr>
        <w:t>Der kører en voldgiftssag vedrørende Multicenteret, men sagens udfald kendes ikke, dog forventes merforbrug på hele Multicenterprojektet på i alt ca. 5,0-6,0 mio. kr.</w:t>
      </w:r>
    </w:p>
    <w:p w:rsidR="00F02CF6" w:rsidRPr="00F02CF6" w:rsidRDefault="00F02CF6" w:rsidP="00F02CF6">
      <w:pPr>
        <w:rPr>
          <w:rFonts w:cs="Arial"/>
        </w:rPr>
      </w:pPr>
    </w:p>
    <w:p w:rsidR="00F02CF6" w:rsidRPr="00F02CF6" w:rsidRDefault="00F02CF6" w:rsidP="00F02CF6">
      <w:pPr>
        <w:rPr>
          <w:rFonts w:cs="Arial"/>
          <w:u w:val="single"/>
        </w:rPr>
      </w:pPr>
      <w:r w:rsidRPr="00F02CF6">
        <w:rPr>
          <w:rFonts w:cs="Arial"/>
          <w:u w:val="single"/>
        </w:rPr>
        <w:t>Note 2</w:t>
      </w:r>
    </w:p>
    <w:p w:rsidR="00F02CF6" w:rsidRPr="00F02CF6" w:rsidRDefault="00F02CF6" w:rsidP="00F02CF6">
      <w:pPr>
        <w:rPr>
          <w:rFonts w:cs="Arial"/>
        </w:rPr>
      </w:pPr>
      <w:r w:rsidRPr="00F02CF6">
        <w:rPr>
          <w:rFonts w:cs="Arial"/>
        </w:rPr>
        <w:t>Midlerne overføres til 2019</w:t>
      </w:r>
      <w:r w:rsidR="0064157B">
        <w:rPr>
          <w:rFonts w:cs="Arial"/>
        </w:rPr>
        <w:t>.</w:t>
      </w:r>
    </w:p>
    <w:p w:rsidR="00F02CF6" w:rsidRPr="00F02CF6" w:rsidRDefault="00F02CF6" w:rsidP="00F02CF6">
      <w:pPr>
        <w:rPr>
          <w:rFonts w:cs="Arial"/>
        </w:rPr>
      </w:pPr>
    </w:p>
    <w:p w:rsidR="00F02CF6" w:rsidRPr="00F02CF6" w:rsidRDefault="00F02CF6" w:rsidP="00F02CF6">
      <w:pPr>
        <w:rPr>
          <w:rFonts w:cs="Arial"/>
          <w:u w:val="single"/>
        </w:rPr>
      </w:pPr>
      <w:r w:rsidRPr="00F02CF6">
        <w:rPr>
          <w:rFonts w:cs="Arial"/>
          <w:u w:val="single"/>
        </w:rPr>
        <w:t>Note 3</w:t>
      </w:r>
    </w:p>
    <w:p w:rsidR="00F02CF6" w:rsidRPr="00F02CF6" w:rsidRDefault="00F02CF6" w:rsidP="00F02CF6">
      <w:pPr>
        <w:rPr>
          <w:rFonts w:cs="Arial"/>
        </w:rPr>
      </w:pPr>
      <w:r w:rsidRPr="00F02CF6">
        <w:rPr>
          <w:rFonts w:cs="Arial"/>
        </w:rPr>
        <w:t>Anlægget afsluttes i 2018</w:t>
      </w:r>
      <w:r w:rsidR="0064157B">
        <w:rPr>
          <w:rFonts w:cs="Arial"/>
        </w:rPr>
        <w:t>.</w:t>
      </w:r>
    </w:p>
    <w:p w:rsidR="00F02CF6" w:rsidRPr="00F02CF6" w:rsidRDefault="00F02CF6" w:rsidP="00F02CF6">
      <w:pPr>
        <w:rPr>
          <w:rFonts w:cs="Arial"/>
        </w:rPr>
      </w:pPr>
    </w:p>
    <w:p w:rsidR="0064157B" w:rsidRDefault="0064157B">
      <w:pPr>
        <w:spacing w:after="200"/>
        <w:jc w:val="left"/>
        <w:rPr>
          <w:b/>
        </w:rPr>
      </w:pPr>
      <w:r>
        <w:rPr>
          <w:b/>
        </w:rPr>
        <w:br w:type="page"/>
      </w:r>
    </w:p>
    <w:p w:rsidR="00F02CF6" w:rsidRPr="0064157B" w:rsidRDefault="0064157B" w:rsidP="0064157B">
      <w:pPr>
        <w:rPr>
          <w:b/>
        </w:rPr>
      </w:pPr>
      <w:r w:rsidRPr="0064157B">
        <w:rPr>
          <w:b/>
        </w:rPr>
        <w:lastRenderedPageBreak/>
        <w:t>Ledelsesinformation</w:t>
      </w:r>
    </w:p>
    <w:p w:rsidR="00F02CF6" w:rsidRPr="0064157B" w:rsidRDefault="00F02CF6" w:rsidP="00F02CF6">
      <w:pPr>
        <w:rPr>
          <w:rFonts w:ascii="Verdana" w:hAnsi="Verdana"/>
        </w:rPr>
      </w:pPr>
    </w:p>
    <w:p w:rsidR="00F02CF6" w:rsidRPr="0064157B" w:rsidRDefault="0064157B" w:rsidP="00F02CF6">
      <w:pPr>
        <w:rPr>
          <w:rFonts w:cs="Arial"/>
          <w:u w:val="single"/>
        </w:rPr>
      </w:pPr>
      <w:r w:rsidRPr="0064157B">
        <w:rPr>
          <w:rFonts w:cs="Arial"/>
          <w:u w:val="single"/>
        </w:rPr>
        <w:t>Sygefravær</w:t>
      </w:r>
    </w:p>
    <w:p w:rsidR="00F02CF6" w:rsidRDefault="00F02CF6" w:rsidP="00F02CF6">
      <w:r w:rsidRPr="00F02CF6">
        <w:t>Nedenstående tabel viser sygefraværsprocent fordelt pr. måned for Afdeling for Pleje og Omsorg.</w:t>
      </w:r>
    </w:p>
    <w:p w:rsidR="00F02CF6" w:rsidRPr="00F02CF6" w:rsidRDefault="00F02CF6" w:rsidP="00F02CF6">
      <w:pPr>
        <w:spacing w:line="240" w:lineRule="auto"/>
        <w:jc w:val="left"/>
        <w:rPr>
          <w:rFonts w:eastAsia="Times New Roman" w:cs="Arial"/>
          <w:sz w:val="24"/>
          <w:szCs w:val="24"/>
          <w:lang w:eastAsia="da-DK"/>
        </w:rPr>
      </w:pPr>
      <w:r w:rsidRPr="00F02CF6">
        <w:rPr>
          <w:rFonts w:ascii="Times New Roman" w:eastAsia="Times New Roman" w:hAnsi="Times New Roman" w:cs="Times New Roman"/>
          <w:noProof/>
          <w:sz w:val="24"/>
          <w:szCs w:val="24"/>
          <w:lang w:eastAsia="da-DK"/>
        </w:rPr>
        <w:drawing>
          <wp:inline distT="0" distB="0" distL="0" distR="0" wp14:anchorId="0EAE2DB4" wp14:editId="4B1BF947">
            <wp:extent cx="6120130" cy="3952875"/>
            <wp:effectExtent l="0" t="0" r="0" b="9525"/>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3952875"/>
                    </a:xfrm>
                    <a:prstGeom prst="rect">
                      <a:avLst/>
                    </a:prstGeom>
                  </pic:spPr>
                </pic:pic>
              </a:graphicData>
            </a:graphic>
          </wp:inline>
        </w:drawing>
      </w:r>
    </w:p>
    <w:p w:rsidR="00F02CF6" w:rsidRPr="00F02CF6" w:rsidRDefault="00F02CF6" w:rsidP="00522456">
      <w:pPr>
        <w:rPr>
          <w:rFonts w:eastAsia="Times New Roman" w:cs="Arial"/>
          <w:sz w:val="24"/>
          <w:szCs w:val="24"/>
          <w:lang w:eastAsia="da-DK"/>
        </w:rPr>
      </w:pPr>
    </w:p>
    <w:p w:rsidR="00F02CF6" w:rsidRPr="00522456" w:rsidRDefault="00F02CF6" w:rsidP="00272CA0">
      <w:pPr>
        <w:rPr>
          <w:rFonts w:cs="Arial"/>
          <w:u w:val="single"/>
        </w:rPr>
      </w:pPr>
      <w:r w:rsidRPr="00522456">
        <w:rPr>
          <w:rFonts w:cs="Arial"/>
          <w:u w:val="single"/>
        </w:rPr>
        <w:t>Effektmål</w:t>
      </w:r>
    </w:p>
    <w:p w:rsidR="00F02CF6" w:rsidRDefault="00F02CF6" w:rsidP="00272CA0">
      <w:pPr>
        <w:rPr>
          <w:rFonts w:eastAsia="Times New Roman" w:cs="Arial"/>
          <w:lang w:eastAsia="da-DK"/>
        </w:rPr>
      </w:pPr>
      <w:r w:rsidRPr="00F02CF6">
        <w:rPr>
          <w:rFonts w:eastAsia="Times New Roman" w:cs="Arial"/>
          <w:lang w:eastAsia="da-DK"/>
        </w:rPr>
        <w:t>Afdelingen måler på effekt hvert halve år som angivet i Pleje-, Omsorgs- og Værdighedspolitikken.</w:t>
      </w:r>
    </w:p>
    <w:p w:rsidR="00522456" w:rsidRPr="00F02CF6" w:rsidRDefault="00522456" w:rsidP="00272CA0">
      <w:pPr>
        <w:rPr>
          <w:rFonts w:eastAsia="Times New Roman" w:cs="Arial"/>
          <w:lang w:eastAsia="da-DK"/>
        </w:rPr>
      </w:pPr>
    </w:p>
    <w:p w:rsidR="00F02CF6" w:rsidRPr="0064157B" w:rsidRDefault="00F02CF6" w:rsidP="00272CA0">
      <w:pPr>
        <w:rPr>
          <w:b/>
        </w:rPr>
      </w:pPr>
      <w:r w:rsidRPr="0064157B">
        <w:rPr>
          <w:b/>
        </w:rPr>
        <w:t>Målsætning, indsatser og effektmål for PLEJE OG OMSORG</w:t>
      </w:r>
    </w:p>
    <w:p w:rsidR="00F02CF6" w:rsidRPr="00522456" w:rsidRDefault="00F02CF6" w:rsidP="00272CA0">
      <w:pPr>
        <w:rPr>
          <w:rFonts w:ascii="Verdana" w:hAnsi="Verdana"/>
          <w:noProof/>
          <w:lang w:eastAsia="da-DK"/>
        </w:rPr>
      </w:pPr>
    </w:p>
    <w:p w:rsidR="00F02CF6" w:rsidRPr="00522456" w:rsidRDefault="00F02CF6" w:rsidP="00272CA0">
      <w:pPr>
        <w:rPr>
          <w:rFonts w:cs="Arial"/>
          <w:b/>
          <w:noProof/>
          <w:lang w:eastAsia="da-DK"/>
        </w:rPr>
      </w:pPr>
      <w:r w:rsidRPr="00522456">
        <w:rPr>
          <w:rFonts w:cs="Arial"/>
          <w:b/>
          <w:noProof/>
          <w:lang w:eastAsia="da-DK"/>
        </w:rPr>
        <w:t xml:space="preserve">Den samlede indsats indsats er fastlagt med: </w:t>
      </w:r>
      <w:r w:rsidR="00522456" w:rsidRPr="00522456">
        <w:rPr>
          <w:rFonts w:cs="Arial"/>
          <w:b/>
          <w:noProof/>
          <w:lang w:eastAsia="da-DK"/>
        </w:rPr>
        <w:t>Politik for pleje, omsorg og værdighed</w:t>
      </w:r>
    </w:p>
    <w:p w:rsidR="00F02CF6" w:rsidRPr="00F02CF6" w:rsidRDefault="00F02CF6" w:rsidP="00272CA0"/>
    <w:p w:rsidR="00F02CF6" w:rsidRPr="00522456" w:rsidRDefault="00F02CF6" w:rsidP="00272CA0">
      <w:pPr>
        <w:rPr>
          <w:rFonts w:cs="Arial"/>
          <w:b/>
          <w:noProof/>
        </w:rPr>
      </w:pPr>
      <w:r w:rsidRPr="00522456">
        <w:rPr>
          <w:rFonts w:cs="Arial"/>
          <w:b/>
          <w:noProof/>
        </w:rPr>
        <w:t>Vision</w:t>
      </w:r>
    </w:p>
    <w:p w:rsidR="00F02CF6" w:rsidRPr="00F02CF6" w:rsidRDefault="00F02CF6" w:rsidP="00272CA0">
      <w:r w:rsidRPr="00F02CF6">
        <w:t>Vordingborg Kommunes pleje og omsorgsområde summer af aktivitet, så den aldrende borger har mulighed for at leve en sund, tryg og aktiv tilværelse. Et liv, der danner et godt fundament for færrest mulige begrænsninger og derved størst mulig frihed og værdighed.</w:t>
      </w:r>
    </w:p>
    <w:p w:rsidR="00F02CF6" w:rsidRPr="00F02CF6" w:rsidRDefault="00F02CF6" w:rsidP="00272CA0"/>
    <w:p w:rsidR="00F02CF6" w:rsidRPr="00522456" w:rsidRDefault="00F02CF6" w:rsidP="00272CA0">
      <w:pPr>
        <w:rPr>
          <w:rFonts w:cs="Arial"/>
          <w:b/>
          <w:noProof/>
        </w:rPr>
      </w:pPr>
      <w:r w:rsidRPr="00522456">
        <w:rPr>
          <w:rFonts w:cs="Arial"/>
          <w:b/>
          <w:noProof/>
        </w:rPr>
        <w:t>Politiske målsætninger</w:t>
      </w:r>
    </w:p>
    <w:p w:rsidR="00F02CF6" w:rsidRPr="00F02CF6" w:rsidRDefault="00F02CF6" w:rsidP="00E64A75">
      <w:pPr>
        <w:numPr>
          <w:ilvl w:val="0"/>
          <w:numId w:val="16"/>
        </w:numPr>
        <w:rPr>
          <w:rFonts w:eastAsia="Times New Roman" w:cs="Arial"/>
          <w:lang w:eastAsia="da-DK"/>
        </w:rPr>
      </w:pPr>
      <w:r w:rsidRPr="00F02CF6">
        <w:rPr>
          <w:rFonts w:eastAsia="Times New Roman" w:cs="Arial"/>
          <w:lang w:eastAsia="da-DK"/>
        </w:rPr>
        <w:t>Vordingborg kommune sikrer, at ældre med få eller ingen behov for pleje og omsorg har mulighed for at være aktive borgere med et socialt og sundt liv.</w:t>
      </w:r>
    </w:p>
    <w:p w:rsidR="00F02CF6" w:rsidRPr="00F02CF6" w:rsidRDefault="00F02CF6" w:rsidP="00E64A75">
      <w:pPr>
        <w:numPr>
          <w:ilvl w:val="0"/>
          <w:numId w:val="16"/>
        </w:numPr>
        <w:rPr>
          <w:rFonts w:eastAsia="Times New Roman" w:cs="Arial"/>
          <w:lang w:eastAsia="da-DK"/>
        </w:rPr>
      </w:pPr>
      <w:r w:rsidRPr="00F02CF6">
        <w:rPr>
          <w:rFonts w:eastAsia="Times New Roman" w:cs="Arial"/>
          <w:lang w:eastAsia="da-DK"/>
        </w:rPr>
        <w:t>Vi sikrer, at ældre med behov for rehabilitering og socialt netværk bevarer et godt og værdigt liv uden afhængighed af andre.</w:t>
      </w:r>
    </w:p>
    <w:p w:rsidR="00F02CF6" w:rsidRPr="00F02CF6" w:rsidRDefault="00F02CF6" w:rsidP="00E64A75">
      <w:pPr>
        <w:numPr>
          <w:ilvl w:val="0"/>
          <w:numId w:val="16"/>
        </w:numPr>
        <w:rPr>
          <w:rFonts w:eastAsia="Times New Roman" w:cs="Arial"/>
          <w:lang w:eastAsia="da-DK"/>
        </w:rPr>
      </w:pPr>
      <w:r w:rsidRPr="00F02CF6">
        <w:rPr>
          <w:rFonts w:eastAsia="Times New Roman" w:cs="Arial"/>
          <w:lang w:eastAsia="da-DK"/>
        </w:rPr>
        <w:t>Vi sikrer, at alle borgere med behov for sygepleje, pleje og omsorg modtager behandling og hjælp, bl.a. med tilbud om mad og ernæring til forskellige målgrupper, ved langsomt fremadskridende sygdom, og ved helbredstruende eller livstruende sygdom, sådan at de modtager lindring, støtte og nærhed på en værdig måde.</w:t>
      </w:r>
    </w:p>
    <w:p w:rsidR="00F02CF6" w:rsidRDefault="00F02CF6" w:rsidP="00E64A75">
      <w:pPr>
        <w:numPr>
          <w:ilvl w:val="0"/>
          <w:numId w:val="16"/>
        </w:numPr>
        <w:rPr>
          <w:rFonts w:eastAsia="Times New Roman" w:cs="Arial"/>
          <w:lang w:eastAsia="da-DK"/>
        </w:rPr>
      </w:pPr>
      <w:r w:rsidRPr="00F02CF6">
        <w:rPr>
          <w:rFonts w:eastAsia="Times New Roman" w:cs="Arial"/>
          <w:lang w:eastAsia="da-DK"/>
        </w:rPr>
        <w:t>Vi sikrer, at borgerne modtager en helhedsorienteret, ven</w:t>
      </w:r>
      <w:r w:rsidR="00522456">
        <w:rPr>
          <w:rFonts w:eastAsia="Times New Roman" w:cs="Arial"/>
          <w:lang w:eastAsia="da-DK"/>
        </w:rPr>
        <w:t>lig og fagligt kompetent hjælp.</w:t>
      </w:r>
    </w:p>
    <w:p w:rsidR="00272CA0" w:rsidRPr="00272CA0" w:rsidRDefault="00272CA0" w:rsidP="00272CA0">
      <w:pPr>
        <w:rPr>
          <w:rFonts w:cs="Arial"/>
          <w:b/>
          <w:u w:val="single"/>
        </w:rPr>
      </w:pPr>
      <w:r w:rsidRPr="00272CA0">
        <w:rPr>
          <w:rFonts w:cs="Arial"/>
          <w:b/>
          <w:u w:val="single"/>
        </w:rPr>
        <w:lastRenderedPageBreak/>
        <w:t>Effektmåling</w:t>
      </w:r>
      <w:r w:rsidRPr="00272CA0">
        <w:rPr>
          <w:rFonts w:cs="Arial"/>
          <w:u w:val="single"/>
          <w:vertAlign w:val="superscript"/>
        </w:rPr>
        <w:footnoteReference w:id="1"/>
      </w:r>
    </w:p>
    <w:p w:rsidR="00272CA0" w:rsidRPr="00272CA0" w:rsidRDefault="00272CA0" w:rsidP="00272CA0">
      <w:pPr>
        <w:rPr>
          <w:rFonts w:cs="Arial"/>
        </w:rPr>
      </w:pPr>
      <w:r w:rsidRPr="00272CA0">
        <w:rPr>
          <w:rFonts w:cs="Arial"/>
        </w:rPr>
        <w:t>I Pleje-, Omsorgs- og Værdighedspolitikken er beskrevet effektmål, og hvorledes de ønskede effekter måles. Politikken redigeres i 2018, hvor særligt effektmål tilpasses til, hvilke data det efter implementering af Fælles Sprog 3 er muligt at måle på.</w:t>
      </w:r>
    </w:p>
    <w:p w:rsidR="00272CA0" w:rsidRDefault="00272CA0" w:rsidP="00272CA0">
      <w:pPr>
        <w:rPr>
          <w:rFonts w:cs="Arial"/>
        </w:rPr>
      </w:pPr>
      <w:r w:rsidRPr="00272CA0">
        <w:rPr>
          <w:rFonts w:cs="Arial"/>
        </w:rPr>
        <w:t>I det efterfølgende beskrives effekter og hvordan den ønskede effekt er målt. Hvert enkelt tema afsluttes med et overblik, der er farvelagt grøn, gul eller rød i forhold til om målet er opnået helt</w:t>
      </w:r>
      <w:r>
        <w:rPr>
          <w:rFonts w:cs="Arial"/>
        </w:rPr>
        <w:t>, delvist eller ikke er opnået.</w:t>
      </w:r>
    </w:p>
    <w:p w:rsidR="00272CA0" w:rsidRPr="00272CA0" w:rsidRDefault="00272CA0" w:rsidP="00272CA0">
      <w:pPr>
        <w:rPr>
          <w:rFonts w:cs="Arial"/>
        </w:rPr>
      </w:pPr>
    </w:p>
    <w:p w:rsidR="00272CA0" w:rsidRPr="00272CA0" w:rsidRDefault="00272CA0" w:rsidP="00272CA0">
      <w:pPr>
        <w:rPr>
          <w:rFonts w:cs="Arial"/>
          <w:bCs/>
          <w:i/>
          <w:caps/>
        </w:rPr>
      </w:pPr>
      <w:r>
        <w:rPr>
          <w:rFonts w:cs="Arial"/>
          <w:bCs/>
          <w:i/>
        </w:rPr>
        <w:t>Hvilke effekter vil vi opnå?</w:t>
      </w:r>
    </w:p>
    <w:p w:rsidR="00272CA0" w:rsidRPr="00272CA0" w:rsidRDefault="00272CA0" w:rsidP="00E64A75">
      <w:pPr>
        <w:pStyle w:val="Listeafsnit"/>
        <w:numPr>
          <w:ilvl w:val="0"/>
          <w:numId w:val="17"/>
        </w:numPr>
        <w:spacing w:before="120" w:after="120"/>
        <w:rPr>
          <w:rFonts w:cs="Arial"/>
        </w:rPr>
      </w:pPr>
      <w:r w:rsidRPr="00272CA0">
        <w:rPr>
          <w:rFonts w:cs="Arial"/>
          <w:b/>
        </w:rPr>
        <w:t>Rådgivning og vejledning</w:t>
      </w:r>
      <w:r w:rsidRPr="00272CA0">
        <w:rPr>
          <w:rFonts w:cs="Arial"/>
        </w:rPr>
        <w:t xml:space="preserve"> til den ”raske ældre” om det sunde liv samt tilbud om aktiviteter der stimulerer såvel den mentale som den fysiske sundhed, samt modvirker social isolation.</w:t>
      </w:r>
    </w:p>
    <w:p w:rsidR="00272CA0" w:rsidRPr="00272CA0" w:rsidRDefault="00272CA0" w:rsidP="00E64A75">
      <w:pPr>
        <w:pStyle w:val="Listeafsnit"/>
        <w:numPr>
          <w:ilvl w:val="0"/>
          <w:numId w:val="17"/>
        </w:numPr>
        <w:spacing w:before="120" w:after="120"/>
        <w:rPr>
          <w:rFonts w:cs="Arial"/>
        </w:rPr>
      </w:pPr>
      <w:r w:rsidRPr="00272CA0">
        <w:rPr>
          <w:rFonts w:cs="Arial"/>
          <w:b/>
        </w:rPr>
        <w:t>En rehabiliterende indsats</w:t>
      </w:r>
      <w:r w:rsidRPr="00272CA0">
        <w:rPr>
          <w:rFonts w:cs="Arial"/>
        </w:rPr>
        <w:t xml:space="preserve"> skal understøtte det værdige liv ved at den enkelte med funktionsbegrænsninger med støtteforanstaltninger, aktivitet og træning kan takle sit daglige liv bedst muligt, og på trods af opstået sygdom i et vist omfang kan genvinde tidligere funktionsevne.</w:t>
      </w:r>
    </w:p>
    <w:p w:rsidR="00272CA0" w:rsidRPr="00272CA0" w:rsidRDefault="00272CA0" w:rsidP="00E64A75">
      <w:pPr>
        <w:pStyle w:val="Listeafsnit"/>
        <w:numPr>
          <w:ilvl w:val="0"/>
          <w:numId w:val="17"/>
        </w:numPr>
        <w:spacing w:before="120" w:after="120"/>
        <w:rPr>
          <w:rFonts w:cs="Arial"/>
        </w:rPr>
      </w:pPr>
      <w:r w:rsidRPr="00272CA0">
        <w:rPr>
          <w:rFonts w:cs="Arial"/>
          <w:b/>
        </w:rPr>
        <w:t>En behandlende og lindrende indsats</w:t>
      </w:r>
      <w:r w:rsidRPr="00272CA0">
        <w:rPr>
          <w:rFonts w:cs="Arial"/>
        </w:rPr>
        <w:t xml:space="preserve"> skal hjælpe den alvorligt syge og plejekrævende borger som har erhvervet midlertidigt eller varigt funktionstab til, på trods af afhængighed af andre, at få en værdig tilværelse eller en værdig afslutning på livet.</w:t>
      </w:r>
    </w:p>
    <w:p w:rsidR="00272CA0" w:rsidRPr="00272CA0" w:rsidRDefault="00272CA0" w:rsidP="00E64A75">
      <w:pPr>
        <w:pStyle w:val="Listeafsnit"/>
        <w:numPr>
          <w:ilvl w:val="0"/>
          <w:numId w:val="17"/>
        </w:numPr>
        <w:spacing w:before="120"/>
        <w:ind w:left="357" w:hanging="357"/>
        <w:rPr>
          <w:rFonts w:cs="Arial"/>
        </w:rPr>
      </w:pPr>
      <w:r w:rsidRPr="00272CA0">
        <w:rPr>
          <w:rFonts w:cs="Arial"/>
          <w:b/>
        </w:rPr>
        <w:t>Tværsektorielt og tværfagligt samarbejde</w:t>
      </w:r>
      <w:r w:rsidRPr="00272CA0">
        <w:rPr>
          <w:rFonts w:cs="Arial"/>
        </w:rPr>
        <w:t xml:space="preserve"> hvor Sundhedsstyrelsens krav til opgavevaretagelse danner grundlag for den nødvendige indsats. Der sikres tiltag i forhold til rekruttering, fastholdelse og kompetenceløft, samt deltagelse i netværk mv.</w:t>
      </w:r>
    </w:p>
    <w:p w:rsidR="00272CA0" w:rsidRPr="00272CA0" w:rsidRDefault="00272CA0" w:rsidP="00272CA0">
      <w:pPr>
        <w:rPr>
          <w:rFonts w:cs="Arial"/>
          <w:bCs/>
          <w:i/>
        </w:rPr>
      </w:pPr>
    </w:p>
    <w:p w:rsidR="00272CA0" w:rsidRPr="00272CA0" w:rsidRDefault="00272CA0" w:rsidP="00272CA0">
      <w:pPr>
        <w:spacing w:after="240"/>
        <w:rPr>
          <w:rFonts w:cs="Arial"/>
          <w:bCs/>
          <w:i/>
        </w:rPr>
      </w:pPr>
      <w:r w:rsidRPr="00272CA0">
        <w:rPr>
          <w:rFonts w:cs="Arial"/>
          <w:bCs/>
          <w:i/>
        </w:rPr>
        <w:t>Hvordan vil vi måle om vi får den ønskede effekt?</w:t>
      </w:r>
    </w:p>
    <w:p w:rsidR="00272CA0" w:rsidRPr="00272CA0" w:rsidRDefault="00272CA0" w:rsidP="00272CA0">
      <w:pPr>
        <w:rPr>
          <w:rFonts w:cs="Arial"/>
        </w:rPr>
      </w:pPr>
      <w:r>
        <w:rPr>
          <w:rFonts w:cs="Arial"/>
        </w:rPr>
        <w:t>Farveindikatorer:</w:t>
      </w:r>
    </w:p>
    <w:tbl>
      <w:tblPr>
        <w:tblStyle w:val="Tabel-Gitter"/>
        <w:tblW w:w="0" w:type="auto"/>
        <w:tblLook w:val="04A0" w:firstRow="1" w:lastRow="0" w:firstColumn="1" w:lastColumn="0" w:noHBand="0" w:noVBand="1"/>
      </w:tblPr>
      <w:tblGrid>
        <w:gridCol w:w="988"/>
        <w:gridCol w:w="425"/>
        <w:gridCol w:w="8215"/>
      </w:tblGrid>
      <w:tr w:rsidR="00272CA0" w:rsidRPr="00272CA0" w:rsidTr="009E7819">
        <w:tc>
          <w:tcPr>
            <w:tcW w:w="988" w:type="dxa"/>
            <w:tcBorders>
              <w:top w:val="single" w:sz="4" w:space="0" w:color="auto"/>
              <w:left w:val="single" w:sz="4" w:space="0" w:color="auto"/>
              <w:bottom w:val="single" w:sz="4" w:space="0" w:color="auto"/>
              <w:right w:val="single" w:sz="4" w:space="0" w:color="auto"/>
            </w:tcBorders>
            <w:shd w:val="clear" w:color="auto" w:fill="007E44"/>
            <w:hideMark/>
          </w:tcPr>
          <w:p w:rsidR="00272CA0" w:rsidRPr="00272CA0" w:rsidRDefault="00272CA0" w:rsidP="00272CA0">
            <w:pPr>
              <w:rPr>
                <w:rFonts w:cs="Arial"/>
              </w:rPr>
            </w:pPr>
            <w:r w:rsidRPr="00272CA0">
              <w:rPr>
                <w:rFonts w:cs="Arial"/>
              </w:rPr>
              <w:t>Grøn</w:t>
            </w:r>
          </w:p>
        </w:tc>
        <w:tc>
          <w:tcPr>
            <w:tcW w:w="425" w:type="dxa"/>
            <w:tcBorders>
              <w:top w:val="nil"/>
              <w:left w:val="single" w:sz="4" w:space="0" w:color="auto"/>
              <w:bottom w:val="nil"/>
              <w:right w:val="nil"/>
            </w:tcBorders>
            <w:hideMark/>
          </w:tcPr>
          <w:p w:rsidR="00272CA0" w:rsidRPr="00272CA0" w:rsidRDefault="00272CA0" w:rsidP="00272CA0">
            <w:pPr>
              <w:rPr>
                <w:rFonts w:cs="Arial"/>
              </w:rPr>
            </w:pPr>
            <w:r w:rsidRPr="00272CA0">
              <w:rPr>
                <w:rFonts w:cs="Arial"/>
              </w:rPr>
              <w:t>=</w:t>
            </w:r>
          </w:p>
        </w:tc>
        <w:tc>
          <w:tcPr>
            <w:tcW w:w="8215" w:type="dxa"/>
            <w:tcBorders>
              <w:top w:val="nil"/>
              <w:left w:val="nil"/>
              <w:bottom w:val="nil"/>
              <w:right w:val="nil"/>
            </w:tcBorders>
            <w:hideMark/>
          </w:tcPr>
          <w:p w:rsidR="00272CA0" w:rsidRPr="00272CA0" w:rsidRDefault="00272CA0" w:rsidP="00272CA0">
            <w:pPr>
              <w:rPr>
                <w:rFonts w:cs="Arial"/>
              </w:rPr>
            </w:pPr>
            <w:r w:rsidRPr="00272CA0">
              <w:rPr>
                <w:rFonts w:cs="Arial"/>
              </w:rPr>
              <w:t>Målepunktet er opnået</w:t>
            </w:r>
          </w:p>
        </w:tc>
      </w:tr>
      <w:tr w:rsidR="00272CA0" w:rsidRPr="00272CA0" w:rsidTr="009E7819">
        <w:tc>
          <w:tcPr>
            <w:tcW w:w="988" w:type="dxa"/>
            <w:tcBorders>
              <w:top w:val="single" w:sz="4" w:space="0" w:color="auto"/>
              <w:left w:val="single" w:sz="4" w:space="0" w:color="auto"/>
              <w:bottom w:val="single" w:sz="4" w:space="0" w:color="auto"/>
              <w:right w:val="single" w:sz="4" w:space="0" w:color="auto"/>
            </w:tcBorders>
            <w:shd w:val="clear" w:color="auto" w:fill="FFFF00"/>
            <w:hideMark/>
          </w:tcPr>
          <w:p w:rsidR="00272CA0" w:rsidRPr="00272CA0" w:rsidRDefault="00272CA0" w:rsidP="00272CA0">
            <w:pPr>
              <w:rPr>
                <w:rFonts w:cs="Arial"/>
              </w:rPr>
            </w:pPr>
            <w:r w:rsidRPr="00272CA0">
              <w:rPr>
                <w:rFonts w:cs="Arial"/>
              </w:rPr>
              <w:t>Gul</w:t>
            </w:r>
          </w:p>
        </w:tc>
        <w:tc>
          <w:tcPr>
            <w:tcW w:w="425" w:type="dxa"/>
            <w:tcBorders>
              <w:top w:val="nil"/>
              <w:left w:val="single" w:sz="4" w:space="0" w:color="auto"/>
              <w:bottom w:val="nil"/>
              <w:right w:val="nil"/>
            </w:tcBorders>
            <w:hideMark/>
          </w:tcPr>
          <w:p w:rsidR="00272CA0" w:rsidRPr="00272CA0" w:rsidRDefault="00272CA0" w:rsidP="00272CA0">
            <w:pPr>
              <w:rPr>
                <w:rFonts w:cs="Arial"/>
              </w:rPr>
            </w:pPr>
            <w:r w:rsidRPr="00272CA0">
              <w:rPr>
                <w:rFonts w:cs="Arial"/>
              </w:rPr>
              <w:t>=</w:t>
            </w:r>
          </w:p>
        </w:tc>
        <w:tc>
          <w:tcPr>
            <w:tcW w:w="8215" w:type="dxa"/>
            <w:tcBorders>
              <w:top w:val="nil"/>
              <w:left w:val="nil"/>
              <w:bottom w:val="nil"/>
              <w:right w:val="nil"/>
            </w:tcBorders>
            <w:hideMark/>
          </w:tcPr>
          <w:p w:rsidR="00272CA0" w:rsidRPr="00272CA0" w:rsidRDefault="00272CA0" w:rsidP="00272CA0">
            <w:pPr>
              <w:rPr>
                <w:rFonts w:cs="Arial"/>
              </w:rPr>
            </w:pPr>
            <w:r w:rsidRPr="00272CA0">
              <w:rPr>
                <w:rFonts w:cs="Arial"/>
              </w:rPr>
              <w:t>Målepunktet er delvist opnået</w:t>
            </w:r>
          </w:p>
        </w:tc>
      </w:tr>
      <w:tr w:rsidR="00272CA0" w:rsidRPr="00272CA0" w:rsidTr="009E7819">
        <w:tc>
          <w:tcPr>
            <w:tcW w:w="988" w:type="dxa"/>
            <w:tcBorders>
              <w:top w:val="single" w:sz="4" w:space="0" w:color="auto"/>
              <w:left w:val="single" w:sz="4" w:space="0" w:color="auto"/>
              <w:bottom w:val="single" w:sz="4" w:space="0" w:color="auto"/>
              <w:right w:val="single" w:sz="4" w:space="0" w:color="auto"/>
            </w:tcBorders>
            <w:shd w:val="clear" w:color="auto" w:fill="CE2630"/>
            <w:hideMark/>
          </w:tcPr>
          <w:p w:rsidR="00272CA0" w:rsidRPr="00272CA0" w:rsidRDefault="00272CA0" w:rsidP="00272CA0">
            <w:pPr>
              <w:rPr>
                <w:rFonts w:cs="Arial"/>
              </w:rPr>
            </w:pPr>
            <w:r w:rsidRPr="00272CA0">
              <w:rPr>
                <w:rFonts w:cs="Arial"/>
                <w:color w:val="FFFFFF" w:themeColor="background1"/>
              </w:rPr>
              <w:t>Rød</w:t>
            </w:r>
          </w:p>
        </w:tc>
        <w:tc>
          <w:tcPr>
            <w:tcW w:w="425" w:type="dxa"/>
            <w:tcBorders>
              <w:top w:val="nil"/>
              <w:left w:val="single" w:sz="4" w:space="0" w:color="auto"/>
              <w:bottom w:val="nil"/>
              <w:right w:val="nil"/>
            </w:tcBorders>
            <w:hideMark/>
          </w:tcPr>
          <w:p w:rsidR="00272CA0" w:rsidRPr="00272CA0" w:rsidRDefault="00272CA0" w:rsidP="00272CA0">
            <w:pPr>
              <w:rPr>
                <w:rFonts w:cs="Arial"/>
              </w:rPr>
            </w:pPr>
            <w:r w:rsidRPr="00272CA0">
              <w:rPr>
                <w:rFonts w:cs="Arial"/>
              </w:rPr>
              <w:t>=</w:t>
            </w:r>
          </w:p>
        </w:tc>
        <w:tc>
          <w:tcPr>
            <w:tcW w:w="8215" w:type="dxa"/>
            <w:tcBorders>
              <w:top w:val="nil"/>
              <w:left w:val="nil"/>
              <w:bottom w:val="nil"/>
              <w:right w:val="nil"/>
            </w:tcBorders>
            <w:hideMark/>
          </w:tcPr>
          <w:p w:rsidR="00272CA0" w:rsidRPr="00272CA0" w:rsidRDefault="00272CA0" w:rsidP="00272CA0">
            <w:pPr>
              <w:rPr>
                <w:rFonts w:cs="Arial"/>
              </w:rPr>
            </w:pPr>
            <w:r w:rsidRPr="00272CA0">
              <w:rPr>
                <w:rFonts w:cs="Arial"/>
              </w:rPr>
              <w:t xml:space="preserve">Målepunktet er ikke opnået </w:t>
            </w:r>
          </w:p>
        </w:tc>
      </w:tr>
    </w:tbl>
    <w:p w:rsidR="00272CA0" w:rsidRPr="00272CA0" w:rsidRDefault="00272CA0" w:rsidP="00272CA0">
      <w:pPr>
        <w:rPr>
          <w:rFonts w:cs="Arial"/>
        </w:rPr>
      </w:pPr>
    </w:p>
    <w:p w:rsidR="00272CA0" w:rsidRPr="00272CA0" w:rsidRDefault="00272CA0" w:rsidP="00272CA0">
      <w:pPr>
        <w:rPr>
          <w:rFonts w:cs="Arial"/>
          <w:b/>
        </w:rPr>
      </w:pPr>
      <w:r w:rsidRPr="00272CA0">
        <w:rPr>
          <w:rFonts w:ascii="Verdana" w:hAnsi="Verdana" w:cs="Arial"/>
          <w:b/>
          <w:sz w:val="18"/>
          <w:szCs w:val="18"/>
        </w:rPr>
        <w:t>Ad 1)</w:t>
      </w:r>
      <w:r w:rsidRPr="00272CA0">
        <w:rPr>
          <w:rFonts w:cs="Arial"/>
        </w:rPr>
        <w:t xml:space="preserve"> </w:t>
      </w:r>
      <w:r w:rsidRPr="00272CA0">
        <w:rPr>
          <w:rFonts w:ascii="Verdana" w:hAnsi="Verdana" w:cs="Arial"/>
          <w:b/>
          <w:sz w:val="18"/>
          <w:szCs w:val="18"/>
        </w:rPr>
        <w:t>Rådgivning og vejledning</w:t>
      </w:r>
    </w:p>
    <w:p w:rsidR="00272CA0" w:rsidRPr="00272CA0" w:rsidRDefault="00272CA0" w:rsidP="00E64A75">
      <w:pPr>
        <w:numPr>
          <w:ilvl w:val="1"/>
          <w:numId w:val="10"/>
        </w:numPr>
        <w:spacing w:line="240" w:lineRule="auto"/>
        <w:contextualSpacing/>
        <w:jc w:val="left"/>
        <w:rPr>
          <w:rFonts w:cs="Arial"/>
        </w:rPr>
      </w:pPr>
      <w:r w:rsidRPr="00272CA0">
        <w:rPr>
          <w:rFonts w:cs="Arial"/>
        </w:rPr>
        <w:t xml:space="preserve">Den gennemsnitlige alder for +64 årige førstegangs modtagere af praktisk hjælp og personlig pleje stiger med et halvt år for hvert kommende år, </w:t>
      </w:r>
      <w:r>
        <w:rPr>
          <w:rFonts w:cs="Arial"/>
        </w:rPr>
        <w:t>med udgangspunkt i 2015 niveau.</w:t>
      </w:r>
    </w:p>
    <w:p w:rsidR="00272CA0" w:rsidRPr="00272CA0" w:rsidRDefault="00272CA0" w:rsidP="00272CA0">
      <w:pPr>
        <w:contextualSpacing/>
        <w:rPr>
          <w:rFonts w:cs="Arial"/>
          <w:i/>
        </w:rPr>
      </w:pPr>
    </w:p>
    <w:p w:rsidR="00272CA0" w:rsidRPr="00272CA0" w:rsidRDefault="00272CA0" w:rsidP="00272CA0">
      <w:pPr>
        <w:ind w:left="792"/>
        <w:contextualSpacing/>
        <w:rPr>
          <w:rFonts w:cs="Arial"/>
          <w:i/>
        </w:rPr>
      </w:pPr>
      <w:r w:rsidRPr="00272CA0">
        <w:rPr>
          <w:rFonts w:cs="Arial"/>
          <w:i/>
        </w:rPr>
        <w:t>Skemaet viser at andelen af +64-årige, der modtager hjælp er faldet set i forhold til at gruppen stiger i antal, mens aldersgruppen for førstegangsmodtagere af hjælp er faldende. Målet markeres som opfyldt.</w:t>
      </w:r>
    </w:p>
    <w:p w:rsidR="00272CA0" w:rsidRDefault="00272CA0" w:rsidP="00272CA0">
      <w:pPr>
        <w:contextualSpacing/>
        <w:rPr>
          <w:rFonts w:cs="Arial"/>
          <w:i/>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2144"/>
        <w:gridCol w:w="1837"/>
        <w:gridCol w:w="1837"/>
        <w:gridCol w:w="1837"/>
      </w:tblGrid>
      <w:tr w:rsidR="00272CA0" w:rsidRPr="00272CA0" w:rsidTr="00272CA0">
        <w:tc>
          <w:tcPr>
            <w:tcW w:w="1838" w:type="dxa"/>
            <w:tcBorders>
              <w:top w:val="single" w:sz="4" w:space="0" w:color="auto"/>
              <w:left w:val="single" w:sz="4" w:space="0" w:color="auto"/>
              <w:bottom w:val="single" w:sz="4" w:space="0" w:color="auto"/>
              <w:right w:val="single" w:sz="4" w:space="0" w:color="auto"/>
            </w:tcBorders>
            <w:shd w:val="clear" w:color="auto" w:fill="005584"/>
            <w:hideMark/>
          </w:tcPr>
          <w:p w:rsidR="00272CA0" w:rsidRPr="00272CA0" w:rsidRDefault="00272CA0" w:rsidP="00272CA0">
            <w:pPr>
              <w:spacing w:before="120" w:after="120"/>
              <w:rPr>
                <w:rFonts w:cs="Arial"/>
                <w:color w:val="FFFFFF" w:themeColor="background1"/>
                <w:sz w:val="16"/>
                <w:szCs w:val="16"/>
              </w:rPr>
            </w:pPr>
            <w:r w:rsidRPr="00272CA0">
              <w:rPr>
                <w:rFonts w:cs="Arial"/>
                <w:b/>
                <w:color w:val="FFFFFF" w:themeColor="background1"/>
                <w:sz w:val="16"/>
                <w:szCs w:val="16"/>
              </w:rPr>
              <w:t>Rådgivning og vejledning</w:t>
            </w:r>
          </w:p>
        </w:tc>
        <w:tc>
          <w:tcPr>
            <w:tcW w:w="1985" w:type="dxa"/>
            <w:tcBorders>
              <w:top w:val="single" w:sz="4" w:space="0" w:color="auto"/>
              <w:left w:val="single" w:sz="4" w:space="0" w:color="auto"/>
              <w:bottom w:val="single" w:sz="4" w:space="0" w:color="auto"/>
              <w:right w:val="single" w:sz="4" w:space="0" w:color="auto"/>
            </w:tcBorders>
            <w:shd w:val="clear" w:color="auto" w:fill="005584"/>
            <w:hideMark/>
          </w:tcPr>
          <w:p w:rsidR="00272CA0" w:rsidRPr="00272CA0" w:rsidRDefault="00272CA0" w:rsidP="00272CA0">
            <w:pPr>
              <w:spacing w:before="120" w:after="120"/>
              <w:jc w:val="center"/>
              <w:rPr>
                <w:rFonts w:cs="Arial"/>
                <w:b/>
                <w:color w:val="FFFFFF" w:themeColor="background1"/>
                <w:sz w:val="16"/>
                <w:szCs w:val="16"/>
              </w:rPr>
            </w:pPr>
            <w:r w:rsidRPr="00272CA0">
              <w:rPr>
                <w:rFonts w:cs="Arial"/>
                <w:b/>
                <w:color w:val="FFFFFF" w:themeColor="background1"/>
                <w:sz w:val="16"/>
                <w:szCs w:val="16"/>
              </w:rPr>
              <w:t>2015</w:t>
            </w:r>
          </w:p>
        </w:tc>
        <w:tc>
          <w:tcPr>
            <w:tcW w:w="1701" w:type="dxa"/>
            <w:tcBorders>
              <w:top w:val="single" w:sz="4" w:space="0" w:color="auto"/>
              <w:left w:val="single" w:sz="4" w:space="0" w:color="auto"/>
              <w:bottom w:val="single" w:sz="4" w:space="0" w:color="auto"/>
              <w:right w:val="single" w:sz="4" w:space="0" w:color="auto"/>
            </w:tcBorders>
            <w:shd w:val="clear" w:color="auto" w:fill="005584"/>
            <w:hideMark/>
          </w:tcPr>
          <w:p w:rsidR="00272CA0" w:rsidRPr="00272CA0" w:rsidRDefault="00272CA0" w:rsidP="00272CA0">
            <w:pPr>
              <w:spacing w:before="120" w:after="120"/>
              <w:jc w:val="center"/>
              <w:rPr>
                <w:rFonts w:cs="Arial"/>
                <w:b/>
                <w:color w:val="FFFFFF" w:themeColor="background1"/>
                <w:sz w:val="16"/>
                <w:szCs w:val="16"/>
              </w:rPr>
            </w:pPr>
            <w:r w:rsidRPr="00272CA0">
              <w:rPr>
                <w:rFonts w:cs="Arial"/>
                <w:b/>
                <w:color w:val="FFFFFF" w:themeColor="background1"/>
                <w:sz w:val="16"/>
                <w:szCs w:val="16"/>
              </w:rPr>
              <w:t>2016</w:t>
            </w:r>
          </w:p>
        </w:tc>
        <w:tc>
          <w:tcPr>
            <w:tcW w:w="1701" w:type="dxa"/>
            <w:tcBorders>
              <w:top w:val="single" w:sz="4" w:space="0" w:color="auto"/>
              <w:left w:val="single" w:sz="4" w:space="0" w:color="auto"/>
              <w:bottom w:val="single" w:sz="4" w:space="0" w:color="auto"/>
              <w:right w:val="single" w:sz="4" w:space="0" w:color="auto"/>
            </w:tcBorders>
            <w:shd w:val="clear" w:color="auto" w:fill="005584"/>
            <w:hideMark/>
          </w:tcPr>
          <w:p w:rsidR="00272CA0" w:rsidRPr="00272CA0" w:rsidRDefault="00272CA0" w:rsidP="00272CA0">
            <w:pPr>
              <w:spacing w:before="120" w:after="120"/>
              <w:jc w:val="center"/>
              <w:rPr>
                <w:rFonts w:cs="Arial"/>
                <w:b/>
                <w:color w:val="FFFFFF" w:themeColor="background1"/>
                <w:sz w:val="16"/>
                <w:szCs w:val="16"/>
              </w:rPr>
            </w:pPr>
            <w:r w:rsidRPr="00272CA0">
              <w:rPr>
                <w:rFonts w:cs="Arial"/>
                <w:b/>
                <w:color w:val="FFFFFF" w:themeColor="background1"/>
                <w:sz w:val="16"/>
                <w:szCs w:val="16"/>
              </w:rPr>
              <w:t>2017</w:t>
            </w:r>
          </w:p>
        </w:tc>
        <w:tc>
          <w:tcPr>
            <w:tcW w:w="1701" w:type="dxa"/>
            <w:tcBorders>
              <w:top w:val="single" w:sz="4" w:space="0" w:color="auto"/>
              <w:left w:val="single" w:sz="4" w:space="0" w:color="auto"/>
              <w:bottom w:val="single" w:sz="4" w:space="0" w:color="auto"/>
              <w:right w:val="single" w:sz="4" w:space="0" w:color="auto"/>
            </w:tcBorders>
            <w:shd w:val="clear" w:color="auto" w:fill="005584"/>
          </w:tcPr>
          <w:p w:rsidR="00272CA0" w:rsidRPr="00272CA0" w:rsidRDefault="00272CA0" w:rsidP="00272CA0">
            <w:pPr>
              <w:spacing w:before="120" w:after="120"/>
              <w:jc w:val="center"/>
              <w:rPr>
                <w:rFonts w:cs="Arial"/>
                <w:b/>
                <w:color w:val="FFFFFF" w:themeColor="background1"/>
                <w:sz w:val="16"/>
                <w:szCs w:val="16"/>
              </w:rPr>
            </w:pPr>
            <w:r w:rsidRPr="00272CA0">
              <w:rPr>
                <w:rFonts w:cs="Arial"/>
                <w:b/>
                <w:color w:val="FFFFFF" w:themeColor="background1"/>
                <w:sz w:val="16"/>
                <w:szCs w:val="16"/>
              </w:rPr>
              <w:t>2018</w:t>
            </w:r>
          </w:p>
        </w:tc>
      </w:tr>
      <w:tr w:rsidR="00272CA0" w:rsidRPr="00272CA0" w:rsidTr="00272CA0">
        <w:trPr>
          <w:trHeight w:val="227"/>
        </w:trPr>
        <w:tc>
          <w:tcPr>
            <w:tcW w:w="1838" w:type="dxa"/>
            <w:tcBorders>
              <w:top w:val="single" w:sz="4" w:space="0" w:color="auto"/>
              <w:left w:val="single" w:sz="4" w:space="0" w:color="auto"/>
              <w:bottom w:val="single" w:sz="4" w:space="0" w:color="auto"/>
              <w:right w:val="single" w:sz="4" w:space="0" w:color="auto"/>
            </w:tcBorders>
            <w:hideMark/>
          </w:tcPr>
          <w:p w:rsidR="00272CA0" w:rsidRPr="00272CA0" w:rsidRDefault="00272CA0" w:rsidP="00272CA0">
            <w:pPr>
              <w:spacing w:before="120" w:after="120"/>
              <w:rPr>
                <w:rFonts w:cs="Arial"/>
                <w:sz w:val="16"/>
                <w:szCs w:val="16"/>
              </w:rPr>
            </w:pPr>
            <w:r w:rsidRPr="00272CA0">
              <w:rPr>
                <w:rFonts w:cs="Arial"/>
                <w:b/>
                <w:sz w:val="16"/>
                <w:szCs w:val="16"/>
              </w:rPr>
              <w:t>1.1.1</w:t>
            </w:r>
            <w:r w:rsidRPr="00272CA0">
              <w:rPr>
                <w:rFonts w:cs="Arial"/>
                <w:sz w:val="16"/>
                <w:szCs w:val="16"/>
              </w:rPr>
              <w:t xml:space="preserve"> Antal + 64-årige</w:t>
            </w:r>
          </w:p>
        </w:tc>
        <w:tc>
          <w:tcPr>
            <w:tcW w:w="1985" w:type="dxa"/>
            <w:tcBorders>
              <w:top w:val="single" w:sz="4" w:space="0" w:color="auto"/>
              <w:left w:val="single" w:sz="4" w:space="0" w:color="auto"/>
              <w:bottom w:val="single" w:sz="4" w:space="0" w:color="auto"/>
              <w:right w:val="single" w:sz="4" w:space="0" w:color="auto"/>
            </w:tcBorders>
            <w:hideMark/>
          </w:tcPr>
          <w:p w:rsidR="00272CA0" w:rsidRPr="00272CA0" w:rsidRDefault="00272CA0" w:rsidP="00272CA0">
            <w:pPr>
              <w:spacing w:before="120" w:after="120"/>
              <w:jc w:val="center"/>
              <w:rPr>
                <w:rFonts w:cs="Arial"/>
                <w:sz w:val="16"/>
                <w:szCs w:val="16"/>
              </w:rPr>
            </w:pPr>
            <w:r w:rsidRPr="00272CA0">
              <w:rPr>
                <w:rFonts w:cs="Arial"/>
                <w:sz w:val="16"/>
                <w:szCs w:val="16"/>
              </w:rPr>
              <w:t>11.147</w:t>
            </w:r>
          </w:p>
        </w:tc>
        <w:tc>
          <w:tcPr>
            <w:tcW w:w="1701" w:type="dxa"/>
            <w:tcBorders>
              <w:top w:val="single" w:sz="4" w:space="0" w:color="auto"/>
              <w:left w:val="single" w:sz="4" w:space="0" w:color="auto"/>
              <w:bottom w:val="single" w:sz="4" w:space="0" w:color="auto"/>
              <w:right w:val="single" w:sz="4" w:space="0" w:color="auto"/>
            </w:tcBorders>
            <w:hideMark/>
          </w:tcPr>
          <w:p w:rsidR="00272CA0" w:rsidRPr="00272CA0" w:rsidRDefault="00272CA0" w:rsidP="00272CA0">
            <w:pPr>
              <w:spacing w:before="120" w:after="120"/>
              <w:jc w:val="center"/>
              <w:rPr>
                <w:rFonts w:cs="Arial"/>
                <w:sz w:val="16"/>
                <w:szCs w:val="16"/>
              </w:rPr>
            </w:pPr>
            <w:r w:rsidRPr="00272CA0">
              <w:rPr>
                <w:rFonts w:cs="Arial"/>
                <w:sz w:val="16"/>
                <w:szCs w:val="16"/>
              </w:rPr>
              <w:t>11.499</w:t>
            </w:r>
          </w:p>
        </w:tc>
        <w:tc>
          <w:tcPr>
            <w:tcW w:w="1701" w:type="dxa"/>
            <w:tcBorders>
              <w:top w:val="single" w:sz="4" w:space="0" w:color="auto"/>
              <w:left w:val="single" w:sz="4" w:space="0" w:color="auto"/>
              <w:bottom w:val="single" w:sz="4" w:space="0" w:color="auto"/>
              <w:right w:val="single" w:sz="4" w:space="0" w:color="auto"/>
            </w:tcBorders>
            <w:hideMark/>
          </w:tcPr>
          <w:p w:rsidR="00272CA0" w:rsidRPr="00272CA0" w:rsidRDefault="00272CA0" w:rsidP="00272CA0">
            <w:pPr>
              <w:spacing w:before="120" w:after="120"/>
              <w:jc w:val="center"/>
              <w:rPr>
                <w:rFonts w:cs="Arial"/>
                <w:sz w:val="16"/>
                <w:szCs w:val="16"/>
              </w:rPr>
            </w:pPr>
            <w:r w:rsidRPr="00272CA0">
              <w:rPr>
                <w:rFonts w:cs="Arial"/>
                <w:sz w:val="16"/>
                <w:szCs w:val="16"/>
              </w:rPr>
              <w:t>11.755</w:t>
            </w:r>
          </w:p>
        </w:tc>
        <w:tc>
          <w:tcPr>
            <w:tcW w:w="1701" w:type="dxa"/>
            <w:tcBorders>
              <w:top w:val="single" w:sz="4" w:space="0" w:color="auto"/>
              <w:left w:val="single" w:sz="4" w:space="0" w:color="auto"/>
              <w:bottom w:val="single" w:sz="4" w:space="0" w:color="auto"/>
              <w:right w:val="single" w:sz="4" w:space="0" w:color="auto"/>
            </w:tcBorders>
          </w:tcPr>
          <w:p w:rsidR="00272CA0" w:rsidRPr="00272CA0" w:rsidRDefault="00272CA0" w:rsidP="00272CA0">
            <w:pPr>
              <w:spacing w:before="120" w:after="120"/>
              <w:jc w:val="center"/>
              <w:rPr>
                <w:rFonts w:cs="Arial"/>
                <w:sz w:val="16"/>
                <w:szCs w:val="16"/>
              </w:rPr>
            </w:pPr>
            <w:r w:rsidRPr="00272CA0">
              <w:rPr>
                <w:rFonts w:cs="Arial"/>
                <w:sz w:val="16"/>
                <w:szCs w:val="16"/>
              </w:rPr>
              <w:t>11.987</w:t>
            </w:r>
          </w:p>
        </w:tc>
      </w:tr>
      <w:tr w:rsidR="00272CA0" w:rsidRPr="00272CA0" w:rsidTr="00272CA0">
        <w:tc>
          <w:tcPr>
            <w:tcW w:w="1838" w:type="dxa"/>
            <w:tcBorders>
              <w:top w:val="single" w:sz="4" w:space="0" w:color="auto"/>
              <w:left w:val="single" w:sz="4" w:space="0" w:color="auto"/>
              <w:bottom w:val="single" w:sz="4" w:space="0" w:color="auto"/>
              <w:right w:val="single" w:sz="4" w:space="0" w:color="auto"/>
            </w:tcBorders>
            <w:hideMark/>
          </w:tcPr>
          <w:p w:rsidR="00272CA0" w:rsidRPr="00272CA0" w:rsidRDefault="00272CA0" w:rsidP="00272CA0">
            <w:pPr>
              <w:spacing w:before="120" w:after="120"/>
              <w:rPr>
                <w:rFonts w:cs="Arial"/>
                <w:sz w:val="16"/>
                <w:szCs w:val="16"/>
              </w:rPr>
            </w:pPr>
            <w:r w:rsidRPr="00272CA0">
              <w:rPr>
                <w:rFonts w:cs="Arial"/>
                <w:b/>
                <w:sz w:val="16"/>
                <w:szCs w:val="16"/>
              </w:rPr>
              <w:t>1.1.2</w:t>
            </w:r>
            <w:r w:rsidRPr="00272CA0">
              <w:rPr>
                <w:rFonts w:cs="Arial"/>
                <w:sz w:val="16"/>
                <w:szCs w:val="16"/>
              </w:rPr>
              <w:t xml:space="preserve"> Antal + 64-årige, der modtager praktisk hjælp og/ eller personlig pleje*</w:t>
            </w:r>
          </w:p>
        </w:tc>
        <w:tc>
          <w:tcPr>
            <w:tcW w:w="1985" w:type="dxa"/>
            <w:tcBorders>
              <w:top w:val="single" w:sz="4" w:space="0" w:color="auto"/>
              <w:left w:val="single" w:sz="4" w:space="0" w:color="auto"/>
              <w:bottom w:val="single" w:sz="4" w:space="0" w:color="auto"/>
              <w:right w:val="single" w:sz="4" w:space="0" w:color="auto"/>
            </w:tcBorders>
            <w:hideMark/>
          </w:tcPr>
          <w:p w:rsidR="00272CA0" w:rsidRPr="00272CA0" w:rsidRDefault="00272CA0" w:rsidP="00272CA0">
            <w:pPr>
              <w:spacing w:before="120" w:after="120"/>
              <w:jc w:val="center"/>
              <w:rPr>
                <w:rFonts w:cs="Arial"/>
                <w:sz w:val="16"/>
                <w:szCs w:val="16"/>
              </w:rPr>
            </w:pPr>
            <w:r w:rsidRPr="00272CA0">
              <w:rPr>
                <w:rFonts w:cs="Arial"/>
                <w:sz w:val="16"/>
                <w:szCs w:val="16"/>
              </w:rPr>
              <w:t>Uge 40: 1.872 sv.t. 16,8 %</w:t>
            </w:r>
            <w:r w:rsidRPr="00272CA0">
              <w:rPr>
                <w:rFonts w:cs="Arial"/>
                <w:sz w:val="16"/>
                <w:szCs w:val="16"/>
              </w:rPr>
              <w:br/>
              <w:t>Hele året: 2.394 sv.t. 21,5 %</w:t>
            </w:r>
          </w:p>
        </w:tc>
        <w:tc>
          <w:tcPr>
            <w:tcW w:w="1701" w:type="dxa"/>
            <w:tcBorders>
              <w:top w:val="single" w:sz="4" w:space="0" w:color="auto"/>
              <w:left w:val="single" w:sz="4" w:space="0" w:color="auto"/>
              <w:bottom w:val="single" w:sz="4" w:space="0" w:color="auto"/>
              <w:right w:val="single" w:sz="4" w:space="0" w:color="auto"/>
            </w:tcBorders>
            <w:hideMark/>
          </w:tcPr>
          <w:p w:rsidR="00272CA0" w:rsidRPr="00272CA0" w:rsidRDefault="00272CA0" w:rsidP="00272CA0">
            <w:pPr>
              <w:spacing w:before="120" w:after="120"/>
              <w:jc w:val="center"/>
              <w:rPr>
                <w:rFonts w:cs="Arial"/>
                <w:sz w:val="16"/>
                <w:szCs w:val="16"/>
              </w:rPr>
            </w:pPr>
            <w:r w:rsidRPr="00272CA0">
              <w:rPr>
                <w:rFonts w:cs="Arial"/>
                <w:sz w:val="16"/>
                <w:szCs w:val="16"/>
              </w:rPr>
              <w:t>Uge 40: 1.936 sv.t. 16,8 %</w:t>
            </w:r>
            <w:r w:rsidRPr="00272CA0">
              <w:rPr>
                <w:rFonts w:cs="Arial"/>
                <w:sz w:val="16"/>
                <w:szCs w:val="16"/>
              </w:rPr>
              <w:br/>
              <w:t>Hele året 2.513 sv.t. 21,8 %</w:t>
            </w:r>
          </w:p>
        </w:tc>
        <w:tc>
          <w:tcPr>
            <w:tcW w:w="1701" w:type="dxa"/>
            <w:tcBorders>
              <w:top w:val="single" w:sz="4" w:space="0" w:color="auto"/>
              <w:left w:val="single" w:sz="4" w:space="0" w:color="auto"/>
              <w:bottom w:val="single" w:sz="4" w:space="0" w:color="auto"/>
              <w:right w:val="single" w:sz="4" w:space="0" w:color="auto"/>
            </w:tcBorders>
            <w:shd w:val="clear" w:color="auto" w:fill="007E44"/>
            <w:hideMark/>
          </w:tcPr>
          <w:p w:rsidR="00272CA0" w:rsidRPr="00272CA0" w:rsidRDefault="00272CA0" w:rsidP="00272CA0">
            <w:pPr>
              <w:jc w:val="center"/>
              <w:rPr>
                <w:rFonts w:cs="Arial"/>
                <w:sz w:val="16"/>
                <w:szCs w:val="16"/>
              </w:rPr>
            </w:pPr>
            <w:r w:rsidRPr="00272CA0">
              <w:rPr>
                <w:rFonts w:cs="Arial"/>
                <w:sz w:val="16"/>
                <w:szCs w:val="16"/>
              </w:rPr>
              <w:br/>
              <w:t>1. halvår: 2.221 sv.t. 18,9 %</w:t>
            </w:r>
          </w:p>
          <w:p w:rsidR="00272CA0" w:rsidRPr="00272CA0" w:rsidRDefault="00272CA0" w:rsidP="00272CA0">
            <w:pPr>
              <w:jc w:val="center"/>
              <w:rPr>
                <w:rFonts w:cs="Arial"/>
                <w:sz w:val="16"/>
                <w:szCs w:val="16"/>
              </w:rPr>
            </w:pPr>
            <w:r w:rsidRPr="00272CA0">
              <w:rPr>
                <w:rFonts w:cs="Arial"/>
                <w:sz w:val="16"/>
                <w:szCs w:val="16"/>
              </w:rPr>
              <w:t>Hele året 2.483 sv.t. 21,1 % dvs. 0,7 % lavere end 2016 og 0,4 % lavere end 2015</w:t>
            </w:r>
          </w:p>
        </w:tc>
        <w:tc>
          <w:tcPr>
            <w:tcW w:w="1701" w:type="dxa"/>
            <w:tcBorders>
              <w:top w:val="single" w:sz="4" w:space="0" w:color="auto"/>
              <w:left w:val="single" w:sz="4" w:space="0" w:color="auto"/>
              <w:bottom w:val="single" w:sz="4" w:space="0" w:color="auto"/>
              <w:right w:val="single" w:sz="4" w:space="0" w:color="auto"/>
            </w:tcBorders>
            <w:shd w:val="clear" w:color="auto" w:fill="007E44"/>
          </w:tcPr>
          <w:p w:rsidR="00272CA0" w:rsidRPr="00272CA0" w:rsidRDefault="00272CA0" w:rsidP="00272CA0">
            <w:pPr>
              <w:jc w:val="center"/>
              <w:rPr>
                <w:rFonts w:cs="Arial"/>
                <w:sz w:val="16"/>
                <w:szCs w:val="16"/>
              </w:rPr>
            </w:pPr>
            <w:r w:rsidRPr="00272CA0">
              <w:rPr>
                <w:rFonts w:cs="Arial"/>
                <w:sz w:val="16"/>
                <w:szCs w:val="16"/>
              </w:rPr>
              <w:br/>
              <w:t>1. halvår: 2151 sv.t. 17,9 %</w:t>
            </w:r>
          </w:p>
          <w:p w:rsidR="00272CA0" w:rsidRPr="00272CA0" w:rsidRDefault="00272CA0" w:rsidP="00272CA0">
            <w:pPr>
              <w:rPr>
                <w:rFonts w:cs="Arial"/>
                <w:sz w:val="16"/>
                <w:szCs w:val="16"/>
              </w:rPr>
            </w:pPr>
            <w:r w:rsidRPr="00272CA0">
              <w:rPr>
                <w:rFonts w:cs="Arial"/>
                <w:sz w:val="16"/>
                <w:szCs w:val="16"/>
              </w:rPr>
              <w:t>Hele året 2.455 sv.t. 20,5 % dvs. 0,6 % lavere end 2017 og 1,3 % lavere end 2016</w:t>
            </w:r>
          </w:p>
        </w:tc>
      </w:tr>
      <w:tr w:rsidR="00272CA0" w:rsidRPr="00272CA0" w:rsidTr="00272CA0">
        <w:tc>
          <w:tcPr>
            <w:tcW w:w="1838" w:type="dxa"/>
            <w:tcBorders>
              <w:top w:val="single" w:sz="4" w:space="0" w:color="auto"/>
              <w:left w:val="single" w:sz="4" w:space="0" w:color="auto"/>
              <w:bottom w:val="single" w:sz="4" w:space="0" w:color="auto"/>
              <w:right w:val="single" w:sz="4" w:space="0" w:color="auto"/>
            </w:tcBorders>
            <w:hideMark/>
          </w:tcPr>
          <w:p w:rsidR="00272CA0" w:rsidRPr="00272CA0" w:rsidRDefault="00272CA0" w:rsidP="00272CA0">
            <w:pPr>
              <w:spacing w:before="120" w:after="120"/>
              <w:rPr>
                <w:rFonts w:cs="Arial"/>
                <w:sz w:val="16"/>
                <w:szCs w:val="16"/>
              </w:rPr>
            </w:pPr>
            <w:r w:rsidRPr="00272CA0">
              <w:rPr>
                <w:rFonts w:cs="Arial"/>
                <w:b/>
                <w:sz w:val="16"/>
                <w:szCs w:val="16"/>
              </w:rPr>
              <w:lastRenderedPageBreak/>
              <w:t>1.1.3</w:t>
            </w:r>
            <w:r w:rsidRPr="00272CA0">
              <w:rPr>
                <w:rFonts w:cs="Arial"/>
                <w:sz w:val="16"/>
                <w:szCs w:val="16"/>
              </w:rPr>
              <w:t xml:space="preserve"> Gennemsnitsalder for bevilling af hjælpen første gang</w:t>
            </w:r>
          </w:p>
        </w:tc>
        <w:tc>
          <w:tcPr>
            <w:tcW w:w="1985" w:type="dxa"/>
            <w:tcBorders>
              <w:top w:val="single" w:sz="4" w:space="0" w:color="auto"/>
              <w:left w:val="single" w:sz="4" w:space="0" w:color="auto"/>
              <w:bottom w:val="single" w:sz="4" w:space="0" w:color="auto"/>
              <w:right w:val="single" w:sz="4" w:space="0" w:color="auto"/>
            </w:tcBorders>
            <w:hideMark/>
          </w:tcPr>
          <w:p w:rsidR="00272CA0" w:rsidRPr="00272CA0" w:rsidRDefault="00272CA0" w:rsidP="00272CA0">
            <w:pPr>
              <w:spacing w:before="120" w:after="120"/>
              <w:jc w:val="center"/>
              <w:rPr>
                <w:rFonts w:cs="Arial"/>
                <w:sz w:val="16"/>
                <w:szCs w:val="16"/>
              </w:rPr>
            </w:pPr>
            <w:r w:rsidRPr="00272CA0">
              <w:rPr>
                <w:rFonts w:cs="Arial"/>
                <w:sz w:val="16"/>
                <w:szCs w:val="16"/>
              </w:rPr>
              <w:t>Uge 40: 78,6</w:t>
            </w:r>
            <w:r w:rsidRPr="00272CA0">
              <w:rPr>
                <w:rFonts w:cs="Arial"/>
                <w:sz w:val="16"/>
                <w:szCs w:val="16"/>
              </w:rPr>
              <w:br/>
              <w:t>Hele året: 79,41</w:t>
            </w:r>
          </w:p>
        </w:tc>
        <w:tc>
          <w:tcPr>
            <w:tcW w:w="1701" w:type="dxa"/>
            <w:tcBorders>
              <w:top w:val="single" w:sz="4" w:space="0" w:color="auto"/>
              <w:left w:val="single" w:sz="4" w:space="0" w:color="auto"/>
              <w:bottom w:val="single" w:sz="4" w:space="0" w:color="auto"/>
              <w:right w:val="single" w:sz="4" w:space="0" w:color="auto"/>
            </w:tcBorders>
            <w:hideMark/>
          </w:tcPr>
          <w:p w:rsidR="00272CA0" w:rsidRPr="00272CA0" w:rsidRDefault="00272CA0" w:rsidP="00272CA0">
            <w:pPr>
              <w:spacing w:before="120" w:after="120"/>
              <w:jc w:val="center"/>
              <w:rPr>
                <w:rFonts w:cs="Arial"/>
                <w:sz w:val="16"/>
                <w:szCs w:val="16"/>
              </w:rPr>
            </w:pPr>
            <w:r w:rsidRPr="00272CA0">
              <w:rPr>
                <w:rFonts w:cs="Arial"/>
                <w:sz w:val="16"/>
                <w:szCs w:val="16"/>
              </w:rPr>
              <w:t>Uge 40: 79,0</w:t>
            </w:r>
            <w:r w:rsidRPr="00272CA0">
              <w:rPr>
                <w:rFonts w:cs="Arial"/>
                <w:sz w:val="16"/>
                <w:szCs w:val="16"/>
              </w:rPr>
              <w:br/>
              <w:t>Hele året: 77,79</w:t>
            </w:r>
          </w:p>
        </w:tc>
        <w:tc>
          <w:tcPr>
            <w:tcW w:w="1701" w:type="dxa"/>
            <w:tcBorders>
              <w:top w:val="single" w:sz="4" w:space="0" w:color="auto"/>
              <w:left w:val="single" w:sz="4" w:space="0" w:color="auto"/>
              <w:bottom w:val="single" w:sz="4" w:space="0" w:color="auto"/>
              <w:right w:val="single" w:sz="4" w:space="0" w:color="auto"/>
            </w:tcBorders>
            <w:shd w:val="clear" w:color="auto" w:fill="FFFF00"/>
            <w:hideMark/>
          </w:tcPr>
          <w:p w:rsidR="00272CA0" w:rsidRPr="00272CA0" w:rsidRDefault="00272CA0" w:rsidP="00272CA0">
            <w:pPr>
              <w:spacing w:before="120" w:after="120"/>
              <w:contextualSpacing/>
              <w:rPr>
                <w:rFonts w:cs="Arial"/>
                <w:sz w:val="16"/>
                <w:szCs w:val="16"/>
              </w:rPr>
            </w:pPr>
            <w:r w:rsidRPr="00272CA0">
              <w:rPr>
                <w:rFonts w:cs="Arial"/>
                <w:sz w:val="16"/>
                <w:szCs w:val="16"/>
              </w:rPr>
              <w:t>Første halvår: 76,9</w:t>
            </w:r>
            <w:r w:rsidRPr="00272CA0">
              <w:rPr>
                <w:rFonts w:cs="Arial"/>
                <w:sz w:val="16"/>
                <w:szCs w:val="16"/>
              </w:rPr>
              <w:br/>
              <w:t>Hele året: 76,2 dvs. gennemsnitsalderen for at modtage hjælp første gang falder yderligere i 2017. Det kan være et resultat af opgaveflytningen fra sygehusene.</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rsidR="00272CA0" w:rsidRPr="00272CA0" w:rsidRDefault="00272CA0" w:rsidP="00272CA0">
            <w:pPr>
              <w:spacing w:before="120" w:after="120"/>
              <w:rPr>
                <w:rFonts w:cs="Arial"/>
                <w:color w:val="FF0000"/>
                <w:sz w:val="16"/>
                <w:szCs w:val="16"/>
              </w:rPr>
            </w:pPr>
            <w:r w:rsidRPr="00272CA0">
              <w:rPr>
                <w:rFonts w:cs="Arial"/>
                <w:sz w:val="16"/>
                <w:szCs w:val="16"/>
              </w:rPr>
              <w:t>Første halvår: 72,5 Hele året: 70,2 dvs. gennemsnitsalderen for at modtage hjælp første gang falder markant i 2018. Det kan være et resultat af opgaveflytningen fra sygehusene og aldersgruppens sundhedsprofil.</w:t>
            </w:r>
          </w:p>
        </w:tc>
      </w:tr>
    </w:tbl>
    <w:p w:rsidR="00272CA0" w:rsidRPr="00272CA0" w:rsidRDefault="00272CA0" w:rsidP="00272CA0">
      <w:pPr>
        <w:spacing w:before="120" w:after="120"/>
        <w:rPr>
          <w:rFonts w:asciiTheme="minorHAnsi" w:hAnsiTheme="minorHAnsi" w:cs="Arial"/>
          <w:sz w:val="20"/>
          <w:szCs w:val="20"/>
        </w:rPr>
      </w:pPr>
      <w:r w:rsidRPr="00272CA0">
        <w:rPr>
          <w:rFonts w:cs="Arial"/>
          <w:sz w:val="20"/>
          <w:szCs w:val="20"/>
        </w:rPr>
        <w:t>*inklusive personlig pleje og praktisk bistand til borgere på midlertidigt ophold og i plejebolig</w:t>
      </w:r>
    </w:p>
    <w:p w:rsidR="00272CA0" w:rsidRPr="00272CA0" w:rsidRDefault="00272CA0" w:rsidP="00272CA0">
      <w:pPr>
        <w:contextualSpacing/>
        <w:rPr>
          <w:rFonts w:cs="Arial"/>
        </w:rPr>
      </w:pPr>
    </w:p>
    <w:p w:rsidR="00272CA0" w:rsidRPr="00272CA0" w:rsidRDefault="00272CA0" w:rsidP="00E64A75">
      <w:pPr>
        <w:numPr>
          <w:ilvl w:val="1"/>
          <w:numId w:val="10"/>
        </w:numPr>
        <w:spacing w:line="240" w:lineRule="auto"/>
        <w:contextualSpacing/>
        <w:jc w:val="left"/>
        <w:rPr>
          <w:rFonts w:cs="Arial"/>
        </w:rPr>
      </w:pPr>
      <w:r w:rsidRPr="00272CA0">
        <w:rPr>
          <w:rFonts w:cs="Arial"/>
        </w:rPr>
        <w:t>Andelen af de + 75 årige, der deltager i forebyggende foranstaltninger, herunder sociale aktiviteter og frivilligt arbejde målt i uge 38 stiger år for år.</w:t>
      </w:r>
    </w:p>
    <w:p w:rsidR="00272CA0" w:rsidRPr="00272CA0" w:rsidRDefault="00272CA0" w:rsidP="00272CA0">
      <w:pPr>
        <w:contextualSpacing/>
        <w:rPr>
          <w:rFonts w:cs="Arial"/>
        </w:rPr>
      </w:pPr>
    </w:p>
    <w:p w:rsidR="00272CA0" w:rsidRPr="00272CA0" w:rsidRDefault="00272CA0" w:rsidP="00E64A75">
      <w:pPr>
        <w:numPr>
          <w:ilvl w:val="1"/>
          <w:numId w:val="10"/>
        </w:numPr>
        <w:spacing w:line="240" w:lineRule="auto"/>
        <w:contextualSpacing/>
        <w:jc w:val="left"/>
        <w:rPr>
          <w:rFonts w:cs="Arial"/>
        </w:rPr>
      </w:pPr>
      <w:r w:rsidRPr="00272CA0">
        <w:rPr>
          <w:rFonts w:cs="Arial"/>
        </w:rPr>
        <w:t>Tilfredshedsundersøgelser i 2016 og 2020, med en besvarelsesprocent på minimum 50 %, viser en borgertilfredshed på 90 % set i forhold til den forebyggende indsats.</w:t>
      </w:r>
      <w:r w:rsidRPr="00272CA0">
        <w:rPr>
          <w:rFonts w:cs="Arial"/>
          <w:vertAlign w:val="superscript"/>
        </w:rPr>
        <w:footnoteReference w:id="2"/>
      </w:r>
    </w:p>
    <w:p w:rsidR="00272CA0" w:rsidRPr="00272CA0" w:rsidRDefault="00272CA0" w:rsidP="00272CA0">
      <w:pPr>
        <w:contextualSpacing/>
        <w:rPr>
          <w:rFonts w:cs="Arial"/>
        </w:rPr>
      </w:pPr>
    </w:p>
    <w:tbl>
      <w:tblPr>
        <w:tblStyle w:val="Tabel-Gitter"/>
        <w:tblW w:w="9776" w:type="dxa"/>
        <w:tblLayout w:type="fixed"/>
        <w:tblLook w:val="04A0" w:firstRow="1" w:lastRow="0" w:firstColumn="1" w:lastColumn="0" w:noHBand="0" w:noVBand="1"/>
      </w:tblPr>
      <w:tblGrid>
        <w:gridCol w:w="2405"/>
        <w:gridCol w:w="1228"/>
        <w:gridCol w:w="1229"/>
        <w:gridCol w:w="1228"/>
        <w:gridCol w:w="1229"/>
        <w:gridCol w:w="1228"/>
        <w:gridCol w:w="1229"/>
      </w:tblGrid>
      <w:tr w:rsidR="00272CA0" w:rsidRPr="00272CA0" w:rsidTr="009E7819">
        <w:tc>
          <w:tcPr>
            <w:tcW w:w="2405" w:type="dxa"/>
            <w:tcBorders>
              <w:top w:val="single" w:sz="4" w:space="0" w:color="auto"/>
              <w:left w:val="single" w:sz="4" w:space="0" w:color="auto"/>
              <w:bottom w:val="single" w:sz="4" w:space="0" w:color="auto"/>
              <w:right w:val="single" w:sz="4" w:space="0" w:color="auto"/>
            </w:tcBorders>
            <w:shd w:val="clear" w:color="auto" w:fill="005584"/>
            <w:hideMark/>
          </w:tcPr>
          <w:p w:rsidR="00272CA0" w:rsidRPr="00272CA0" w:rsidRDefault="00272CA0" w:rsidP="00272CA0">
            <w:pPr>
              <w:spacing w:before="120" w:after="120"/>
              <w:rPr>
                <w:rFonts w:eastAsia="Times New Roman" w:cs="Arial"/>
                <w:b/>
                <w:bCs/>
                <w:color w:val="FFFFFF"/>
                <w:sz w:val="16"/>
                <w:szCs w:val="16"/>
                <w:lang w:eastAsia="da-DK"/>
              </w:rPr>
            </w:pPr>
            <w:r w:rsidRPr="00272CA0">
              <w:rPr>
                <w:rFonts w:eastAsia="Times New Roman" w:cs="Arial"/>
                <w:b/>
                <w:bCs/>
                <w:color w:val="FFFFFF"/>
                <w:sz w:val="16"/>
                <w:szCs w:val="16"/>
                <w:lang w:eastAsia="da-DK"/>
              </w:rPr>
              <w:t>Rådgivning og vejledning</w:t>
            </w:r>
          </w:p>
        </w:tc>
        <w:tc>
          <w:tcPr>
            <w:tcW w:w="1228" w:type="dxa"/>
            <w:tcBorders>
              <w:top w:val="single" w:sz="4" w:space="0" w:color="auto"/>
              <w:left w:val="single" w:sz="4" w:space="0" w:color="auto"/>
              <w:bottom w:val="single" w:sz="4" w:space="0" w:color="auto"/>
              <w:right w:val="single" w:sz="4" w:space="0" w:color="auto"/>
            </w:tcBorders>
            <w:shd w:val="clear" w:color="auto" w:fill="005584"/>
            <w:vAlign w:val="center"/>
            <w:hideMark/>
          </w:tcPr>
          <w:p w:rsidR="00272CA0" w:rsidRPr="00272CA0" w:rsidRDefault="00272CA0" w:rsidP="00272CA0">
            <w:pPr>
              <w:jc w:val="center"/>
              <w:rPr>
                <w:rFonts w:cs="Arial"/>
                <w:b/>
                <w:color w:val="FFFFFF" w:themeColor="background1"/>
                <w:sz w:val="16"/>
                <w:szCs w:val="16"/>
              </w:rPr>
            </w:pPr>
            <w:r w:rsidRPr="00272CA0">
              <w:rPr>
                <w:rFonts w:cs="Arial"/>
                <w:b/>
                <w:color w:val="FFFFFF" w:themeColor="background1"/>
                <w:sz w:val="16"/>
                <w:szCs w:val="16"/>
              </w:rPr>
              <w:t>2015</w:t>
            </w:r>
          </w:p>
        </w:tc>
        <w:tc>
          <w:tcPr>
            <w:tcW w:w="1229" w:type="dxa"/>
            <w:tcBorders>
              <w:top w:val="single" w:sz="4" w:space="0" w:color="auto"/>
              <w:left w:val="single" w:sz="4" w:space="0" w:color="auto"/>
              <w:bottom w:val="single" w:sz="4" w:space="0" w:color="auto"/>
              <w:right w:val="single" w:sz="4" w:space="0" w:color="auto"/>
            </w:tcBorders>
            <w:shd w:val="clear" w:color="auto" w:fill="005584"/>
            <w:vAlign w:val="center"/>
            <w:hideMark/>
          </w:tcPr>
          <w:p w:rsidR="00272CA0" w:rsidRPr="00272CA0" w:rsidRDefault="00272CA0" w:rsidP="00272CA0">
            <w:pPr>
              <w:jc w:val="center"/>
              <w:rPr>
                <w:rFonts w:cs="Arial"/>
                <w:b/>
                <w:color w:val="FFFFFF" w:themeColor="background1"/>
                <w:sz w:val="16"/>
                <w:szCs w:val="16"/>
              </w:rPr>
            </w:pPr>
            <w:r w:rsidRPr="00272CA0">
              <w:rPr>
                <w:rFonts w:cs="Arial"/>
                <w:b/>
                <w:color w:val="FFFFFF" w:themeColor="background1"/>
                <w:sz w:val="16"/>
                <w:szCs w:val="16"/>
              </w:rPr>
              <w:t>2016</w:t>
            </w:r>
          </w:p>
        </w:tc>
        <w:tc>
          <w:tcPr>
            <w:tcW w:w="1228" w:type="dxa"/>
            <w:tcBorders>
              <w:top w:val="single" w:sz="4" w:space="0" w:color="auto"/>
              <w:left w:val="single" w:sz="4" w:space="0" w:color="auto"/>
              <w:bottom w:val="single" w:sz="4" w:space="0" w:color="auto"/>
              <w:right w:val="single" w:sz="4" w:space="0" w:color="auto"/>
            </w:tcBorders>
            <w:shd w:val="clear" w:color="auto" w:fill="005584"/>
            <w:vAlign w:val="center"/>
            <w:hideMark/>
          </w:tcPr>
          <w:p w:rsidR="00272CA0" w:rsidRPr="00272CA0" w:rsidRDefault="00272CA0" w:rsidP="00272CA0">
            <w:pPr>
              <w:jc w:val="center"/>
              <w:rPr>
                <w:rFonts w:cs="Arial"/>
                <w:b/>
                <w:color w:val="FFFFFF" w:themeColor="background1"/>
                <w:sz w:val="16"/>
                <w:szCs w:val="16"/>
              </w:rPr>
            </w:pPr>
            <w:r w:rsidRPr="00272CA0">
              <w:rPr>
                <w:rFonts w:cs="Arial"/>
                <w:b/>
                <w:color w:val="FFFFFF" w:themeColor="background1"/>
                <w:sz w:val="16"/>
                <w:szCs w:val="16"/>
              </w:rPr>
              <w:t>2017</w:t>
            </w:r>
          </w:p>
        </w:tc>
        <w:tc>
          <w:tcPr>
            <w:tcW w:w="1229" w:type="dxa"/>
            <w:tcBorders>
              <w:top w:val="single" w:sz="4" w:space="0" w:color="auto"/>
              <w:left w:val="single" w:sz="4" w:space="0" w:color="auto"/>
              <w:bottom w:val="single" w:sz="4" w:space="0" w:color="auto"/>
              <w:right w:val="single" w:sz="4" w:space="0" w:color="auto"/>
            </w:tcBorders>
            <w:shd w:val="clear" w:color="auto" w:fill="005584"/>
            <w:vAlign w:val="center"/>
            <w:hideMark/>
          </w:tcPr>
          <w:p w:rsidR="00272CA0" w:rsidRPr="00272CA0" w:rsidRDefault="00272CA0" w:rsidP="00272CA0">
            <w:pPr>
              <w:jc w:val="center"/>
              <w:rPr>
                <w:rFonts w:cs="Arial"/>
                <w:b/>
                <w:color w:val="FFFFFF" w:themeColor="background1"/>
                <w:sz w:val="16"/>
                <w:szCs w:val="16"/>
              </w:rPr>
            </w:pPr>
            <w:r w:rsidRPr="00272CA0">
              <w:rPr>
                <w:rFonts w:cs="Arial"/>
                <w:b/>
                <w:color w:val="FFFFFF" w:themeColor="background1"/>
                <w:sz w:val="16"/>
                <w:szCs w:val="16"/>
              </w:rPr>
              <w:t>2018</w:t>
            </w:r>
          </w:p>
        </w:tc>
        <w:tc>
          <w:tcPr>
            <w:tcW w:w="1228" w:type="dxa"/>
            <w:tcBorders>
              <w:top w:val="single" w:sz="4" w:space="0" w:color="auto"/>
              <w:left w:val="single" w:sz="4" w:space="0" w:color="auto"/>
              <w:bottom w:val="single" w:sz="4" w:space="0" w:color="auto"/>
              <w:right w:val="single" w:sz="4" w:space="0" w:color="auto"/>
            </w:tcBorders>
            <w:shd w:val="clear" w:color="auto" w:fill="005584"/>
            <w:vAlign w:val="center"/>
            <w:hideMark/>
          </w:tcPr>
          <w:p w:rsidR="00272CA0" w:rsidRPr="00272CA0" w:rsidRDefault="00272CA0" w:rsidP="00272CA0">
            <w:pPr>
              <w:jc w:val="center"/>
              <w:rPr>
                <w:rFonts w:cs="Arial"/>
                <w:b/>
                <w:color w:val="FFFFFF" w:themeColor="background1"/>
                <w:sz w:val="16"/>
                <w:szCs w:val="16"/>
              </w:rPr>
            </w:pPr>
            <w:r w:rsidRPr="00272CA0">
              <w:rPr>
                <w:rFonts w:cs="Arial"/>
                <w:b/>
                <w:color w:val="FFFFFF" w:themeColor="background1"/>
                <w:sz w:val="16"/>
                <w:szCs w:val="16"/>
              </w:rPr>
              <w:t>2019</w:t>
            </w:r>
          </w:p>
        </w:tc>
        <w:tc>
          <w:tcPr>
            <w:tcW w:w="1229" w:type="dxa"/>
            <w:tcBorders>
              <w:top w:val="single" w:sz="4" w:space="0" w:color="auto"/>
              <w:left w:val="single" w:sz="4" w:space="0" w:color="auto"/>
              <w:bottom w:val="single" w:sz="4" w:space="0" w:color="auto"/>
              <w:right w:val="single" w:sz="4" w:space="0" w:color="auto"/>
            </w:tcBorders>
            <w:shd w:val="clear" w:color="auto" w:fill="005584"/>
            <w:vAlign w:val="center"/>
            <w:hideMark/>
          </w:tcPr>
          <w:p w:rsidR="00272CA0" w:rsidRPr="00272CA0" w:rsidRDefault="00272CA0" w:rsidP="00272CA0">
            <w:pPr>
              <w:jc w:val="center"/>
              <w:rPr>
                <w:rFonts w:cs="Arial"/>
                <w:b/>
                <w:color w:val="FFFFFF" w:themeColor="background1"/>
                <w:sz w:val="16"/>
                <w:szCs w:val="16"/>
              </w:rPr>
            </w:pPr>
            <w:r w:rsidRPr="00272CA0">
              <w:rPr>
                <w:rFonts w:cs="Arial"/>
                <w:b/>
                <w:color w:val="FFFFFF" w:themeColor="background1"/>
                <w:sz w:val="16"/>
                <w:szCs w:val="16"/>
              </w:rPr>
              <w:t>2020</w:t>
            </w:r>
          </w:p>
        </w:tc>
      </w:tr>
      <w:tr w:rsidR="00272CA0" w:rsidRPr="00272CA0" w:rsidTr="009E7819">
        <w:tc>
          <w:tcPr>
            <w:tcW w:w="2405" w:type="dxa"/>
            <w:tcBorders>
              <w:top w:val="single" w:sz="4" w:space="0" w:color="auto"/>
              <w:left w:val="single" w:sz="4" w:space="0" w:color="auto"/>
              <w:bottom w:val="single" w:sz="4" w:space="0" w:color="auto"/>
              <w:right w:val="single" w:sz="4" w:space="0" w:color="auto"/>
            </w:tcBorders>
            <w:hideMark/>
          </w:tcPr>
          <w:p w:rsidR="00272CA0" w:rsidRPr="00272CA0" w:rsidRDefault="00272CA0" w:rsidP="00272CA0">
            <w:pPr>
              <w:jc w:val="center"/>
              <w:rPr>
                <w:rFonts w:cs="Arial"/>
                <w:b/>
                <w:sz w:val="16"/>
                <w:szCs w:val="16"/>
              </w:rPr>
            </w:pPr>
            <w:r w:rsidRPr="00272CA0">
              <w:rPr>
                <w:rFonts w:cs="Arial"/>
                <w:b/>
                <w:sz w:val="16"/>
                <w:szCs w:val="16"/>
              </w:rPr>
              <w:t>1.2</w:t>
            </w:r>
          </w:p>
        </w:tc>
        <w:tc>
          <w:tcPr>
            <w:tcW w:w="1228" w:type="dxa"/>
            <w:tcBorders>
              <w:top w:val="single" w:sz="4" w:space="0" w:color="auto"/>
              <w:left w:val="single" w:sz="4" w:space="0" w:color="auto"/>
              <w:bottom w:val="single" w:sz="4" w:space="0" w:color="auto"/>
              <w:right w:val="single" w:sz="4" w:space="0" w:color="auto"/>
            </w:tcBorders>
          </w:tcPr>
          <w:p w:rsidR="00272CA0" w:rsidRPr="00272CA0" w:rsidRDefault="00272CA0" w:rsidP="00272CA0">
            <w:pPr>
              <w:jc w:val="center"/>
              <w:rPr>
                <w:rFonts w:cs="Arial"/>
              </w:rPr>
            </w:pPr>
          </w:p>
        </w:tc>
        <w:tc>
          <w:tcPr>
            <w:tcW w:w="1229" w:type="dxa"/>
            <w:tcBorders>
              <w:top w:val="single" w:sz="4" w:space="0" w:color="auto"/>
              <w:left w:val="single" w:sz="4" w:space="0" w:color="auto"/>
              <w:bottom w:val="single" w:sz="4" w:space="0" w:color="auto"/>
              <w:right w:val="single" w:sz="4" w:space="0" w:color="auto"/>
            </w:tcBorders>
          </w:tcPr>
          <w:p w:rsidR="00272CA0" w:rsidRPr="00272CA0" w:rsidRDefault="00272CA0" w:rsidP="00272CA0">
            <w:pPr>
              <w:jc w:val="center"/>
              <w:rPr>
                <w:rFonts w:cs="Arial"/>
              </w:rPr>
            </w:pPr>
          </w:p>
        </w:tc>
        <w:tc>
          <w:tcPr>
            <w:tcW w:w="1228" w:type="dxa"/>
            <w:tcBorders>
              <w:top w:val="single" w:sz="4" w:space="0" w:color="auto"/>
              <w:left w:val="single" w:sz="4" w:space="0" w:color="auto"/>
              <w:bottom w:val="single" w:sz="4" w:space="0" w:color="auto"/>
              <w:right w:val="single" w:sz="4" w:space="0" w:color="auto"/>
            </w:tcBorders>
            <w:hideMark/>
          </w:tcPr>
          <w:p w:rsidR="00272CA0" w:rsidRPr="00272CA0" w:rsidRDefault="00272CA0" w:rsidP="00272CA0">
            <w:pPr>
              <w:jc w:val="center"/>
              <w:rPr>
                <w:rFonts w:cs="Arial"/>
                <w:sz w:val="16"/>
                <w:szCs w:val="16"/>
              </w:rPr>
            </w:pPr>
            <w:r w:rsidRPr="00272CA0">
              <w:rPr>
                <w:rFonts w:cs="Arial"/>
                <w:sz w:val="16"/>
                <w:szCs w:val="16"/>
              </w:rPr>
              <w:t>Er ikke muligt at måle</w:t>
            </w:r>
          </w:p>
        </w:tc>
        <w:tc>
          <w:tcPr>
            <w:tcW w:w="1229"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272CA0" w:rsidRPr="00272CA0" w:rsidRDefault="00272CA0" w:rsidP="00272CA0">
            <w:pPr>
              <w:jc w:val="center"/>
              <w:rPr>
                <w:rFonts w:cs="Arial"/>
                <w:sz w:val="16"/>
                <w:szCs w:val="16"/>
              </w:rPr>
            </w:pPr>
          </w:p>
        </w:tc>
        <w:tc>
          <w:tcPr>
            <w:tcW w:w="1228"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272CA0" w:rsidRPr="00272CA0" w:rsidRDefault="00272CA0" w:rsidP="00272CA0">
            <w:pPr>
              <w:jc w:val="center"/>
              <w:rPr>
                <w:rFonts w:cs="Arial"/>
              </w:rPr>
            </w:pPr>
          </w:p>
        </w:tc>
        <w:tc>
          <w:tcPr>
            <w:tcW w:w="1229"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272CA0" w:rsidRPr="00272CA0" w:rsidRDefault="00272CA0" w:rsidP="00272CA0">
            <w:pPr>
              <w:jc w:val="center"/>
              <w:rPr>
                <w:rFonts w:cs="Arial"/>
              </w:rPr>
            </w:pPr>
          </w:p>
        </w:tc>
      </w:tr>
      <w:tr w:rsidR="00272CA0" w:rsidRPr="00272CA0" w:rsidTr="009E7819">
        <w:tc>
          <w:tcPr>
            <w:tcW w:w="2405" w:type="dxa"/>
            <w:tcBorders>
              <w:top w:val="single" w:sz="4" w:space="0" w:color="auto"/>
              <w:left w:val="single" w:sz="4" w:space="0" w:color="auto"/>
              <w:bottom w:val="single" w:sz="4" w:space="0" w:color="auto"/>
              <w:right w:val="single" w:sz="4" w:space="0" w:color="auto"/>
            </w:tcBorders>
            <w:hideMark/>
          </w:tcPr>
          <w:p w:rsidR="00272CA0" w:rsidRPr="00272CA0" w:rsidRDefault="00272CA0" w:rsidP="00272CA0">
            <w:pPr>
              <w:jc w:val="center"/>
              <w:rPr>
                <w:rFonts w:cs="Arial"/>
                <w:b/>
                <w:sz w:val="16"/>
                <w:szCs w:val="16"/>
              </w:rPr>
            </w:pPr>
            <w:r w:rsidRPr="00272CA0">
              <w:rPr>
                <w:rFonts w:cs="Arial"/>
                <w:b/>
                <w:sz w:val="16"/>
                <w:szCs w:val="16"/>
              </w:rPr>
              <w:t>1.3</w:t>
            </w:r>
          </w:p>
        </w:tc>
        <w:tc>
          <w:tcPr>
            <w:tcW w:w="1228" w:type="dxa"/>
            <w:tcBorders>
              <w:top w:val="single" w:sz="4" w:space="0" w:color="auto"/>
              <w:left w:val="single" w:sz="4" w:space="0" w:color="auto"/>
              <w:bottom w:val="single" w:sz="4" w:space="0" w:color="auto"/>
              <w:right w:val="single" w:sz="4" w:space="0" w:color="auto"/>
            </w:tcBorders>
          </w:tcPr>
          <w:p w:rsidR="00272CA0" w:rsidRPr="00272CA0" w:rsidRDefault="00272CA0" w:rsidP="00272CA0">
            <w:pPr>
              <w:jc w:val="center"/>
              <w:rPr>
                <w:rFonts w:cs="Arial"/>
              </w:rPr>
            </w:pPr>
          </w:p>
        </w:tc>
        <w:tc>
          <w:tcPr>
            <w:tcW w:w="1229" w:type="dxa"/>
            <w:tcBorders>
              <w:top w:val="single" w:sz="4" w:space="0" w:color="auto"/>
              <w:left w:val="single" w:sz="4" w:space="0" w:color="auto"/>
              <w:bottom w:val="single" w:sz="4" w:space="0" w:color="auto"/>
              <w:right w:val="single" w:sz="4" w:space="0" w:color="auto"/>
            </w:tcBorders>
            <w:shd w:val="clear" w:color="auto" w:fill="007E44"/>
            <w:hideMark/>
          </w:tcPr>
          <w:p w:rsidR="00272CA0" w:rsidRPr="00272CA0" w:rsidRDefault="00272CA0" w:rsidP="00272CA0">
            <w:pPr>
              <w:jc w:val="center"/>
              <w:rPr>
                <w:rFonts w:cs="Arial"/>
                <w:sz w:val="16"/>
                <w:szCs w:val="16"/>
              </w:rPr>
            </w:pPr>
            <w:r w:rsidRPr="00272CA0">
              <w:rPr>
                <w:rFonts w:cs="Arial"/>
                <w:sz w:val="16"/>
                <w:szCs w:val="16"/>
              </w:rPr>
              <w:t>opfyldt</w:t>
            </w:r>
          </w:p>
          <w:p w:rsidR="00272CA0" w:rsidRPr="00272CA0" w:rsidRDefault="00272CA0" w:rsidP="00272CA0">
            <w:pPr>
              <w:rPr>
                <w:rFonts w:cs="Arial"/>
                <w:sz w:val="16"/>
                <w:szCs w:val="16"/>
              </w:rPr>
            </w:pPr>
          </w:p>
        </w:tc>
        <w:tc>
          <w:tcPr>
            <w:tcW w:w="1228" w:type="dxa"/>
            <w:tcBorders>
              <w:top w:val="single" w:sz="4" w:space="0" w:color="auto"/>
              <w:left w:val="single" w:sz="4" w:space="0" w:color="auto"/>
              <w:bottom w:val="single" w:sz="4" w:space="0" w:color="auto"/>
              <w:right w:val="single" w:sz="4" w:space="0" w:color="auto"/>
            </w:tcBorders>
          </w:tcPr>
          <w:p w:rsidR="00272CA0" w:rsidRPr="00272CA0" w:rsidRDefault="00272CA0" w:rsidP="00272CA0">
            <w:pPr>
              <w:jc w:val="center"/>
              <w:rPr>
                <w:rFonts w:cs="Arial"/>
                <w:sz w:val="16"/>
                <w:szCs w:val="16"/>
              </w:rPr>
            </w:pPr>
          </w:p>
        </w:tc>
        <w:tc>
          <w:tcPr>
            <w:tcW w:w="1229" w:type="dxa"/>
            <w:tcBorders>
              <w:top w:val="single" w:sz="4" w:space="0" w:color="auto"/>
              <w:left w:val="single" w:sz="4" w:space="0" w:color="auto"/>
              <w:bottom w:val="single" w:sz="4" w:space="0" w:color="auto"/>
              <w:right w:val="single" w:sz="4" w:space="0" w:color="auto"/>
            </w:tcBorders>
          </w:tcPr>
          <w:p w:rsidR="00272CA0" w:rsidRPr="00272CA0" w:rsidRDefault="00272CA0" w:rsidP="00272CA0">
            <w:pPr>
              <w:jc w:val="center"/>
              <w:rPr>
                <w:rFonts w:cs="Arial"/>
              </w:rPr>
            </w:pPr>
          </w:p>
        </w:tc>
        <w:tc>
          <w:tcPr>
            <w:tcW w:w="1228" w:type="dxa"/>
            <w:tcBorders>
              <w:top w:val="single" w:sz="4" w:space="0" w:color="auto"/>
              <w:left w:val="single" w:sz="4" w:space="0" w:color="auto"/>
              <w:bottom w:val="single" w:sz="4" w:space="0" w:color="auto"/>
              <w:right w:val="single" w:sz="4" w:space="0" w:color="auto"/>
            </w:tcBorders>
          </w:tcPr>
          <w:p w:rsidR="00272CA0" w:rsidRPr="00272CA0" w:rsidRDefault="00272CA0" w:rsidP="00272CA0">
            <w:pPr>
              <w:shd w:val="clear" w:color="auto" w:fill="CE2630"/>
              <w:jc w:val="center"/>
              <w:rPr>
                <w:rFonts w:cs="Arial"/>
                <w:sz w:val="16"/>
                <w:szCs w:val="16"/>
              </w:rPr>
            </w:pPr>
            <w:r w:rsidRPr="00272CA0">
              <w:rPr>
                <w:rFonts w:cs="Arial"/>
                <w:sz w:val="16"/>
                <w:szCs w:val="16"/>
              </w:rPr>
              <w:t xml:space="preserve">KL- model for bruger-undersøgelse i januar </w:t>
            </w:r>
          </w:p>
          <w:p w:rsidR="00272CA0" w:rsidRPr="00272CA0" w:rsidRDefault="00272CA0" w:rsidP="00272CA0">
            <w:pPr>
              <w:shd w:val="clear" w:color="auto" w:fill="CE2630"/>
              <w:jc w:val="center"/>
              <w:rPr>
                <w:rFonts w:cs="Arial"/>
              </w:rPr>
            </w:pPr>
            <w:r w:rsidRPr="00272CA0">
              <w:rPr>
                <w:rFonts w:cs="Arial"/>
                <w:sz w:val="16"/>
                <w:szCs w:val="16"/>
              </w:rPr>
              <w:t xml:space="preserve">Besvarelses-procent er 29,78 med 648 svar af 2176 mulige. </w:t>
            </w:r>
          </w:p>
        </w:tc>
        <w:tc>
          <w:tcPr>
            <w:tcW w:w="1229" w:type="dxa"/>
            <w:tcBorders>
              <w:top w:val="single" w:sz="4" w:space="0" w:color="auto"/>
              <w:left w:val="single" w:sz="4" w:space="0" w:color="auto"/>
              <w:bottom w:val="single" w:sz="4" w:space="0" w:color="auto"/>
              <w:right w:val="single" w:sz="4" w:space="0" w:color="auto"/>
            </w:tcBorders>
          </w:tcPr>
          <w:p w:rsidR="00272CA0" w:rsidRPr="00272CA0" w:rsidRDefault="00272CA0" w:rsidP="00272CA0">
            <w:pPr>
              <w:jc w:val="center"/>
              <w:rPr>
                <w:rFonts w:cs="Arial"/>
              </w:rPr>
            </w:pPr>
          </w:p>
        </w:tc>
      </w:tr>
    </w:tbl>
    <w:p w:rsidR="00272CA0" w:rsidRPr="00272CA0" w:rsidRDefault="00272CA0" w:rsidP="00272CA0">
      <w:pPr>
        <w:spacing w:line="240" w:lineRule="auto"/>
        <w:rPr>
          <w:rFonts w:cs="Arial"/>
        </w:rPr>
      </w:pPr>
    </w:p>
    <w:p w:rsidR="00272CA0" w:rsidRPr="00272CA0" w:rsidRDefault="00272CA0" w:rsidP="00272CA0">
      <w:pPr>
        <w:spacing w:line="240" w:lineRule="auto"/>
        <w:rPr>
          <w:rFonts w:cs="Arial"/>
        </w:rPr>
      </w:pPr>
      <w:r w:rsidRPr="00272CA0">
        <w:rPr>
          <w:rFonts w:cs="Arial"/>
        </w:rPr>
        <w:t xml:space="preserve">Brugerundersøgelsen har en væsentlig lavere besvarelsesprocent end forventet. Besvarelsesprocent er dog valid nok til at resultatet kan betragtes som repræsentativt. Resultatet af undersøgelsen fremlægges for Udvalget for Sundhed, </w:t>
      </w:r>
      <w:r>
        <w:rPr>
          <w:rFonts w:cs="Arial"/>
        </w:rPr>
        <w:t>Senior og Ældre i foråret 2019.</w:t>
      </w:r>
    </w:p>
    <w:p w:rsidR="00272CA0" w:rsidRPr="00272CA0" w:rsidRDefault="00272CA0" w:rsidP="00272CA0">
      <w:pPr>
        <w:spacing w:line="240" w:lineRule="auto"/>
        <w:rPr>
          <w:rFonts w:cs="Arial"/>
        </w:rPr>
      </w:pPr>
    </w:p>
    <w:p w:rsidR="00272CA0" w:rsidRDefault="00272CA0" w:rsidP="00272CA0">
      <w:pPr>
        <w:spacing w:line="240" w:lineRule="auto"/>
        <w:rPr>
          <w:rFonts w:cs="Arial"/>
          <w:b/>
        </w:rPr>
      </w:pPr>
      <w:r w:rsidRPr="00272CA0">
        <w:rPr>
          <w:rFonts w:cs="Arial"/>
          <w:b/>
        </w:rPr>
        <w:t>Ad 2)</w:t>
      </w:r>
      <w:r w:rsidRPr="00272CA0">
        <w:rPr>
          <w:rFonts w:cs="Arial"/>
        </w:rPr>
        <w:t xml:space="preserve"> </w:t>
      </w:r>
      <w:r w:rsidRPr="00272CA0">
        <w:rPr>
          <w:rFonts w:cs="Arial"/>
          <w:b/>
        </w:rPr>
        <w:t>En rehabiliterende indsats</w:t>
      </w:r>
    </w:p>
    <w:p w:rsidR="00272CA0" w:rsidRPr="00272CA0" w:rsidRDefault="00272CA0" w:rsidP="00272CA0">
      <w:pPr>
        <w:spacing w:line="240" w:lineRule="auto"/>
        <w:rPr>
          <w:rFonts w:cs="Arial"/>
        </w:rPr>
      </w:pPr>
    </w:p>
    <w:p w:rsidR="00272CA0" w:rsidRPr="00272CA0" w:rsidRDefault="00272CA0" w:rsidP="00E64A75">
      <w:pPr>
        <w:numPr>
          <w:ilvl w:val="1"/>
          <w:numId w:val="11"/>
        </w:numPr>
        <w:spacing w:line="240" w:lineRule="auto"/>
        <w:contextualSpacing/>
        <w:jc w:val="left"/>
        <w:rPr>
          <w:rFonts w:cs="Arial"/>
          <w:b/>
        </w:rPr>
      </w:pPr>
      <w:r w:rsidRPr="00272CA0">
        <w:rPr>
          <w:rFonts w:cs="Arial"/>
        </w:rPr>
        <w:t>Niveauet for bevilling</w:t>
      </w:r>
      <w:r w:rsidRPr="00272CA0">
        <w:rPr>
          <w:rFonts w:cs="Arial"/>
          <w:vertAlign w:val="superscript"/>
        </w:rPr>
        <w:footnoteReference w:id="3"/>
      </w:r>
      <w:r w:rsidRPr="00272CA0">
        <w:rPr>
          <w:rFonts w:cs="Arial"/>
        </w:rPr>
        <w:t xml:space="preserve"> af personlig pleje og praktisk hjælp fastholdes på 2015 niveau i 2016 og 2017 og herefter fastholder en lavere procentvis stigningstakt set i forhold til den voksende gruppe af + 64-årige med 200 om året og + 80-årige med 100 om året. (2016 prognose)</w:t>
      </w:r>
    </w:p>
    <w:p w:rsidR="00272CA0" w:rsidRPr="00272CA0" w:rsidRDefault="00272CA0" w:rsidP="00272CA0">
      <w:pPr>
        <w:contextualSpacing/>
        <w:rPr>
          <w:rFonts w:cs="Arial"/>
        </w:rPr>
      </w:pPr>
    </w:p>
    <w:p w:rsidR="00272CA0" w:rsidRPr="00272CA0" w:rsidRDefault="00272CA0" w:rsidP="00272CA0">
      <w:pPr>
        <w:contextualSpacing/>
        <w:rPr>
          <w:rFonts w:cs="Arial"/>
          <w:i/>
        </w:rPr>
      </w:pPr>
      <w:r w:rsidRPr="00272CA0">
        <w:rPr>
          <w:rFonts w:cs="Arial"/>
          <w:i/>
        </w:rPr>
        <w:t>Antal modtagere af hjælp er reduceret og omfanget af visitation er faldet og falder fortsat. Det kan vurderes som en effekt af den rehabiliterende indsats, men målet bør evalueres over yderligere 2 år. Vurderes som grøn. Antal af borgere tilknyttet aktivitetscentre steg med næsten 50 % i 2017. Stigningstakt forventedes at stagnere i 2018, da de fysiske rammer er fuldt udnyttet og der er gjort en målrettet indsats for at motivere borgere til at anvende tilbud i seniorklubber, motionscentre eller fortsætte selv. Indsatsen vurderes at være lykkedes.</w:t>
      </w:r>
    </w:p>
    <w:p w:rsidR="002C5965" w:rsidRDefault="002C5965">
      <w:pPr>
        <w:spacing w:after="200"/>
        <w:jc w:val="left"/>
        <w:rPr>
          <w:rFonts w:cs="Arial"/>
          <w:i/>
        </w:rPr>
      </w:pPr>
      <w:r>
        <w:rPr>
          <w:rFonts w:cs="Arial"/>
          <w:i/>
        </w:rPr>
        <w:br w:type="page"/>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2"/>
        <w:gridCol w:w="1830"/>
        <w:gridCol w:w="1837"/>
        <w:gridCol w:w="1990"/>
        <w:gridCol w:w="1990"/>
      </w:tblGrid>
      <w:tr w:rsidR="00F02CF6" w:rsidRPr="00F02CF6" w:rsidTr="002C5965">
        <w:tc>
          <w:tcPr>
            <w:tcW w:w="1844" w:type="dxa"/>
            <w:tcBorders>
              <w:top w:val="single" w:sz="4" w:space="0" w:color="auto"/>
              <w:left w:val="single" w:sz="4" w:space="0" w:color="auto"/>
              <w:bottom w:val="single" w:sz="4" w:space="0" w:color="auto"/>
              <w:right w:val="single" w:sz="4" w:space="0" w:color="auto"/>
            </w:tcBorders>
            <w:shd w:val="clear" w:color="auto" w:fill="005584"/>
            <w:vAlign w:val="center"/>
            <w:hideMark/>
          </w:tcPr>
          <w:p w:rsidR="00F02CF6" w:rsidRPr="00F02CF6" w:rsidRDefault="00F02CF6" w:rsidP="00F02CF6">
            <w:pPr>
              <w:spacing w:before="120" w:after="120"/>
              <w:rPr>
                <w:rFonts w:asciiTheme="minorHAnsi" w:hAnsiTheme="minorHAnsi" w:cs="Arial"/>
                <w:sz w:val="16"/>
                <w:szCs w:val="16"/>
              </w:rPr>
            </w:pPr>
            <w:r w:rsidRPr="00F02CF6">
              <w:rPr>
                <w:rFonts w:eastAsia="Times New Roman" w:cs="Arial"/>
                <w:b/>
                <w:bCs/>
                <w:color w:val="FFFFFF"/>
                <w:sz w:val="16"/>
                <w:szCs w:val="16"/>
                <w:lang w:eastAsia="da-DK"/>
              </w:rPr>
              <w:lastRenderedPageBreak/>
              <w:t>Rehabiliterende indsats</w:t>
            </w:r>
          </w:p>
        </w:tc>
        <w:tc>
          <w:tcPr>
            <w:tcW w:w="1695" w:type="dxa"/>
            <w:tcBorders>
              <w:top w:val="single" w:sz="4" w:space="0" w:color="auto"/>
              <w:left w:val="single" w:sz="4" w:space="0" w:color="auto"/>
              <w:bottom w:val="single" w:sz="4" w:space="0" w:color="auto"/>
              <w:right w:val="single" w:sz="4" w:space="0" w:color="auto"/>
            </w:tcBorders>
            <w:shd w:val="clear" w:color="auto" w:fill="005584"/>
            <w:hideMark/>
          </w:tcPr>
          <w:p w:rsidR="00F02CF6" w:rsidRPr="00F02CF6" w:rsidRDefault="00F02CF6" w:rsidP="00F02CF6">
            <w:pPr>
              <w:spacing w:before="120" w:after="120"/>
              <w:jc w:val="center"/>
              <w:rPr>
                <w:rFonts w:cs="Arial"/>
                <w:sz w:val="16"/>
                <w:szCs w:val="16"/>
              </w:rPr>
            </w:pPr>
            <w:r w:rsidRPr="00F02CF6">
              <w:rPr>
                <w:rFonts w:cs="Arial"/>
                <w:b/>
                <w:color w:val="FFFFFF" w:themeColor="background1"/>
                <w:sz w:val="16"/>
                <w:szCs w:val="16"/>
              </w:rPr>
              <w:t>2015</w:t>
            </w:r>
          </w:p>
        </w:tc>
        <w:tc>
          <w:tcPr>
            <w:tcW w:w="1701" w:type="dxa"/>
            <w:tcBorders>
              <w:top w:val="single" w:sz="4" w:space="0" w:color="auto"/>
              <w:left w:val="single" w:sz="4" w:space="0" w:color="auto"/>
              <w:bottom w:val="single" w:sz="4" w:space="0" w:color="auto"/>
              <w:right w:val="single" w:sz="4" w:space="0" w:color="auto"/>
            </w:tcBorders>
            <w:shd w:val="clear" w:color="auto" w:fill="005584"/>
            <w:hideMark/>
          </w:tcPr>
          <w:p w:rsidR="00F02CF6" w:rsidRPr="00F02CF6" w:rsidRDefault="00F02CF6" w:rsidP="00F02CF6">
            <w:pPr>
              <w:spacing w:before="120" w:after="120"/>
              <w:jc w:val="center"/>
              <w:rPr>
                <w:rFonts w:cs="Arial"/>
                <w:sz w:val="16"/>
                <w:szCs w:val="16"/>
              </w:rPr>
            </w:pPr>
            <w:r w:rsidRPr="00F02CF6">
              <w:rPr>
                <w:rFonts w:cs="Arial"/>
                <w:b/>
                <w:color w:val="FFFFFF" w:themeColor="background1"/>
                <w:sz w:val="16"/>
                <w:szCs w:val="16"/>
              </w:rPr>
              <w:t>2016</w:t>
            </w:r>
          </w:p>
        </w:tc>
        <w:tc>
          <w:tcPr>
            <w:tcW w:w="1843" w:type="dxa"/>
            <w:tcBorders>
              <w:top w:val="single" w:sz="4" w:space="0" w:color="auto"/>
              <w:left w:val="single" w:sz="4" w:space="0" w:color="auto"/>
              <w:bottom w:val="single" w:sz="4" w:space="0" w:color="auto"/>
              <w:right w:val="single" w:sz="4" w:space="0" w:color="auto"/>
            </w:tcBorders>
            <w:shd w:val="clear" w:color="auto" w:fill="005584"/>
            <w:hideMark/>
          </w:tcPr>
          <w:p w:rsidR="00F02CF6" w:rsidRPr="00F02CF6" w:rsidRDefault="00F02CF6" w:rsidP="00F02CF6">
            <w:pPr>
              <w:spacing w:before="120" w:after="120"/>
              <w:jc w:val="center"/>
              <w:rPr>
                <w:rFonts w:cs="Arial"/>
                <w:sz w:val="16"/>
                <w:szCs w:val="16"/>
              </w:rPr>
            </w:pPr>
            <w:r w:rsidRPr="00F02CF6">
              <w:rPr>
                <w:rFonts w:cs="Arial"/>
                <w:b/>
                <w:color w:val="FFFFFF" w:themeColor="background1"/>
                <w:sz w:val="16"/>
                <w:szCs w:val="16"/>
              </w:rPr>
              <w:t>2017</w:t>
            </w:r>
          </w:p>
        </w:tc>
        <w:tc>
          <w:tcPr>
            <w:tcW w:w="1843" w:type="dxa"/>
            <w:tcBorders>
              <w:top w:val="single" w:sz="4" w:space="0" w:color="auto"/>
              <w:left w:val="single" w:sz="4" w:space="0" w:color="auto"/>
              <w:bottom w:val="single" w:sz="4" w:space="0" w:color="auto"/>
              <w:right w:val="single" w:sz="4" w:space="0" w:color="auto"/>
            </w:tcBorders>
            <w:shd w:val="clear" w:color="auto" w:fill="005584"/>
          </w:tcPr>
          <w:p w:rsidR="00F02CF6" w:rsidRPr="00F02CF6" w:rsidRDefault="00F02CF6" w:rsidP="00F02CF6">
            <w:pPr>
              <w:spacing w:before="120" w:after="120"/>
              <w:jc w:val="center"/>
              <w:rPr>
                <w:rFonts w:cs="Arial"/>
                <w:sz w:val="16"/>
                <w:szCs w:val="16"/>
              </w:rPr>
            </w:pPr>
            <w:r w:rsidRPr="00F02CF6">
              <w:rPr>
                <w:rFonts w:cs="Arial"/>
                <w:b/>
                <w:color w:val="FFFFFF" w:themeColor="background1"/>
                <w:sz w:val="16"/>
                <w:szCs w:val="16"/>
              </w:rPr>
              <w:t>2018</w:t>
            </w:r>
          </w:p>
        </w:tc>
      </w:tr>
      <w:tr w:rsidR="00F02CF6" w:rsidRPr="00F02CF6" w:rsidTr="002C5965">
        <w:tc>
          <w:tcPr>
            <w:tcW w:w="1844" w:type="dxa"/>
            <w:tcBorders>
              <w:top w:val="single" w:sz="4" w:space="0" w:color="auto"/>
              <w:left w:val="single" w:sz="4" w:space="0" w:color="auto"/>
              <w:bottom w:val="single" w:sz="4" w:space="0" w:color="auto"/>
              <w:right w:val="single" w:sz="4" w:space="0" w:color="auto"/>
            </w:tcBorders>
            <w:hideMark/>
          </w:tcPr>
          <w:p w:rsidR="00F02CF6" w:rsidRPr="00F02CF6" w:rsidRDefault="00F02CF6" w:rsidP="00F02CF6">
            <w:pPr>
              <w:spacing w:before="120" w:after="120"/>
              <w:rPr>
                <w:rFonts w:cs="Arial"/>
                <w:sz w:val="16"/>
                <w:szCs w:val="16"/>
              </w:rPr>
            </w:pPr>
            <w:r w:rsidRPr="00F02CF6">
              <w:rPr>
                <w:rFonts w:cs="Arial"/>
                <w:b/>
                <w:sz w:val="16"/>
                <w:szCs w:val="16"/>
              </w:rPr>
              <w:t xml:space="preserve">2.1.1 </w:t>
            </w:r>
            <w:r w:rsidRPr="00F02CF6">
              <w:rPr>
                <w:rFonts w:cs="Arial"/>
                <w:sz w:val="16"/>
                <w:szCs w:val="16"/>
              </w:rPr>
              <w:t>Antal modtagere af praktisk hjælp og personlig pleje</w:t>
            </w:r>
          </w:p>
        </w:tc>
        <w:tc>
          <w:tcPr>
            <w:tcW w:w="1695" w:type="dxa"/>
            <w:tcBorders>
              <w:top w:val="single" w:sz="4" w:space="0" w:color="auto"/>
              <w:left w:val="single" w:sz="4" w:space="0" w:color="auto"/>
              <w:bottom w:val="single" w:sz="4" w:space="0" w:color="auto"/>
              <w:right w:val="single" w:sz="4" w:space="0" w:color="auto"/>
            </w:tcBorders>
            <w:hideMark/>
          </w:tcPr>
          <w:p w:rsidR="00F02CF6" w:rsidRPr="00F02CF6" w:rsidRDefault="00F02CF6" w:rsidP="00F02CF6">
            <w:pPr>
              <w:spacing w:before="120" w:after="120"/>
              <w:jc w:val="center"/>
              <w:rPr>
                <w:rFonts w:cs="Arial"/>
                <w:sz w:val="16"/>
                <w:szCs w:val="16"/>
              </w:rPr>
            </w:pPr>
            <w:r w:rsidRPr="00F02CF6">
              <w:rPr>
                <w:rFonts w:cs="Arial"/>
                <w:sz w:val="16"/>
                <w:szCs w:val="16"/>
              </w:rPr>
              <w:t>Uge 40: 2.149</w:t>
            </w:r>
            <w:r w:rsidRPr="00F02CF6">
              <w:rPr>
                <w:rFonts w:cs="Arial"/>
                <w:sz w:val="16"/>
                <w:szCs w:val="16"/>
              </w:rPr>
              <w:br/>
              <w:t>Hele året: 2.769</w:t>
            </w:r>
          </w:p>
        </w:tc>
        <w:tc>
          <w:tcPr>
            <w:tcW w:w="1701" w:type="dxa"/>
            <w:tcBorders>
              <w:top w:val="single" w:sz="4" w:space="0" w:color="auto"/>
              <w:left w:val="single" w:sz="4" w:space="0" w:color="auto"/>
              <w:bottom w:val="single" w:sz="4" w:space="0" w:color="auto"/>
              <w:right w:val="single" w:sz="4" w:space="0" w:color="auto"/>
            </w:tcBorders>
            <w:hideMark/>
          </w:tcPr>
          <w:p w:rsidR="00F02CF6" w:rsidRPr="00F02CF6" w:rsidRDefault="00F02CF6" w:rsidP="00F02CF6">
            <w:pPr>
              <w:spacing w:before="120" w:after="120"/>
              <w:jc w:val="center"/>
              <w:rPr>
                <w:rFonts w:cs="Arial"/>
                <w:sz w:val="16"/>
                <w:szCs w:val="16"/>
              </w:rPr>
            </w:pPr>
            <w:r w:rsidRPr="00F02CF6">
              <w:rPr>
                <w:rFonts w:cs="Arial"/>
                <w:sz w:val="16"/>
                <w:szCs w:val="16"/>
              </w:rPr>
              <w:t>Uge 40: 2.232</w:t>
            </w:r>
            <w:r w:rsidRPr="00F02CF6">
              <w:rPr>
                <w:rFonts w:cs="Arial"/>
                <w:sz w:val="16"/>
                <w:szCs w:val="16"/>
              </w:rPr>
              <w:br/>
              <w:t>Hele året: 2.904</w:t>
            </w:r>
          </w:p>
        </w:tc>
        <w:tc>
          <w:tcPr>
            <w:tcW w:w="1843" w:type="dxa"/>
            <w:tcBorders>
              <w:top w:val="single" w:sz="4" w:space="0" w:color="auto"/>
              <w:left w:val="single" w:sz="4" w:space="0" w:color="auto"/>
              <w:bottom w:val="single" w:sz="4" w:space="0" w:color="auto"/>
              <w:right w:val="single" w:sz="4" w:space="0" w:color="auto"/>
            </w:tcBorders>
            <w:shd w:val="clear" w:color="auto" w:fill="FFFF00"/>
            <w:hideMark/>
          </w:tcPr>
          <w:p w:rsidR="00F02CF6" w:rsidRPr="00F02CF6" w:rsidRDefault="00F02CF6" w:rsidP="00F02CF6">
            <w:pPr>
              <w:spacing w:before="120" w:after="120"/>
              <w:jc w:val="center"/>
              <w:rPr>
                <w:rFonts w:cs="Arial"/>
                <w:sz w:val="16"/>
                <w:szCs w:val="16"/>
              </w:rPr>
            </w:pPr>
            <w:r w:rsidRPr="00F02CF6">
              <w:rPr>
                <w:rFonts w:cs="Arial"/>
                <w:sz w:val="16"/>
                <w:szCs w:val="16"/>
              </w:rPr>
              <w:t>Uge 18: 2.209</w:t>
            </w:r>
            <w:r w:rsidRPr="00F02CF6">
              <w:rPr>
                <w:rFonts w:cs="Arial"/>
                <w:sz w:val="16"/>
                <w:szCs w:val="16"/>
              </w:rPr>
              <w:br/>
              <w:t>1. halvår: 2.578</w:t>
            </w:r>
          </w:p>
          <w:p w:rsidR="00F02CF6" w:rsidRPr="00F02CF6" w:rsidRDefault="00F02CF6" w:rsidP="00F02CF6">
            <w:pPr>
              <w:spacing w:before="120" w:after="120"/>
              <w:jc w:val="center"/>
              <w:rPr>
                <w:rFonts w:cs="Arial"/>
                <w:sz w:val="16"/>
                <w:szCs w:val="16"/>
              </w:rPr>
            </w:pPr>
            <w:r w:rsidRPr="00F02CF6">
              <w:rPr>
                <w:rFonts w:cs="Arial"/>
                <w:sz w:val="16"/>
                <w:szCs w:val="16"/>
              </w:rPr>
              <w:t>Hele året: 2896 lavere end i 2016 og højere end i 2015</w:t>
            </w:r>
          </w:p>
        </w:tc>
        <w:tc>
          <w:tcPr>
            <w:tcW w:w="1843" w:type="dxa"/>
            <w:tcBorders>
              <w:top w:val="single" w:sz="4" w:space="0" w:color="auto"/>
              <w:left w:val="single" w:sz="4" w:space="0" w:color="auto"/>
              <w:bottom w:val="single" w:sz="4" w:space="0" w:color="auto"/>
              <w:right w:val="single" w:sz="4" w:space="0" w:color="auto"/>
            </w:tcBorders>
            <w:shd w:val="clear" w:color="auto" w:fill="007E44"/>
          </w:tcPr>
          <w:p w:rsidR="00F02CF6" w:rsidRPr="00F02CF6" w:rsidRDefault="00F02CF6" w:rsidP="00F02CF6">
            <w:pPr>
              <w:spacing w:before="120" w:after="120"/>
              <w:jc w:val="center"/>
              <w:rPr>
                <w:rFonts w:cs="Arial"/>
                <w:sz w:val="16"/>
                <w:szCs w:val="16"/>
              </w:rPr>
            </w:pPr>
            <w:r w:rsidRPr="00F02CF6">
              <w:rPr>
                <w:rFonts w:cs="Arial"/>
                <w:sz w:val="16"/>
                <w:szCs w:val="16"/>
              </w:rPr>
              <w:t>Uge 18: 2.131</w:t>
            </w:r>
            <w:r w:rsidRPr="00F02CF6">
              <w:rPr>
                <w:rFonts w:cs="Arial"/>
                <w:sz w:val="16"/>
                <w:szCs w:val="16"/>
              </w:rPr>
              <w:br/>
              <w:t>1. halvår: 2.535</w:t>
            </w:r>
          </w:p>
          <w:p w:rsidR="00F02CF6" w:rsidRPr="00F02CF6" w:rsidRDefault="00F02CF6" w:rsidP="00F02CF6">
            <w:pPr>
              <w:spacing w:before="120" w:after="120"/>
              <w:jc w:val="center"/>
              <w:rPr>
                <w:rFonts w:cs="Arial"/>
                <w:sz w:val="16"/>
                <w:szCs w:val="16"/>
              </w:rPr>
            </w:pPr>
            <w:r w:rsidRPr="00F02CF6">
              <w:rPr>
                <w:rFonts w:cs="Arial"/>
                <w:sz w:val="16"/>
                <w:szCs w:val="16"/>
              </w:rPr>
              <w:t>Hele året: 2849</w:t>
            </w:r>
            <w:r w:rsidRPr="00F02CF6">
              <w:rPr>
                <w:rFonts w:cs="Arial"/>
                <w:sz w:val="16"/>
                <w:szCs w:val="16"/>
              </w:rPr>
              <w:br/>
              <w:t xml:space="preserve"> lavere end i 2017 og 2016 </w:t>
            </w:r>
          </w:p>
          <w:p w:rsidR="00F02CF6" w:rsidRPr="00F02CF6" w:rsidRDefault="00F02CF6" w:rsidP="00F02CF6">
            <w:pPr>
              <w:jc w:val="center"/>
              <w:rPr>
                <w:rFonts w:cs="Arial"/>
                <w:sz w:val="16"/>
                <w:szCs w:val="16"/>
              </w:rPr>
            </w:pPr>
          </w:p>
        </w:tc>
      </w:tr>
      <w:tr w:rsidR="00F02CF6" w:rsidRPr="00F02CF6" w:rsidTr="002C5965">
        <w:tc>
          <w:tcPr>
            <w:tcW w:w="1844" w:type="dxa"/>
            <w:tcBorders>
              <w:top w:val="single" w:sz="4" w:space="0" w:color="auto"/>
              <w:left w:val="single" w:sz="4" w:space="0" w:color="auto"/>
              <w:bottom w:val="single" w:sz="4" w:space="0" w:color="auto"/>
              <w:right w:val="single" w:sz="4" w:space="0" w:color="auto"/>
            </w:tcBorders>
            <w:hideMark/>
          </w:tcPr>
          <w:p w:rsidR="00F02CF6" w:rsidRPr="00F02CF6" w:rsidRDefault="00F02CF6" w:rsidP="00F02CF6">
            <w:pPr>
              <w:spacing w:before="120" w:after="120"/>
              <w:rPr>
                <w:rFonts w:cs="Arial"/>
                <w:sz w:val="16"/>
                <w:szCs w:val="16"/>
              </w:rPr>
            </w:pPr>
            <w:r w:rsidRPr="00F02CF6">
              <w:rPr>
                <w:rFonts w:cs="Arial"/>
                <w:b/>
                <w:sz w:val="16"/>
                <w:szCs w:val="16"/>
              </w:rPr>
              <w:t xml:space="preserve">2.1.2 </w:t>
            </w:r>
            <w:r w:rsidRPr="00F02CF6">
              <w:rPr>
                <w:rFonts w:cs="Arial"/>
                <w:sz w:val="16"/>
                <w:szCs w:val="16"/>
              </w:rPr>
              <w:t>Gennemsnitlig antal visiterede timer pr. uge på opgørelsestidspunktet*</w:t>
            </w:r>
          </w:p>
        </w:tc>
        <w:tc>
          <w:tcPr>
            <w:tcW w:w="1695" w:type="dxa"/>
            <w:tcBorders>
              <w:top w:val="single" w:sz="4" w:space="0" w:color="auto"/>
              <w:left w:val="single" w:sz="4" w:space="0" w:color="auto"/>
              <w:bottom w:val="single" w:sz="4" w:space="0" w:color="auto"/>
              <w:right w:val="single" w:sz="4" w:space="0" w:color="auto"/>
            </w:tcBorders>
            <w:hideMark/>
          </w:tcPr>
          <w:p w:rsidR="00F02CF6" w:rsidRPr="00F02CF6" w:rsidRDefault="00F02CF6" w:rsidP="00F02CF6">
            <w:pPr>
              <w:spacing w:before="120" w:after="120"/>
              <w:jc w:val="center"/>
              <w:rPr>
                <w:rFonts w:cs="Arial"/>
                <w:sz w:val="16"/>
                <w:szCs w:val="16"/>
              </w:rPr>
            </w:pPr>
            <w:r w:rsidRPr="00F02CF6">
              <w:rPr>
                <w:rFonts w:cs="Arial"/>
                <w:sz w:val="16"/>
                <w:szCs w:val="16"/>
              </w:rPr>
              <w:t>Uge 40: 6,23</w:t>
            </w:r>
          </w:p>
        </w:tc>
        <w:tc>
          <w:tcPr>
            <w:tcW w:w="1701" w:type="dxa"/>
            <w:tcBorders>
              <w:top w:val="single" w:sz="4" w:space="0" w:color="auto"/>
              <w:left w:val="single" w:sz="4" w:space="0" w:color="auto"/>
              <w:bottom w:val="single" w:sz="4" w:space="0" w:color="auto"/>
              <w:right w:val="single" w:sz="4" w:space="0" w:color="auto"/>
            </w:tcBorders>
            <w:hideMark/>
          </w:tcPr>
          <w:p w:rsidR="00F02CF6" w:rsidRPr="00F02CF6" w:rsidRDefault="00F02CF6" w:rsidP="00F02CF6">
            <w:pPr>
              <w:spacing w:before="120" w:after="120"/>
              <w:jc w:val="center"/>
              <w:rPr>
                <w:rFonts w:cs="Arial"/>
                <w:sz w:val="16"/>
                <w:szCs w:val="16"/>
              </w:rPr>
            </w:pPr>
            <w:r w:rsidRPr="00F02CF6">
              <w:rPr>
                <w:rFonts w:cs="Arial"/>
                <w:sz w:val="16"/>
                <w:szCs w:val="16"/>
              </w:rPr>
              <w:t>Uge 40: 6,13</w:t>
            </w:r>
          </w:p>
        </w:tc>
        <w:tc>
          <w:tcPr>
            <w:tcW w:w="1843" w:type="dxa"/>
            <w:tcBorders>
              <w:top w:val="single" w:sz="4" w:space="0" w:color="auto"/>
              <w:left w:val="single" w:sz="4" w:space="0" w:color="auto"/>
              <w:bottom w:val="single" w:sz="4" w:space="0" w:color="auto"/>
              <w:right w:val="single" w:sz="4" w:space="0" w:color="auto"/>
            </w:tcBorders>
            <w:shd w:val="clear" w:color="auto" w:fill="007E44"/>
          </w:tcPr>
          <w:p w:rsidR="00F02CF6" w:rsidRPr="00F02CF6" w:rsidRDefault="00F02CF6" w:rsidP="00E64A75">
            <w:pPr>
              <w:numPr>
                <w:ilvl w:val="0"/>
                <w:numId w:val="14"/>
              </w:numPr>
              <w:spacing w:before="120" w:after="120" w:line="240" w:lineRule="auto"/>
              <w:contextualSpacing/>
              <w:jc w:val="left"/>
              <w:rPr>
                <w:rFonts w:cs="Arial"/>
                <w:sz w:val="16"/>
                <w:szCs w:val="16"/>
              </w:rPr>
            </w:pPr>
            <w:r w:rsidRPr="00F02CF6">
              <w:rPr>
                <w:rFonts w:cs="Arial"/>
                <w:sz w:val="16"/>
                <w:szCs w:val="16"/>
              </w:rPr>
              <w:t>halvår: 5,75</w:t>
            </w:r>
          </w:p>
          <w:p w:rsidR="00F02CF6" w:rsidRPr="00F02CF6" w:rsidRDefault="00F02CF6" w:rsidP="00F02CF6">
            <w:pPr>
              <w:spacing w:before="120" w:after="120"/>
              <w:rPr>
                <w:rFonts w:cs="Arial"/>
                <w:sz w:val="16"/>
                <w:szCs w:val="16"/>
              </w:rPr>
            </w:pPr>
            <w:r w:rsidRPr="00F02CF6">
              <w:rPr>
                <w:rFonts w:cs="Arial"/>
                <w:sz w:val="16"/>
                <w:szCs w:val="16"/>
              </w:rPr>
              <w:t>Uge 40: 5,61 dvs. antal af visiterede timer falder fortsat</w:t>
            </w:r>
          </w:p>
        </w:tc>
        <w:tc>
          <w:tcPr>
            <w:tcW w:w="1843" w:type="dxa"/>
            <w:tcBorders>
              <w:top w:val="single" w:sz="4" w:space="0" w:color="auto"/>
              <w:left w:val="single" w:sz="4" w:space="0" w:color="auto"/>
              <w:bottom w:val="single" w:sz="4" w:space="0" w:color="auto"/>
              <w:right w:val="single" w:sz="4" w:space="0" w:color="auto"/>
            </w:tcBorders>
            <w:shd w:val="clear" w:color="auto" w:fill="007E44"/>
          </w:tcPr>
          <w:p w:rsidR="00F02CF6" w:rsidRPr="00F02CF6" w:rsidRDefault="00F02CF6" w:rsidP="00E64A75">
            <w:pPr>
              <w:numPr>
                <w:ilvl w:val="0"/>
                <w:numId w:val="15"/>
              </w:numPr>
              <w:spacing w:before="120" w:after="120" w:line="240" w:lineRule="auto"/>
              <w:contextualSpacing/>
              <w:jc w:val="left"/>
              <w:rPr>
                <w:rFonts w:cs="Arial"/>
                <w:sz w:val="16"/>
                <w:szCs w:val="16"/>
              </w:rPr>
            </w:pPr>
            <w:r w:rsidRPr="00F02CF6">
              <w:rPr>
                <w:rFonts w:cs="Arial"/>
                <w:sz w:val="16"/>
                <w:szCs w:val="16"/>
              </w:rPr>
              <w:t>halvår: 5,1</w:t>
            </w:r>
          </w:p>
          <w:p w:rsidR="00F02CF6" w:rsidRPr="00F02CF6" w:rsidRDefault="00F02CF6" w:rsidP="00F02CF6">
            <w:pPr>
              <w:tabs>
                <w:tab w:val="left" w:pos="1320"/>
              </w:tabs>
              <w:spacing w:before="120" w:after="120"/>
              <w:rPr>
                <w:rFonts w:cs="Arial"/>
                <w:sz w:val="16"/>
                <w:szCs w:val="16"/>
              </w:rPr>
            </w:pPr>
            <w:r w:rsidRPr="00F02CF6">
              <w:rPr>
                <w:rFonts w:cs="Arial"/>
                <w:sz w:val="16"/>
                <w:szCs w:val="16"/>
              </w:rPr>
              <w:t xml:space="preserve">     Uge 40: 5,7 dvs. stagneret udvikling</w:t>
            </w:r>
          </w:p>
        </w:tc>
      </w:tr>
      <w:tr w:rsidR="00F02CF6" w:rsidRPr="00F02CF6" w:rsidTr="002C5965">
        <w:trPr>
          <w:trHeight w:val="2156"/>
        </w:trPr>
        <w:tc>
          <w:tcPr>
            <w:tcW w:w="1844" w:type="dxa"/>
            <w:tcBorders>
              <w:top w:val="single" w:sz="4" w:space="0" w:color="auto"/>
              <w:left w:val="single" w:sz="4" w:space="0" w:color="auto"/>
              <w:bottom w:val="single" w:sz="4" w:space="0" w:color="auto"/>
              <w:right w:val="single" w:sz="4" w:space="0" w:color="auto"/>
            </w:tcBorders>
            <w:hideMark/>
          </w:tcPr>
          <w:p w:rsidR="00F02CF6" w:rsidRPr="00F02CF6" w:rsidRDefault="00F02CF6" w:rsidP="00F02CF6">
            <w:pPr>
              <w:spacing w:before="120" w:after="120"/>
              <w:rPr>
                <w:rFonts w:cs="Arial"/>
                <w:sz w:val="16"/>
                <w:szCs w:val="16"/>
              </w:rPr>
            </w:pPr>
            <w:r w:rsidRPr="00F02CF6">
              <w:rPr>
                <w:rFonts w:cs="Arial"/>
                <w:b/>
                <w:sz w:val="16"/>
                <w:szCs w:val="16"/>
              </w:rPr>
              <w:t xml:space="preserve">2.1.3 </w:t>
            </w:r>
            <w:r w:rsidRPr="00F02CF6">
              <w:rPr>
                <w:rFonts w:cs="Arial"/>
                <w:sz w:val="16"/>
                <w:szCs w:val="16"/>
              </w:rPr>
              <w:t>Gennemsnitligt antal borgere pr. uge tilknyttet aktivitetscentre</w:t>
            </w:r>
          </w:p>
        </w:tc>
        <w:tc>
          <w:tcPr>
            <w:tcW w:w="1695" w:type="dxa"/>
            <w:tcBorders>
              <w:top w:val="single" w:sz="4" w:space="0" w:color="auto"/>
              <w:left w:val="single" w:sz="4" w:space="0" w:color="auto"/>
              <w:bottom w:val="single" w:sz="4" w:space="0" w:color="auto"/>
              <w:right w:val="single" w:sz="4" w:space="0" w:color="auto"/>
            </w:tcBorders>
            <w:hideMark/>
          </w:tcPr>
          <w:p w:rsidR="00F02CF6" w:rsidRPr="00F02CF6" w:rsidRDefault="00F02CF6" w:rsidP="00F02CF6">
            <w:pPr>
              <w:spacing w:before="120" w:after="120"/>
              <w:jc w:val="center"/>
              <w:rPr>
                <w:rFonts w:cs="Arial"/>
                <w:sz w:val="16"/>
                <w:szCs w:val="16"/>
              </w:rPr>
            </w:pPr>
            <w:r w:rsidRPr="00F02CF6">
              <w:rPr>
                <w:rFonts w:cs="Arial"/>
                <w:sz w:val="16"/>
                <w:szCs w:val="16"/>
              </w:rPr>
              <w:t>Uge 40: 574</w:t>
            </w:r>
            <w:r w:rsidRPr="00F02CF6">
              <w:rPr>
                <w:rFonts w:cs="Arial"/>
                <w:sz w:val="16"/>
                <w:szCs w:val="16"/>
              </w:rPr>
              <w:br/>
              <w:t>Hele året: 858</w:t>
            </w:r>
          </w:p>
        </w:tc>
        <w:tc>
          <w:tcPr>
            <w:tcW w:w="1701" w:type="dxa"/>
            <w:tcBorders>
              <w:top w:val="single" w:sz="4" w:space="0" w:color="auto"/>
              <w:left w:val="single" w:sz="4" w:space="0" w:color="auto"/>
              <w:bottom w:val="single" w:sz="4" w:space="0" w:color="auto"/>
              <w:right w:val="single" w:sz="4" w:space="0" w:color="auto"/>
            </w:tcBorders>
            <w:hideMark/>
          </w:tcPr>
          <w:p w:rsidR="00F02CF6" w:rsidRPr="00F02CF6" w:rsidRDefault="00F02CF6" w:rsidP="00F02CF6">
            <w:pPr>
              <w:spacing w:before="120" w:after="120"/>
              <w:jc w:val="center"/>
              <w:rPr>
                <w:rFonts w:cs="Arial"/>
                <w:sz w:val="16"/>
                <w:szCs w:val="16"/>
              </w:rPr>
            </w:pPr>
            <w:r w:rsidRPr="00F02CF6">
              <w:rPr>
                <w:rFonts w:cs="Arial"/>
                <w:sz w:val="16"/>
                <w:szCs w:val="16"/>
              </w:rPr>
              <w:t>Uge 40: 874</w:t>
            </w:r>
            <w:r w:rsidRPr="00F02CF6">
              <w:rPr>
                <w:rFonts w:cs="Arial"/>
                <w:sz w:val="16"/>
                <w:szCs w:val="16"/>
              </w:rPr>
              <w:br/>
              <w:t>Hele året: 1.187</w:t>
            </w:r>
          </w:p>
        </w:tc>
        <w:tc>
          <w:tcPr>
            <w:tcW w:w="1843" w:type="dxa"/>
            <w:tcBorders>
              <w:top w:val="single" w:sz="4" w:space="0" w:color="auto"/>
              <w:left w:val="single" w:sz="4" w:space="0" w:color="auto"/>
              <w:bottom w:val="single" w:sz="4" w:space="0" w:color="auto"/>
              <w:right w:val="single" w:sz="4" w:space="0" w:color="auto"/>
            </w:tcBorders>
            <w:shd w:val="clear" w:color="auto" w:fill="007E44"/>
            <w:hideMark/>
          </w:tcPr>
          <w:p w:rsidR="00F02CF6" w:rsidRPr="00F02CF6" w:rsidRDefault="00F02CF6" w:rsidP="00F02CF6">
            <w:pPr>
              <w:spacing w:before="120" w:after="120"/>
              <w:jc w:val="center"/>
              <w:rPr>
                <w:rFonts w:cs="Arial"/>
                <w:sz w:val="16"/>
                <w:szCs w:val="16"/>
              </w:rPr>
            </w:pPr>
            <w:r w:rsidRPr="00F02CF6">
              <w:rPr>
                <w:rFonts w:cs="Arial"/>
                <w:sz w:val="16"/>
                <w:szCs w:val="16"/>
              </w:rPr>
              <w:t>Uge 18: 921</w:t>
            </w:r>
            <w:r w:rsidRPr="00F02CF6">
              <w:rPr>
                <w:rFonts w:cs="Arial"/>
                <w:sz w:val="16"/>
                <w:szCs w:val="16"/>
              </w:rPr>
              <w:br/>
              <w:t>1. halvår: 1.090</w:t>
            </w:r>
          </w:p>
          <w:p w:rsidR="00F02CF6" w:rsidRPr="00F02CF6" w:rsidRDefault="00F02CF6" w:rsidP="00F02CF6">
            <w:pPr>
              <w:spacing w:before="120" w:after="120"/>
              <w:jc w:val="center"/>
              <w:rPr>
                <w:rFonts w:cs="Arial"/>
                <w:sz w:val="16"/>
                <w:szCs w:val="16"/>
              </w:rPr>
            </w:pPr>
            <w:r w:rsidRPr="00F02CF6">
              <w:rPr>
                <w:rFonts w:cs="Arial"/>
                <w:sz w:val="16"/>
                <w:szCs w:val="16"/>
              </w:rPr>
              <w:t>Uge 40: 890</w:t>
            </w:r>
          </w:p>
          <w:p w:rsidR="00F02CF6" w:rsidRPr="00F02CF6" w:rsidRDefault="00F02CF6" w:rsidP="00F02CF6">
            <w:pPr>
              <w:spacing w:before="120" w:after="120"/>
              <w:jc w:val="center"/>
              <w:rPr>
                <w:rFonts w:cs="Arial"/>
                <w:sz w:val="16"/>
                <w:szCs w:val="16"/>
              </w:rPr>
            </w:pPr>
            <w:r w:rsidRPr="00F02CF6">
              <w:rPr>
                <w:rFonts w:cs="Arial"/>
                <w:sz w:val="16"/>
                <w:szCs w:val="16"/>
              </w:rPr>
              <w:t>Hele året: 1228 dvs. antal af borgere tilknyttet aktivitetscentre stiger fortsat</w:t>
            </w:r>
          </w:p>
        </w:tc>
        <w:tc>
          <w:tcPr>
            <w:tcW w:w="1843" w:type="dxa"/>
            <w:tcBorders>
              <w:top w:val="single" w:sz="4" w:space="0" w:color="auto"/>
              <w:left w:val="single" w:sz="4" w:space="0" w:color="auto"/>
              <w:bottom w:val="single" w:sz="4" w:space="0" w:color="auto"/>
              <w:right w:val="single" w:sz="4" w:space="0" w:color="auto"/>
            </w:tcBorders>
            <w:shd w:val="clear" w:color="auto" w:fill="007E44"/>
          </w:tcPr>
          <w:p w:rsidR="00F02CF6" w:rsidRPr="00F02CF6" w:rsidRDefault="00F02CF6" w:rsidP="00F02CF6">
            <w:pPr>
              <w:spacing w:before="120" w:after="120"/>
              <w:jc w:val="center"/>
              <w:rPr>
                <w:rFonts w:cs="Arial"/>
                <w:sz w:val="16"/>
                <w:szCs w:val="16"/>
              </w:rPr>
            </w:pPr>
            <w:r w:rsidRPr="00F02CF6">
              <w:rPr>
                <w:rFonts w:cs="Arial"/>
                <w:sz w:val="16"/>
                <w:szCs w:val="16"/>
              </w:rPr>
              <w:t>Uge 18: 886</w:t>
            </w:r>
            <w:r w:rsidRPr="00F02CF6">
              <w:rPr>
                <w:rFonts w:cs="Arial"/>
                <w:sz w:val="16"/>
                <w:szCs w:val="16"/>
              </w:rPr>
              <w:br/>
              <w:t>1. halvår: 1.030</w:t>
            </w:r>
          </w:p>
          <w:p w:rsidR="00F02CF6" w:rsidRPr="00F02CF6" w:rsidRDefault="00F02CF6" w:rsidP="00F02CF6">
            <w:pPr>
              <w:spacing w:before="120" w:after="120"/>
              <w:jc w:val="center"/>
              <w:rPr>
                <w:rFonts w:cs="Arial"/>
                <w:sz w:val="16"/>
                <w:szCs w:val="16"/>
              </w:rPr>
            </w:pPr>
            <w:r w:rsidRPr="00F02CF6">
              <w:rPr>
                <w:rFonts w:cs="Arial"/>
                <w:sz w:val="16"/>
                <w:szCs w:val="16"/>
              </w:rPr>
              <w:t>Uge 40: 794</w:t>
            </w:r>
          </w:p>
          <w:p w:rsidR="00F02CF6" w:rsidRPr="00F02CF6" w:rsidRDefault="00F02CF6" w:rsidP="00F02CF6">
            <w:pPr>
              <w:spacing w:before="120" w:after="120"/>
              <w:jc w:val="center"/>
              <w:rPr>
                <w:rFonts w:cs="Arial"/>
                <w:sz w:val="16"/>
                <w:szCs w:val="16"/>
              </w:rPr>
            </w:pPr>
          </w:p>
          <w:p w:rsidR="00F02CF6" w:rsidRPr="00F02CF6" w:rsidRDefault="00F02CF6" w:rsidP="00F02CF6">
            <w:pPr>
              <w:rPr>
                <w:rFonts w:cs="Arial"/>
                <w:sz w:val="16"/>
                <w:szCs w:val="16"/>
              </w:rPr>
            </w:pPr>
            <w:r w:rsidRPr="00F02CF6">
              <w:rPr>
                <w:rFonts w:cs="Arial"/>
                <w:sz w:val="16"/>
                <w:szCs w:val="16"/>
              </w:rPr>
              <w:t xml:space="preserve">      Hele året: 1127</w:t>
            </w:r>
          </w:p>
        </w:tc>
      </w:tr>
    </w:tbl>
    <w:p w:rsidR="00F02CF6" w:rsidRDefault="00F02CF6" w:rsidP="002C5965">
      <w:pPr>
        <w:spacing w:before="120"/>
        <w:rPr>
          <w:rFonts w:cs="Arial"/>
          <w:sz w:val="20"/>
          <w:szCs w:val="20"/>
        </w:rPr>
      </w:pPr>
      <w:r w:rsidRPr="00F02CF6">
        <w:rPr>
          <w:rFonts w:cs="Arial"/>
          <w:b/>
          <w:sz w:val="20"/>
          <w:szCs w:val="20"/>
        </w:rPr>
        <w:t>*</w:t>
      </w:r>
      <w:r w:rsidRPr="00F02CF6">
        <w:rPr>
          <w:rFonts w:cs="Arial"/>
          <w:sz w:val="20"/>
          <w:szCs w:val="20"/>
        </w:rPr>
        <w:t>personlig pleje og praktisk hjælp, alle borgere</w:t>
      </w:r>
      <w:r w:rsidRPr="00F02CF6">
        <w:rPr>
          <w:rFonts w:cs="Arial"/>
          <w:b/>
          <w:sz w:val="20"/>
          <w:szCs w:val="20"/>
        </w:rPr>
        <w:t xml:space="preserve"> </w:t>
      </w:r>
      <w:r w:rsidRPr="00F02CF6">
        <w:rPr>
          <w:rFonts w:cs="Arial"/>
          <w:sz w:val="20"/>
          <w:szCs w:val="20"/>
        </w:rPr>
        <w:t>(inklusive midlertidigt ophold og plejeboliger)</w:t>
      </w:r>
    </w:p>
    <w:p w:rsidR="002C5965" w:rsidRPr="002C5965" w:rsidRDefault="002C5965" w:rsidP="002C5965">
      <w:pPr>
        <w:rPr>
          <w:rFonts w:cs="Arial"/>
        </w:rPr>
      </w:pPr>
    </w:p>
    <w:p w:rsidR="00F02CF6" w:rsidRPr="00F02CF6" w:rsidRDefault="00F02CF6" w:rsidP="00E64A75">
      <w:pPr>
        <w:numPr>
          <w:ilvl w:val="1"/>
          <w:numId w:val="11"/>
        </w:numPr>
        <w:contextualSpacing/>
        <w:jc w:val="left"/>
        <w:rPr>
          <w:rFonts w:cs="Arial"/>
        </w:rPr>
      </w:pPr>
      <w:r w:rsidRPr="00F02CF6">
        <w:rPr>
          <w:rFonts w:cs="Arial"/>
        </w:rPr>
        <w:t>Maximalt 8,5 % af samtlige borgere i Vordingborg Kommune bevilges hjælp af Afdelingen for pleje og omsorg efter serviceloven § 79 og § 86,2 (Omsorg, aktivitet, træning), §83 og §83a (personlig pleje, praktisk hjælp), § 84 og § 107 (afløsning/ aflastning/ midlertidigt ophold) og efter sundhedsloven.</w:t>
      </w:r>
    </w:p>
    <w:p w:rsidR="00F02CF6" w:rsidRPr="00F02CF6" w:rsidRDefault="00F02CF6" w:rsidP="002C5965">
      <w:pPr>
        <w:rPr>
          <w:rFonts w:cs="Arial"/>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5"/>
        <w:gridCol w:w="1808"/>
        <w:gridCol w:w="1808"/>
        <w:gridCol w:w="1959"/>
        <w:gridCol w:w="1959"/>
      </w:tblGrid>
      <w:tr w:rsidR="00F02CF6" w:rsidRPr="00F02CF6" w:rsidTr="002C5965">
        <w:tc>
          <w:tcPr>
            <w:tcW w:w="1980" w:type="dxa"/>
            <w:tcBorders>
              <w:top w:val="single" w:sz="4" w:space="0" w:color="auto"/>
              <w:left w:val="single" w:sz="4" w:space="0" w:color="auto"/>
              <w:bottom w:val="single" w:sz="4" w:space="0" w:color="auto"/>
              <w:right w:val="single" w:sz="4" w:space="0" w:color="auto"/>
            </w:tcBorders>
            <w:shd w:val="clear" w:color="auto" w:fill="005584"/>
            <w:vAlign w:val="center"/>
            <w:hideMark/>
          </w:tcPr>
          <w:p w:rsidR="00F02CF6" w:rsidRPr="00F02CF6" w:rsidRDefault="00F02CF6" w:rsidP="00F02CF6">
            <w:pPr>
              <w:spacing w:line="240" w:lineRule="auto"/>
              <w:rPr>
                <w:rFonts w:asciiTheme="minorHAnsi" w:eastAsia="Times New Roman" w:hAnsiTheme="minorHAnsi" w:cs="Arial"/>
                <w:b/>
                <w:bCs/>
                <w:color w:val="FFFFFF"/>
                <w:sz w:val="16"/>
                <w:szCs w:val="16"/>
                <w:lang w:eastAsia="da-DK"/>
              </w:rPr>
            </w:pPr>
            <w:r w:rsidRPr="00F02CF6">
              <w:rPr>
                <w:rFonts w:eastAsia="Times New Roman" w:cs="Arial"/>
                <w:b/>
                <w:bCs/>
                <w:color w:val="FFFFFF"/>
                <w:sz w:val="16"/>
                <w:szCs w:val="16"/>
                <w:lang w:eastAsia="da-DK"/>
              </w:rPr>
              <w:t>Rehabiliterende indsats</w:t>
            </w:r>
          </w:p>
        </w:tc>
        <w:tc>
          <w:tcPr>
            <w:tcW w:w="1701" w:type="dxa"/>
            <w:tcBorders>
              <w:top w:val="single" w:sz="4" w:space="0" w:color="auto"/>
              <w:left w:val="single" w:sz="4" w:space="0" w:color="auto"/>
              <w:bottom w:val="single" w:sz="4" w:space="0" w:color="auto"/>
              <w:right w:val="single" w:sz="4" w:space="0" w:color="auto"/>
            </w:tcBorders>
            <w:shd w:val="clear" w:color="auto" w:fill="005584"/>
            <w:hideMark/>
          </w:tcPr>
          <w:p w:rsidR="00F02CF6" w:rsidRPr="00F02CF6" w:rsidRDefault="00F02CF6" w:rsidP="00F02CF6">
            <w:pPr>
              <w:spacing w:before="120" w:after="120"/>
              <w:jc w:val="center"/>
              <w:rPr>
                <w:rFonts w:cs="Arial"/>
                <w:b/>
                <w:color w:val="FFFFFF" w:themeColor="background1"/>
                <w:sz w:val="16"/>
                <w:szCs w:val="16"/>
              </w:rPr>
            </w:pPr>
            <w:r w:rsidRPr="00F02CF6">
              <w:rPr>
                <w:rFonts w:cs="Arial"/>
                <w:b/>
                <w:color w:val="FFFFFF" w:themeColor="background1"/>
                <w:sz w:val="16"/>
                <w:szCs w:val="16"/>
              </w:rPr>
              <w:t>2015</w:t>
            </w:r>
          </w:p>
        </w:tc>
        <w:tc>
          <w:tcPr>
            <w:tcW w:w="1701" w:type="dxa"/>
            <w:tcBorders>
              <w:top w:val="single" w:sz="4" w:space="0" w:color="auto"/>
              <w:left w:val="single" w:sz="4" w:space="0" w:color="auto"/>
              <w:bottom w:val="single" w:sz="4" w:space="0" w:color="auto"/>
              <w:right w:val="single" w:sz="4" w:space="0" w:color="auto"/>
            </w:tcBorders>
            <w:shd w:val="clear" w:color="auto" w:fill="005584"/>
            <w:hideMark/>
          </w:tcPr>
          <w:p w:rsidR="00F02CF6" w:rsidRPr="00F02CF6" w:rsidRDefault="00F02CF6" w:rsidP="00F02CF6">
            <w:pPr>
              <w:spacing w:before="120" w:after="120"/>
              <w:jc w:val="center"/>
              <w:rPr>
                <w:rFonts w:cs="Arial"/>
                <w:b/>
                <w:color w:val="FFFFFF" w:themeColor="background1"/>
                <w:sz w:val="16"/>
                <w:szCs w:val="16"/>
              </w:rPr>
            </w:pPr>
            <w:r w:rsidRPr="00F02CF6">
              <w:rPr>
                <w:rFonts w:cs="Arial"/>
                <w:b/>
                <w:color w:val="FFFFFF" w:themeColor="background1"/>
                <w:sz w:val="16"/>
                <w:szCs w:val="16"/>
              </w:rPr>
              <w:t>2016</w:t>
            </w:r>
          </w:p>
        </w:tc>
        <w:tc>
          <w:tcPr>
            <w:tcW w:w="1843" w:type="dxa"/>
            <w:tcBorders>
              <w:top w:val="single" w:sz="4" w:space="0" w:color="auto"/>
              <w:left w:val="single" w:sz="4" w:space="0" w:color="auto"/>
              <w:bottom w:val="single" w:sz="4" w:space="0" w:color="auto"/>
              <w:right w:val="single" w:sz="4" w:space="0" w:color="auto"/>
            </w:tcBorders>
            <w:shd w:val="clear" w:color="auto" w:fill="005584"/>
            <w:hideMark/>
          </w:tcPr>
          <w:p w:rsidR="00F02CF6" w:rsidRPr="00F02CF6" w:rsidRDefault="00F02CF6" w:rsidP="00F02CF6">
            <w:pPr>
              <w:spacing w:before="120" w:after="120"/>
              <w:jc w:val="center"/>
              <w:rPr>
                <w:rFonts w:cs="Arial"/>
                <w:b/>
                <w:color w:val="FFFFFF" w:themeColor="background1"/>
                <w:sz w:val="16"/>
                <w:szCs w:val="16"/>
              </w:rPr>
            </w:pPr>
            <w:r w:rsidRPr="00F02CF6">
              <w:rPr>
                <w:rFonts w:cs="Arial"/>
                <w:b/>
                <w:color w:val="FFFFFF" w:themeColor="background1"/>
                <w:sz w:val="16"/>
                <w:szCs w:val="16"/>
              </w:rPr>
              <w:t>2017</w:t>
            </w:r>
          </w:p>
        </w:tc>
        <w:tc>
          <w:tcPr>
            <w:tcW w:w="1843" w:type="dxa"/>
            <w:tcBorders>
              <w:top w:val="single" w:sz="4" w:space="0" w:color="auto"/>
              <w:left w:val="single" w:sz="4" w:space="0" w:color="auto"/>
              <w:bottom w:val="single" w:sz="4" w:space="0" w:color="auto"/>
              <w:right w:val="single" w:sz="4" w:space="0" w:color="auto"/>
            </w:tcBorders>
            <w:shd w:val="clear" w:color="auto" w:fill="005584"/>
          </w:tcPr>
          <w:p w:rsidR="00F02CF6" w:rsidRPr="00F02CF6" w:rsidRDefault="00F02CF6" w:rsidP="00F02CF6">
            <w:pPr>
              <w:spacing w:before="120" w:after="120"/>
              <w:jc w:val="center"/>
              <w:rPr>
                <w:rFonts w:cs="Arial"/>
                <w:b/>
                <w:color w:val="FFFFFF" w:themeColor="background1"/>
                <w:sz w:val="16"/>
                <w:szCs w:val="16"/>
              </w:rPr>
            </w:pPr>
            <w:r w:rsidRPr="00F02CF6">
              <w:rPr>
                <w:rFonts w:cs="Arial"/>
                <w:b/>
                <w:color w:val="FFFFFF" w:themeColor="background1"/>
                <w:sz w:val="16"/>
                <w:szCs w:val="16"/>
              </w:rPr>
              <w:t>2018</w:t>
            </w:r>
          </w:p>
        </w:tc>
      </w:tr>
      <w:tr w:rsidR="00F02CF6" w:rsidRPr="00F02CF6" w:rsidTr="002C5965">
        <w:tc>
          <w:tcPr>
            <w:tcW w:w="1980" w:type="dxa"/>
            <w:tcBorders>
              <w:top w:val="single" w:sz="4" w:space="0" w:color="auto"/>
              <w:left w:val="single" w:sz="4" w:space="0" w:color="auto"/>
              <w:bottom w:val="single" w:sz="4" w:space="0" w:color="auto"/>
              <w:right w:val="single" w:sz="4" w:space="0" w:color="auto"/>
            </w:tcBorders>
            <w:hideMark/>
          </w:tcPr>
          <w:p w:rsidR="00F02CF6" w:rsidRPr="00F02CF6" w:rsidRDefault="00F02CF6" w:rsidP="00F02CF6">
            <w:pPr>
              <w:spacing w:before="120" w:after="120"/>
              <w:rPr>
                <w:rFonts w:cs="Arial"/>
                <w:sz w:val="16"/>
                <w:szCs w:val="16"/>
              </w:rPr>
            </w:pPr>
            <w:r w:rsidRPr="00F02CF6">
              <w:rPr>
                <w:rFonts w:cs="Arial"/>
                <w:b/>
                <w:sz w:val="16"/>
                <w:szCs w:val="16"/>
              </w:rPr>
              <w:t xml:space="preserve">2.2.1 </w:t>
            </w:r>
            <w:r w:rsidRPr="00F02CF6">
              <w:rPr>
                <w:rFonts w:cs="Arial"/>
                <w:sz w:val="16"/>
                <w:szCs w:val="16"/>
              </w:rPr>
              <w:t>Antal modtagere med bevilget hjælp, omsorg, aktivitet eller hjælpemidler i procent af antal borgere i Vordingborg Kommune</w:t>
            </w:r>
          </w:p>
        </w:tc>
        <w:tc>
          <w:tcPr>
            <w:tcW w:w="1701" w:type="dxa"/>
            <w:tcBorders>
              <w:top w:val="single" w:sz="4" w:space="0" w:color="auto"/>
              <w:left w:val="single" w:sz="4" w:space="0" w:color="auto"/>
              <w:bottom w:val="single" w:sz="4" w:space="0" w:color="auto"/>
              <w:right w:val="single" w:sz="4" w:space="0" w:color="auto"/>
            </w:tcBorders>
            <w:hideMark/>
          </w:tcPr>
          <w:p w:rsidR="00F02CF6" w:rsidRPr="00F02CF6" w:rsidRDefault="00F02CF6" w:rsidP="00F02CF6">
            <w:pPr>
              <w:spacing w:before="120" w:after="120"/>
              <w:jc w:val="center"/>
              <w:rPr>
                <w:rFonts w:cs="Arial"/>
                <w:sz w:val="16"/>
                <w:szCs w:val="16"/>
              </w:rPr>
            </w:pPr>
            <w:r w:rsidRPr="00F02CF6">
              <w:rPr>
                <w:rFonts w:cs="Arial"/>
                <w:sz w:val="16"/>
                <w:szCs w:val="16"/>
              </w:rPr>
              <w:t>4.535 af 45.471 sv.t. 9,97 %</w:t>
            </w:r>
          </w:p>
        </w:tc>
        <w:tc>
          <w:tcPr>
            <w:tcW w:w="1701" w:type="dxa"/>
            <w:tcBorders>
              <w:top w:val="single" w:sz="4" w:space="0" w:color="auto"/>
              <w:left w:val="single" w:sz="4" w:space="0" w:color="auto"/>
              <w:bottom w:val="single" w:sz="4" w:space="0" w:color="auto"/>
              <w:right w:val="single" w:sz="4" w:space="0" w:color="auto"/>
            </w:tcBorders>
            <w:hideMark/>
          </w:tcPr>
          <w:p w:rsidR="00F02CF6" w:rsidRPr="00F02CF6" w:rsidRDefault="00F02CF6" w:rsidP="00F02CF6">
            <w:pPr>
              <w:spacing w:before="120" w:after="120"/>
              <w:jc w:val="center"/>
              <w:rPr>
                <w:rFonts w:cs="Arial"/>
                <w:sz w:val="16"/>
                <w:szCs w:val="16"/>
              </w:rPr>
            </w:pPr>
            <w:r w:rsidRPr="00F02CF6">
              <w:rPr>
                <w:rFonts w:cs="Arial"/>
                <w:sz w:val="16"/>
                <w:szCs w:val="16"/>
              </w:rPr>
              <w:t>4.524 ud af 45.806 sv.t. 9,87 %</w:t>
            </w:r>
          </w:p>
        </w:tc>
        <w:tc>
          <w:tcPr>
            <w:tcW w:w="1843" w:type="dxa"/>
            <w:tcBorders>
              <w:top w:val="single" w:sz="4" w:space="0" w:color="auto"/>
              <w:left w:val="single" w:sz="4" w:space="0" w:color="auto"/>
              <w:bottom w:val="single" w:sz="4" w:space="0" w:color="auto"/>
              <w:right w:val="single" w:sz="4" w:space="0" w:color="auto"/>
            </w:tcBorders>
          </w:tcPr>
          <w:p w:rsidR="00F02CF6" w:rsidRPr="00F02CF6" w:rsidRDefault="00F02CF6" w:rsidP="00F02CF6">
            <w:pPr>
              <w:spacing w:before="120" w:after="120"/>
              <w:jc w:val="center"/>
              <w:rPr>
                <w:rFonts w:cs="Arial"/>
                <w:sz w:val="16"/>
                <w:szCs w:val="16"/>
              </w:rPr>
            </w:pPr>
            <w:r w:rsidRPr="00F02CF6">
              <w:rPr>
                <w:rFonts w:cs="Arial"/>
                <w:sz w:val="16"/>
                <w:szCs w:val="16"/>
              </w:rPr>
              <w:t>5.295 ud af 46.037 sv.t. 11,5 %</w:t>
            </w:r>
          </w:p>
          <w:p w:rsidR="00F02CF6" w:rsidRPr="00F02CF6" w:rsidRDefault="00F02CF6" w:rsidP="00F02CF6">
            <w:pPr>
              <w:spacing w:before="120" w:after="120"/>
              <w:jc w:val="center"/>
              <w:rPr>
                <w:rFonts w:cs="Arial"/>
                <w:sz w:val="16"/>
                <w:szCs w:val="16"/>
              </w:rPr>
            </w:pPr>
          </w:p>
        </w:tc>
        <w:tc>
          <w:tcPr>
            <w:tcW w:w="1843" w:type="dxa"/>
            <w:tcBorders>
              <w:top w:val="single" w:sz="4" w:space="0" w:color="auto"/>
              <w:left w:val="single" w:sz="4" w:space="0" w:color="auto"/>
              <w:bottom w:val="single" w:sz="4" w:space="0" w:color="auto"/>
              <w:right w:val="single" w:sz="4" w:space="0" w:color="auto"/>
            </w:tcBorders>
          </w:tcPr>
          <w:p w:rsidR="00F02CF6" w:rsidRPr="00F02CF6" w:rsidRDefault="00F02CF6" w:rsidP="00F02CF6">
            <w:pPr>
              <w:spacing w:before="120" w:after="120"/>
              <w:jc w:val="center"/>
              <w:rPr>
                <w:rFonts w:cs="Arial"/>
                <w:sz w:val="16"/>
                <w:szCs w:val="16"/>
              </w:rPr>
            </w:pPr>
            <w:r w:rsidRPr="00F02CF6">
              <w:rPr>
                <w:rFonts w:cs="Arial"/>
                <w:sz w:val="16"/>
                <w:szCs w:val="16"/>
              </w:rPr>
              <w:t xml:space="preserve">4.903 ud af 46.087 </w:t>
            </w:r>
            <w:r w:rsidRPr="00F02CF6">
              <w:rPr>
                <w:rFonts w:cs="Arial"/>
                <w:sz w:val="16"/>
                <w:szCs w:val="16"/>
              </w:rPr>
              <w:br/>
              <w:t>sv.t. 10,6 %</w:t>
            </w:r>
          </w:p>
        </w:tc>
      </w:tr>
      <w:tr w:rsidR="00F02CF6" w:rsidRPr="00F02CF6" w:rsidTr="002C5965">
        <w:tc>
          <w:tcPr>
            <w:tcW w:w="1980" w:type="dxa"/>
            <w:tcBorders>
              <w:top w:val="single" w:sz="4" w:space="0" w:color="auto"/>
              <w:left w:val="single" w:sz="4" w:space="0" w:color="auto"/>
              <w:bottom w:val="single" w:sz="4" w:space="0" w:color="auto"/>
              <w:right w:val="single" w:sz="4" w:space="0" w:color="auto"/>
            </w:tcBorders>
            <w:hideMark/>
          </w:tcPr>
          <w:p w:rsidR="00F02CF6" w:rsidRPr="00F02CF6" w:rsidRDefault="00F02CF6" w:rsidP="005D7602">
            <w:pPr>
              <w:spacing w:before="120" w:after="120"/>
              <w:rPr>
                <w:rFonts w:cs="Arial"/>
                <w:sz w:val="16"/>
                <w:szCs w:val="16"/>
              </w:rPr>
            </w:pPr>
            <w:r w:rsidRPr="00F02CF6">
              <w:rPr>
                <w:rFonts w:cs="Arial"/>
                <w:b/>
                <w:sz w:val="16"/>
                <w:szCs w:val="16"/>
              </w:rPr>
              <w:t xml:space="preserve">2.2.2 </w:t>
            </w:r>
            <w:r w:rsidRPr="00F02CF6">
              <w:rPr>
                <w:rFonts w:cs="Arial"/>
                <w:sz w:val="16"/>
                <w:szCs w:val="16"/>
              </w:rPr>
              <w:t xml:space="preserve">Antal modtagere med bevilget hjælp, omsorg og aktivitet i procent af antal borgere i Vordingborg Kommune ultimo året </w:t>
            </w:r>
            <w:r w:rsidR="005D7602">
              <w:rPr>
                <w:rFonts w:cs="Arial"/>
                <w:sz w:val="16"/>
                <w:szCs w:val="16"/>
              </w:rPr>
              <w:t>-</w:t>
            </w:r>
            <w:r w:rsidRPr="00F02CF6">
              <w:rPr>
                <w:rFonts w:cs="Arial"/>
                <w:sz w:val="16"/>
                <w:szCs w:val="16"/>
              </w:rPr>
              <w:t xml:space="preserve"> inkl. plejeboliger</w:t>
            </w:r>
          </w:p>
        </w:tc>
        <w:tc>
          <w:tcPr>
            <w:tcW w:w="1701" w:type="dxa"/>
            <w:tcBorders>
              <w:top w:val="single" w:sz="4" w:space="0" w:color="auto"/>
              <w:left w:val="single" w:sz="4" w:space="0" w:color="auto"/>
              <w:bottom w:val="single" w:sz="4" w:space="0" w:color="auto"/>
              <w:right w:val="single" w:sz="4" w:space="0" w:color="auto"/>
            </w:tcBorders>
            <w:hideMark/>
          </w:tcPr>
          <w:p w:rsidR="00F02CF6" w:rsidRPr="00F02CF6" w:rsidRDefault="00F02CF6" w:rsidP="00F02CF6">
            <w:pPr>
              <w:spacing w:before="120" w:after="120"/>
              <w:jc w:val="center"/>
              <w:rPr>
                <w:rFonts w:cs="Arial"/>
                <w:sz w:val="16"/>
                <w:szCs w:val="16"/>
              </w:rPr>
            </w:pPr>
            <w:r w:rsidRPr="00F02CF6">
              <w:rPr>
                <w:rFonts w:cs="Arial"/>
                <w:sz w:val="16"/>
                <w:szCs w:val="16"/>
              </w:rPr>
              <w:t>2.687 af 45.471 sv.t. 5,9 %</w:t>
            </w:r>
          </w:p>
        </w:tc>
        <w:tc>
          <w:tcPr>
            <w:tcW w:w="1701" w:type="dxa"/>
            <w:tcBorders>
              <w:top w:val="single" w:sz="4" w:space="0" w:color="auto"/>
              <w:left w:val="single" w:sz="4" w:space="0" w:color="auto"/>
              <w:bottom w:val="single" w:sz="4" w:space="0" w:color="auto"/>
              <w:right w:val="single" w:sz="4" w:space="0" w:color="auto"/>
            </w:tcBorders>
            <w:hideMark/>
          </w:tcPr>
          <w:p w:rsidR="00F02CF6" w:rsidRPr="00F02CF6" w:rsidRDefault="00F02CF6" w:rsidP="00F02CF6">
            <w:pPr>
              <w:spacing w:before="120" w:after="120"/>
              <w:jc w:val="center"/>
              <w:rPr>
                <w:rFonts w:cs="Arial"/>
                <w:sz w:val="16"/>
                <w:szCs w:val="16"/>
              </w:rPr>
            </w:pPr>
            <w:r w:rsidRPr="00F02CF6">
              <w:rPr>
                <w:rFonts w:cs="Arial"/>
                <w:sz w:val="16"/>
                <w:szCs w:val="16"/>
              </w:rPr>
              <w:t>3.169 af 45.806 sv.t. 6,9 %</w:t>
            </w:r>
          </w:p>
        </w:tc>
        <w:tc>
          <w:tcPr>
            <w:tcW w:w="1843" w:type="dxa"/>
            <w:tcBorders>
              <w:top w:val="single" w:sz="4" w:space="0" w:color="auto"/>
              <w:left w:val="single" w:sz="4" w:space="0" w:color="auto"/>
              <w:bottom w:val="single" w:sz="4" w:space="0" w:color="auto"/>
              <w:right w:val="single" w:sz="4" w:space="0" w:color="auto"/>
            </w:tcBorders>
            <w:shd w:val="clear" w:color="auto" w:fill="007E44"/>
          </w:tcPr>
          <w:p w:rsidR="00F02CF6" w:rsidRPr="00F02CF6" w:rsidRDefault="00F02CF6" w:rsidP="00F02CF6">
            <w:pPr>
              <w:spacing w:before="120" w:after="120"/>
              <w:jc w:val="center"/>
              <w:rPr>
                <w:rFonts w:cs="Arial"/>
                <w:sz w:val="16"/>
                <w:szCs w:val="16"/>
              </w:rPr>
            </w:pPr>
            <w:r w:rsidRPr="00F02CF6">
              <w:rPr>
                <w:rFonts w:cs="Arial"/>
                <w:sz w:val="16"/>
                <w:szCs w:val="16"/>
              </w:rPr>
              <w:t>3.237 af 46.037 sv.t. 7,2 %</w:t>
            </w:r>
            <w:r w:rsidRPr="00F02CF6">
              <w:rPr>
                <w:rFonts w:cs="Arial"/>
                <w:sz w:val="16"/>
                <w:szCs w:val="16"/>
              </w:rPr>
              <w:tab/>
            </w:r>
          </w:p>
        </w:tc>
        <w:tc>
          <w:tcPr>
            <w:tcW w:w="1843" w:type="dxa"/>
            <w:tcBorders>
              <w:top w:val="single" w:sz="4" w:space="0" w:color="auto"/>
              <w:left w:val="single" w:sz="4" w:space="0" w:color="auto"/>
              <w:bottom w:val="single" w:sz="4" w:space="0" w:color="auto"/>
              <w:right w:val="single" w:sz="4" w:space="0" w:color="auto"/>
            </w:tcBorders>
            <w:shd w:val="clear" w:color="auto" w:fill="007E44"/>
          </w:tcPr>
          <w:p w:rsidR="00F02CF6" w:rsidRPr="00F02CF6" w:rsidRDefault="00F02CF6" w:rsidP="00F02CF6">
            <w:pPr>
              <w:spacing w:before="120" w:after="120"/>
              <w:jc w:val="center"/>
              <w:rPr>
                <w:rFonts w:cs="Arial"/>
                <w:sz w:val="16"/>
                <w:szCs w:val="16"/>
              </w:rPr>
            </w:pPr>
            <w:r w:rsidRPr="00F02CF6">
              <w:rPr>
                <w:rFonts w:cs="Arial"/>
                <w:sz w:val="16"/>
                <w:szCs w:val="16"/>
              </w:rPr>
              <w:t>3.384 af 46.087 sv.t. 7,3 % er højere end de foregående år</w:t>
            </w:r>
          </w:p>
          <w:p w:rsidR="00F02CF6" w:rsidRPr="00F02CF6" w:rsidRDefault="00F02CF6" w:rsidP="00F02CF6">
            <w:pPr>
              <w:spacing w:before="120" w:after="120"/>
              <w:jc w:val="center"/>
              <w:rPr>
                <w:rFonts w:cs="Arial"/>
                <w:sz w:val="16"/>
                <w:szCs w:val="16"/>
              </w:rPr>
            </w:pPr>
          </w:p>
        </w:tc>
      </w:tr>
      <w:tr w:rsidR="00F02CF6" w:rsidRPr="00F02CF6" w:rsidTr="002C5965">
        <w:tc>
          <w:tcPr>
            <w:tcW w:w="1980" w:type="dxa"/>
            <w:tcBorders>
              <w:top w:val="single" w:sz="4" w:space="0" w:color="auto"/>
              <w:left w:val="single" w:sz="4" w:space="0" w:color="auto"/>
              <w:bottom w:val="single" w:sz="4" w:space="0" w:color="auto"/>
              <w:right w:val="single" w:sz="4" w:space="0" w:color="auto"/>
            </w:tcBorders>
            <w:hideMark/>
          </w:tcPr>
          <w:p w:rsidR="00F02CF6" w:rsidRPr="00F02CF6" w:rsidRDefault="00F02CF6" w:rsidP="00F02CF6">
            <w:pPr>
              <w:spacing w:before="120" w:after="120"/>
              <w:rPr>
                <w:rFonts w:cs="Arial"/>
                <w:sz w:val="16"/>
                <w:szCs w:val="16"/>
              </w:rPr>
            </w:pPr>
            <w:r w:rsidRPr="00F02CF6">
              <w:rPr>
                <w:rFonts w:cs="Arial"/>
                <w:b/>
                <w:sz w:val="16"/>
                <w:szCs w:val="16"/>
              </w:rPr>
              <w:t xml:space="preserve">2.2.3 </w:t>
            </w:r>
            <w:r w:rsidRPr="00F02CF6">
              <w:rPr>
                <w:rFonts w:cs="Arial"/>
                <w:sz w:val="16"/>
                <w:szCs w:val="16"/>
              </w:rPr>
              <w:t>Antal modtagere med bevilget hjælp, omsorg, aktivitet eller hjælpemidler i procent af + 64-årige i Vordingborg Kommune inkl. plejeboliger</w:t>
            </w:r>
          </w:p>
        </w:tc>
        <w:tc>
          <w:tcPr>
            <w:tcW w:w="1701" w:type="dxa"/>
            <w:tcBorders>
              <w:top w:val="single" w:sz="4" w:space="0" w:color="auto"/>
              <w:left w:val="single" w:sz="4" w:space="0" w:color="auto"/>
              <w:bottom w:val="single" w:sz="4" w:space="0" w:color="auto"/>
              <w:right w:val="single" w:sz="4" w:space="0" w:color="auto"/>
            </w:tcBorders>
            <w:hideMark/>
          </w:tcPr>
          <w:p w:rsidR="00F02CF6" w:rsidRPr="00F02CF6" w:rsidRDefault="00F02CF6" w:rsidP="00F02CF6">
            <w:pPr>
              <w:spacing w:before="120" w:after="120"/>
              <w:jc w:val="center"/>
              <w:rPr>
                <w:rFonts w:cs="Arial"/>
                <w:sz w:val="16"/>
                <w:szCs w:val="16"/>
              </w:rPr>
            </w:pPr>
            <w:r w:rsidRPr="00F02CF6">
              <w:rPr>
                <w:rFonts w:cs="Arial"/>
                <w:sz w:val="16"/>
                <w:szCs w:val="16"/>
              </w:rPr>
              <w:t>4.535 af 11.147 sv.t. 40,7%</w:t>
            </w:r>
          </w:p>
        </w:tc>
        <w:tc>
          <w:tcPr>
            <w:tcW w:w="1701" w:type="dxa"/>
            <w:tcBorders>
              <w:top w:val="single" w:sz="4" w:space="0" w:color="auto"/>
              <w:left w:val="single" w:sz="4" w:space="0" w:color="auto"/>
              <w:bottom w:val="single" w:sz="4" w:space="0" w:color="auto"/>
              <w:right w:val="single" w:sz="4" w:space="0" w:color="auto"/>
            </w:tcBorders>
            <w:hideMark/>
          </w:tcPr>
          <w:p w:rsidR="00F02CF6" w:rsidRPr="00F02CF6" w:rsidRDefault="00F02CF6" w:rsidP="00F02CF6">
            <w:pPr>
              <w:spacing w:before="120" w:after="120"/>
              <w:jc w:val="center"/>
              <w:rPr>
                <w:rFonts w:cs="Arial"/>
                <w:sz w:val="16"/>
                <w:szCs w:val="16"/>
              </w:rPr>
            </w:pPr>
            <w:r w:rsidRPr="00F02CF6">
              <w:rPr>
                <w:rFonts w:cs="Arial"/>
                <w:sz w:val="16"/>
                <w:szCs w:val="16"/>
              </w:rPr>
              <w:t>4.524 af 11.499 sv.t. 39,3 %</w:t>
            </w:r>
          </w:p>
        </w:tc>
        <w:tc>
          <w:tcPr>
            <w:tcW w:w="1843" w:type="dxa"/>
            <w:tcBorders>
              <w:top w:val="single" w:sz="4" w:space="0" w:color="auto"/>
              <w:left w:val="single" w:sz="4" w:space="0" w:color="auto"/>
              <w:bottom w:val="single" w:sz="4" w:space="0" w:color="auto"/>
              <w:right w:val="single" w:sz="4" w:space="0" w:color="auto"/>
            </w:tcBorders>
            <w:shd w:val="clear" w:color="auto" w:fill="007E44"/>
          </w:tcPr>
          <w:p w:rsidR="00F02CF6" w:rsidRPr="00F02CF6" w:rsidRDefault="00F02CF6" w:rsidP="00F02CF6">
            <w:pPr>
              <w:spacing w:before="120" w:after="120"/>
              <w:jc w:val="center"/>
              <w:rPr>
                <w:rFonts w:cs="Arial"/>
                <w:sz w:val="16"/>
                <w:szCs w:val="16"/>
              </w:rPr>
            </w:pPr>
            <w:r w:rsidRPr="00F02CF6">
              <w:rPr>
                <w:rFonts w:cs="Arial"/>
                <w:sz w:val="16"/>
                <w:szCs w:val="16"/>
              </w:rPr>
              <w:t xml:space="preserve">3.988 af 11.755 sv.t. 33,9 % </w:t>
            </w:r>
          </w:p>
          <w:p w:rsidR="00F02CF6" w:rsidRPr="00F02CF6" w:rsidRDefault="00F02CF6" w:rsidP="00F02CF6">
            <w:pPr>
              <w:spacing w:before="120" w:after="120"/>
              <w:jc w:val="center"/>
              <w:rPr>
                <w:rFonts w:cs="Arial"/>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007E44"/>
          </w:tcPr>
          <w:p w:rsidR="00F02CF6" w:rsidRPr="00F02CF6" w:rsidRDefault="00F02CF6" w:rsidP="00F02CF6">
            <w:pPr>
              <w:spacing w:before="120" w:after="120"/>
              <w:jc w:val="center"/>
              <w:rPr>
                <w:rFonts w:cs="Arial"/>
                <w:sz w:val="16"/>
                <w:szCs w:val="16"/>
              </w:rPr>
            </w:pPr>
            <w:r w:rsidRPr="00F02CF6">
              <w:rPr>
                <w:rFonts w:cs="Arial"/>
                <w:sz w:val="16"/>
                <w:szCs w:val="16"/>
              </w:rPr>
              <w:t>3.802 af 11.987 sv.t. 31,7 %. Falder markant over årene</w:t>
            </w:r>
          </w:p>
          <w:p w:rsidR="00F02CF6" w:rsidRPr="00F02CF6" w:rsidRDefault="00F02CF6" w:rsidP="00F02CF6">
            <w:pPr>
              <w:spacing w:before="120" w:after="120"/>
              <w:jc w:val="center"/>
              <w:rPr>
                <w:rFonts w:cs="Arial"/>
                <w:sz w:val="16"/>
                <w:szCs w:val="16"/>
              </w:rPr>
            </w:pPr>
          </w:p>
          <w:p w:rsidR="00F02CF6" w:rsidRPr="00F02CF6" w:rsidRDefault="00F02CF6" w:rsidP="00F02CF6">
            <w:pPr>
              <w:rPr>
                <w:rFonts w:cs="Arial"/>
                <w:sz w:val="16"/>
                <w:szCs w:val="16"/>
              </w:rPr>
            </w:pPr>
          </w:p>
          <w:p w:rsidR="00F02CF6" w:rsidRPr="00F02CF6" w:rsidRDefault="00F02CF6" w:rsidP="00F02CF6">
            <w:pPr>
              <w:jc w:val="center"/>
              <w:rPr>
                <w:rFonts w:cs="Arial"/>
                <w:sz w:val="16"/>
                <w:szCs w:val="16"/>
              </w:rPr>
            </w:pPr>
          </w:p>
        </w:tc>
      </w:tr>
    </w:tbl>
    <w:p w:rsidR="00F02CF6" w:rsidRPr="00F02CF6" w:rsidRDefault="00F02CF6" w:rsidP="002C5965">
      <w:pPr>
        <w:contextualSpacing/>
        <w:rPr>
          <w:rFonts w:cs="Arial"/>
          <w:i/>
        </w:rPr>
      </w:pPr>
    </w:p>
    <w:p w:rsidR="00F02CF6" w:rsidRPr="00F02CF6" w:rsidRDefault="00F02CF6" w:rsidP="002C5965">
      <w:pPr>
        <w:contextualSpacing/>
        <w:rPr>
          <w:rFonts w:cs="Arial"/>
          <w:i/>
        </w:rPr>
      </w:pPr>
      <w:r w:rsidRPr="00F02CF6">
        <w:rPr>
          <w:rFonts w:cs="Arial"/>
          <w:i/>
        </w:rPr>
        <w:t>Datagrundlag er uens over årene som følge af at plejepakker blev reduceret i 2015 og registrering af sundhedslovsydelser ændredes oktober 2016. Og effektmålet i 2.2.1 er en sammenblanding af to modsatrettede tendenser og farvemarkeres ikke. Og 2.2.2 er positivt, grundet en stor gruppe modtagere af støtte i aktivitetscentre.</w:t>
      </w:r>
    </w:p>
    <w:p w:rsidR="00F02CF6" w:rsidRPr="00F02CF6" w:rsidRDefault="00F02CF6" w:rsidP="002C5965">
      <w:pPr>
        <w:contextualSpacing/>
        <w:rPr>
          <w:rFonts w:cs="Arial"/>
          <w:i/>
        </w:rPr>
      </w:pPr>
      <w:r w:rsidRPr="00F02CF6">
        <w:rPr>
          <w:rFonts w:cs="Arial"/>
          <w:i/>
        </w:rPr>
        <w:lastRenderedPageBreak/>
        <w:t>Niveauet af bevillinger i 2018 svarer til 2015 og 2016, og er lavere end i 2017, men opfylder ikke målet om maksimalt 8,5 %. Det var heller ikke tilfældet i 2015.</w:t>
      </w:r>
    </w:p>
    <w:p w:rsidR="00F02CF6" w:rsidRPr="00F02CF6" w:rsidRDefault="00F02CF6" w:rsidP="002C5965">
      <w:pPr>
        <w:contextualSpacing/>
        <w:rPr>
          <w:rFonts w:cs="Arial"/>
          <w:i/>
        </w:rPr>
      </w:pPr>
      <w:r w:rsidRPr="00F02CF6">
        <w:rPr>
          <w:rFonts w:cs="Arial"/>
          <w:i/>
        </w:rPr>
        <w:t>Den ønskede effekt af forebyggelse og rehabilitering kan i stedet vurderes i forhold til antal modtagere af hjælp udover tilbud i aktivitetscentre. Det må formodes at den øgede tilgang til aktivitetscentre se 2.1.3 på langt sigt vil få en endnu større betydning for fald i bevillinger og vi</w:t>
      </w:r>
      <w:r w:rsidR="002C5965">
        <w:rPr>
          <w:rFonts w:cs="Arial"/>
          <w:i/>
        </w:rPr>
        <w:t>sitationer, end det ses i 2018.</w:t>
      </w:r>
    </w:p>
    <w:p w:rsidR="00F02CF6" w:rsidRPr="00F02CF6" w:rsidRDefault="00F02CF6" w:rsidP="002C5965">
      <w:pPr>
        <w:spacing w:after="240"/>
        <w:contextualSpacing/>
        <w:rPr>
          <w:rFonts w:cs="Arial"/>
        </w:rPr>
      </w:pPr>
    </w:p>
    <w:p w:rsidR="00F02CF6" w:rsidRPr="002C5965" w:rsidRDefault="00F02CF6" w:rsidP="002C5965">
      <w:pPr>
        <w:spacing w:after="240"/>
        <w:contextualSpacing/>
        <w:rPr>
          <w:rFonts w:cs="Arial"/>
          <w:b/>
        </w:rPr>
      </w:pPr>
      <w:r w:rsidRPr="002C5965">
        <w:rPr>
          <w:rFonts w:cs="Arial"/>
          <w:b/>
        </w:rPr>
        <w:t>Ad 3) En b</w:t>
      </w:r>
      <w:r w:rsidR="002C5965">
        <w:rPr>
          <w:rFonts w:cs="Arial"/>
          <w:b/>
        </w:rPr>
        <w:t>ehandlende og lindrende indsats</w:t>
      </w:r>
    </w:p>
    <w:p w:rsidR="00F02CF6" w:rsidRPr="00F02CF6" w:rsidRDefault="00F02CF6" w:rsidP="002C5965">
      <w:pPr>
        <w:spacing w:before="120" w:after="240"/>
        <w:ind w:left="360"/>
        <w:contextualSpacing/>
        <w:rPr>
          <w:rFonts w:cs="Arial"/>
          <w:vanish/>
        </w:rPr>
      </w:pPr>
    </w:p>
    <w:p w:rsidR="00F02CF6" w:rsidRPr="00F02CF6" w:rsidRDefault="00F02CF6" w:rsidP="00E64A75">
      <w:pPr>
        <w:numPr>
          <w:ilvl w:val="1"/>
          <w:numId w:val="12"/>
        </w:numPr>
        <w:spacing w:before="120" w:after="240"/>
        <w:contextualSpacing/>
        <w:rPr>
          <w:rFonts w:cs="Arial"/>
        </w:rPr>
      </w:pPr>
      <w:r w:rsidRPr="00F02CF6">
        <w:rPr>
          <w:rFonts w:cs="Arial"/>
        </w:rPr>
        <w:t>Det gennemsnitlige niveau for levering af ydelser efter sundhedsloven på Frit Valgs området fastholdes på 2015 niveau med i gennemsnit 0,5 t pr. uge pr. borger. 2015 niveauet fastholdes i 2016 og 2017 og følges af en lavere procentvis stigningstakt set i forhold til den voksende gruppe af + 64-årige med 200 om året og + 80-årige med 100 om året.</w:t>
      </w:r>
    </w:p>
    <w:p w:rsidR="00F02CF6" w:rsidRPr="00F02CF6" w:rsidRDefault="00F02CF6" w:rsidP="002C5965">
      <w:pPr>
        <w:spacing w:before="120" w:after="240"/>
        <w:ind w:left="792"/>
        <w:contextualSpacing/>
        <w:rPr>
          <w:rFonts w:cs="Arial"/>
        </w:rPr>
      </w:pPr>
    </w:p>
    <w:p w:rsidR="00F02CF6" w:rsidRPr="00F02CF6" w:rsidRDefault="00F02CF6" w:rsidP="00E64A75">
      <w:pPr>
        <w:numPr>
          <w:ilvl w:val="1"/>
          <w:numId w:val="12"/>
        </w:numPr>
        <w:spacing w:after="240"/>
        <w:contextualSpacing/>
        <w:rPr>
          <w:rFonts w:cs="Arial"/>
        </w:rPr>
      </w:pPr>
      <w:r w:rsidRPr="00F02CF6">
        <w:rPr>
          <w:rFonts w:cs="Arial"/>
        </w:rPr>
        <w:t>Det samlede niveau af levering af sundhedslovsydelser kun er svagt stigende i 2016 til 2019 trods de strukturelle ændringer på sygehusområdet. De strukturelle ændringer er bl.</w:t>
      </w:r>
      <w:r w:rsidR="002C5965">
        <w:rPr>
          <w:rFonts w:cs="Arial"/>
        </w:rPr>
        <w:t>a. opgaveflytning fra sygehuse.</w:t>
      </w:r>
    </w:p>
    <w:p w:rsidR="00F02CF6" w:rsidRPr="00F02CF6" w:rsidRDefault="00F02CF6" w:rsidP="002C5965">
      <w:pPr>
        <w:contextualSpacing/>
        <w:rPr>
          <w:rFonts w:cs="Arial"/>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792"/>
        <w:gridCol w:w="1808"/>
        <w:gridCol w:w="2110"/>
        <w:gridCol w:w="2110"/>
      </w:tblGrid>
      <w:tr w:rsidR="00F02CF6" w:rsidRPr="00F02CF6" w:rsidTr="002C5965">
        <w:tc>
          <w:tcPr>
            <w:tcW w:w="1711" w:type="dxa"/>
            <w:tcBorders>
              <w:top w:val="single" w:sz="4" w:space="0" w:color="auto"/>
              <w:left w:val="single" w:sz="4" w:space="0" w:color="auto"/>
              <w:bottom w:val="single" w:sz="4" w:space="0" w:color="auto"/>
              <w:right w:val="single" w:sz="4" w:space="0" w:color="auto"/>
            </w:tcBorders>
            <w:shd w:val="clear" w:color="auto" w:fill="005584"/>
            <w:hideMark/>
          </w:tcPr>
          <w:p w:rsidR="00F02CF6" w:rsidRPr="00F02CF6" w:rsidRDefault="00F02CF6" w:rsidP="00F02CF6">
            <w:pPr>
              <w:spacing w:before="120" w:after="120"/>
              <w:rPr>
                <w:rFonts w:asciiTheme="minorHAnsi" w:hAnsiTheme="minorHAnsi" w:cs="Arial"/>
                <w:color w:val="FFFFFF" w:themeColor="background1"/>
                <w:sz w:val="16"/>
                <w:szCs w:val="16"/>
              </w:rPr>
            </w:pPr>
            <w:r w:rsidRPr="00F02CF6">
              <w:rPr>
                <w:rFonts w:cs="Arial"/>
                <w:b/>
                <w:color w:val="FFFFFF" w:themeColor="background1"/>
                <w:sz w:val="16"/>
                <w:szCs w:val="16"/>
              </w:rPr>
              <w:t>Behandlende og lindrende indsats</w:t>
            </w:r>
          </w:p>
        </w:tc>
        <w:tc>
          <w:tcPr>
            <w:tcW w:w="1686" w:type="dxa"/>
            <w:tcBorders>
              <w:top w:val="single" w:sz="4" w:space="0" w:color="auto"/>
              <w:left w:val="single" w:sz="4" w:space="0" w:color="auto"/>
              <w:bottom w:val="single" w:sz="4" w:space="0" w:color="auto"/>
              <w:right w:val="single" w:sz="4" w:space="0" w:color="auto"/>
            </w:tcBorders>
            <w:shd w:val="clear" w:color="auto" w:fill="005584"/>
            <w:hideMark/>
          </w:tcPr>
          <w:p w:rsidR="00F02CF6" w:rsidRPr="00F02CF6" w:rsidRDefault="00F02CF6" w:rsidP="00F02CF6">
            <w:pPr>
              <w:spacing w:before="120" w:after="120"/>
              <w:jc w:val="center"/>
              <w:rPr>
                <w:rFonts w:cs="Arial"/>
                <w:b/>
                <w:color w:val="FFFFFF" w:themeColor="background1"/>
                <w:sz w:val="16"/>
                <w:szCs w:val="16"/>
              </w:rPr>
            </w:pPr>
            <w:r w:rsidRPr="00F02CF6">
              <w:rPr>
                <w:rFonts w:cs="Arial"/>
                <w:b/>
                <w:color w:val="FFFFFF" w:themeColor="background1"/>
                <w:sz w:val="16"/>
                <w:szCs w:val="16"/>
              </w:rPr>
              <w:t>2015</w:t>
            </w:r>
          </w:p>
        </w:tc>
        <w:tc>
          <w:tcPr>
            <w:tcW w:w="1701" w:type="dxa"/>
            <w:tcBorders>
              <w:top w:val="single" w:sz="4" w:space="0" w:color="auto"/>
              <w:left w:val="single" w:sz="4" w:space="0" w:color="auto"/>
              <w:bottom w:val="single" w:sz="4" w:space="0" w:color="auto"/>
              <w:right w:val="single" w:sz="4" w:space="0" w:color="auto"/>
            </w:tcBorders>
            <w:shd w:val="clear" w:color="auto" w:fill="005584"/>
            <w:hideMark/>
          </w:tcPr>
          <w:p w:rsidR="00F02CF6" w:rsidRPr="00F02CF6" w:rsidRDefault="00F02CF6" w:rsidP="00F02CF6">
            <w:pPr>
              <w:spacing w:before="120" w:after="120"/>
              <w:jc w:val="center"/>
              <w:rPr>
                <w:rFonts w:cs="Arial"/>
                <w:b/>
                <w:color w:val="FFFFFF" w:themeColor="background1"/>
                <w:sz w:val="16"/>
                <w:szCs w:val="16"/>
              </w:rPr>
            </w:pPr>
            <w:r w:rsidRPr="00F02CF6">
              <w:rPr>
                <w:rFonts w:cs="Arial"/>
                <w:b/>
                <w:color w:val="FFFFFF" w:themeColor="background1"/>
                <w:sz w:val="16"/>
                <w:szCs w:val="16"/>
              </w:rPr>
              <w:t>2016</w:t>
            </w:r>
          </w:p>
        </w:tc>
        <w:tc>
          <w:tcPr>
            <w:tcW w:w="1985" w:type="dxa"/>
            <w:tcBorders>
              <w:top w:val="single" w:sz="4" w:space="0" w:color="auto"/>
              <w:left w:val="single" w:sz="4" w:space="0" w:color="auto"/>
              <w:bottom w:val="single" w:sz="4" w:space="0" w:color="auto"/>
              <w:right w:val="single" w:sz="4" w:space="0" w:color="auto"/>
            </w:tcBorders>
            <w:shd w:val="clear" w:color="auto" w:fill="005584"/>
            <w:hideMark/>
          </w:tcPr>
          <w:p w:rsidR="00F02CF6" w:rsidRPr="00F02CF6" w:rsidRDefault="00F02CF6" w:rsidP="00F02CF6">
            <w:pPr>
              <w:spacing w:before="120" w:after="120"/>
              <w:jc w:val="center"/>
              <w:rPr>
                <w:rFonts w:cs="Arial"/>
                <w:b/>
                <w:color w:val="FFFFFF" w:themeColor="background1"/>
                <w:sz w:val="16"/>
                <w:szCs w:val="16"/>
              </w:rPr>
            </w:pPr>
            <w:r w:rsidRPr="00F02CF6">
              <w:rPr>
                <w:rFonts w:cs="Arial"/>
                <w:b/>
                <w:color w:val="FFFFFF" w:themeColor="background1"/>
                <w:sz w:val="16"/>
                <w:szCs w:val="16"/>
              </w:rPr>
              <w:t>2017</w:t>
            </w:r>
          </w:p>
        </w:tc>
        <w:tc>
          <w:tcPr>
            <w:tcW w:w="1985" w:type="dxa"/>
            <w:tcBorders>
              <w:top w:val="single" w:sz="4" w:space="0" w:color="auto"/>
              <w:left w:val="single" w:sz="4" w:space="0" w:color="auto"/>
              <w:bottom w:val="single" w:sz="4" w:space="0" w:color="auto"/>
              <w:right w:val="single" w:sz="4" w:space="0" w:color="auto"/>
            </w:tcBorders>
            <w:shd w:val="clear" w:color="auto" w:fill="005584"/>
          </w:tcPr>
          <w:p w:rsidR="00F02CF6" w:rsidRPr="00F02CF6" w:rsidRDefault="00F02CF6" w:rsidP="00F02CF6">
            <w:pPr>
              <w:spacing w:before="120" w:after="120"/>
              <w:jc w:val="center"/>
              <w:rPr>
                <w:rFonts w:cs="Arial"/>
                <w:b/>
                <w:color w:val="FFFFFF" w:themeColor="background1"/>
                <w:sz w:val="16"/>
                <w:szCs w:val="16"/>
              </w:rPr>
            </w:pPr>
            <w:r w:rsidRPr="00F02CF6">
              <w:rPr>
                <w:rFonts w:cs="Arial"/>
                <w:b/>
                <w:color w:val="FFFFFF" w:themeColor="background1"/>
                <w:sz w:val="16"/>
                <w:szCs w:val="16"/>
              </w:rPr>
              <w:t>2018</w:t>
            </w:r>
          </w:p>
        </w:tc>
      </w:tr>
      <w:tr w:rsidR="00F02CF6" w:rsidRPr="00F02CF6" w:rsidTr="002C5965">
        <w:tc>
          <w:tcPr>
            <w:tcW w:w="1711" w:type="dxa"/>
            <w:tcBorders>
              <w:top w:val="single" w:sz="4" w:space="0" w:color="auto"/>
              <w:left w:val="single" w:sz="4" w:space="0" w:color="auto"/>
              <w:bottom w:val="single" w:sz="4" w:space="0" w:color="auto"/>
              <w:right w:val="single" w:sz="4" w:space="0" w:color="auto"/>
            </w:tcBorders>
            <w:hideMark/>
          </w:tcPr>
          <w:p w:rsidR="00F02CF6" w:rsidRPr="00F02CF6" w:rsidRDefault="00F02CF6" w:rsidP="00F02CF6">
            <w:pPr>
              <w:spacing w:before="120" w:after="120"/>
              <w:rPr>
                <w:rFonts w:cs="Arial"/>
                <w:sz w:val="16"/>
                <w:szCs w:val="16"/>
              </w:rPr>
            </w:pPr>
            <w:r w:rsidRPr="00F02CF6">
              <w:rPr>
                <w:rFonts w:cs="Arial"/>
                <w:b/>
                <w:sz w:val="16"/>
                <w:szCs w:val="16"/>
              </w:rPr>
              <w:t xml:space="preserve">3.1 </w:t>
            </w:r>
            <w:r w:rsidRPr="00F02CF6">
              <w:rPr>
                <w:rFonts w:cs="Arial"/>
                <w:sz w:val="16"/>
                <w:szCs w:val="16"/>
              </w:rPr>
              <w:t>Gennemsnitligt niveau for levering af sundhedslovsydelser i gennemsnit pr. uge udenfor plejecentre*</w:t>
            </w:r>
          </w:p>
        </w:tc>
        <w:tc>
          <w:tcPr>
            <w:tcW w:w="1686" w:type="dxa"/>
            <w:tcBorders>
              <w:top w:val="single" w:sz="4" w:space="0" w:color="auto"/>
              <w:left w:val="single" w:sz="4" w:space="0" w:color="auto"/>
              <w:bottom w:val="single" w:sz="4" w:space="0" w:color="auto"/>
              <w:right w:val="single" w:sz="4" w:space="0" w:color="auto"/>
            </w:tcBorders>
            <w:hideMark/>
          </w:tcPr>
          <w:p w:rsidR="00F02CF6" w:rsidRPr="00F02CF6" w:rsidRDefault="00F02CF6" w:rsidP="00F02CF6">
            <w:pPr>
              <w:spacing w:before="120" w:after="120"/>
              <w:jc w:val="center"/>
              <w:rPr>
                <w:rFonts w:cs="Arial"/>
                <w:sz w:val="16"/>
                <w:szCs w:val="16"/>
              </w:rPr>
            </w:pPr>
            <w:r w:rsidRPr="00F02CF6">
              <w:rPr>
                <w:rFonts w:cs="Arial"/>
                <w:sz w:val="16"/>
                <w:szCs w:val="16"/>
              </w:rPr>
              <w:t xml:space="preserve">Uge 40: 0,7 time </w:t>
            </w:r>
          </w:p>
        </w:tc>
        <w:tc>
          <w:tcPr>
            <w:tcW w:w="1701" w:type="dxa"/>
            <w:tcBorders>
              <w:top w:val="single" w:sz="4" w:space="0" w:color="auto"/>
              <w:left w:val="single" w:sz="4" w:space="0" w:color="auto"/>
              <w:bottom w:val="single" w:sz="4" w:space="0" w:color="auto"/>
              <w:right w:val="single" w:sz="4" w:space="0" w:color="auto"/>
            </w:tcBorders>
          </w:tcPr>
          <w:p w:rsidR="00F02CF6" w:rsidRPr="00F02CF6" w:rsidRDefault="00F02CF6" w:rsidP="00F02CF6">
            <w:pPr>
              <w:spacing w:before="120" w:after="120"/>
              <w:jc w:val="center"/>
              <w:rPr>
                <w:rFonts w:cs="Arial"/>
                <w:sz w:val="16"/>
                <w:szCs w:val="16"/>
              </w:rPr>
            </w:pPr>
            <w:r w:rsidRPr="00F02CF6">
              <w:rPr>
                <w:rFonts w:cs="Arial"/>
                <w:sz w:val="16"/>
                <w:szCs w:val="16"/>
              </w:rPr>
              <w:t>Uge 40: 1,09 t</w:t>
            </w:r>
          </w:p>
          <w:p w:rsidR="00F02CF6" w:rsidRPr="00F02CF6" w:rsidRDefault="00F02CF6" w:rsidP="00F02CF6">
            <w:pPr>
              <w:spacing w:before="120" w:after="120"/>
              <w:jc w:val="center"/>
              <w:rPr>
                <w:rFonts w:cs="Arial"/>
                <w:sz w:val="16"/>
                <w:szCs w:val="16"/>
              </w:rPr>
            </w:pPr>
          </w:p>
        </w:tc>
        <w:tc>
          <w:tcPr>
            <w:tcW w:w="1985" w:type="dxa"/>
            <w:tcBorders>
              <w:top w:val="single" w:sz="4" w:space="0" w:color="auto"/>
              <w:left w:val="single" w:sz="4" w:space="0" w:color="auto"/>
              <w:bottom w:val="single" w:sz="4" w:space="0" w:color="auto"/>
              <w:right w:val="single" w:sz="4" w:space="0" w:color="auto"/>
            </w:tcBorders>
            <w:hideMark/>
          </w:tcPr>
          <w:p w:rsidR="00F02CF6" w:rsidRPr="00F02CF6" w:rsidRDefault="00F02CF6" w:rsidP="00F02CF6">
            <w:pPr>
              <w:spacing w:before="120" w:after="120"/>
              <w:jc w:val="center"/>
              <w:rPr>
                <w:rFonts w:cs="Arial"/>
                <w:sz w:val="16"/>
                <w:szCs w:val="16"/>
              </w:rPr>
            </w:pPr>
            <w:r w:rsidRPr="00F02CF6">
              <w:rPr>
                <w:rFonts w:cs="Arial"/>
                <w:sz w:val="16"/>
                <w:szCs w:val="16"/>
              </w:rPr>
              <w:t>Uge 40: 1,12 t</w:t>
            </w:r>
          </w:p>
          <w:p w:rsidR="00F02CF6" w:rsidRPr="00F02CF6" w:rsidRDefault="00F02CF6" w:rsidP="00F02CF6">
            <w:pPr>
              <w:spacing w:before="120" w:after="120"/>
              <w:jc w:val="center"/>
              <w:rPr>
                <w:rFonts w:cs="Arial"/>
                <w:sz w:val="16"/>
                <w:szCs w:val="16"/>
              </w:rPr>
            </w:pPr>
          </w:p>
        </w:tc>
        <w:tc>
          <w:tcPr>
            <w:tcW w:w="1985" w:type="dxa"/>
            <w:tcBorders>
              <w:top w:val="single" w:sz="4" w:space="0" w:color="auto"/>
              <w:left w:val="single" w:sz="4" w:space="0" w:color="auto"/>
              <w:bottom w:val="single" w:sz="4" w:space="0" w:color="auto"/>
              <w:right w:val="single" w:sz="4" w:space="0" w:color="auto"/>
            </w:tcBorders>
          </w:tcPr>
          <w:p w:rsidR="00F02CF6" w:rsidRPr="00EB7FDD" w:rsidRDefault="00F02CF6" w:rsidP="00F02CF6">
            <w:pPr>
              <w:spacing w:before="120" w:after="120"/>
              <w:jc w:val="center"/>
              <w:rPr>
                <w:rFonts w:cs="Arial"/>
                <w:sz w:val="16"/>
                <w:szCs w:val="16"/>
              </w:rPr>
            </w:pPr>
            <w:r w:rsidRPr="00F02CF6">
              <w:rPr>
                <w:rFonts w:cs="Arial"/>
                <w:sz w:val="16"/>
                <w:szCs w:val="16"/>
              </w:rPr>
              <w:t>Uge 40: 1,15 t</w:t>
            </w:r>
          </w:p>
          <w:p w:rsidR="00F02CF6" w:rsidRPr="00F02CF6" w:rsidRDefault="00F02CF6" w:rsidP="00F02CF6">
            <w:pPr>
              <w:spacing w:before="120" w:after="120"/>
              <w:jc w:val="center"/>
              <w:rPr>
                <w:rFonts w:cs="Arial"/>
                <w:sz w:val="16"/>
                <w:szCs w:val="16"/>
              </w:rPr>
            </w:pPr>
          </w:p>
        </w:tc>
      </w:tr>
      <w:tr w:rsidR="00F02CF6" w:rsidRPr="00F02CF6" w:rsidTr="002C5965">
        <w:tc>
          <w:tcPr>
            <w:tcW w:w="1711" w:type="dxa"/>
            <w:tcBorders>
              <w:top w:val="single" w:sz="4" w:space="0" w:color="auto"/>
              <w:left w:val="single" w:sz="4" w:space="0" w:color="auto"/>
              <w:bottom w:val="single" w:sz="4" w:space="0" w:color="auto"/>
              <w:right w:val="single" w:sz="4" w:space="0" w:color="auto"/>
            </w:tcBorders>
            <w:hideMark/>
          </w:tcPr>
          <w:p w:rsidR="00F02CF6" w:rsidRPr="00F02CF6" w:rsidRDefault="00F02CF6" w:rsidP="00F02CF6">
            <w:pPr>
              <w:spacing w:before="120" w:after="120"/>
              <w:rPr>
                <w:rFonts w:cs="Arial"/>
                <w:sz w:val="16"/>
                <w:szCs w:val="16"/>
              </w:rPr>
            </w:pPr>
            <w:r w:rsidRPr="00F02CF6">
              <w:rPr>
                <w:rFonts w:cs="Arial"/>
                <w:b/>
                <w:sz w:val="16"/>
                <w:szCs w:val="16"/>
              </w:rPr>
              <w:t xml:space="preserve">3.2 </w:t>
            </w:r>
            <w:r w:rsidRPr="00F02CF6">
              <w:rPr>
                <w:rFonts w:cs="Arial"/>
                <w:sz w:val="16"/>
                <w:szCs w:val="16"/>
              </w:rPr>
              <w:t>Gennemsnitsalder for bevilling af sundhedslovsydelser første gang</w:t>
            </w:r>
          </w:p>
        </w:tc>
        <w:tc>
          <w:tcPr>
            <w:tcW w:w="1686" w:type="dxa"/>
            <w:tcBorders>
              <w:top w:val="single" w:sz="4" w:space="0" w:color="auto"/>
              <w:left w:val="single" w:sz="4" w:space="0" w:color="auto"/>
              <w:bottom w:val="single" w:sz="4" w:space="0" w:color="auto"/>
              <w:right w:val="single" w:sz="4" w:space="0" w:color="auto"/>
            </w:tcBorders>
            <w:hideMark/>
          </w:tcPr>
          <w:p w:rsidR="00F02CF6" w:rsidRPr="00F02CF6" w:rsidRDefault="00F02CF6" w:rsidP="00F02CF6">
            <w:pPr>
              <w:spacing w:before="120" w:after="120"/>
              <w:jc w:val="center"/>
              <w:rPr>
                <w:rFonts w:cs="Arial"/>
                <w:sz w:val="16"/>
                <w:szCs w:val="16"/>
              </w:rPr>
            </w:pPr>
            <w:r w:rsidRPr="00F02CF6">
              <w:rPr>
                <w:rFonts w:cs="Arial"/>
                <w:sz w:val="16"/>
                <w:szCs w:val="16"/>
              </w:rPr>
              <w:t>Uge 40: 69,43 år</w:t>
            </w:r>
          </w:p>
          <w:p w:rsidR="00F02CF6" w:rsidRPr="00F02CF6" w:rsidRDefault="00F02CF6" w:rsidP="00F02CF6">
            <w:pPr>
              <w:spacing w:before="120" w:after="120"/>
              <w:jc w:val="center"/>
              <w:rPr>
                <w:rFonts w:cs="Arial"/>
                <w:sz w:val="16"/>
                <w:szCs w:val="16"/>
              </w:rPr>
            </w:pPr>
            <w:r w:rsidRPr="00F02CF6">
              <w:rPr>
                <w:rFonts w:cs="Arial"/>
                <w:sz w:val="16"/>
                <w:szCs w:val="16"/>
              </w:rPr>
              <w:t>Året: 69,9 år</w:t>
            </w:r>
          </w:p>
        </w:tc>
        <w:tc>
          <w:tcPr>
            <w:tcW w:w="1701" w:type="dxa"/>
            <w:tcBorders>
              <w:top w:val="single" w:sz="4" w:space="0" w:color="auto"/>
              <w:left w:val="single" w:sz="4" w:space="0" w:color="auto"/>
              <w:bottom w:val="single" w:sz="4" w:space="0" w:color="auto"/>
              <w:right w:val="single" w:sz="4" w:space="0" w:color="auto"/>
            </w:tcBorders>
            <w:hideMark/>
          </w:tcPr>
          <w:p w:rsidR="00F02CF6" w:rsidRPr="00F02CF6" w:rsidRDefault="00F02CF6" w:rsidP="00F02CF6">
            <w:pPr>
              <w:spacing w:before="120" w:after="120"/>
              <w:jc w:val="center"/>
              <w:rPr>
                <w:rFonts w:cs="Arial"/>
                <w:sz w:val="16"/>
                <w:szCs w:val="16"/>
              </w:rPr>
            </w:pPr>
            <w:r w:rsidRPr="00F02CF6">
              <w:rPr>
                <w:rFonts w:cs="Arial"/>
                <w:sz w:val="16"/>
                <w:szCs w:val="16"/>
              </w:rPr>
              <w:t>Uge 40: 69,43 år</w:t>
            </w:r>
          </w:p>
          <w:p w:rsidR="00F02CF6" w:rsidRPr="00F02CF6" w:rsidRDefault="00F02CF6" w:rsidP="00F02CF6">
            <w:pPr>
              <w:spacing w:before="120" w:after="120"/>
              <w:jc w:val="center"/>
              <w:rPr>
                <w:rFonts w:cs="Arial"/>
                <w:sz w:val="16"/>
                <w:szCs w:val="16"/>
              </w:rPr>
            </w:pPr>
            <w:r w:rsidRPr="00F02CF6">
              <w:rPr>
                <w:rFonts w:cs="Arial"/>
                <w:sz w:val="16"/>
                <w:szCs w:val="16"/>
              </w:rPr>
              <w:t>Året: 69,9 år</w:t>
            </w:r>
          </w:p>
        </w:tc>
        <w:tc>
          <w:tcPr>
            <w:tcW w:w="1985" w:type="dxa"/>
            <w:tcBorders>
              <w:top w:val="single" w:sz="4" w:space="0" w:color="auto"/>
              <w:left w:val="single" w:sz="4" w:space="0" w:color="auto"/>
              <w:bottom w:val="single" w:sz="4" w:space="0" w:color="auto"/>
              <w:right w:val="single" w:sz="4" w:space="0" w:color="auto"/>
            </w:tcBorders>
            <w:shd w:val="clear" w:color="auto" w:fill="CE2630"/>
            <w:hideMark/>
          </w:tcPr>
          <w:p w:rsidR="00F02CF6" w:rsidRPr="00F02CF6" w:rsidRDefault="00F02CF6" w:rsidP="00F02CF6">
            <w:pPr>
              <w:spacing w:before="120" w:after="120"/>
              <w:jc w:val="center"/>
              <w:rPr>
                <w:rFonts w:cs="Arial"/>
                <w:sz w:val="16"/>
                <w:szCs w:val="16"/>
              </w:rPr>
            </w:pPr>
            <w:r w:rsidRPr="00F02CF6">
              <w:rPr>
                <w:rFonts w:cs="Arial"/>
                <w:sz w:val="16"/>
                <w:szCs w:val="16"/>
              </w:rPr>
              <w:t>Uge 40: 56 år</w:t>
            </w:r>
          </w:p>
          <w:p w:rsidR="00F02CF6" w:rsidRPr="00F02CF6" w:rsidRDefault="00F02CF6" w:rsidP="00F02CF6">
            <w:pPr>
              <w:spacing w:before="120" w:after="120"/>
              <w:jc w:val="center"/>
              <w:rPr>
                <w:rFonts w:cs="Arial"/>
                <w:sz w:val="16"/>
                <w:szCs w:val="16"/>
              </w:rPr>
            </w:pPr>
            <w:r w:rsidRPr="00F02CF6">
              <w:rPr>
                <w:rFonts w:cs="Arial"/>
                <w:sz w:val="16"/>
                <w:szCs w:val="16"/>
              </w:rPr>
              <w:t>Året: 66,7</w:t>
            </w:r>
          </w:p>
          <w:p w:rsidR="00F02CF6" w:rsidRPr="00F02CF6" w:rsidRDefault="00F02CF6" w:rsidP="00F02CF6">
            <w:pPr>
              <w:spacing w:before="120" w:after="120"/>
              <w:jc w:val="center"/>
              <w:rPr>
                <w:rFonts w:cs="Arial"/>
                <w:sz w:val="16"/>
                <w:szCs w:val="16"/>
              </w:rPr>
            </w:pPr>
          </w:p>
        </w:tc>
        <w:tc>
          <w:tcPr>
            <w:tcW w:w="1985" w:type="dxa"/>
            <w:tcBorders>
              <w:top w:val="single" w:sz="4" w:space="0" w:color="auto"/>
              <w:left w:val="single" w:sz="4" w:space="0" w:color="auto"/>
              <w:bottom w:val="single" w:sz="4" w:space="0" w:color="auto"/>
              <w:right w:val="single" w:sz="4" w:space="0" w:color="auto"/>
            </w:tcBorders>
            <w:shd w:val="clear" w:color="auto" w:fill="007E44"/>
          </w:tcPr>
          <w:p w:rsidR="00F02CF6" w:rsidRPr="00F02CF6" w:rsidRDefault="00F02CF6" w:rsidP="00F02CF6">
            <w:pPr>
              <w:spacing w:before="120" w:after="120"/>
              <w:jc w:val="center"/>
              <w:rPr>
                <w:rFonts w:cs="Arial"/>
                <w:sz w:val="16"/>
                <w:szCs w:val="16"/>
              </w:rPr>
            </w:pPr>
            <w:r w:rsidRPr="00F02CF6">
              <w:rPr>
                <w:rFonts w:cs="Arial"/>
                <w:sz w:val="16"/>
                <w:szCs w:val="16"/>
              </w:rPr>
              <w:t>Uge 40: 80,5 år</w:t>
            </w:r>
          </w:p>
          <w:p w:rsidR="00F02CF6" w:rsidRPr="00F02CF6" w:rsidRDefault="00F02CF6" w:rsidP="00F02CF6">
            <w:pPr>
              <w:tabs>
                <w:tab w:val="left" w:pos="270"/>
                <w:tab w:val="center" w:pos="884"/>
              </w:tabs>
              <w:spacing w:before="120" w:after="120"/>
              <w:jc w:val="left"/>
              <w:rPr>
                <w:rFonts w:cs="Arial"/>
                <w:sz w:val="16"/>
                <w:szCs w:val="16"/>
              </w:rPr>
            </w:pPr>
            <w:r w:rsidRPr="00F02CF6">
              <w:rPr>
                <w:rFonts w:cs="Arial"/>
                <w:sz w:val="16"/>
                <w:szCs w:val="16"/>
              </w:rPr>
              <w:tab/>
            </w:r>
            <w:r w:rsidRPr="00F02CF6">
              <w:rPr>
                <w:rFonts w:cs="Arial"/>
                <w:sz w:val="16"/>
                <w:szCs w:val="16"/>
              </w:rPr>
              <w:tab/>
              <w:t>Året: 68,4</w:t>
            </w:r>
          </w:p>
          <w:p w:rsidR="00F02CF6" w:rsidRPr="00F02CF6" w:rsidRDefault="00F02CF6" w:rsidP="00F02CF6">
            <w:pPr>
              <w:spacing w:before="120" w:after="120"/>
              <w:jc w:val="center"/>
              <w:rPr>
                <w:rFonts w:cs="Arial"/>
                <w:sz w:val="16"/>
                <w:szCs w:val="16"/>
              </w:rPr>
            </w:pPr>
            <w:r w:rsidRPr="00F02CF6">
              <w:rPr>
                <w:rFonts w:cs="Arial"/>
                <w:sz w:val="16"/>
                <w:szCs w:val="16"/>
              </w:rPr>
              <w:t>Gennemsnitsalder for bevilling første gang er steget svagt.</w:t>
            </w:r>
          </w:p>
        </w:tc>
      </w:tr>
    </w:tbl>
    <w:p w:rsidR="00F02CF6" w:rsidRPr="00F02CF6" w:rsidRDefault="00F02CF6" w:rsidP="00EB7FDD">
      <w:pPr>
        <w:spacing w:before="120"/>
        <w:rPr>
          <w:rFonts w:cs="Arial"/>
          <w:i/>
          <w:sz w:val="20"/>
          <w:szCs w:val="20"/>
        </w:rPr>
      </w:pPr>
      <w:r w:rsidRPr="00F02CF6">
        <w:rPr>
          <w:rFonts w:cs="Arial"/>
          <w:b/>
          <w:sz w:val="20"/>
          <w:szCs w:val="20"/>
        </w:rPr>
        <w:t>*</w:t>
      </w:r>
      <w:r w:rsidRPr="00F02CF6">
        <w:rPr>
          <w:rFonts w:cs="Arial"/>
          <w:sz w:val="20"/>
          <w:szCs w:val="20"/>
        </w:rPr>
        <w:t xml:space="preserve"> Gennemsnitligt niveau for levering af sundhedslovsydelser pr. uge på plejecentre er en fast ramme på 0,5 t. i gennemsnit pr. uge. Den ramme blev indført i 3. kvartal 2015. Det betyder at 2015 ikke kan anses som relevant basisniveau, men gennemsnitsalder for bevilling af sundhedslovsydelser første gang er relevant som parameter. Ofte følges den af bevilling af servicelovsydelser. Her ses for første gangs bevilling til 70,2 år i 2017 jf. </w:t>
      </w:r>
      <w:r w:rsidR="00EB7FDD">
        <w:rPr>
          <w:rFonts w:cs="Arial"/>
          <w:i/>
          <w:sz w:val="20"/>
          <w:szCs w:val="20"/>
        </w:rPr>
        <w:t>Kend din kommune - 2019.</w:t>
      </w:r>
    </w:p>
    <w:p w:rsidR="00F02CF6" w:rsidRPr="00F02CF6" w:rsidRDefault="00F02CF6" w:rsidP="00EB7FDD">
      <w:pPr>
        <w:contextualSpacing/>
        <w:rPr>
          <w:rFonts w:cs="Arial"/>
        </w:rPr>
      </w:pPr>
    </w:p>
    <w:p w:rsidR="00F02CF6" w:rsidRPr="00EB7FDD" w:rsidRDefault="00F02CF6" w:rsidP="00EB7FDD">
      <w:pPr>
        <w:contextualSpacing/>
        <w:rPr>
          <w:rFonts w:cs="Arial"/>
          <w:b/>
        </w:rPr>
      </w:pPr>
      <w:r w:rsidRPr="00EB7FDD">
        <w:rPr>
          <w:rFonts w:cs="Arial"/>
          <w:b/>
        </w:rPr>
        <w:t>Ad 4)</w:t>
      </w:r>
      <w:r w:rsidRPr="00EB7FDD">
        <w:rPr>
          <w:rFonts w:cs="Arial"/>
        </w:rPr>
        <w:t xml:space="preserve"> </w:t>
      </w:r>
      <w:r w:rsidRPr="00EB7FDD">
        <w:rPr>
          <w:rFonts w:cs="Arial"/>
          <w:b/>
        </w:rPr>
        <w:t>Tværsektorielt og tværfagligt samarbejde</w:t>
      </w:r>
    </w:p>
    <w:p w:rsidR="00F02CF6" w:rsidRPr="00F02CF6" w:rsidRDefault="00F02CF6" w:rsidP="00EB7FDD">
      <w:pPr>
        <w:spacing w:before="120" w:after="120"/>
        <w:contextualSpacing/>
        <w:rPr>
          <w:rFonts w:cs="Arial"/>
          <w:vanish/>
        </w:rPr>
      </w:pPr>
    </w:p>
    <w:p w:rsidR="00F02CF6" w:rsidRPr="00F02CF6" w:rsidRDefault="00F02CF6" w:rsidP="00E64A75">
      <w:pPr>
        <w:numPr>
          <w:ilvl w:val="1"/>
          <w:numId w:val="13"/>
        </w:numPr>
        <w:contextualSpacing/>
        <w:rPr>
          <w:rFonts w:asciiTheme="minorHAnsi" w:eastAsia="Times New Roman" w:hAnsiTheme="minorHAnsi" w:cs="Arial"/>
          <w:lang w:eastAsia="da-DK"/>
        </w:rPr>
      </w:pPr>
      <w:r w:rsidRPr="00F02CF6">
        <w:rPr>
          <w:rFonts w:eastAsia="Times New Roman" w:cs="Arial"/>
          <w:lang w:eastAsia="da-DK"/>
        </w:rPr>
        <w:t>Niveauet for genindlæggelser, defineret som forebyggelige indlæggelser, er på 2015 niveau eller er reduceret yderligere. Opgørelsen foretages ikke længere i regionen. Andre måltal afventer region og ministeriers tiltag. Som følge af mindre pålidelige data opgøres niveauet for genindlæggelser på en ny måde, og data fra 2017 skal sammenlignes med forsigtighed.</w:t>
      </w:r>
    </w:p>
    <w:p w:rsidR="00F02CF6" w:rsidRPr="00F02CF6" w:rsidRDefault="00F02CF6" w:rsidP="00EB7FDD">
      <w:pPr>
        <w:contextualSpacing/>
        <w:rPr>
          <w:rFonts w:eastAsia="Times New Roman" w:cs="Arial"/>
          <w:lang w:eastAsia="da-DK"/>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4"/>
        <w:gridCol w:w="2444"/>
        <w:gridCol w:w="2444"/>
        <w:gridCol w:w="2444"/>
      </w:tblGrid>
      <w:tr w:rsidR="00F02CF6" w:rsidRPr="00F02CF6" w:rsidTr="00F02CF6">
        <w:tc>
          <w:tcPr>
            <w:tcW w:w="2444" w:type="dxa"/>
            <w:tcBorders>
              <w:top w:val="single" w:sz="4" w:space="0" w:color="auto"/>
              <w:left w:val="single" w:sz="4" w:space="0" w:color="auto"/>
              <w:bottom w:val="single" w:sz="4" w:space="0" w:color="auto"/>
              <w:right w:val="single" w:sz="4" w:space="0" w:color="auto"/>
            </w:tcBorders>
            <w:shd w:val="clear" w:color="auto" w:fill="005584"/>
            <w:hideMark/>
          </w:tcPr>
          <w:p w:rsidR="00F02CF6" w:rsidRPr="00F02CF6" w:rsidRDefault="00F02CF6" w:rsidP="00F02CF6">
            <w:pPr>
              <w:spacing w:before="120" w:after="120"/>
              <w:rPr>
                <w:rFonts w:cs="Arial"/>
                <w:color w:val="FFFFFF" w:themeColor="background1"/>
                <w:sz w:val="16"/>
                <w:szCs w:val="16"/>
              </w:rPr>
            </w:pPr>
            <w:r w:rsidRPr="00F02CF6">
              <w:rPr>
                <w:rFonts w:cs="Arial"/>
                <w:b/>
                <w:color w:val="FFFFFF" w:themeColor="background1"/>
                <w:sz w:val="16"/>
                <w:szCs w:val="16"/>
              </w:rPr>
              <w:t>Tværsektorielt og tværfagligt samarbejde</w:t>
            </w:r>
          </w:p>
        </w:tc>
        <w:tc>
          <w:tcPr>
            <w:tcW w:w="2444" w:type="dxa"/>
            <w:tcBorders>
              <w:top w:val="single" w:sz="4" w:space="0" w:color="auto"/>
              <w:left w:val="single" w:sz="4" w:space="0" w:color="auto"/>
              <w:bottom w:val="single" w:sz="4" w:space="0" w:color="auto"/>
              <w:right w:val="single" w:sz="4" w:space="0" w:color="auto"/>
            </w:tcBorders>
            <w:shd w:val="clear" w:color="auto" w:fill="005584"/>
            <w:hideMark/>
          </w:tcPr>
          <w:p w:rsidR="00F02CF6" w:rsidRPr="00F02CF6" w:rsidRDefault="00F02CF6" w:rsidP="00F02CF6">
            <w:pPr>
              <w:spacing w:before="120" w:after="120"/>
              <w:jc w:val="center"/>
              <w:rPr>
                <w:rFonts w:cs="Arial"/>
                <w:b/>
                <w:color w:val="FFFFFF" w:themeColor="background1"/>
                <w:sz w:val="16"/>
                <w:szCs w:val="16"/>
              </w:rPr>
            </w:pPr>
            <w:r w:rsidRPr="00F02CF6">
              <w:rPr>
                <w:rFonts w:cs="Arial"/>
                <w:b/>
                <w:color w:val="FFFFFF" w:themeColor="background1"/>
                <w:sz w:val="16"/>
                <w:szCs w:val="16"/>
              </w:rPr>
              <w:t>2015</w:t>
            </w:r>
          </w:p>
        </w:tc>
        <w:tc>
          <w:tcPr>
            <w:tcW w:w="2444" w:type="dxa"/>
            <w:tcBorders>
              <w:top w:val="single" w:sz="4" w:space="0" w:color="auto"/>
              <w:left w:val="single" w:sz="4" w:space="0" w:color="auto"/>
              <w:bottom w:val="single" w:sz="4" w:space="0" w:color="auto"/>
              <w:right w:val="single" w:sz="4" w:space="0" w:color="auto"/>
            </w:tcBorders>
            <w:shd w:val="clear" w:color="auto" w:fill="005584"/>
            <w:hideMark/>
          </w:tcPr>
          <w:p w:rsidR="00F02CF6" w:rsidRPr="00F02CF6" w:rsidRDefault="00F02CF6" w:rsidP="00F02CF6">
            <w:pPr>
              <w:spacing w:before="120" w:after="120"/>
              <w:jc w:val="center"/>
              <w:rPr>
                <w:rFonts w:cs="Arial"/>
                <w:b/>
                <w:color w:val="FFFFFF" w:themeColor="background1"/>
                <w:sz w:val="16"/>
                <w:szCs w:val="16"/>
              </w:rPr>
            </w:pPr>
            <w:r w:rsidRPr="00F02CF6">
              <w:rPr>
                <w:rFonts w:cs="Arial"/>
                <w:b/>
                <w:color w:val="FFFFFF" w:themeColor="background1"/>
                <w:sz w:val="16"/>
                <w:szCs w:val="16"/>
              </w:rPr>
              <w:t>2016</w:t>
            </w:r>
          </w:p>
        </w:tc>
        <w:tc>
          <w:tcPr>
            <w:tcW w:w="2444" w:type="dxa"/>
            <w:tcBorders>
              <w:top w:val="single" w:sz="4" w:space="0" w:color="auto"/>
              <w:left w:val="single" w:sz="4" w:space="0" w:color="auto"/>
              <w:bottom w:val="single" w:sz="4" w:space="0" w:color="auto"/>
              <w:right w:val="single" w:sz="4" w:space="0" w:color="auto"/>
            </w:tcBorders>
            <w:shd w:val="clear" w:color="auto" w:fill="005584"/>
            <w:hideMark/>
          </w:tcPr>
          <w:p w:rsidR="00F02CF6" w:rsidRPr="00F02CF6" w:rsidRDefault="00F02CF6" w:rsidP="00F02CF6">
            <w:pPr>
              <w:spacing w:before="120" w:after="120"/>
              <w:jc w:val="center"/>
              <w:rPr>
                <w:rFonts w:cs="Arial"/>
                <w:b/>
                <w:color w:val="FFFFFF" w:themeColor="background1"/>
                <w:sz w:val="16"/>
                <w:szCs w:val="16"/>
              </w:rPr>
            </w:pPr>
            <w:r w:rsidRPr="00F02CF6">
              <w:rPr>
                <w:rFonts w:cs="Arial"/>
                <w:b/>
                <w:color w:val="FFFFFF" w:themeColor="background1"/>
                <w:sz w:val="16"/>
                <w:szCs w:val="16"/>
              </w:rPr>
              <w:t>2017</w:t>
            </w:r>
          </w:p>
        </w:tc>
      </w:tr>
      <w:tr w:rsidR="00F02CF6" w:rsidRPr="00F02CF6" w:rsidTr="00F02CF6">
        <w:tc>
          <w:tcPr>
            <w:tcW w:w="2444" w:type="dxa"/>
            <w:tcBorders>
              <w:top w:val="single" w:sz="4" w:space="0" w:color="auto"/>
              <w:left w:val="single" w:sz="4" w:space="0" w:color="auto"/>
              <w:bottom w:val="single" w:sz="4" w:space="0" w:color="auto"/>
              <w:right w:val="single" w:sz="4" w:space="0" w:color="auto"/>
            </w:tcBorders>
            <w:hideMark/>
          </w:tcPr>
          <w:p w:rsidR="00F02CF6" w:rsidRPr="00F02CF6" w:rsidRDefault="00F02CF6" w:rsidP="00F02CF6">
            <w:pPr>
              <w:spacing w:before="120" w:after="120"/>
              <w:rPr>
                <w:rFonts w:cs="Arial"/>
                <w:sz w:val="16"/>
                <w:szCs w:val="16"/>
              </w:rPr>
            </w:pPr>
            <w:r w:rsidRPr="00F02CF6">
              <w:rPr>
                <w:rFonts w:cs="Arial"/>
                <w:b/>
                <w:sz w:val="16"/>
                <w:szCs w:val="16"/>
              </w:rPr>
              <w:t xml:space="preserve">4.1 </w:t>
            </w:r>
            <w:r w:rsidRPr="00F02CF6">
              <w:rPr>
                <w:rFonts w:cs="Arial"/>
                <w:sz w:val="16"/>
                <w:szCs w:val="16"/>
              </w:rPr>
              <w:t>Laveste niveau af forebyggelige indlæggelser – placering regionalt eller i DK</w:t>
            </w:r>
          </w:p>
        </w:tc>
        <w:tc>
          <w:tcPr>
            <w:tcW w:w="244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CF6" w:rsidRPr="00F02CF6" w:rsidRDefault="00F02CF6" w:rsidP="00F02CF6">
            <w:pPr>
              <w:spacing w:before="120" w:after="120"/>
              <w:jc w:val="center"/>
              <w:rPr>
                <w:rFonts w:cs="Arial"/>
                <w:sz w:val="16"/>
                <w:szCs w:val="16"/>
              </w:rPr>
            </w:pPr>
            <w:r w:rsidRPr="00F02CF6">
              <w:rPr>
                <w:rFonts w:cs="Arial"/>
                <w:sz w:val="16"/>
                <w:szCs w:val="16"/>
              </w:rPr>
              <w:t>Ikke opgjort som i 2017</w:t>
            </w:r>
          </w:p>
        </w:tc>
        <w:tc>
          <w:tcPr>
            <w:tcW w:w="244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CF6" w:rsidRPr="00F02CF6" w:rsidRDefault="00F02CF6" w:rsidP="00F02CF6">
            <w:pPr>
              <w:spacing w:before="120" w:after="120"/>
              <w:jc w:val="center"/>
              <w:rPr>
                <w:rFonts w:cs="Arial"/>
                <w:sz w:val="16"/>
                <w:szCs w:val="16"/>
              </w:rPr>
            </w:pPr>
            <w:r w:rsidRPr="00F02CF6">
              <w:rPr>
                <w:rFonts w:cs="Arial"/>
                <w:sz w:val="16"/>
                <w:szCs w:val="16"/>
              </w:rPr>
              <w:t>Ikke opgjort som i 2017</w:t>
            </w:r>
          </w:p>
        </w:tc>
        <w:tc>
          <w:tcPr>
            <w:tcW w:w="2444" w:type="dxa"/>
            <w:tcBorders>
              <w:top w:val="single" w:sz="4" w:space="0" w:color="auto"/>
              <w:left w:val="single" w:sz="4" w:space="0" w:color="auto"/>
              <w:bottom w:val="single" w:sz="4" w:space="0" w:color="auto"/>
              <w:right w:val="single" w:sz="4" w:space="0" w:color="auto"/>
            </w:tcBorders>
            <w:shd w:val="clear" w:color="auto" w:fill="F79646" w:themeFill="accent6"/>
            <w:hideMark/>
          </w:tcPr>
          <w:p w:rsidR="00F02CF6" w:rsidRPr="00F02CF6" w:rsidRDefault="00F02CF6" w:rsidP="00F02CF6">
            <w:pPr>
              <w:spacing w:before="120" w:after="120"/>
              <w:rPr>
                <w:rFonts w:cs="Arial"/>
                <w:sz w:val="16"/>
                <w:szCs w:val="16"/>
              </w:rPr>
            </w:pPr>
            <w:r w:rsidRPr="00F02CF6">
              <w:rPr>
                <w:rFonts w:cs="Arial"/>
                <w:sz w:val="16"/>
                <w:szCs w:val="16"/>
              </w:rPr>
              <w:t>9. bedste placering i DK</w:t>
            </w:r>
          </w:p>
          <w:p w:rsidR="00F02CF6" w:rsidRPr="00F02CF6" w:rsidRDefault="00F02CF6" w:rsidP="00F02CF6">
            <w:pPr>
              <w:spacing w:before="120" w:after="120"/>
              <w:rPr>
                <w:rFonts w:cs="Arial"/>
                <w:sz w:val="16"/>
                <w:szCs w:val="16"/>
              </w:rPr>
            </w:pPr>
            <w:r w:rsidRPr="00F02CF6">
              <w:rPr>
                <w:rFonts w:cs="Arial"/>
                <w:sz w:val="16"/>
                <w:szCs w:val="16"/>
              </w:rPr>
              <w:t>Bedst i Region Sjælland</w:t>
            </w:r>
          </w:p>
        </w:tc>
      </w:tr>
    </w:tbl>
    <w:p w:rsidR="00F02CF6" w:rsidRPr="00F02CF6" w:rsidRDefault="00F02CF6" w:rsidP="00F02CF6">
      <w:pPr>
        <w:spacing w:line="240" w:lineRule="auto"/>
        <w:ind w:left="360"/>
        <w:contextualSpacing/>
        <w:rPr>
          <w:rFonts w:asciiTheme="minorHAnsi" w:eastAsia="Times New Roman" w:hAnsiTheme="minorHAnsi" w:cs="Arial"/>
          <w:lang w:eastAsia="da-DK"/>
        </w:rPr>
      </w:pPr>
    </w:p>
    <w:p w:rsidR="00F02CF6" w:rsidRPr="00F02CF6" w:rsidRDefault="00F02CF6" w:rsidP="00F02CF6">
      <w:pPr>
        <w:spacing w:line="240" w:lineRule="auto"/>
        <w:ind w:left="792"/>
        <w:contextualSpacing/>
        <w:rPr>
          <w:rFonts w:eastAsia="Times New Roman" w:cs="Arial"/>
          <w:i/>
          <w:lang w:eastAsia="da-DK"/>
        </w:rPr>
      </w:pPr>
      <w:r w:rsidRPr="00F02CF6">
        <w:rPr>
          <w:rFonts w:eastAsia="Times New Roman" w:cs="Arial"/>
          <w:i/>
          <w:lang w:eastAsia="da-DK"/>
        </w:rPr>
        <w:lastRenderedPageBreak/>
        <w:t>Vordingborg Kommune deltog i en benchmarkingundersøgelse af indsatsen i 2018 med en kvalitativ analyse af arbejdsgange og metoder, der kan forklare og beskrive bedste praksis på områd</w:t>
      </w:r>
      <w:r w:rsidR="00EB7FDD">
        <w:rPr>
          <w:rFonts w:eastAsia="Times New Roman" w:cs="Arial"/>
          <w:i/>
          <w:lang w:eastAsia="da-DK"/>
        </w:rPr>
        <w:t>et til gavn for andre kommuner.</w:t>
      </w:r>
    </w:p>
    <w:p w:rsidR="00F02CF6" w:rsidRPr="00F02CF6" w:rsidRDefault="00F02CF6" w:rsidP="00EB7FDD">
      <w:pPr>
        <w:spacing w:line="240" w:lineRule="auto"/>
        <w:contextualSpacing/>
        <w:rPr>
          <w:rFonts w:eastAsia="Times New Roman" w:cs="Arial"/>
          <w:lang w:eastAsia="da-DK"/>
        </w:rPr>
      </w:pPr>
    </w:p>
    <w:p w:rsidR="00F02CF6" w:rsidRPr="00F02CF6" w:rsidRDefault="00F02CF6" w:rsidP="00E64A75">
      <w:pPr>
        <w:numPr>
          <w:ilvl w:val="1"/>
          <w:numId w:val="13"/>
        </w:numPr>
        <w:spacing w:line="240" w:lineRule="auto"/>
        <w:contextualSpacing/>
        <w:jc w:val="left"/>
        <w:rPr>
          <w:rFonts w:eastAsia="Times New Roman" w:cs="Arial"/>
          <w:lang w:eastAsia="da-DK"/>
        </w:rPr>
      </w:pPr>
      <w:r w:rsidRPr="00F02CF6">
        <w:rPr>
          <w:rFonts w:eastAsia="Times New Roman" w:cs="Arial"/>
          <w:lang w:eastAsia="da-DK"/>
        </w:rPr>
        <w:t>Antallet af gentagne Tage-imod besøg pr. borger er fastholdt eller reduceret set i forhold til 2015 niveauet.</w:t>
      </w:r>
      <w:r w:rsidRPr="00F02CF6">
        <w:rPr>
          <w:rFonts w:eastAsia="Times New Roman" w:cs="Arial"/>
          <w:vertAlign w:val="superscript"/>
          <w:lang w:eastAsia="da-DK"/>
        </w:rPr>
        <w:footnoteReference w:id="4"/>
      </w:r>
    </w:p>
    <w:p w:rsidR="00F02CF6" w:rsidRPr="00F02CF6" w:rsidRDefault="00F02CF6" w:rsidP="00F02CF6">
      <w:pPr>
        <w:spacing w:line="240" w:lineRule="auto"/>
        <w:rPr>
          <w:rFonts w:eastAsia="Times New Roman" w:cs="Arial"/>
          <w:lang w:eastAsia="da-DK"/>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1418"/>
        <w:gridCol w:w="1418"/>
        <w:gridCol w:w="1417"/>
        <w:gridCol w:w="1417"/>
      </w:tblGrid>
      <w:tr w:rsidR="00F02CF6" w:rsidRPr="00F02CF6" w:rsidTr="00EB7FDD">
        <w:tc>
          <w:tcPr>
            <w:tcW w:w="3969" w:type="dxa"/>
            <w:tcBorders>
              <w:top w:val="single" w:sz="4" w:space="0" w:color="auto"/>
              <w:left w:val="single" w:sz="4" w:space="0" w:color="auto"/>
              <w:bottom w:val="single" w:sz="4" w:space="0" w:color="auto"/>
              <w:right w:val="single" w:sz="4" w:space="0" w:color="auto"/>
            </w:tcBorders>
            <w:shd w:val="clear" w:color="auto" w:fill="005584"/>
            <w:hideMark/>
          </w:tcPr>
          <w:p w:rsidR="00F02CF6" w:rsidRPr="00F02CF6" w:rsidRDefault="00F02CF6" w:rsidP="00F02CF6">
            <w:pPr>
              <w:spacing w:before="120" w:after="120"/>
              <w:rPr>
                <w:rFonts w:cs="Arial"/>
                <w:color w:val="FFFFFF" w:themeColor="background1"/>
                <w:sz w:val="16"/>
                <w:szCs w:val="16"/>
              </w:rPr>
            </w:pPr>
            <w:r w:rsidRPr="00F02CF6">
              <w:rPr>
                <w:rFonts w:cs="Arial"/>
                <w:b/>
                <w:color w:val="FFFFFF" w:themeColor="background1"/>
                <w:sz w:val="16"/>
                <w:szCs w:val="16"/>
              </w:rPr>
              <w:t>Tværsektorielt og tværfagligt samarbejde</w:t>
            </w:r>
          </w:p>
        </w:tc>
        <w:tc>
          <w:tcPr>
            <w:tcW w:w="1418" w:type="dxa"/>
            <w:tcBorders>
              <w:top w:val="single" w:sz="4" w:space="0" w:color="auto"/>
              <w:left w:val="single" w:sz="4" w:space="0" w:color="auto"/>
              <w:bottom w:val="single" w:sz="4" w:space="0" w:color="auto"/>
              <w:right w:val="single" w:sz="4" w:space="0" w:color="auto"/>
            </w:tcBorders>
            <w:shd w:val="clear" w:color="auto" w:fill="005584"/>
            <w:hideMark/>
          </w:tcPr>
          <w:p w:rsidR="00F02CF6" w:rsidRPr="00F02CF6" w:rsidRDefault="00F02CF6" w:rsidP="00F02CF6">
            <w:pPr>
              <w:spacing w:before="120" w:after="120"/>
              <w:jc w:val="center"/>
              <w:rPr>
                <w:rFonts w:cs="Arial"/>
                <w:b/>
                <w:color w:val="FFFFFF" w:themeColor="background1"/>
                <w:sz w:val="16"/>
                <w:szCs w:val="16"/>
              </w:rPr>
            </w:pPr>
            <w:r w:rsidRPr="00F02CF6">
              <w:rPr>
                <w:rFonts w:cs="Arial"/>
                <w:b/>
                <w:color w:val="FFFFFF" w:themeColor="background1"/>
                <w:sz w:val="16"/>
                <w:szCs w:val="16"/>
              </w:rPr>
              <w:t>2015</w:t>
            </w:r>
          </w:p>
        </w:tc>
        <w:tc>
          <w:tcPr>
            <w:tcW w:w="1418" w:type="dxa"/>
            <w:tcBorders>
              <w:top w:val="single" w:sz="4" w:space="0" w:color="auto"/>
              <w:left w:val="single" w:sz="4" w:space="0" w:color="auto"/>
              <w:bottom w:val="single" w:sz="4" w:space="0" w:color="auto"/>
              <w:right w:val="single" w:sz="4" w:space="0" w:color="auto"/>
            </w:tcBorders>
            <w:shd w:val="clear" w:color="auto" w:fill="005584"/>
            <w:hideMark/>
          </w:tcPr>
          <w:p w:rsidR="00F02CF6" w:rsidRPr="00F02CF6" w:rsidRDefault="00F02CF6" w:rsidP="00F02CF6">
            <w:pPr>
              <w:spacing w:before="120" w:after="120"/>
              <w:jc w:val="center"/>
              <w:rPr>
                <w:rFonts w:cs="Arial"/>
                <w:b/>
                <w:color w:val="FFFFFF" w:themeColor="background1"/>
                <w:sz w:val="16"/>
                <w:szCs w:val="16"/>
              </w:rPr>
            </w:pPr>
            <w:r w:rsidRPr="00F02CF6">
              <w:rPr>
                <w:rFonts w:cs="Arial"/>
                <w:b/>
                <w:color w:val="FFFFFF" w:themeColor="background1"/>
                <w:sz w:val="16"/>
                <w:szCs w:val="16"/>
              </w:rPr>
              <w:t>2016</w:t>
            </w:r>
          </w:p>
        </w:tc>
        <w:tc>
          <w:tcPr>
            <w:tcW w:w="1417" w:type="dxa"/>
            <w:tcBorders>
              <w:top w:val="single" w:sz="4" w:space="0" w:color="auto"/>
              <w:left w:val="single" w:sz="4" w:space="0" w:color="auto"/>
              <w:bottom w:val="single" w:sz="4" w:space="0" w:color="auto"/>
              <w:right w:val="single" w:sz="4" w:space="0" w:color="auto"/>
            </w:tcBorders>
            <w:shd w:val="clear" w:color="auto" w:fill="005584"/>
            <w:hideMark/>
          </w:tcPr>
          <w:p w:rsidR="00F02CF6" w:rsidRPr="00F02CF6" w:rsidRDefault="00F02CF6" w:rsidP="00F02CF6">
            <w:pPr>
              <w:spacing w:before="120" w:after="120"/>
              <w:jc w:val="center"/>
              <w:rPr>
                <w:rFonts w:cs="Arial"/>
                <w:b/>
                <w:color w:val="FFFFFF" w:themeColor="background1"/>
                <w:sz w:val="16"/>
                <w:szCs w:val="16"/>
              </w:rPr>
            </w:pPr>
            <w:r w:rsidRPr="00F02CF6">
              <w:rPr>
                <w:rFonts w:cs="Arial"/>
                <w:b/>
                <w:color w:val="FFFFFF" w:themeColor="background1"/>
                <w:sz w:val="16"/>
                <w:szCs w:val="16"/>
              </w:rPr>
              <w:t>2017</w:t>
            </w:r>
          </w:p>
        </w:tc>
        <w:tc>
          <w:tcPr>
            <w:tcW w:w="1417" w:type="dxa"/>
            <w:tcBorders>
              <w:top w:val="single" w:sz="4" w:space="0" w:color="auto"/>
              <w:left w:val="single" w:sz="4" w:space="0" w:color="auto"/>
              <w:bottom w:val="single" w:sz="4" w:space="0" w:color="auto"/>
              <w:right w:val="single" w:sz="4" w:space="0" w:color="auto"/>
            </w:tcBorders>
            <w:shd w:val="clear" w:color="auto" w:fill="005584"/>
          </w:tcPr>
          <w:p w:rsidR="00F02CF6" w:rsidRPr="00F02CF6" w:rsidRDefault="00F02CF6" w:rsidP="00F02CF6">
            <w:pPr>
              <w:spacing w:before="120" w:after="120"/>
              <w:jc w:val="center"/>
              <w:rPr>
                <w:rFonts w:cs="Arial"/>
                <w:b/>
                <w:color w:val="FFFFFF" w:themeColor="background1"/>
                <w:sz w:val="16"/>
                <w:szCs w:val="16"/>
              </w:rPr>
            </w:pPr>
            <w:r w:rsidRPr="00F02CF6">
              <w:rPr>
                <w:rFonts w:cs="Arial"/>
                <w:b/>
                <w:color w:val="FFFFFF" w:themeColor="background1"/>
                <w:sz w:val="16"/>
                <w:szCs w:val="16"/>
              </w:rPr>
              <w:t>2018</w:t>
            </w:r>
          </w:p>
          <w:p w:rsidR="00F02CF6" w:rsidRPr="00F02CF6" w:rsidRDefault="00F02CF6" w:rsidP="00F02CF6">
            <w:pPr>
              <w:spacing w:before="120" w:after="120"/>
              <w:jc w:val="center"/>
              <w:rPr>
                <w:rFonts w:cs="Arial"/>
                <w:b/>
                <w:color w:val="FFFFFF" w:themeColor="background1"/>
                <w:sz w:val="16"/>
                <w:szCs w:val="16"/>
              </w:rPr>
            </w:pPr>
            <w:r w:rsidRPr="00F02CF6">
              <w:rPr>
                <w:rFonts w:cs="Arial"/>
                <w:b/>
                <w:color w:val="FFFFFF" w:themeColor="background1"/>
                <w:sz w:val="16"/>
                <w:szCs w:val="16"/>
              </w:rPr>
              <w:t>Opgøres ved årsregnskab</w:t>
            </w:r>
          </w:p>
        </w:tc>
      </w:tr>
      <w:tr w:rsidR="00F02CF6" w:rsidRPr="00F02CF6" w:rsidTr="00EB7FDD">
        <w:tc>
          <w:tcPr>
            <w:tcW w:w="3969" w:type="dxa"/>
            <w:tcBorders>
              <w:top w:val="single" w:sz="4" w:space="0" w:color="auto"/>
              <w:left w:val="single" w:sz="4" w:space="0" w:color="auto"/>
              <w:bottom w:val="single" w:sz="4" w:space="0" w:color="auto"/>
              <w:right w:val="single" w:sz="4" w:space="0" w:color="auto"/>
            </w:tcBorders>
            <w:hideMark/>
          </w:tcPr>
          <w:p w:rsidR="00F02CF6" w:rsidRPr="00F02CF6" w:rsidRDefault="00F02CF6" w:rsidP="00F02CF6">
            <w:pPr>
              <w:spacing w:before="120" w:after="120"/>
              <w:rPr>
                <w:rFonts w:cs="Arial"/>
                <w:sz w:val="16"/>
                <w:szCs w:val="16"/>
              </w:rPr>
            </w:pPr>
            <w:r w:rsidRPr="00F02CF6">
              <w:rPr>
                <w:rFonts w:cs="Arial"/>
                <w:b/>
                <w:sz w:val="16"/>
                <w:szCs w:val="16"/>
              </w:rPr>
              <w:t xml:space="preserve">4.2.1 </w:t>
            </w:r>
            <w:r w:rsidRPr="00F02CF6">
              <w:rPr>
                <w:rFonts w:cs="Arial"/>
                <w:sz w:val="16"/>
                <w:szCs w:val="16"/>
              </w:rPr>
              <w:t>Antal borgere med 2 Tage- imod besøg pr. år</w:t>
            </w:r>
          </w:p>
        </w:tc>
        <w:tc>
          <w:tcPr>
            <w:tcW w:w="1418" w:type="dxa"/>
            <w:tcBorders>
              <w:top w:val="single" w:sz="4" w:space="0" w:color="auto"/>
              <w:left w:val="single" w:sz="4" w:space="0" w:color="auto"/>
              <w:bottom w:val="single" w:sz="4" w:space="0" w:color="auto"/>
              <w:right w:val="single" w:sz="4" w:space="0" w:color="auto"/>
            </w:tcBorders>
            <w:hideMark/>
          </w:tcPr>
          <w:p w:rsidR="00F02CF6" w:rsidRPr="00F02CF6" w:rsidRDefault="00F02CF6" w:rsidP="00F02CF6">
            <w:pPr>
              <w:spacing w:before="120" w:after="120"/>
              <w:jc w:val="center"/>
              <w:rPr>
                <w:rFonts w:cs="Arial"/>
                <w:sz w:val="16"/>
                <w:szCs w:val="16"/>
              </w:rPr>
            </w:pPr>
            <w:r w:rsidRPr="00F02CF6">
              <w:rPr>
                <w:rFonts w:cs="Arial"/>
                <w:sz w:val="16"/>
                <w:szCs w:val="16"/>
              </w:rPr>
              <w:t>237</w:t>
            </w:r>
          </w:p>
        </w:tc>
        <w:tc>
          <w:tcPr>
            <w:tcW w:w="1418" w:type="dxa"/>
            <w:tcBorders>
              <w:top w:val="single" w:sz="4" w:space="0" w:color="auto"/>
              <w:left w:val="single" w:sz="4" w:space="0" w:color="auto"/>
              <w:bottom w:val="single" w:sz="4" w:space="0" w:color="auto"/>
              <w:right w:val="single" w:sz="4" w:space="0" w:color="auto"/>
            </w:tcBorders>
            <w:hideMark/>
          </w:tcPr>
          <w:p w:rsidR="00F02CF6" w:rsidRPr="00F02CF6" w:rsidRDefault="00F02CF6" w:rsidP="00F02CF6">
            <w:pPr>
              <w:spacing w:before="120" w:after="120"/>
              <w:jc w:val="center"/>
              <w:rPr>
                <w:rFonts w:cs="Arial"/>
                <w:sz w:val="16"/>
                <w:szCs w:val="16"/>
              </w:rPr>
            </w:pPr>
            <w:r w:rsidRPr="00F02CF6">
              <w:rPr>
                <w:rFonts w:cs="Arial"/>
                <w:sz w:val="16"/>
                <w:szCs w:val="16"/>
              </w:rPr>
              <w:t>279</w:t>
            </w:r>
          </w:p>
        </w:tc>
        <w:tc>
          <w:tcPr>
            <w:tcW w:w="1417" w:type="dxa"/>
            <w:tcBorders>
              <w:top w:val="single" w:sz="4" w:space="0" w:color="auto"/>
              <w:left w:val="single" w:sz="4" w:space="0" w:color="auto"/>
              <w:bottom w:val="single" w:sz="4" w:space="0" w:color="auto"/>
              <w:right w:val="single" w:sz="4" w:space="0" w:color="auto"/>
            </w:tcBorders>
            <w:hideMark/>
          </w:tcPr>
          <w:p w:rsidR="00F02CF6" w:rsidRPr="00F02CF6" w:rsidRDefault="00F02CF6" w:rsidP="00F02CF6">
            <w:pPr>
              <w:spacing w:before="120" w:after="120"/>
              <w:jc w:val="center"/>
              <w:rPr>
                <w:rFonts w:cs="Arial"/>
                <w:sz w:val="16"/>
                <w:szCs w:val="16"/>
              </w:rPr>
            </w:pPr>
            <w:r w:rsidRPr="00F02CF6">
              <w:rPr>
                <w:rFonts w:cs="Arial"/>
                <w:sz w:val="16"/>
                <w:szCs w:val="16"/>
              </w:rPr>
              <w:t>255</w:t>
            </w:r>
          </w:p>
        </w:tc>
        <w:tc>
          <w:tcPr>
            <w:tcW w:w="1417" w:type="dxa"/>
            <w:tcBorders>
              <w:top w:val="single" w:sz="4" w:space="0" w:color="auto"/>
              <w:left w:val="single" w:sz="4" w:space="0" w:color="auto"/>
              <w:bottom w:val="single" w:sz="4" w:space="0" w:color="auto"/>
              <w:right w:val="single" w:sz="4" w:space="0" w:color="auto"/>
            </w:tcBorders>
          </w:tcPr>
          <w:p w:rsidR="00F02CF6" w:rsidRPr="00F02CF6" w:rsidRDefault="00F02CF6" w:rsidP="00F02CF6">
            <w:pPr>
              <w:spacing w:before="120" w:after="120"/>
              <w:jc w:val="center"/>
              <w:rPr>
                <w:rFonts w:cs="Arial"/>
                <w:sz w:val="16"/>
                <w:szCs w:val="16"/>
              </w:rPr>
            </w:pPr>
            <w:r w:rsidRPr="00F02CF6">
              <w:rPr>
                <w:rFonts w:cs="Arial"/>
                <w:sz w:val="16"/>
                <w:szCs w:val="16"/>
              </w:rPr>
              <w:t>1 besøg: 831</w:t>
            </w:r>
            <w:r w:rsidRPr="00F02CF6">
              <w:rPr>
                <w:rFonts w:cs="Arial"/>
                <w:sz w:val="16"/>
                <w:szCs w:val="16"/>
              </w:rPr>
              <w:br/>
              <w:t>2 besøg: 240</w:t>
            </w:r>
          </w:p>
        </w:tc>
      </w:tr>
      <w:tr w:rsidR="00F02CF6" w:rsidRPr="00F02CF6" w:rsidTr="00EB7FDD">
        <w:trPr>
          <w:trHeight w:val="340"/>
        </w:trPr>
        <w:tc>
          <w:tcPr>
            <w:tcW w:w="3969" w:type="dxa"/>
            <w:tcBorders>
              <w:top w:val="single" w:sz="4" w:space="0" w:color="auto"/>
              <w:left w:val="single" w:sz="4" w:space="0" w:color="auto"/>
              <w:bottom w:val="single" w:sz="4" w:space="0" w:color="auto"/>
              <w:right w:val="single" w:sz="4" w:space="0" w:color="auto"/>
            </w:tcBorders>
            <w:hideMark/>
          </w:tcPr>
          <w:p w:rsidR="00F02CF6" w:rsidRPr="00F02CF6" w:rsidRDefault="00F02CF6" w:rsidP="00F02CF6">
            <w:pPr>
              <w:spacing w:before="120" w:after="120"/>
              <w:rPr>
                <w:rFonts w:cs="Arial"/>
                <w:sz w:val="16"/>
                <w:szCs w:val="16"/>
              </w:rPr>
            </w:pPr>
            <w:r w:rsidRPr="00F02CF6">
              <w:rPr>
                <w:rFonts w:cs="Arial"/>
                <w:b/>
                <w:sz w:val="16"/>
                <w:szCs w:val="16"/>
              </w:rPr>
              <w:t xml:space="preserve">4.2.2 </w:t>
            </w:r>
            <w:r w:rsidRPr="00F02CF6">
              <w:rPr>
                <w:rFonts w:cs="Arial"/>
                <w:sz w:val="16"/>
                <w:szCs w:val="16"/>
              </w:rPr>
              <w:t>Antal borgere med 3 Tage- imod besøg pr. år</w:t>
            </w:r>
          </w:p>
        </w:tc>
        <w:tc>
          <w:tcPr>
            <w:tcW w:w="1418" w:type="dxa"/>
            <w:tcBorders>
              <w:top w:val="single" w:sz="4" w:space="0" w:color="auto"/>
              <w:left w:val="single" w:sz="4" w:space="0" w:color="auto"/>
              <w:bottom w:val="single" w:sz="4" w:space="0" w:color="auto"/>
              <w:right w:val="single" w:sz="4" w:space="0" w:color="auto"/>
            </w:tcBorders>
            <w:hideMark/>
          </w:tcPr>
          <w:p w:rsidR="00F02CF6" w:rsidRPr="00F02CF6" w:rsidRDefault="00F02CF6" w:rsidP="00F02CF6">
            <w:pPr>
              <w:spacing w:before="120" w:after="120"/>
              <w:jc w:val="center"/>
              <w:rPr>
                <w:rFonts w:cs="Arial"/>
                <w:sz w:val="16"/>
                <w:szCs w:val="16"/>
              </w:rPr>
            </w:pPr>
            <w:r w:rsidRPr="00F02CF6">
              <w:rPr>
                <w:rFonts w:cs="Arial"/>
                <w:sz w:val="16"/>
                <w:szCs w:val="16"/>
              </w:rPr>
              <w:t>99</w:t>
            </w:r>
          </w:p>
        </w:tc>
        <w:tc>
          <w:tcPr>
            <w:tcW w:w="1418" w:type="dxa"/>
            <w:tcBorders>
              <w:top w:val="single" w:sz="4" w:space="0" w:color="auto"/>
              <w:left w:val="single" w:sz="4" w:space="0" w:color="auto"/>
              <w:bottom w:val="single" w:sz="4" w:space="0" w:color="auto"/>
              <w:right w:val="single" w:sz="4" w:space="0" w:color="auto"/>
            </w:tcBorders>
            <w:hideMark/>
          </w:tcPr>
          <w:p w:rsidR="00F02CF6" w:rsidRPr="00F02CF6" w:rsidRDefault="00F02CF6" w:rsidP="00F02CF6">
            <w:pPr>
              <w:spacing w:before="120" w:after="120"/>
              <w:jc w:val="center"/>
              <w:rPr>
                <w:rFonts w:cs="Arial"/>
                <w:sz w:val="16"/>
                <w:szCs w:val="16"/>
              </w:rPr>
            </w:pPr>
            <w:r w:rsidRPr="00F02CF6">
              <w:rPr>
                <w:rFonts w:cs="Arial"/>
                <w:sz w:val="16"/>
                <w:szCs w:val="16"/>
              </w:rPr>
              <w:t>106</w:t>
            </w:r>
          </w:p>
        </w:tc>
        <w:tc>
          <w:tcPr>
            <w:tcW w:w="1417" w:type="dxa"/>
            <w:tcBorders>
              <w:top w:val="single" w:sz="4" w:space="0" w:color="auto"/>
              <w:left w:val="single" w:sz="4" w:space="0" w:color="auto"/>
              <w:bottom w:val="single" w:sz="4" w:space="0" w:color="auto"/>
              <w:right w:val="single" w:sz="4" w:space="0" w:color="auto"/>
            </w:tcBorders>
            <w:hideMark/>
          </w:tcPr>
          <w:p w:rsidR="00F02CF6" w:rsidRPr="00F02CF6" w:rsidRDefault="00F02CF6" w:rsidP="00F02CF6">
            <w:pPr>
              <w:spacing w:before="120" w:after="120"/>
              <w:jc w:val="center"/>
              <w:rPr>
                <w:rFonts w:cs="Arial"/>
                <w:sz w:val="16"/>
                <w:szCs w:val="16"/>
              </w:rPr>
            </w:pPr>
            <w:r w:rsidRPr="00F02CF6">
              <w:rPr>
                <w:rFonts w:cs="Arial"/>
                <w:sz w:val="16"/>
                <w:szCs w:val="16"/>
              </w:rPr>
              <w:t>105</w:t>
            </w:r>
          </w:p>
        </w:tc>
        <w:tc>
          <w:tcPr>
            <w:tcW w:w="1417" w:type="dxa"/>
            <w:tcBorders>
              <w:top w:val="single" w:sz="4" w:space="0" w:color="auto"/>
              <w:left w:val="single" w:sz="4" w:space="0" w:color="auto"/>
              <w:bottom w:val="single" w:sz="4" w:space="0" w:color="auto"/>
              <w:right w:val="single" w:sz="4" w:space="0" w:color="auto"/>
            </w:tcBorders>
          </w:tcPr>
          <w:p w:rsidR="00F02CF6" w:rsidRPr="00F02CF6" w:rsidRDefault="00F02CF6" w:rsidP="00F02CF6">
            <w:pPr>
              <w:spacing w:before="120" w:after="120"/>
              <w:jc w:val="center"/>
              <w:rPr>
                <w:rFonts w:cs="Arial"/>
                <w:sz w:val="16"/>
                <w:szCs w:val="16"/>
              </w:rPr>
            </w:pPr>
            <w:r w:rsidRPr="00F02CF6">
              <w:rPr>
                <w:rFonts w:cs="Arial"/>
                <w:sz w:val="16"/>
                <w:szCs w:val="16"/>
              </w:rPr>
              <w:t>100</w:t>
            </w:r>
          </w:p>
        </w:tc>
      </w:tr>
      <w:tr w:rsidR="00F02CF6" w:rsidRPr="00F02CF6" w:rsidTr="00EB7FDD">
        <w:trPr>
          <w:trHeight w:val="340"/>
        </w:trPr>
        <w:tc>
          <w:tcPr>
            <w:tcW w:w="3969" w:type="dxa"/>
            <w:tcBorders>
              <w:top w:val="single" w:sz="4" w:space="0" w:color="auto"/>
              <w:left w:val="single" w:sz="4" w:space="0" w:color="auto"/>
              <w:bottom w:val="single" w:sz="4" w:space="0" w:color="auto"/>
              <w:right w:val="single" w:sz="4" w:space="0" w:color="auto"/>
            </w:tcBorders>
            <w:hideMark/>
          </w:tcPr>
          <w:p w:rsidR="00F02CF6" w:rsidRPr="00F02CF6" w:rsidRDefault="00F02CF6" w:rsidP="00F02CF6">
            <w:pPr>
              <w:spacing w:before="120" w:after="120"/>
              <w:rPr>
                <w:rFonts w:cs="Arial"/>
                <w:sz w:val="16"/>
                <w:szCs w:val="16"/>
              </w:rPr>
            </w:pPr>
            <w:r w:rsidRPr="00F02CF6">
              <w:rPr>
                <w:rFonts w:cs="Arial"/>
                <w:b/>
                <w:sz w:val="16"/>
                <w:szCs w:val="16"/>
              </w:rPr>
              <w:t xml:space="preserve">4.2.3 </w:t>
            </w:r>
            <w:r w:rsidRPr="00F02CF6">
              <w:rPr>
                <w:rFonts w:cs="Arial"/>
                <w:sz w:val="16"/>
                <w:szCs w:val="16"/>
              </w:rPr>
              <w:t>Antal borgere med 4 Tage- imod besøg pr. år</w:t>
            </w:r>
          </w:p>
        </w:tc>
        <w:tc>
          <w:tcPr>
            <w:tcW w:w="1418" w:type="dxa"/>
            <w:tcBorders>
              <w:top w:val="single" w:sz="4" w:space="0" w:color="auto"/>
              <w:left w:val="single" w:sz="4" w:space="0" w:color="auto"/>
              <w:bottom w:val="single" w:sz="4" w:space="0" w:color="auto"/>
              <w:right w:val="single" w:sz="4" w:space="0" w:color="auto"/>
            </w:tcBorders>
            <w:hideMark/>
          </w:tcPr>
          <w:p w:rsidR="00F02CF6" w:rsidRPr="00F02CF6" w:rsidRDefault="00F02CF6" w:rsidP="00F02CF6">
            <w:pPr>
              <w:spacing w:before="120" w:after="120"/>
              <w:jc w:val="center"/>
              <w:rPr>
                <w:rFonts w:cs="Arial"/>
                <w:sz w:val="16"/>
                <w:szCs w:val="16"/>
              </w:rPr>
            </w:pPr>
            <w:r w:rsidRPr="00F02CF6">
              <w:rPr>
                <w:rFonts w:cs="Arial"/>
                <w:sz w:val="16"/>
                <w:szCs w:val="16"/>
              </w:rPr>
              <w:t>51</w:t>
            </w:r>
          </w:p>
        </w:tc>
        <w:tc>
          <w:tcPr>
            <w:tcW w:w="1418" w:type="dxa"/>
            <w:tcBorders>
              <w:top w:val="single" w:sz="4" w:space="0" w:color="auto"/>
              <w:left w:val="single" w:sz="4" w:space="0" w:color="auto"/>
              <w:bottom w:val="single" w:sz="4" w:space="0" w:color="auto"/>
              <w:right w:val="single" w:sz="4" w:space="0" w:color="auto"/>
            </w:tcBorders>
            <w:hideMark/>
          </w:tcPr>
          <w:p w:rsidR="00F02CF6" w:rsidRPr="00F02CF6" w:rsidRDefault="00F02CF6" w:rsidP="00F02CF6">
            <w:pPr>
              <w:spacing w:before="120" w:after="120"/>
              <w:jc w:val="center"/>
              <w:rPr>
                <w:rFonts w:cs="Arial"/>
                <w:sz w:val="16"/>
                <w:szCs w:val="16"/>
              </w:rPr>
            </w:pPr>
            <w:r w:rsidRPr="00F02CF6">
              <w:rPr>
                <w:rFonts w:cs="Arial"/>
                <w:sz w:val="16"/>
                <w:szCs w:val="16"/>
              </w:rPr>
              <w:t>58</w:t>
            </w:r>
          </w:p>
        </w:tc>
        <w:tc>
          <w:tcPr>
            <w:tcW w:w="1417" w:type="dxa"/>
            <w:tcBorders>
              <w:top w:val="single" w:sz="4" w:space="0" w:color="auto"/>
              <w:left w:val="single" w:sz="4" w:space="0" w:color="auto"/>
              <w:bottom w:val="single" w:sz="4" w:space="0" w:color="auto"/>
              <w:right w:val="single" w:sz="4" w:space="0" w:color="auto"/>
            </w:tcBorders>
            <w:hideMark/>
          </w:tcPr>
          <w:p w:rsidR="00F02CF6" w:rsidRPr="00F02CF6" w:rsidRDefault="00F02CF6" w:rsidP="00F02CF6">
            <w:pPr>
              <w:spacing w:before="120" w:after="120"/>
              <w:jc w:val="center"/>
              <w:rPr>
                <w:rFonts w:cs="Arial"/>
                <w:szCs w:val="20"/>
              </w:rPr>
            </w:pPr>
            <w:r w:rsidRPr="00F02CF6">
              <w:rPr>
                <w:rFonts w:cs="Arial"/>
                <w:sz w:val="16"/>
                <w:szCs w:val="16"/>
              </w:rPr>
              <w:t>40</w:t>
            </w:r>
          </w:p>
        </w:tc>
        <w:tc>
          <w:tcPr>
            <w:tcW w:w="1417" w:type="dxa"/>
            <w:tcBorders>
              <w:top w:val="single" w:sz="4" w:space="0" w:color="auto"/>
              <w:left w:val="single" w:sz="4" w:space="0" w:color="auto"/>
              <w:bottom w:val="single" w:sz="4" w:space="0" w:color="auto"/>
              <w:right w:val="single" w:sz="4" w:space="0" w:color="auto"/>
            </w:tcBorders>
          </w:tcPr>
          <w:p w:rsidR="00F02CF6" w:rsidRPr="00F02CF6" w:rsidRDefault="00F02CF6" w:rsidP="00F02CF6">
            <w:pPr>
              <w:spacing w:before="120" w:after="120"/>
              <w:jc w:val="center"/>
              <w:rPr>
                <w:rFonts w:cs="Arial"/>
                <w:sz w:val="16"/>
                <w:szCs w:val="16"/>
              </w:rPr>
            </w:pPr>
            <w:r w:rsidRPr="00F02CF6">
              <w:rPr>
                <w:rFonts w:cs="Arial"/>
                <w:sz w:val="16"/>
                <w:szCs w:val="16"/>
              </w:rPr>
              <w:t>45</w:t>
            </w:r>
          </w:p>
        </w:tc>
      </w:tr>
      <w:tr w:rsidR="00F02CF6" w:rsidRPr="00F02CF6" w:rsidTr="00EB7FDD">
        <w:tc>
          <w:tcPr>
            <w:tcW w:w="3969" w:type="dxa"/>
            <w:tcBorders>
              <w:top w:val="single" w:sz="4" w:space="0" w:color="auto"/>
              <w:left w:val="single" w:sz="4" w:space="0" w:color="auto"/>
              <w:bottom w:val="single" w:sz="4" w:space="0" w:color="auto"/>
              <w:right w:val="single" w:sz="4" w:space="0" w:color="auto"/>
            </w:tcBorders>
            <w:hideMark/>
          </w:tcPr>
          <w:p w:rsidR="00F02CF6" w:rsidRPr="00F02CF6" w:rsidRDefault="00F02CF6" w:rsidP="00F02CF6">
            <w:pPr>
              <w:spacing w:before="120" w:after="120"/>
              <w:rPr>
                <w:rFonts w:cs="Arial"/>
                <w:sz w:val="16"/>
                <w:szCs w:val="16"/>
              </w:rPr>
            </w:pPr>
            <w:r w:rsidRPr="00F02CF6">
              <w:rPr>
                <w:rFonts w:cs="Arial"/>
                <w:b/>
                <w:sz w:val="16"/>
                <w:szCs w:val="16"/>
              </w:rPr>
              <w:t xml:space="preserve">4.2.4 </w:t>
            </w:r>
            <w:r w:rsidRPr="00F02CF6">
              <w:rPr>
                <w:rFonts w:cs="Arial"/>
                <w:sz w:val="16"/>
                <w:szCs w:val="16"/>
              </w:rPr>
              <w:t>Antal borgere med 5 eller flere Tage- imod besøg pr. år</w:t>
            </w:r>
          </w:p>
        </w:tc>
        <w:tc>
          <w:tcPr>
            <w:tcW w:w="1418" w:type="dxa"/>
            <w:tcBorders>
              <w:top w:val="single" w:sz="4" w:space="0" w:color="auto"/>
              <w:left w:val="single" w:sz="4" w:space="0" w:color="auto"/>
              <w:bottom w:val="single" w:sz="4" w:space="0" w:color="auto"/>
              <w:right w:val="single" w:sz="4" w:space="0" w:color="auto"/>
            </w:tcBorders>
            <w:hideMark/>
          </w:tcPr>
          <w:p w:rsidR="00F02CF6" w:rsidRPr="00F02CF6" w:rsidRDefault="00F02CF6" w:rsidP="00F02CF6">
            <w:pPr>
              <w:spacing w:before="120" w:after="120"/>
              <w:jc w:val="center"/>
              <w:rPr>
                <w:rFonts w:cs="Arial"/>
                <w:sz w:val="16"/>
                <w:szCs w:val="16"/>
              </w:rPr>
            </w:pPr>
            <w:r w:rsidRPr="00F02CF6">
              <w:rPr>
                <w:rFonts w:cs="Arial"/>
                <w:sz w:val="16"/>
                <w:szCs w:val="16"/>
              </w:rPr>
              <w:t>19</w:t>
            </w:r>
          </w:p>
        </w:tc>
        <w:tc>
          <w:tcPr>
            <w:tcW w:w="1418" w:type="dxa"/>
            <w:tcBorders>
              <w:top w:val="single" w:sz="4" w:space="0" w:color="auto"/>
              <w:left w:val="single" w:sz="4" w:space="0" w:color="auto"/>
              <w:bottom w:val="single" w:sz="4" w:space="0" w:color="auto"/>
              <w:right w:val="single" w:sz="4" w:space="0" w:color="auto"/>
            </w:tcBorders>
            <w:hideMark/>
          </w:tcPr>
          <w:p w:rsidR="00F02CF6" w:rsidRPr="00F02CF6" w:rsidRDefault="00F02CF6" w:rsidP="00F02CF6">
            <w:pPr>
              <w:spacing w:before="120" w:after="120"/>
              <w:jc w:val="center"/>
              <w:rPr>
                <w:rFonts w:cs="Arial"/>
                <w:sz w:val="16"/>
                <w:szCs w:val="16"/>
              </w:rPr>
            </w:pPr>
            <w:r w:rsidRPr="00F02CF6">
              <w:rPr>
                <w:rFonts w:cs="Arial"/>
                <w:sz w:val="16"/>
                <w:szCs w:val="16"/>
              </w:rPr>
              <w:t>34</w:t>
            </w:r>
          </w:p>
        </w:tc>
        <w:tc>
          <w:tcPr>
            <w:tcW w:w="1417" w:type="dxa"/>
            <w:tcBorders>
              <w:top w:val="single" w:sz="4" w:space="0" w:color="auto"/>
              <w:left w:val="single" w:sz="4" w:space="0" w:color="auto"/>
              <w:bottom w:val="single" w:sz="4" w:space="0" w:color="auto"/>
              <w:right w:val="single" w:sz="4" w:space="0" w:color="auto"/>
            </w:tcBorders>
            <w:hideMark/>
          </w:tcPr>
          <w:p w:rsidR="00F02CF6" w:rsidRPr="00F02CF6" w:rsidRDefault="00F02CF6" w:rsidP="00F02CF6">
            <w:pPr>
              <w:spacing w:before="120" w:after="120"/>
              <w:jc w:val="center"/>
              <w:rPr>
                <w:rFonts w:cs="Arial"/>
                <w:szCs w:val="20"/>
              </w:rPr>
            </w:pPr>
            <w:r w:rsidRPr="00F02CF6">
              <w:rPr>
                <w:rFonts w:cs="Arial"/>
                <w:sz w:val="16"/>
                <w:szCs w:val="16"/>
              </w:rPr>
              <w:t>33</w:t>
            </w:r>
          </w:p>
        </w:tc>
        <w:tc>
          <w:tcPr>
            <w:tcW w:w="1417" w:type="dxa"/>
            <w:tcBorders>
              <w:top w:val="single" w:sz="4" w:space="0" w:color="auto"/>
              <w:left w:val="single" w:sz="4" w:space="0" w:color="auto"/>
              <w:bottom w:val="single" w:sz="4" w:space="0" w:color="auto"/>
              <w:right w:val="single" w:sz="4" w:space="0" w:color="auto"/>
            </w:tcBorders>
          </w:tcPr>
          <w:p w:rsidR="00F02CF6" w:rsidRPr="00F02CF6" w:rsidRDefault="00F02CF6" w:rsidP="00F02CF6">
            <w:pPr>
              <w:spacing w:before="120" w:after="120"/>
              <w:jc w:val="center"/>
              <w:rPr>
                <w:rFonts w:cs="Arial"/>
                <w:szCs w:val="20"/>
              </w:rPr>
            </w:pPr>
            <w:r w:rsidRPr="00F02CF6">
              <w:rPr>
                <w:rFonts w:cs="Arial"/>
                <w:sz w:val="16"/>
                <w:szCs w:val="16"/>
              </w:rPr>
              <w:t>21</w:t>
            </w:r>
          </w:p>
        </w:tc>
      </w:tr>
      <w:tr w:rsidR="00F02CF6" w:rsidRPr="00F02CF6" w:rsidTr="00EB7FDD">
        <w:tc>
          <w:tcPr>
            <w:tcW w:w="3969" w:type="dxa"/>
            <w:tcBorders>
              <w:top w:val="single" w:sz="4" w:space="0" w:color="auto"/>
              <w:left w:val="single" w:sz="4" w:space="0" w:color="auto"/>
              <w:bottom w:val="single" w:sz="4" w:space="0" w:color="auto"/>
              <w:right w:val="single" w:sz="4" w:space="0" w:color="auto"/>
            </w:tcBorders>
            <w:hideMark/>
          </w:tcPr>
          <w:p w:rsidR="00F02CF6" w:rsidRPr="00F02CF6" w:rsidRDefault="00F02CF6" w:rsidP="00F02CF6">
            <w:pPr>
              <w:spacing w:before="120" w:after="120"/>
              <w:rPr>
                <w:rFonts w:cs="Arial"/>
                <w:b/>
                <w:sz w:val="16"/>
                <w:szCs w:val="16"/>
              </w:rPr>
            </w:pPr>
            <w:r w:rsidRPr="00F02CF6">
              <w:rPr>
                <w:rFonts w:cs="Arial"/>
                <w:b/>
                <w:sz w:val="16"/>
                <w:szCs w:val="16"/>
              </w:rPr>
              <w:t xml:space="preserve">4.2.5 </w:t>
            </w:r>
            <w:r w:rsidRPr="00F02CF6">
              <w:rPr>
                <w:rFonts w:cs="Arial"/>
                <w:sz w:val="16"/>
                <w:szCs w:val="16"/>
              </w:rPr>
              <w:t>Antal borgere med 2 eller flere Tage- imod besøg pr. år</w:t>
            </w:r>
            <w:r w:rsidRPr="00F02CF6">
              <w:rPr>
                <w:rFonts w:cs="Arial"/>
                <w:b/>
                <w:sz w:val="16"/>
                <w:szCs w:val="16"/>
              </w:rPr>
              <w:t xml:space="preserve"> </w:t>
            </w:r>
          </w:p>
        </w:tc>
        <w:tc>
          <w:tcPr>
            <w:tcW w:w="1418" w:type="dxa"/>
            <w:tcBorders>
              <w:top w:val="single" w:sz="4" w:space="0" w:color="auto"/>
              <w:left w:val="single" w:sz="4" w:space="0" w:color="auto"/>
              <w:bottom w:val="single" w:sz="4" w:space="0" w:color="auto"/>
              <w:right w:val="single" w:sz="4" w:space="0" w:color="auto"/>
            </w:tcBorders>
            <w:hideMark/>
          </w:tcPr>
          <w:p w:rsidR="00F02CF6" w:rsidRPr="00F02CF6" w:rsidRDefault="00F02CF6" w:rsidP="00F02CF6">
            <w:pPr>
              <w:spacing w:before="120" w:after="120"/>
              <w:jc w:val="center"/>
              <w:rPr>
                <w:rFonts w:cs="Arial"/>
                <w:b/>
                <w:sz w:val="16"/>
                <w:szCs w:val="16"/>
              </w:rPr>
            </w:pPr>
            <w:r w:rsidRPr="00F02CF6">
              <w:rPr>
                <w:rFonts w:cs="Arial"/>
                <w:b/>
                <w:sz w:val="16"/>
                <w:szCs w:val="16"/>
              </w:rPr>
              <w:t>406</w:t>
            </w:r>
          </w:p>
        </w:tc>
        <w:tc>
          <w:tcPr>
            <w:tcW w:w="1418" w:type="dxa"/>
            <w:tcBorders>
              <w:top w:val="single" w:sz="4" w:space="0" w:color="auto"/>
              <w:left w:val="single" w:sz="4" w:space="0" w:color="auto"/>
              <w:bottom w:val="single" w:sz="4" w:space="0" w:color="auto"/>
              <w:right w:val="single" w:sz="4" w:space="0" w:color="auto"/>
            </w:tcBorders>
            <w:hideMark/>
          </w:tcPr>
          <w:p w:rsidR="00F02CF6" w:rsidRPr="00F02CF6" w:rsidRDefault="00F02CF6" w:rsidP="00F02CF6">
            <w:pPr>
              <w:spacing w:before="120" w:after="120"/>
              <w:jc w:val="center"/>
              <w:rPr>
                <w:rFonts w:cs="Arial"/>
                <w:b/>
                <w:sz w:val="16"/>
                <w:szCs w:val="16"/>
              </w:rPr>
            </w:pPr>
            <w:r w:rsidRPr="00F02CF6">
              <w:rPr>
                <w:rFonts w:cs="Arial"/>
                <w:b/>
                <w:sz w:val="16"/>
                <w:szCs w:val="16"/>
              </w:rPr>
              <w:t>477</w:t>
            </w:r>
          </w:p>
        </w:tc>
        <w:tc>
          <w:tcPr>
            <w:tcW w:w="1417" w:type="dxa"/>
            <w:tcBorders>
              <w:top w:val="single" w:sz="4" w:space="0" w:color="auto"/>
              <w:left w:val="single" w:sz="4" w:space="0" w:color="auto"/>
              <w:bottom w:val="single" w:sz="4" w:space="0" w:color="auto"/>
              <w:right w:val="single" w:sz="4" w:space="0" w:color="auto"/>
            </w:tcBorders>
            <w:hideMark/>
          </w:tcPr>
          <w:p w:rsidR="00F02CF6" w:rsidRPr="00F02CF6" w:rsidRDefault="00F02CF6" w:rsidP="00F02CF6">
            <w:pPr>
              <w:spacing w:before="120" w:after="120"/>
              <w:jc w:val="center"/>
              <w:rPr>
                <w:rFonts w:cs="Arial"/>
                <w:b/>
                <w:szCs w:val="20"/>
              </w:rPr>
            </w:pPr>
            <w:r w:rsidRPr="00F02CF6">
              <w:rPr>
                <w:rFonts w:cs="Arial"/>
                <w:b/>
                <w:sz w:val="16"/>
                <w:szCs w:val="16"/>
              </w:rPr>
              <w:t>433</w:t>
            </w:r>
          </w:p>
        </w:tc>
        <w:tc>
          <w:tcPr>
            <w:tcW w:w="1417" w:type="dxa"/>
            <w:tcBorders>
              <w:top w:val="single" w:sz="4" w:space="0" w:color="auto"/>
              <w:left w:val="single" w:sz="4" w:space="0" w:color="auto"/>
              <w:bottom w:val="single" w:sz="4" w:space="0" w:color="auto"/>
              <w:right w:val="single" w:sz="4" w:space="0" w:color="auto"/>
            </w:tcBorders>
          </w:tcPr>
          <w:p w:rsidR="00F02CF6" w:rsidRPr="00F02CF6" w:rsidRDefault="00F02CF6" w:rsidP="00F02CF6">
            <w:pPr>
              <w:spacing w:before="120" w:after="120"/>
              <w:jc w:val="center"/>
              <w:rPr>
                <w:rFonts w:cs="Arial"/>
                <w:b/>
                <w:szCs w:val="20"/>
              </w:rPr>
            </w:pPr>
            <w:r w:rsidRPr="00F02CF6">
              <w:rPr>
                <w:rFonts w:cs="Arial"/>
                <w:sz w:val="16"/>
                <w:szCs w:val="16"/>
              </w:rPr>
              <w:t>421</w:t>
            </w:r>
          </w:p>
        </w:tc>
      </w:tr>
    </w:tbl>
    <w:p w:rsidR="00F02CF6" w:rsidRPr="00EB7FDD" w:rsidRDefault="00F02CF6" w:rsidP="00EB7FDD">
      <w:pPr>
        <w:contextualSpacing/>
        <w:rPr>
          <w:rFonts w:eastAsia="Times New Roman" w:cs="Arial"/>
          <w:lang w:eastAsia="da-DK"/>
        </w:rPr>
      </w:pPr>
    </w:p>
    <w:p w:rsidR="00F02CF6" w:rsidRPr="00F02CF6" w:rsidRDefault="00F02CF6" w:rsidP="00EB7FDD">
      <w:pPr>
        <w:rPr>
          <w:rFonts w:eastAsia="Times New Roman" w:cs="Arial"/>
          <w:i/>
          <w:lang w:eastAsia="da-DK"/>
        </w:rPr>
      </w:pPr>
      <w:r w:rsidRPr="00F02CF6">
        <w:rPr>
          <w:rFonts w:eastAsia="Times New Roman" w:cs="Arial"/>
          <w:i/>
          <w:lang w:eastAsia="da-DK"/>
        </w:rPr>
        <w:t>Tage-imod besøg er en særlig indsats ved sygeplejersker, der sikrer tæt opfølgning på patientforløbet straks efter udskrivelse fra sygehus, fra midlertidigt ophold og fra ophold på akutstue. Sygeplejersken besøger borgeren i eget hjem ca. 3 timer efter udskrivelse og igen indenfor 1 uge, såfremt det vurderes at være nødvendigt. Tage-imod besøg sikrer mod unødig indlæggelse på sygehus, og giver borgeren den fornødne tryghed til at være patient i eget hjem.</w:t>
      </w:r>
    </w:p>
    <w:p w:rsidR="00F02CF6" w:rsidRPr="00F02CF6" w:rsidRDefault="00F02CF6" w:rsidP="00EB7FDD">
      <w:pPr>
        <w:rPr>
          <w:rFonts w:eastAsia="Times New Roman" w:cs="Arial"/>
          <w:i/>
          <w:lang w:eastAsia="da-DK"/>
        </w:rPr>
      </w:pPr>
    </w:p>
    <w:p w:rsidR="00F02CF6" w:rsidRPr="00F02CF6" w:rsidRDefault="00F02CF6" w:rsidP="00EB7FDD">
      <w:pPr>
        <w:rPr>
          <w:rFonts w:eastAsia="Times New Roman" w:cs="Arial"/>
          <w:i/>
          <w:lang w:eastAsia="da-DK"/>
        </w:rPr>
      </w:pPr>
      <w:r w:rsidRPr="00F02CF6">
        <w:rPr>
          <w:rFonts w:eastAsia="Times New Roman" w:cs="Arial"/>
          <w:i/>
          <w:lang w:eastAsia="da-DK"/>
        </w:rPr>
        <w:t>Tage-imod besøg er sammen med akutstuer og midlertidig aflastning et godt alternativ til de korte 0-dages indlæggelser på sygehus.</w:t>
      </w:r>
    </w:p>
    <w:p w:rsidR="00F02CF6" w:rsidRPr="00F02CF6" w:rsidRDefault="00F02CF6" w:rsidP="00EB7FDD">
      <w:pPr>
        <w:rPr>
          <w:rFonts w:eastAsia="Times New Roman" w:cs="Arial"/>
          <w:i/>
          <w:lang w:eastAsia="da-DK"/>
        </w:rPr>
      </w:pPr>
    </w:p>
    <w:p w:rsidR="00F02CF6" w:rsidRPr="00F02CF6" w:rsidRDefault="00F02CF6" w:rsidP="00EB7FDD">
      <w:pPr>
        <w:rPr>
          <w:rFonts w:eastAsia="Times New Roman" w:cs="Arial"/>
          <w:lang w:eastAsia="da-DK"/>
        </w:rPr>
      </w:pPr>
      <w:r w:rsidRPr="00F02CF6">
        <w:rPr>
          <w:rFonts w:eastAsia="Times New Roman" w:cs="Arial"/>
          <w:i/>
          <w:lang w:eastAsia="da-DK"/>
        </w:rPr>
        <w:t>Der stiles imod at antallet af Tage-imod besøg har en profil med faldende eller stagnerende antal og en overvægt af højst 2 Tage-imod besøg svarende til 1 indlæggelse med to besøg i hjemmet efter udskrivelse eller 1 indlæggelse med 1 besøg på aflastningsophold og 1 besøg efter aflastningsopholdet. Opgørelsen er et mindre præcist udtryk for om unødige genindlæggelser undgås, da en del indlæggelser er åbne indlæggelser og derfor gerne må forekomme.</w:t>
      </w:r>
    </w:p>
    <w:p w:rsidR="00F02CF6" w:rsidRPr="00F02CF6" w:rsidRDefault="00F02CF6" w:rsidP="00EB7FDD">
      <w:pPr>
        <w:contextualSpacing/>
        <w:rPr>
          <w:rFonts w:eastAsia="Times New Roman" w:cs="Arial"/>
          <w:lang w:eastAsia="da-DK"/>
        </w:rPr>
      </w:pPr>
    </w:p>
    <w:p w:rsidR="00F02CF6" w:rsidRPr="00F02CF6" w:rsidRDefault="00F02CF6" w:rsidP="00E64A75">
      <w:pPr>
        <w:numPr>
          <w:ilvl w:val="1"/>
          <w:numId w:val="13"/>
        </w:numPr>
        <w:contextualSpacing/>
        <w:jc w:val="left"/>
        <w:rPr>
          <w:rFonts w:eastAsia="Times New Roman" w:cs="Arial"/>
          <w:lang w:eastAsia="da-DK"/>
        </w:rPr>
      </w:pPr>
      <w:r w:rsidRPr="00F02CF6">
        <w:rPr>
          <w:rFonts w:eastAsia="Times New Roman" w:cs="Arial"/>
          <w:lang w:eastAsia="da-DK"/>
        </w:rPr>
        <w:t>Tilfredshedsundersøgelser i 2016 og 2020, med en besvarelsesprocent på minimum 50 %, viser en borgertilfredshed på 90 % set i forhold til den rehabiliterende og den plejende indsats og behandling.</w:t>
      </w:r>
    </w:p>
    <w:p w:rsidR="00F02CF6" w:rsidRPr="00F02CF6" w:rsidRDefault="00F02CF6" w:rsidP="00EB7FDD">
      <w:pPr>
        <w:contextualSpacing/>
        <w:rPr>
          <w:rFonts w:cs="Arial"/>
        </w:rPr>
      </w:pPr>
    </w:p>
    <w:p w:rsidR="00F02CF6" w:rsidRPr="00F02CF6" w:rsidRDefault="00F02CF6" w:rsidP="00EB7FDD">
      <w:r w:rsidRPr="00F02CF6">
        <w:rPr>
          <w:rFonts w:cs="Arial"/>
          <w:i/>
        </w:rPr>
        <w:t>Der blev ikke gennemført en samlet brugerundersøgelse. Den er gennemført efter KL</w:t>
      </w:r>
      <w:r w:rsidR="00EB7FDD">
        <w:rPr>
          <w:rFonts w:cs="Arial"/>
          <w:i/>
        </w:rPr>
        <w:t>’</w:t>
      </w:r>
      <w:r w:rsidRPr="00F02CF6">
        <w:rPr>
          <w:rFonts w:cs="Arial"/>
          <w:i/>
        </w:rPr>
        <w:t>s model januar 2019.</w:t>
      </w:r>
    </w:p>
    <w:p w:rsidR="00F02CF6" w:rsidRPr="00F02CF6" w:rsidRDefault="00F02CF6" w:rsidP="00F02CF6">
      <w:pPr>
        <w:spacing w:line="240" w:lineRule="auto"/>
        <w:jc w:val="left"/>
        <w:rPr>
          <w:rFonts w:eastAsia="Times New Roman" w:cs="Arial"/>
          <w:sz w:val="24"/>
          <w:szCs w:val="24"/>
          <w:lang w:eastAsia="da-DK"/>
        </w:rPr>
      </w:pPr>
    </w:p>
    <w:p w:rsidR="001E2D00" w:rsidRDefault="001E2D00" w:rsidP="00BD48BB">
      <w:pPr>
        <w:pStyle w:val="NormalWeb"/>
        <w:spacing w:line="276" w:lineRule="auto"/>
        <w:jc w:val="both"/>
        <w:textAlignment w:val="top"/>
        <w:rPr>
          <w:rFonts w:cs="Arial"/>
          <w:color w:val="000000"/>
          <w:sz w:val="22"/>
        </w:rPr>
      </w:pPr>
      <w:r>
        <w:rPr>
          <w:rFonts w:cs="Arial"/>
          <w:color w:val="000000"/>
          <w:sz w:val="22"/>
        </w:rPr>
        <w:br w:type="page"/>
      </w:r>
    </w:p>
    <w:p w:rsidR="00B05957" w:rsidRPr="00B05957" w:rsidRDefault="009E7819" w:rsidP="00B05957">
      <w:pPr>
        <w:pStyle w:val="Overskrift2"/>
        <w:rPr>
          <w:rFonts w:eastAsia="Times New Roman"/>
        </w:rPr>
      </w:pPr>
      <w:bookmarkStart w:id="12" w:name="_Toc2759807"/>
      <w:r>
        <w:rPr>
          <w:rFonts w:eastAsia="Times New Roman"/>
        </w:rPr>
        <w:lastRenderedPageBreak/>
        <w:t>Udvalget for Social og Psykiatri</w:t>
      </w:r>
      <w:bookmarkEnd w:id="12"/>
    </w:p>
    <w:p w:rsidR="00B05957" w:rsidRPr="00B05957" w:rsidRDefault="00B05957" w:rsidP="00B05957">
      <w:pPr>
        <w:pStyle w:val="Overskrift3"/>
        <w:rPr>
          <w:rFonts w:eastAsia="Times New Roman"/>
        </w:rPr>
      </w:pPr>
      <w:bookmarkStart w:id="13" w:name="_Toc2759808"/>
      <w:r w:rsidRPr="00B05957">
        <w:rPr>
          <w:rFonts w:eastAsia="Times New Roman"/>
        </w:rPr>
        <w:t>Politikområde</w:t>
      </w:r>
      <w:r>
        <w:rPr>
          <w:rFonts w:eastAsia="Times New Roman"/>
        </w:rPr>
        <w:t>:</w:t>
      </w:r>
      <w:r w:rsidRPr="00B05957">
        <w:rPr>
          <w:rFonts w:eastAsia="Times New Roman"/>
        </w:rPr>
        <w:t xml:space="preserve"> Psykiatri </w:t>
      </w:r>
      <w:r>
        <w:rPr>
          <w:rFonts w:eastAsia="Times New Roman"/>
        </w:rPr>
        <w:t>og H</w:t>
      </w:r>
      <w:r w:rsidRPr="00B05957">
        <w:rPr>
          <w:rFonts w:eastAsia="Times New Roman"/>
        </w:rPr>
        <w:t>andicap</w:t>
      </w:r>
      <w:bookmarkEnd w:id="13"/>
    </w:p>
    <w:p w:rsidR="00B05957" w:rsidRPr="00B05957" w:rsidRDefault="00B05957" w:rsidP="00B05957"/>
    <w:p w:rsidR="00B05957" w:rsidRDefault="00B05957" w:rsidP="00B05957">
      <w:pPr>
        <w:rPr>
          <w:b/>
        </w:rPr>
      </w:pPr>
      <w:r w:rsidRPr="00B05957">
        <w:rPr>
          <w:b/>
        </w:rPr>
        <w:t>Resultat af drift</w:t>
      </w:r>
    </w:p>
    <w:p w:rsidR="00B05957" w:rsidRDefault="00B05957" w:rsidP="00B05957"/>
    <w:tbl>
      <w:tblPr>
        <w:tblW w:w="9639" w:type="dxa"/>
        <w:tblCellMar>
          <w:left w:w="70" w:type="dxa"/>
          <w:right w:w="70" w:type="dxa"/>
        </w:tblCellMar>
        <w:tblLook w:val="04A0" w:firstRow="1" w:lastRow="0" w:firstColumn="1" w:lastColumn="0" w:noHBand="0" w:noVBand="1"/>
      </w:tblPr>
      <w:tblGrid>
        <w:gridCol w:w="3686"/>
        <w:gridCol w:w="327"/>
        <w:gridCol w:w="1134"/>
        <w:gridCol w:w="1134"/>
        <w:gridCol w:w="1134"/>
        <w:gridCol w:w="1120"/>
        <w:gridCol w:w="1134"/>
      </w:tblGrid>
      <w:tr w:rsidR="009E7819" w:rsidRPr="009E7819" w:rsidTr="009D013C">
        <w:trPr>
          <w:trHeight w:val="567"/>
        </w:trPr>
        <w:tc>
          <w:tcPr>
            <w:tcW w:w="3686" w:type="dxa"/>
            <w:tcBorders>
              <w:top w:val="single" w:sz="8" w:space="0" w:color="auto"/>
              <w:left w:val="single" w:sz="8" w:space="0" w:color="auto"/>
              <w:bottom w:val="single" w:sz="4" w:space="0" w:color="auto"/>
              <w:right w:val="single" w:sz="4" w:space="0" w:color="auto"/>
            </w:tcBorders>
            <w:shd w:val="clear" w:color="000000" w:fill="3DA15A"/>
            <w:tcMar>
              <w:top w:w="57" w:type="dxa"/>
              <w:left w:w="57" w:type="dxa"/>
              <w:bottom w:w="57" w:type="dxa"/>
              <w:right w:w="57" w:type="dxa"/>
            </w:tcMar>
            <w:hideMark/>
          </w:tcPr>
          <w:p w:rsidR="009E7819" w:rsidRPr="009E7819" w:rsidRDefault="009E7819" w:rsidP="009E7819">
            <w:pPr>
              <w:spacing w:line="240" w:lineRule="auto"/>
              <w:jc w:val="left"/>
              <w:rPr>
                <w:rFonts w:eastAsia="Times New Roman" w:cs="Arial"/>
                <w:b/>
                <w:bCs/>
                <w:color w:val="FFFFFF"/>
                <w:sz w:val="18"/>
                <w:szCs w:val="18"/>
                <w:lang w:eastAsia="da-DK"/>
              </w:rPr>
            </w:pPr>
            <w:r w:rsidRPr="009E7819">
              <w:rPr>
                <w:rFonts w:eastAsia="Times New Roman" w:cs="Arial"/>
                <w:b/>
                <w:bCs/>
                <w:color w:val="FFFFFF"/>
                <w:sz w:val="18"/>
                <w:szCs w:val="18"/>
                <w:lang w:eastAsia="da-DK"/>
              </w:rPr>
              <w:t>Psykiatri og Handicap</w:t>
            </w:r>
          </w:p>
        </w:tc>
        <w:tc>
          <w:tcPr>
            <w:tcW w:w="284" w:type="dxa"/>
            <w:tcBorders>
              <w:top w:val="single" w:sz="8" w:space="0" w:color="auto"/>
              <w:left w:val="nil"/>
              <w:bottom w:val="single" w:sz="4" w:space="0" w:color="auto"/>
              <w:right w:val="single" w:sz="4" w:space="0" w:color="auto"/>
            </w:tcBorders>
            <w:shd w:val="clear" w:color="000000" w:fill="3DA15A"/>
            <w:noWrap/>
            <w:tcMar>
              <w:top w:w="57" w:type="dxa"/>
              <w:left w:w="57" w:type="dxa"/>
              <w:bottom w:w="57" w:type="dxa"/>
              <w:right w:w="57" w:type="dxa"/>
            </w:tcMar>
            <w:textDirection w:val="btLr"/>
            <w:vAlign w:val="center"/>
            <w:hideMark/>
          </w:tcPr>
          <w:p w:rsidR="009E7819" w:rsidRPr="009E7819" w:rsidRDefault="009E7819" w:rsidP="009D013C">
            <w:pPr>
              <w:spacing w:line="240" w:lineRule="auto"/>
              <w:jc w:val="center"/>
              <w:rPr>
                <w:rFonts w:eastAsia="Times New Roman" w:cs="Arial"/>
                <w:b/>
                <w:bCs/>
                <w:color w:val="FFFFFF"/>
                <w:sz w:val="18"/>
                <w:szCs w:val="18"/>
                <w:lang w:eastAsia="da-DK"/>
              </w:rPr>
            </w:pPr>
            <w:r w:rsidRPr="009E7819">
              <w:rPr>
                <w:rFonts w:eastAsia="Times New Roman" w:cs="Arial"/>
                <w:b/>
                <w:bCs/>
                <w:color w:val="FFFFFF"/>
                <w:sz w:val="18"/>
                <w:szCs w:val="18"/>
                <w:lang w:eastAsia="da-DK"/>
              </w:rPr>
              <w:t>Note</w:t>
            </w:r>
          </w:p>
        </w:tc>
        <w:tc>
          <w:tcPr>
            <w:tcW w:w="1134" w:type="dxa"/>
            <w:tcBorders>
              <w:top w:val="single" w:sz="8" w:space="0" w:color="auto"/>
              <w:left w:val="nil"/>
              <w:bottom w:val="single" w:sz="4" w:space="0" w:color="auto"/>
              <w:right w:val="single" w:sz="4" w:space="0" w:color="auto"/>
            </w:tcBorders>
            <w:shd w:val="clear" w:color="000000" w:fill="3DA15A"/>
            <w:tcMar>
              <w:top w:w="57" w:type="dxa"/>
              <w:left w:w="57" w:type="dxa"/>
              <w:bottom w:w="57" w:type="dxa"/>
              <w:right w:w="57" w:type="dxa"/>
            </w:tcMar>
            <w:hideMark/>
          </w:tcPr>
          <w:p w:rsidR="009E7819" w:rsidRPr="009E7819" w:rsidRDefault="009E7819" w:rsidP="009E7819">
            <w:pPr>
              <w:spacing w:line="240" w:lineRule="auto"/>
              <w:jc w:val="center"/>
              <w:rPr>
                <w:rFonts w:eastAsia="Times New Roman" w:cs="Arial"/>
                <w:b/>
                <w:bCs/>
                <w:color w:val="FFFFFF"/>
                <w:sz w:val="18"/>
                <w:szCs w:val="18"/>
                <w:lang w:eastAsia="da-DK"/>
              </w:rPr>
            </w:pPr>
            <w:r w:rsidRPr="009E7819">
              <w:rPr>
                <w:rFonts w:eastAsia="Times New Roman" w:cs="Arial"/>
                <w:b/>
                <w:bCs/>
                <w:color w:val="FFFFFF"/>
                <w:sz w:val="18"/>
                <w:szCs w:val="18"/>
                <w:lang w:eastAsia="da-DK"/>
              </w:rPr>
              <w:t>Opr. Budget</w:t>
            </w:r>
          </w:p>
        </w:tc>
        <w:tc>
          <w:tcPr>
            <w:tcW w:w="1134" w:type="dxa"/>
            <w:tcBorders>
              <w:top w:val="single" w:sz="8" w:space="0" w:color="auto"/>
              <w:left w:val="nil"/>
              <w:bottom w:val="single" w:sz="4" w:space="0" w:color="auto"/>
              <w:right w:val="single" w:sz="4" w:space="0" w:color="auto"/>
            </w:tcBorders>
            <w:shd w:val="clear" w:color="000000" w:fill="3DA15A"/>
            <w:tcMar>
              <w:top w:w="57" w:type="dxa"/>
              <w:left w:w="57" w:type="dxa"/>
              <w:bottom w:w="57" w:type="dxa"/>
              <w:right w:w="57" w:type="dxa"/>
            </w:tcMar>
            <w:hideMark/>
          </w:tcPr>
          <w:p w:rsidR="009E7819" w:rsidRPr="009E7819" w:rsidRDefault="009E7819" w:rsidP="009E7819">
            <w:pPr>
              <w:spacing w:line="240" w:lineRule="auto"/>
              <w:jc w:val="center"/>
              <w:rPr>
                <w:rFonts w:eastAsia="Times New Roman" w:cs="Arial"/>
                <w:b/>
                <w:bCs/>
                <w:color w:val="FFFFFF"/>
                <w:sz w:val="18"/>
                <w:szCs w:val="18"/>
                <w:lang w:eastAsia="da-DK"/>
              </w:rPr>
            </w:pPr>
            <w:r w:rsidRPr="009E7819">
              <w:rPr>
                <w:rFonts w:eastAsia="Times New Roman" w:cs="Arial"/>
                <w:b/>
                <w:bCs/>
                <w:color w:val="FFFFFF"/>
                <w:sz w:val="18"/>
                <w:szCs w:val="18"/>
                <w:lang w:eastAsia="da-DK"/>
              </w:rPr>
              <w:t>Korr. budget</w:t>
            </w:r>
          </w:p>
        </w:tc>
        <w:tc>
          <w:tcPr>
            <w:tcW w:w="1134" w:type="dxa"/>
            <w:tcBorders>
              <w:top w:val="single" w:sz="8" w:space="0" w:color="auto"/>
              <w:left w:val="nil"/>
              <w:bottom w:val="single" w:sz="4" w:space="0" w:color="auto"/>
              <w:right w:val="single" w:sz="4" w:space="0" w:color="auto"/>
            </w:tcBorders>
            <w:shd w:val="clear" w:color="000000" w:fill="3DA15A"/>
            <w:tcMar>
              <w:top w:w="57" w:type="dxa"/>
              <w:left w:w="57" w:type="dxa"/>
              <w:bottom w:w="57" w:type="dxa"/>
              <w:right w:w="57" w:type="dxa"/>
            </w:tcMar>
            <w:hideMark/>
          </w:tcPr>
          <w:p w:rsidR="009E7819" w:rsidRPr="009E7819" w:rsidRDefault="009E7819" w:rsidP="009E7819">
            <w:pPr>
              <w:spacing w:line="240" w:lineRule="auto"/>
              <w:jc w:val="center"/>
              <w:rPr>
                <w:rFonts w:eastAsia="Times New Roman" w:cs="Arial"/>
                <w:b/>
                <w:bCs/>
                <w:color w:val="FFFFFF"/>
                <w:sz w:val="18"/>
                <w:szCs w:val="18"/>
                <w:lang w:eastAsia="da-DK"/>
              </w:rPr>
            </w:pPr>
            <w:r w:rsidRPr="009E7819">
              <w:rPr>
                <w:rFonts w:eastAsia="Times New Roman" w:cs="Arial"/>
                <w:b/>
                <w:bCs/>
                <w:color w:val="FFFFFF"/>
                <w:sz w:val="18"/>
                <w:szCs w:val="18"/>
                <w:lang w:eastAsia="da-DK"/>
              </w:rPr>
              <w:t>Regnskab 2019</w:t>
            </w:r>
          </w:p>
        </w:tc>
        <w:tc>
          <w:tcPr>
            <w:tcW w:w="1120" w:type="dxa"/>
            <w:tcBorders>
              <w:top w:val="single" w:sz="8" w:space="0" w:color="auto"/>
              <w:left w:val="nil"/>
              <w:bottom w:val="single" w:sz="4" w:space="0" w:color="auto"/>
              <w:right w:val="single" w:sz="4" w:space="0" w:color="auto"/>
            </w:tcBorders>
            <w:shd w:val="clear" w:color="000000" w:fill="3DA15A"/>
            <w:tcMar>
              <w:top w:w="57" w:type="dxa"/>
              <w:left w:w="57" w:type="dxa"/>
              <w:bottom w:w="57" w:type="dxa"/>
              <w:right w:w="57" w:type="dxa"/>
            </w:tcMar>
            <w:hideMark/>
          </w:tcPr>
          <w:p w:rsidR="009E7819" w:rsidRPr="009E7819" w:rsidRDefault="009E7819" w:rsidP="009E7819">
            <w:pPr>
              <w:spacing w:line="240" w:lineRule="auto"/>
              <w:jc w:val="center"/>
              <w:rPr>
                <w:rFonts w:eastAsia="Times New Roman" w:cs="Arial"/>
                <w:b/>
                <w:bCs/>
                <w:color w:val="FFFFFF"/>
                <w:sz w:val="18"/>
                <w:szCs w:val="18"/>
                <w:lang w:eastAsia="da-DK"/>
              </w:rPr>
            </w:pPr>
            <w:r w:rsidRPr="009E7819">
              <w:rPr>
                <w:rFonts w:eastAsia="Times New Roman" w:cs="Arial"/>
                <w:b/>
                <w:bCs/>
                <w:color w:val="FFFFFF"/>
                <w:sz w:val="18"/>
                <w:szCs w:val="18"/>
                <w:lang w:eastAsia="da-DK"/>
              </w:rPr>
              <w:t>Afvigelse ift. korr. budget</w:t>
            </w:r>
          </w:p>
        </w:tc>
        <w:tc>
          <w:tcPr>
            <w:tcW w:w="1134" w:type="dxa"/>
            <w:tcBorders>
              <w:top w:val="single" w:sz="8" w:space="0" w:color="auto"/>
              <w:left w:val="nil"/>
              <w:bottom w:val="single" w:sz="4" w:space="0" w:color="auto"/>
              <w:right w:val="single" w:sz="8" w:space="0" w:color="auto"/>
            </w:tcBorders>
            <w:shd w:val="clear" w:color="000000" w:fill="3DA15A"/>
            <w:tcMar>
              <w:top w:w="57" w:type="dxa"/>
              <w:left w:w="57" w:type="dxa"/>
              <w:bottom w:w="57" w:type="dxa"/>
              <w:right w:w="57" w:type="dxa"/>
            </w:tcMar>
            <w:hideMark/>
          </w:tcPr>
          <w:p w:rsidR="009E7819" w:rsidRPr="009E7819" w:rsidRDefault="009E7819" w:rsidP="009E7819">
            <w:pPr>
              <w:spacing w:line="240" w:lineRule="auto"/>
              <w:jc w:val="center"/>
              <w:rPr>
                <w:rFonts w:eastAsia="Times New Roman" w:cs="Arial"/>
                <w:b/>
                <w:bCs/>
                <w:color w:val="FFFFFF"/>
                <w:sz w:val="18"/>
                <w:szCs w:val="18"/>
                <w:lang w:eastAsia="da-DK"/>
              </w:rPr>
            </w:pPr>
            <w:r w:rsidRPr="009E7819">
              <w:rPr>
                <w:rFonts w:eastAsia="Times New Roman" w:cs="Arial"/>
                <w:b/>
                <w:bCs/>
                <w:color w:val="FFFFFF"/>
                <w:sz w:val="18"/>
                <w:szCs w:val="18"/>
                <w:lang w:eastAsia="da-DK"/>
              </w:rPr>
              <w:t>Overførsel til 2019</w:t>
            </w:r>
          </w:p>
        </w:tc>
      </w:tr>
      <w:tr w:rsidR="009E7819" w:rsidRPr="009E7819" w:rsidTr="009D013C">
        <w:trPr>
          <w:trHeight w:val="284"/>
        </w:trPr>
        <w:tc>
          <w:tcPr>
            <w:tcW w:w="3686" w:type="dxa"/>
            <w:tcBorders>
              <w:top w:val="nil"/>
              <w:left w:val="single" w:sz="8" w:space="0" w:color="auto"/>
              <w:bottom w:val="single" w:sz="4" w:space="0" w:color="auto"/>
              <w:right w:val="single" w:sz="4" w:space="0" w:color="auto"/>
            </w:tcBorders>
            <w:shd w:val="clear" w:color="auto" w:fill="auto"/>
            <w:tcMar>
              <w:left w:w="57" w:type="dxa"/>
              <w:right w:w="57" w:type="dxa"/>
            </w:tcMar>
            <w:vAlign w:val="center"/>
            <w:hideMark/>
          </w:tcPr>
          <w:p w:rsidR="009E7819" w:rsidRPr="009E7819" w:rsidRDefault="009E7819" w:rsidP="009E7819">
            <w:pPr>
              <w:spacing w:line="240" w:lineRule="auto"/>
              <w:jc w:val="left"/>
              <w:rPr>
                <w:rFonts w:eastAsia="Times New Roman" w:cs="Arial"/>
                <w:b/>
                <w:bCs/>
                <w:color w:val="000000"/>
                <w:sz w:val="18"/>
                <w:szCs w:val="18"/>
                <w:lang w:eastAsia="da-DK"/>
              </w:rPr>
            </w:pPr>
            <w:r w:rsidRPr="009E7819">
              <w:rPr>
                <w:rFonts w:eastAsia="Times New Roman" w:cs="Arial"/>
                <w:b/>
                <w:bCs/>
                <w:color w:val="000000"/>
                <w:sz w:val="18"/>
                <w:szCs w:val="18"/>
                <w:lang w:eastAsia="da-DK"/>
              </w:rPr>
              <w:t>Samlet resultat</w:t>
            </w:r>
            <w:r>
              <w:rPr>
                <w:rFonts w:eastAsia="Times New Roman" w:cs="Arial"/>
                <w:color w:val="000000"/>
                <w:sz w:val="18"/>
                <w:szCs w:val="18"/>
                <w:lang w:eastAsia="da-DK"/>
              </w:rPr>
              <w:t xml:space="preserve"> (tal i 1.000 kr.)</w:t>
            </w:r>
          </w:p>
        </w:tc>
        <w:tc>
          <w:tcPr>
            <w:tcW w:w="284"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9E7819" w:rsidRPr="009E7819" w:rsidRDefault="009E7819" w:rsidP="009E7819">
            <w:pPr>
              <w:spacing w:line="240" w:lineRule="auto"/>
              <w:jc w:val="left"/>
              <w:rPr>
                <w:rFonts w:eastAsia="Times New Roman" w:cs="Arial"/>
                <w:b/>
                <w:bCs/>
                <w:color w:val="000000"/>
                <w:sz w:val="18"/>
                <w:szCs w:val="18"/>
                <w:lang w:eastAsia="da-DK"/>
              </w:rPr>
            </w:pPr>
            <w:r w:rsidRPr="009E7819">
              <w:rPr>
                <w:rFonts w:eastAsia="Times New Roman" w:cs="Arial"/>
                <w:b/>
                <w:bCs/>
                <w:color w:val="000000"/>
                <w:sz w:val="18"/>
                <w:szCs w:val="18"/>
                <w:lang w:eastAsia="da-DK"/>
              </w:rPr>
              <w:t> </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9E7819" w:rsidRPr="009E7819" w:rsidRDefault="009E7819" w:rsidP="009E7819">
            <w:pPr>
              <w:spacing w:line="240" w:lineRule="auto"/>
              <w:jc w:val="right"/>
              <w:rPr>
                <w:rFonts w:eastAsia="Times New Roman" w:cs="Arial"/>
                <w:b/>
                <w:bCs/>
                <w:color w:val="000000"/>
                <w:sz w:val="18"/>
                <w:szCs w:val="18"/>
                <w:lang w:eastAsia="da-DK"/>
              </w:rPr>
            </w:pPr>
            <w:r w:rsidRPr="009E7819">
              <w:rPr>
                <w:rFonts w:eastAsia="Times New Roman" w:cs="Arial"/>
                <w:b/>
                <w:bCs/>
                <w:color w:val="000000"/>
                <w:sz w:val="18"/>
                <w:szCs w:val="18"/>
                <w:lang w:eastAsia="da-DK"/>
              </w:rPr>
              <w:t>156.781</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9E7819" w:rsidRPr="009E7819" w:rsidRDefault="009E7819" w:rsidP="009E7819">
            <w:pPr>
              <w:spacing w:line="240" w:lineRule="auto"/>
              <w:jc w:val="right"/>
              <w:rPr>
                <w:rFonts w:eastAsia="Times New Roman" w:cs="Arial"/>
                <w:b/>
                <w:bCs/>
                <w:color w:val="000000"/>
                <w:sz w:val="18"/>
                <w:szCs w:val="18"/>
                <w:lang w:eastAsia="da-DK"/>
              </w:rPr>
            </w:pPr>
            <w:r w:rsidRPr="009E7819">
              <w:rPr>
                <w:rFonts w:eastAsia="Times New Roman" w:cs="Arial"/>
                <w:b/>
                <w:bCs/>
                <w:color w:val="000000"/>
                <w:sz w:val="18"/>
                <w:szCs w:val="18"/>
                <w:lang w:eastAsia="da-DK"/>
              </w:rPr>
              <w:t>178.451</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9E7819" w:rsidRPr="009E7819" w:rsidRDefault="009E7819" w:rsidP="009E7819">
            <w:pPr>
              <w:spacing w:line="240" w:lineRule="auto"/>
              <w:jc w:val="right"/>
              <w:rPr>
                <w:rFonts w:eastAsia="Times New Roman" w:cs="Arial"/>
                <w:b/>
                <w:bCs/>
                <w:color w:val="000000"/>
                <w:sz w:val="18"/>
                <w:szCs w:val="18"/>
                <w:lang w:eastAsia="da-DK"/>
              </w:rPr>
            </w:pPr>
            <w:r w:rsidRPr="009E7819">
              <w:rPr>
                <w:rFonts w:eastAsia="Times New Roman" w:cs="Arial"/>
                <w:b/>
                <w:bCs/>
                <w:color w:val="000000"/>
                <w:sz w:val="18"/>
                <w:szCs w:val="18"/>
                <w:lang w:eastAsia="da-DK"/>
              </w:rPr>
              <w:t>167.131</w:t>
            </w:r>
          </w:p>
        </w:tc>
        <w:tc>
          <w:tcPr>
            <w:tcW w:w="112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9E7819" w:rsidRPr="009E7819" w:rsidRDefault="009E7819" w:rsidP="009E7819">
            <w:pPr>
              <w:spacing w:line="240" w:lineRule="auto"/>
              <w:jc w:val="right"/>
              <w:rPr>
                <w:rFonts w:eastAsia="Times New Roman" w:cs="Arial"/>
                <w:b/>
                <w:bCs/>
                <w:color w:val="000000"/>
                <w:sz w:val="18"/>
                <w:szCs w:val="18"/>
                <w:lang w:eastAsia="da-DK"/>
              </w:rPr>
            </w:pPr>
            <w:r w:rsidRPr="009E7819">
              <w:rPr>
                <w:rFonts w:eastAsia="Times New Roman" w:cs="Arial"/>
                <w:b/>
                <w:bCs/>
                <w:color w:val="000000"/>
                <w:sz w:val="18"/>
                <w:szCs w:val="18"/>
                <w:lang w:eastAsia="da-DK"/>
              </w:rPr>
              <w:t>-11.319</w:t>
            </w:r>
          </w:p>
        </w:tc>
        <w:tc>
          <w:tcPr>
            <w:tcW w:w="1134" w:type="dxa"/>
            <w:tcBorders>
              <w:top w:val="nil"/>
              <w:left w:val="nil"/>
              <w:bottom w:val="single" w:sz="4" w:space="0" w:color="auto"/>
              <w:right w:val="single" w:sz="8" w:space="0" w:color="auto"/>
            </w:tcBorders>
            <w:shd w:val="clear" w:color="auto" w:fill="auto"/>
            <w:tcMar>
              <w:left w:w="57" w:type="dxa"/>
              <w:right w:w="57" w:type="dxa"/>
            </w:tcMar>
            <w:vAlign w:val="center"/>
            <w:hideMark/>
          </w:tcPr>
          <w:p w:rsidR="009E7819" w:rsidRPr="009E7819" w:rsidRDefault="009E7819" w:rsidP="009E7819">
            <w:pPr>
              <w:spacing w:line="240" w:lineRule="auto"/>
              <w:jc w:val="right"/>
              <w:rPr>
                <w:rFonts w:eastAsia="Times New Roman" w:cs="Arial"/>
                <w:b/>
                <w:bCs/>
                <w:color w:val="000000"/>
                <w:sz w:val="18"/>
                <w:szCs w:val="18"/>
                <w:lang w:eastAsia="da-DK"/>
              </w:rPr>
            </w:pPr>
            <w:r w:rsidRPr="009E7819">
              <w:rPr>
                <w:rFonts w:eastAsia="Times New Roman" w:cs="Arial"/>
                <w:b/>
                <w:bCs/>
                <w:color w:val="000000"/>
                <w:sz w:val="18"/>
                <w:szCs w:val="18"/>
                <w:lang w:eastAsia="da-DK"/>
              </w:rPr>
              <w:t>-4.309</w:t>
            </w:r>
          </w:p>
        </w:tc>
      </w:tr>
      <w:tr w:rsidR="009E7819" w:rsidRPr="009E7819" w:rsidTr="009D013C">
        <w:trPr>
          <w:trHeight w:val="284"/>
        </w:trPr>
        <w:tc>
          <w:tcPr>
            <w:tcW w:w="3686" w:type="dxa"/>
            <w:tcBorders>
              <w:top w:val="nil"/>
              <w:left w:val="single" w:sz="8" w:space="0" w:color="auto"/>
              <w:bottom w:val="single" w:sz="4" w:space="0" w:color="auto"/>
              <w:right w:val="single" w:sz="4" w:space="0" w:color="auto"/>
            </w:tcBorders>
            <w:shd w:val="clear" w:color="000000" w:fill="CFDFF1"/>
            <w:noWrap/>
            <w:tcMar>
              <w:left w:w="57" w:type="dxa"/>
              <w:right w:w="57" w:type="dxa"/>
            </w:tcMar>
            <w:vAlign w:val="center"/>
            <w:hideMark/>
          </w:tcPr>
          <w:p w:rsidR="009E7819" w:rsidRPr="009E7819" w:rsidRDefault="009E7819" w:rsidP="009E7819">
            <w:pPr>
              <w:spacing w:line="240" w:lineRule="auto"/>
              <w:jc w:val="left"/>
              <w:rPr>
                <w:rFonts w:eastAsia="Times New Roman" w:cs="Arial"/>
                <w:b/>
                <w:bCs/>
                <w:color w:val="000000"/>
                <w:sz w:val="18"/>
                <w:szCs w:val="18"/>
                <w:lang w:eastAsia="da-DK"/>
              </w:rPr>
            </w:pPr>
            <w:r w:rsidRPr="009E7819">
              <w:rPr>
                <w:rFonts w:eastAsia="Times New Roman" w:cs="Arial"/>
                <w:b/>
                <w:bCs/>
                <w:color w:val="000000"/>
                <w:sz w:val="18"/>
                <w:szCs w:val="18"/>
                <w:lang w:eastAsia="da-DK"/>
              </w:rPr>
              <w:t>Budgetramme 1</w:t>
            </w:r>
          </w:p>
        </w:tc>
        <w:tc>
          <w:tcPr>
            <w:tcW w:w="28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9E7819" w:rsidRPr="009E7819" w:rsidRDefault="009E7819" w:rsidP="009E7819">
            <w:pPr>
              <w:spacing w:line="240" w:lineRule="auto"/>
              <w:jc w:val="left"/>
              <w:rPr>
                <w:rFonts w:eastAsia="Times New Roman" w:cs="Arial"/>
                <w:b/>
                <w:bCs/>
                <w:color w:val="000000"/>
                <w:sz w:val="18"/>
                <w:szCs w:val="18"/>
                <w:lang w:eastAsia="da-DK"/>
              </w:rPr>
            </w:pPr>
            <w:r w:rsidRPr="009E7819">
              <w:rPr>
                <w:rFonts w:eastAsia="Times New Roman" w:cs="Arial"/>
                <w:b/>
                <w:bCs/>
                <w:color w:val="000000"/>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9E7819" w:rsidRPr="009E7819" w:rsidRDefault="009E7819" w:rsidP="009E7819">
            <w:pPr>
              <w:spacing w:line="240" w:lineRule="auto"/>
              <w:jc w:val="right"/>
              <w:rPr>
                <w:rFonts w:eastAsia="Times New Roman" w:cs="Arial"/>
                <w:b/>
                <w:bCs/>
                <w:color w:val="000000"/>
                <w:sz w:val="18"/>
                <w:szCs w:val="18"/>
                <w:lang w:eastAsia="da-DK"/>
              </w:rPr>
            </w:pPr>
            <w:r w:rsidRPr="009E7819">
              <w:rPr>
                <w:rFonts w:eastAsia="Times New Roman" w:cs="Arial"/>
                <w:b/>
                <w:bCs/>
                <w:color w:val="000000"/>
                <w:sz w:val="18"/>
                <w:szCs w:val="18"/>
                <w:lang w:eastAsia="da-DK"/>
              </w:rPr>
              <w:t>161.003</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9E7819" w:rsidRPr="009E7819" w:rsidRDefault="009E7819" w:rsidP="009E7819">
            <w:pPr>
              <w:spacing w:line="240" w:lineRule="auto"/>
              <w:jc w:val="right"/>
              <w:rPr>
                <w:rFonts w:eastAsia="Times New Roman" w:cs="Arial"/>
                <w:b/>
                <w:bCs/>
                <w:color w:val="000000"/>
                <w:sz w:val="18"/>
                <w:szCs w:val="18"/>
                <w:lang w:eastAsia="da-DK"/>
              </w:rPr>
            </w:pPr>
            <w:r w:rsidRPr="009E7819">
              <w:rPr>
                <w:rFonts w:eastAsia="Times New Roman" w:cs="Arial"/>
                <w:b/>
                <w:bCs/>
                <w:color w:val="000000"/>
                <w:sz w:val="18"/>
                <w:szCs w:val="18"/>
                <w:lang w:eastAsia="da-DK"/>
              </w:rPr>
              <w:t>184.380</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9E7819" w:rsidRPr="009E7819" w:rsidRDefault="009E7819" w:rsidP="009E7819">
            <w:pPr>
              <w:spacing w:line="240" w:lineRule="auto"/>
              <w:jc w:val="right"/>
              <w:rPr>
                <w:rFonts w:eastAsia="Times New Roman" w:cs="Arial"/>
                <w:b/>
                <w:bCs/>
                <w:color w:val="000000"/>
                <w:sz w:val="18"/>
                <w:szCs w:val="18"/>
                <w:lang w:eastAsia="da-DK"/>
              </w:rPr>
            </w:pPr>
            <w:r w:rsidRPr="009E7819">
              <w:rPr>
                <w:rFonts w:eastAsia="Times New Roman" w:cs="Arial"/>
                <w:b/>
                <w:bCs/>
                <w:color w:val="000000"/>
                <w:sz w:val="18"/>
                <w:szCs w:val="18"/>
                <w:lang w:eastAsia="da-DK"/>
              </w:rPr>
              <w:t>174.283</w:t>
            </w:r>
          </w:p>
        </w:tc>
        <w:tc>
          <w:tcPr>
            <w:tcW w:w="1120"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9E7819" w:rsidRPr="009E7819" w:rsidRDefault="009E7819" w:rsidP="009E7819">
            <w:pPr>
              <w:spacing w:line="240" w:lineRule="auto"/>
              <w:jc w:val="right"/>
              <w:rPr>
                <w:rFonts w:eastAsia="Times New Roman" w:cs="Arial"/>
                <w:b/>
                <w:bCs/>
                <w:color w:val="000000"/>
                <w:sz w:val="18"/>
                <w:szCs w:val="18"/>
                <w:lang w:eastAsia="da-DK"/>
              </w:rPr>
            </w:pPr>
            <w:r w:rsidRPr="009E7819">
              <w:rPr>
                <w:rFonts w:eastAsia="Times New Roman" w:cs="Arial"/>
                <w:b/>
                <w:bCs/>
                <w:color w:val="000000"/>
                <w:sz w:val="18"/>
                <w:szCs w:val="18"/>
                <w:lang w:eastAsia="da-DK"/>
              </w:rPr>
              <w:t>-10.096</w:t>
            </w:r>
          </w:p>
        </w:tc>
        <w:tc>
          <w:tcPr>
            <w:tcW w:w="1134" w:type="dxa"/>
            <w:tcBorders>
              <w:top w:val="nil"/>
              <w:left w:val="nil"/>
              <w:bottom w:val="single" w:sz="4" w:space="0" w:color="auto"/>
              <w:right w:val="single" w:sz="8" w:space="0" w:color="auto"/>
            </w:tcBorders>
            <w:shd w:val="clear" w:color="000000" w:fill="CFDFF1"/>
            <w:noWrap/>
            <w:tcMar>
              <w:left w:w="57" w:type="dxa"/>
              <w:right w:w="57" w:type="dxa"/>
            </w:tcMar>
            <w:vAlign w:val="center"/>
            <w:hideMark/>
          </w:tcPr>
          <w:p w:rsidR="009E7819" w:rsidRPr="009E7819" w:rsidRDefault="009E7819" w:rsidP="009E7819">
            <w:pPr>
              <w:spacing w:line="240" w:lineRule="auto"/>
              <w:jc w:val="right"/>
              <w:rPr>
                <w:rFonts w:eastAsia="Times New Roman" w:cs="Arial"/>
                <w:b/>
                <w:bCs/>
                <w:color w:val="000000"/>
                <w:sz w:val="18"/>
                <w:szCs w:val="18"/>
                <w:lang w:eastAsia="da-DK"/>
              </w:rPr>
            </w:pPr>
            <w:r w:rsidRPr="009E7819">
              <w:rPr>
                <w:rFonts w:eastAsia="Times New Roman" w:cs="Arial"/>
                <w:b/>
                <w:bCs/>
                <w:color w:val="000000"/>
                <w:sz w:val="18"/>
                <w:szCs w:val="18"/>
                <w:lang w:eastAsia="da-DK"/>
              </w:rPr>
              <w:t>-4.309</w:t>
            </w:r>
          </w:p>
        </w:tc>
      </w:tr>
      <w:tr w:rsidR="009E7819" w:rsidRPr="009E7819" w:rsidTr="009D013C">
        <w:trPr>
          <w:trHeight w:val="284"/>
        </w:trPr>
        <w:tc>
          <w:tcPr>
            <w:tcW w:w="3686" w:type="dxa"/>
            <w:tcBorders>
              <w:top w:val="nil"/>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9E7819" w:rsidRPr="009E7819" w:rsidRDefault="009E7819" w:rsidP="009E7819">
            <w:pPr>
              <w:spacing w:line="240" w:lineRule="auto"/>
              <w:jc w:val="left"/>
              <w:rPr>
                <w:rFonts w:eastAsia="Times New Roman" w:cs="Arial"/>
                <w:b/>
                <w:bCs/>
                <w:color w:val="000000"/>
                <w:sz w:val="18"/>
                <w:szCs w:val="18"/>
                <w:lang w:eastAsia="da-DK"/>
              </w:rPr>
            </w:pPr>
            <w:r w:rsidRPr="009E7819">
              <w:rPr>
                <w:rFonts w:eastAsia="Times New Roman" w:cs="Arial"/>
                <w:b/>
                <w:bCs/>
                <w:color w:val="000000"/>
                <w:sz w:val="18"/>
                <w:szCs w:val="18"/>
                <w:lang w:eastAsia="da-DK"/>
              </w:rPr>
              <w:t>Øvrige udvalgsrammer</w:t>
            </w:r>
          </w:p>
        </w:tc>
        <w:tc>
          <w:tcPr>
            <w:tcW w:w="28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9E7819" w:rsidRPr="009E7819" w:rsidRDefault="009E7819" w:rsidP="009E7819">
            <w:pPr>
              <w:spacing w:line="240" w:lineRule="auto"/>
              <w:jc w:val="left"/>
              <w:rPr>
                <w:rFonts w:eastAsia="Times New Roman" w:cs="Arial"/>
                <w:b/>
                <w:bCs/>
                <w:color w:val="000000"/>
                <w:sz w:val="18"/>
                <w:szCs w:val="18"/>
                <w:lang w:eastAsia="da-DK"/>
              </w:rPr>
            </w:pPr>
            <w:r w:rsidRPr="009E7819">
              <w:rPr>
                <w:rFonts w:eastAsia="Times New Roman" w:cs="Arial"/>
                <w:b/>
                <w:bCs/>
                <w:color w:val="000000"/>
                <w:sz w:val="18"/>
                <w:szCs w:val="18"/>
                <w:lang w:eastAsia="da-DK"/>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9E7819" w:rsidRPr="009E7819" w:rsidRDefault="009E7819" w:rsidP="009E7819">
            <w:pPr>
              <w:spacing w:line="240" w:lineRule="auto"/>
              <w:jc w:val="right"/>
              <w:rPr>
                <w:rFonts w:eastAsia="Times New Roman" w:cs="Arial"/>
                <w:b/>
                <w:bCs/>
                <w:color w:val="000000"/>
                <w:sz w:val="18"/>
                <w:szCs w:val="18"/>
                <w:lang w:eastAsia="da-DK"/>
              </w:rPr>
            </w:pPr>
            <w:r w:rsidRPr="009E7819">
              <w:rPr>
                <w:rFonts w:eastAsia="Times New Roman" w:cs="Arial"/>
                <w:b/>
                <w:bCs/>
                <w:color w:val="000000"/>
                <w:sz w:val="18"/>
                <w:szCs w:val="18"/>
                <w:lang w:eastAsia="da-DK"/>
              </w:rPr>
              <w:t>151.039</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9E7819" w:rsidRPr="009E7819" w:rsidRDefault="009E7819" w:rsidP="009E7819">
            <w:pPr>
              <w:spacing w:line="240" w:lineRule="auto"/>
              <w:jc w:val="right"/>
              <w:rPr>
                <w:rFonts w:eastAsia="Times New Roman" w:cs="Arial"/>
                <w:b/>
                <w:bCs/>
                <w:color w:val="000000"/>
                <w:sz w:val="18"/>
                <w:szCs w:val="18"/>
                <w:lang w:eastAsia="da-DK"/>
              </w:rPr>
            </w:pPr>
            <w:r w:rsidRPr="009E7819">
              <w:rPr>
                <w:rFonts w:eastAsia="Times New Roman" w:cs="Arial"/>
                <w:b/>
                <w:bCs/>
                <w:color w:val="000000"/>
                <w:sz w:val="18"/>
                <w:szCs w:val="18"/>
                <w:lang w:eastAsia="da-DK"/>
              </w:rPr>
              <w:t>177.000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9E7819" w:rsidRPr="009E7819" w:rsidRDefault="009E7819" w:rsidP="009E7819">
            <w:pPr>
              <w:spacing w:line="240" w:lineRule="auto"/>
              <w:jc w:val="right"/>
              <w:rPr>
                <w:rFonts w:eastAsia="Times New Roman" w:cs="Arial"/>
                <w:b/>
                <w:bCs/>
                <w:color w:val="000000"/>
                <w:sz w:val="18"/>
                <w:szCs w:val="18"/>
                <w:lang w:eastAsia="da-DK"/>
              </w:rPr>
            </w:pPr>
            <w:r w:rsidRPr="009E7819">
              <w:rPr>
                <w:rFonts w:eastAsia="Times New Roman" w:cs="Arial"/>
                <w:b/>
                <w:bCs/>
                <w:color w:val="000000"/>
                <w:sz w:val="18"/>
                <w:szCs w:val="18"/>
                <w:lang w:eastAsia="da-DK"/>
              </w:rPr>
              <w:t>170.742</w:t>
            </w:r>
          </w:p>
        </w:tc>
        <w:tc>
          <w:tcPr>
            <w:tcW w:w="112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9E7819" w:rsidRPr="009E7819" w:rsidRDefault="009E7819" w:rsidP="009E7819">
            <w:pPr>
              <w:spacing w:line="240" w:lineRule="auto"/>
              <w:jc w:val="right"/>
              <w:rPr>
                <w:rFonts w:eastAsia="Times New Roman" w:cs="Arial"/>
                <w:b/>
                <w:bCs/>
                <w:color w:val="000000"/>
                <w:sz w:val="18"/>
                <w:szCs w:val="18"/>
                <w:lang w:eastAsia="da-DK"/>
              </w:rPr>
            </w:pPr>
            <w:r w:rsidRPr="009E7819">
              <w:rPr>
                <w:rFonts w:eastAsia="Times New Roman" w:cs="Arial"/>
                <w:b/>
                <w:bCs/>
                <w:color w:val="000000"/>
                <w:sz w:val="18"/>
                <w:szCs w:val="18"/>
                <w:lang w:eastAsia="da-DK"/>
              </w:rPr>
              <w:t>-6.259</w:t>
            </w:r>
          </w:p>
        </w:tc>
        <w:tc>
          <w:tcPr>
            <w:tcW w:w="1134" w:type="dxa"/>
            <w:tcBorders>
              <w:top w:val="nil"/>
              <w:left w:val="nil"/>
              <w:bottom w:val="single" w:sz="4" w:space="0" w:color="auto"/>
              <w:right w:val="single" w:sz="8" w:space="0" w:color="auto"/>
            </w:tcBorders>
            <w:shd w:val="clear" w:color="auto" w:fill="auto"/>
            <w:noWrap/>
            <w:tcMar>
              <w:left w:w="57" w:type="dxa"/>
              <w:right w:w="57" w:type="dxa"/>
            </w:tcMar>
            <w:vAlign w:val="center"/>
            <w:hideMark/>
          </w:tcPr>
          <w:p w:rsidR="009E7819" w:rsidRPr="009E7819" w:rsidRDefault="009E7819" w:rsidP="009E7819">
            <w:pPr>
              <w:spacing w:line="240" w:lineRule="auto"/>
              <w:jc w:val="right"/>
              <w:rPr>
                <w:rFonts w:eastAsia="Times New Roman" w:cs="Arial"/>
                <w:b/>
                <w:bCs/>
                <w:color w:val="000000"/>
                <w:sz w:val="18"/>
                <w:szCs w:val="18"/>
                <w:lang w:eastAsia="da-DK"/>
              </w:rPr>
            </w:pPr>
            <w:r w:rsidRPr="009E7819">
              <w:rPr>
                <w:rFonts w:eastAsia="Times New Roman" w:cs="Arial"/>
                <w:b/>
                <w:bCs/>
                <w:color w:val="000000"/>
                <w:sz w:val="18"/>
                <w:szCs w:val="18"/>
                <w:lang w:eastAsia="da-DK"/>
              </w:rPr>
              <w:t>0</w:t>
            </w:r>
          </w:p>
        </w:tc>
      </w:tr>
      <w:tr w:rsidR="009E7819" w:rsidRPr="009E7819" w:rsidTr="009D013C">
        <w:trPr>
          <w:trHeight w:val="284"/>
        </w:trPr>
        <w:tc>
          <w:tcPr>
            <w:tcW w:w="3686" w:type="dxa"/>
            <w:tcBorders>
              <w:top w:val="nil"/>
              <w:left w:val="single" w:sz="8" w:space="0" w:color="auto"/>
              <w:bottom w:val="single" w:sz="4" w:space="0" w:color="auto"/>
              <w:right w:val="single" w:sz="4" w:space="0" w:color="auto"/>
            </w:tcBorders>
            <w:shd w:val="clear" w:color="000000" w:fill="CFDFF1"/>
            <w:noWrap/>
            <w:tcMar>
              <w:left w:w="57" w:type="dxa"/>
              <w:right w:w="57" w:type="dxa"/>
            </w:tcMar>
            <w:vAlign w:val="center"/>
            <w:hideMark/>
          </w:tcPr>
          <w:p w:rsidR="009E7819" w:rsidRPr="009E7819" w:rsidRDefault="009E7819" w:rsidP="009E7819">
            <w:pPr>
              <w:spacing w:line="240" w:lineRule="auto"/>
              <w:jc w:val="left"/>
              <w:rPr>
                <w:rFonts w:eastAsia="Times New Roman" w:cs="Arial"/>
                <w:color w:val="000000"/>
                <w:sz w:val="18"/>
                <w:szCs w:val="18"/>
                <w:lang w:eastAsia="da-DK"/>
              </w:rPr>
            </w:pPr>
            <w:r w:rsidRPr="009E7819">
              <w:rPr>
                <w:rFonts w:eastAsia="Times New Roman" w:cs="Arial"/>
                <w:color w:val="000000"/>
                <w:sz w:val="18"/>
                <w:szCs w:val="18"/>
                <w:lang w:eastAsia="da-DK"/>
              </w:rPr>
              <w:t>Botilbud til længerevarende ophold (§108)</w:t>
            </w:r>
          </w:p>
        </w:tc>
        <w:tc>
          <w:tcPr>
            <w:tcW w:w="28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9E7819" w:rsidRPr="009E7819" w:rsidRDefault="009E7819" w:rsidP="009E7819">
            <w:pPr>
              <w:spacing w:line="240" w:lineRule="auto"/>
              <w:jc w:val="left"/>
              <w:rPr>
                <w:rFonts w:eastAsia="Times New Roman" w:cs="Arial"/>
                <w:color w:val="000000"/>
                <w:sz w:val="18"/>
                <w:szCs w:val="18"/>
                <w:lang w:eastAsia="da-DK"/>
              </w:rPr>
            </w:pPr>
            <w:r w:rsidRPr="009E7819">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9E7819" w:rsidRPr="009E7819" w:rsidRDefault="009E7819" w:rsidP="009E7819">
            <w:pPr>
              <w:spacing w:line="240" w:lineRule="auto"/>
              <w:jc w:val="right"/>
              <w:rPr>
                <w:rFonts w:eastAsia="Times New Roman" w:cs="Arial"/>
                <w:color w:val="000000"/>
                <w:sz w:val="18"/>
                <w:szCs w:val="18"/>
                <w:lang w:eastAsia="da-DK"/>
              </w:rPr>
            </w:pPr>
            <w:r w:rsidRPr="009E7819">
              <w:rPr>
                <w:rFonts w:eastAsia="Times New Roman" w:cs="Arial"/>
                <w:color w:val="000000"/>
                <w:sz w:val="18"/>
                <w:szCs w:val="18"/>
                <w:lang w:eastAsia="da-DK"/>
              </w:rPr>
              <w:t>55.057</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9E7819" w:rsidRPr="009E7819" w:rsidRDefault="009E7819" w:rsidP="009E7819">
            <w:pPr>
              <w:spacing w:line="240" w:lineRule="auto"/>
              <w:jc w:val="right"/>
              <w:rPr>
                <w:rFonts w:eastAsia="Times New Roman" w:cs="Arial"/>
                <w:color w:val="000000"/>
                <w:sz w:val="18"/>
                <w:szCs w:val="18"/>
                <w:lang w:eastAsia="da-DK"/>
              </w:rPr>
            </w:pPr>
            <w:r w:rsidRPr="009E7819">
              <w:rPr>
                <w:rFonts w:eastAsia="Times New Roman" w:cs="Arial"/>
                <w:color w:val="000000"/>
                <w:sz w:val="18"/>
                <w:szCs w:val="18"/>
                <w:lang w:eastAsia="da-DK"/>
              </w:rPr>
              <w:t>61.906</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9E7819" w:rsidRPr="009E7819" w:rsidRDefault="009E7819" w:rsidP="009E7819">
            <w:pPr>
              <w:spacing w:line="240" w:lineRule="auto"/>
              <w:jc w:val="right"/>
              <w:rPr>
                <w:rFonts w:eastAsia="Times New Roman" w:cs="Arial"/>
                <w:color w:val="000000"/>
                <w:sz w:val="18"/>
                <w:szCs w:val="18"/>
                <w:lang w:eastAsia="da-DK"/>
              </w:rPr>
            </w:pPr>
            <w:r w:rsidRPr="009E7819">
              <w:rPr>
                <w:rFonts w:eastAsia="Times New Roman" w:cs="Arial"/>
                <w:color w:val="000000"/>
                <w:sz w:val="18"/>
                <w:szCs w:val="18"/>
                <w:lang w:eastAsia="da-DK"/>
              </w:rPr>
              <w:t>61.397</w:t>
            </w:r>
          </w:p>
        </w:tc>
        <w:tc>
          <w:tcPr>
            <w:tcW w:w="1120"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9E7819" w:rsidRPr="009E7819" w:rsidRDefault="009E7819" w:rsidP="009E7819">
            <w:pPr>
              <w:spacing w:line="240" w:lineRule="auto"/>
              <w:jc w:val="right"/>
              <w:rPr>
                <w:rFonts w:eastAsia="Times New Roman" w:cs="Arial"/>
                <w:color w:val="000000"/>
                <w:sz w:val="18"/>
                <w:szCs w:val="18"/>
                <w:lang w:eastAsia="da-DK"/>
              </w:rPr>
            </w:pPr>
            <w:r w:rsidRPr="009E7819">
              <w:rPr>
                <w:rFonts w:eastAsia="Times New Roman" w:cs="Arial"/>
                <w:color w:val="000000"/>
                <w:sz w:val="18"/>
                <w:szCs w:val="18"/>
                <w:lang w:eastAsia="da-DK"/>
              </w:rPr>
              <w:t>-509</w:t>
            </w:r>
          </w:p>
        </w:tc>
        <w:tc>
          <w:tcPr>
            <w:tcW w:w="1134" w:type="dxa"/>
            <w:tcBorders>
              <w:top w:val="nil"/>
              <w:left w:val="nil"/>
              <w:bottom w:val="single" w:sz="4" w:space="0" w:color="auto"/>
              <w:right w:val="single" w:sz="8" w:space="0" w:color="auto"/>
            </w:tcBorders>
            <w:shd w:val="clear" w:color="000000" w:fill="CFDFF1"/>
            <w:noWrap/>
            <w:tcMar>
              <w:left w:w="57" w:type="dxa"/>
              <w:right w:w="57" w:type="dxa"/>
            </w:tcMar>
            <w:vAlign w:val="center"/>
            <w:hideMark/>
          </w:tcPr>
          <w:p w:rsidR="009E7819" w:rsidRPr="009E7819" w:rsidRDefault="009E7819" w:rsidP="009E7819">
            <w:pPr>
              <w:spacing w:line="240" w:lineRule="auto"/>
              <w:jc w:val="right"/>
              <w:rPr>
                <w:rFonts w:eastAsia="Times New Roman" w:cs="Arial"/>
                <w:color w:val="000000"/>
                <w:sz w:val="18"/>
                <w:szCs w:val="18"/>
                <w:lang w:eastAsia="da-DK"/>
              </w:rPr>
            </w:pPr>
            <w:r w:rsidRPr="009E7819">
              <w:rPr>
                <w:rFonts w:eastAsia="Times New Roman" w:cs="Arial"/>
                <w:color w:val="000000"/>
                <w:sz w:val="18"/>
                <w:szCs w:val="18"/>
                <w:lang w:eastAsia="da-DK"/>
              </w:rPr>
              <w:t> </w:t>
            </w:r>
          </w:p>
        </w:tc>
      </w:tr>
      <w:tr w:rsidR="009E7819" w:rsidRPr="009E7819" w:rsidTr="009D013C">
        <w:trPr>
          <w:trHeight w:val="284"/>
        </w:trPr>
        <w:tc>
          <w:tcPr>
            <w:tcW w:w="3686" w:type="dxa"/>
            <w:tcBorders>
              <w:top w:val="nil"/>
              <w:left w:val="single" w:sz="8" w:space="0" w:color="auto"/>
              <w:bottom w:val="single" w:sz="4" w:space="0" w:color="auto"/>
              <w:right w:val="single" w:sz="4" w:space="0" w:color="auto"/>
            </w:tcBorders>
            <w:shd w:val="clear" w:color="000000" w:fill="FFFFFF"/>
            <w:noWrap/>
            <w:tcMar>
              <w:left w:w="57" w:type="dxa"/>
              <w:right w:w="57" w:type="dxa"/>
            </w:tcMar>
            <w:vAlign w:val="center"/>
            <w:hideMark/>
          </w:tcPr>
          <w:p w:rsidR="009E7819" w:rsidRPr="009E7819" w:rsidRDefault="009E7819" w:rsidP="009E7819">
            <w:pPr>
              <w:spacing w:line="240" w:lineRule="auto"/>
              <w:jc w:val="left"/>
              <w:rPr>
                <w:rFonts w:eastAsia="Times New Roman" w:cs="Arial"/>
                <w:color w:val="000000"/>
                <w:sz w:val="18"/>
                <w:szCs w:val="18"/>
                <w:lang w:eastAsia="da-DK"/>
              </w:rPr>
            </w:pPr>
            <w:r w:rsidRPr="009E7819">
              <w:rPr>
                <w:rFonts w:eastAsia="Times New Roman" w:cs="Arial"/>
                <w:color w:val="000000"/>
                <w:sz w:val="18"/>
                <w:szCs w:val="18"/>
                <w:lang w:eastAsia="da-DK"/>
              </w:rPr>
              <w:t>Botilbud til midlertidigt ophold (§107)</w:t>
            </w:r>
          </w:p>
        </w:tc>
        <w:tc>
          <w:tcPr>
            <w:tcW w:w="284"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E7819" w:rsidRPr="009E7819" w:rsidRDefault="009E7819" w:rsidP="009E7819">
            <w:pPr>
              <w:spacing w:line="240" w:lineRule="auto"/>
              <w:jc w:val="left"/>
              <w:rPr>
                <w:rFonts w:eastAsia="Times New Roman" w:cs="Arial"/>
                <w:bCs/>
                <w:color w:val="000000"/>
                <w:sz w:val="18"/>
                <w:szCs w:val="18"/>
                <w:lang w:eastAsia="da-DK"/>
              </w:rPr>
            </w:pPr>
            <w:r w:rsidRPr="009E7819">
              <w:rPr>
                <w:rFonts w:eastAsia="Times New Roman" w:cs="Arial"/>
                <w:b/>
                <w:bCs/>
                <w:color w:val="000000"/>
                <w:sz w:val="18"/>
                <w:szCs w:val="18"/>
                <w:lang w:eastAsia="da-DK"/>
              </w:rPr>
              <w:t> </w:t>
            </w:r>
            <w:r w:rsidRPr="009E7819">
              <w:rPr>
                <w:rFonts w:eastAsia="Times New Roman" w:cs="Arial"/>
                <w:bCs/>
                <w:color w:val="000000"/>
                <w:sz w:val="18"/>
                <w:szCs w:val="18"/>
                <w:lang w:eastAsia="da-DK"/>
              </w:rPr>
              <w:t>1</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9E7819" w:rsidRPr="009E7819" w:rsidRDefault="009E7819" w:rsidP="009E7819">
            <w:pPr>
              <w:spacing w:line="240" w:lineRule="auto"/>
              <w:jc w:val="right"/>
              <w:rPr>
                <w:rFonts w:eastAsia="Times New Roman" w:cs="Arial"/>
                <w:color w:val="000000"/>
                <w:sz w:val="18"/>
                <w:szCs w:val="18"/>
                <w:lang w:eastAsia="da-DK"/>
              </w:rPr>
            </w:pPr>
            <w:r w:rsidRPr="009E7819">
              <w:rPr>
                <w:rFonts w:eastAsia="Times New Roman" w:cs="Arial"/>
                <w:color w:val="000000"/>
                <w:sz w:val="18"/>
                <w:szCs w:val="18"/>
                <w:lang w:eastAsia="da-DK"/>
              </w:rPr>
              <w:t>16.884</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9E7819" w:rsidRPr="009E7819" w:rsidRDefault="009E7819" w:rsidP="009E7819">
            <w:pPr>
              <w:spacing w:line="240" w:lineRule="auto"/>
              <w:jc w:val="right"/>
              <w:rPr>
                <w:rFonts w:eastAsia="Times New Roman" w:cs="Arial"/>
                <w:color w:val="000000"/>
                <w:sz w:val="18"/>
                <w:szCs w:val="18"/>
                <w:lang w:eastAsia="da-DK"/>
              </w:rPr>
            </w:pPr>
            <w:r w:rsidRPr="009E7819">
              <w:rPr>
                <w:rFonts w:eastAsia="Times New Roman" w:cs="Arial"/>
                <w:color w:val="000000"/>
                <w:sz w:val="18"/>
                <w:szCs w:val="18"/>
                <w:lang w:eastAsia="da-DK"/>
              </w:rPr>
              <w:t>33.437</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9E7819" w:rsidRPr="009E7819" w:rsidRDefault="009E7819" w:rsidP="009E7819">
            <w:pPr>
              <w:spacing w:line="240" w:lineRule="auto"/>
              <w:jc w:val="right"/>
              <w:rPr>
                <w:rFonts w:eastAsia="Times New Roman" w:cs="Arial"/>
                <w:color w:val="000000"/>
                <w:sz w:val="18"/>
                <w:szCs w:val="18"/>
                <w:lang w:eastAsia="da-DK"/>
              </w:rPr>
            </w:pPr>
            <w:r w:rsidRPr="009E7819">
              <w:rPr>
                <w:rFonts w:eastAsia="Times New Roman" w:cs="Arial"/>
                <w:color w:val="000000"/>
                <w:sz w:val="18"/>
                <w:szCs w:val="18"/>
                <w:lang w:eastAsia="da-DK"/>
              </w:rPr>
              <w:t>28.213</w:t>
            </w:r>
          </w:p>
        </w:tc>
        <w:tc>
          <w:tcPr>
            <w:tcW w:w="112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9E7819" w:rsidRPr="009E7819" w:rsidRDefault="009E7819" w:rsidP="009E7819">
            <w:pPr>
              <w:spacing w:line="240" w:lineRule="auto"/>
              <w:jc w:val="right"/>
              <w:rPr>
                <w:rFonts w:eastAsia="Times New Roman" w:cs="Arial"/>
                <w:color w:val="000000"/>
                <w:sz w:val="18"/>
                <w:szCs w:val="18"/>
                <w:lang w:eastAsia="da-DK"/>
              </w:rPr>
            </w:pPr>
            <w:r w:rsidRPr="009E7819">
              <w:rPr>
                <w:rFonts w:eastAsia="Times New Roman" w:cs="Arial"/>
                <w:color w:val="000000"/>
                <w:sz w:val="18"/>
                <w:szCs w:val="18"/>
                <w:lang w:eastAsia="da-DK"/>
              </w:rPr>
              <w:t>-5.224</w:t>
            </w:r>
          </w:p>
        </w:tc>
        <w:tc>
          <w:tcPr>
            <w:tcW w:w="1134" w:type="dxa"/>
            <w:tcBorders>
              <w:top w:val="nil"/>
              <w:left w:val="nil"/>
              <w:bottom w:val="single" w:sz="4" w:space="0" w:color="auto"/>
              <w:right w:val="single" w:sz="8" w:space="0" w:color="auto"/>
            </w:tcBorders>
            <w:shd w:val="clear" w:color="auto" w:fill="auto"/>
            <w:noWrap/>
            <w:tcMar>
              <w:left w:w="57" w:type="dxa"/>
              <w:right w:w="57" w:type="dxa"/>
            </w:tcMar>
            <w:vAlign w:val="center"/>
            <w:hideMark/>
          </w:tcPr>
          <w:p w:rsidR="009E7819" w:rsidRPr="009E7819" w:rsidRDefault="009E7819" w:rsidP="009E7819">
            <w:pPr>
              <w:spacing w:line="240" w:lineRule="auto"/>
              <w:jc w:val="right"/>
              <w:rPr>
                <w:rFonts w:eastAsia="Times New Roman" w:cs="Arial"/>
                <w:color w:val="000000"/>
                <w:sz w:val="18"/>
                <w:szCs w:val="18"/>
                <w:lang w:eastAsia="da-DK"/>
              </w:rPr>
            </w:pPr>
            <w:r w:rsidRPr="009E7819">
              <w:rPr>
                <w:rFonts w:eastAsia="Times New Roman" w:cs="Arial"/>
                <w:color w:val="000000"/>
                <w:sz w:val="18"/>
                <w:szCs w:val="18"/>
                <w:lang w:eastAsia="da-DK"/>
              </w:rPr>
              <w:t> </w:t>
            </w:r>
          </w:p>
        </w:tc>
      </w:tr>
      <w:tr w:rsidR="009E7819" w:rsidRPr="009E7819" w:rsidTr="009D013C">
        <w:trPr>
          <w:trHeight w:val="284"/>
        </w:trPr>
        <w:tc>
          <w:tcPr>
            <w:tcW w:w="3686" w:type="dxa"/>
            <w:tcBorders>
              <w:top w:val="nil"/>
              <w:left w:val="single" w:sz="8" w:space="0" w:color="auto"/>
              <w:bottom w:val="single" w:sz="4" w:space="0" w:color="auto"/>
              <w:right w:val="single" w:sz="4" w:space="0" w:color="auto"/>
            </w:tcBorders>
            <w:shd w:val="clear" w:color="000000" w:fill="CFDFF1"/>
            <w:noWrap/>
            <w:tcMar>
              <w:left w:w="57" w:type="dxa"/>
              <w:right w:w="57" w:type="dxa"/>
            </w:tcMar>
            <w:vAlign w:val="center"/>
            <w:hideMark/>
          </w:tcPr>
          <w:p w:rsidR="009E7819" w:rsidRPr="009E7819" w:rsidRDefault="009E7819" w:rsidP="009E7819">
            <w:pPr>
              <w:spacing w:line="240" w:lineRule="auto"/>
              <w:jc w:val="left"/>
              <w:rPr>
                <w:rFonts w:eastAsia="Times New Roman" w:cs="Arial"/>
                <w:color w:val="000000"/>
                <w:sz w:val="18"/>
                <w:szCs w:val="18"/>
                <w:lang w:eastAsia="da-DK"/>
              </w:rPr>
            </w:pPr>
            <w:r w:rsidRPr="009E7819">
              <w:rPr>
                <w:rFonts w:eastAsia="Times New Roman" w:cs="Arial"/>
                <w:color w:val="000000"/>
                <w:sz w:val="18"/>
                <w:szCs w:val="18"/>
                <w:lang w:eastAsia="da-DK"/>
              </w:rPr>
              <w:t>Beskyttet beskæftigelse (§103)</w:t>
            </w:r>
          </w:p>
        </w:tc>
        <w:tc>
          <w:tcPr>
            <w:tcW w:w="28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9E7819" w:rsidRPr="009E7819" w:rsidRDefault="009E7819" w:rsidP="009E7819">
            <w:pPr>
              <w:spacing w:line="240" w:lineRule="auto"/>
              <w:jc w:val="left"/>
              <w:rPr>
                <w:rFonts w:eastAsia="Times New Roman" w:cs="Arial"/>
                <w:b/>
                <w:bCs/>
                <w:color w:val="000000"/>
                <w:sz w:val="18"/>
                <w:szCs w:val="18"/>
                <w:lang w:eastAsia="da-DK"/>
              </w:rPr>
            </w:pPr>
            <w:r w:rsidRPr="009E7819">
              <w:rPr>
                <w:rFonts w:eastAsia="Times New Roman" w:cs="Arial"/>
                <w:b/>
                <w:bCs/>
                <w:color w:val="000000"/>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9E7819" w:rsidRPr="009E7819" w:rsidRDefault="009E7819" w:rsidP="009E7819">
            <w:pPr>
              <w:spacing w:line="240" w:lineRule="auto"/>
              <w:jc w:val="right"/>
              <w:rPr>
                <w:rFonts w:eastAsia="Times New Roman" w:cs="Arial"/>
                <w:color w:val="000000"/>
                <w:sz w:val="18"/>
                <w:szCs w:val="18"/>
                <w:lang w:eastAsia="da-DK"/>
              </w:rPr>
            </w:pPr>
            <w:r w:rsidRPr="009E7819">
              <w:rPr>
                <w:rFonts w:eastAsia="Times New Roman" w:cs="Arial"/>
                <w:color w:val="000000"/>
                <w:sz w:val="18"/>
                <w:szCs w:val="18"/>
                <w:lang w:eastAsia="da-DK"/>
              </w:rPr>
              <w:t>13.972</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9E7819" w:rsidRPr="009E7819" w:rsidRDefault="009E7819" w:rsidP="009E7819">
            <w:pPr>
              <w:spacing w:line="240" w:lineRule="auto"/>
              <w:jc w:val="right"/>
              <w:rPr>
                <w:rFonts w:eastAsia="Times New Roman" w:cs="Arial"/>
                <w:color w:val="000000"/>
                <w:sz w:val="18"/>
                <w:szCs w:val="18"/>
                <w:lang w:eastAsia="da-DK"/>
              </w:rPr>
            </w:pPr>
            <w:r w:rsidRPr="009E7819">
              <w:rPr>
                <w:rFonts w:eastAsia="Times New Roman" w:cs="Arial"/>
                <w:color w:val="000000"/>
                <w:sz w:val="18"/>
                <w:szCs w:val="18"/>
                <w:lang w:eastAsia="da-DK"/>
              </w:rPr>
              <w:t>13.464</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9E7819" w:rsidRPr="009E7819" w:rsidRDefault="009E7819" w:rsidP="009E7819">
            <w:pPr>
              <w:spacing w:line="240" w:lineRule="auto"/>
              <w:jc w:val="right"/>
              <w:rPr>
                <w:rFonts w:eastAsia="Times New Roman" w:cs="Arial"/>
                <w:color w:val="000000"/>
                <w:sz w:val="18"/>
                <w:szCs w:val="18"/>
                <w:lang w:eastAsia="da-DK"/>
              </w:rPr>
            </w:pPr>
            <w:r w:rsidRPr="009E7819">
              <w:rPr>
                <w:rFonts w:eastAsia="Times New Roman" w:cs="Arial"/>
                <w:color w:val="000000"/>
                <w:sz w:val="18"/>
                <w:szCs w:val="18"/>
                <w:lang w:eastAsia="da-DK"/>
              </w:rPr>
              <w:t>13.240</w:t>
            </w:r>
          </w:p>
        </w:tc>
        <w:tc>
          <w:tcPr>
            <w:tcW w:w="1120"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9E7819" w:rsidRPr="009E7819" w:rsidRDefault="009E7819" w:rsidP="009E7819">
            <w:pPr>
              <w:spacing w:line="240" w:lineRule="auto"/>
              <w:jc w:val="right"/>
              <w:rPr>
                <w:rFonts w:eastAsia="Times New Roman" w:cs="Arial"/>
                <w:color w:val="000000"/>
                <w:sz w:val="18"/>
                <w:szCs w:val="18"/>
                <w:lang w:eastAsia="da-DK"/>
              </w:rPr>
            </w:pPr>
            <w:r w:rsidRPr="009E7819">
              <w:rPr>
                <w:rFonts w:eastAsia="Times New Roman" w:cs="Arial"/>
                <w:color w:val="000000"/>
                <w:sz w:val="18"/>
                <w:szCs w:val="18"/>
                <w:lang w:eastAsia="da-DK"/>
              </w:rPr>
              <w:t>-225</w:t>
            </w:r>
          </w:p>
        </w:tc>
        <w:tc>
          <w:tcPr>
            <w:tcW w:w="1134" w:type="dxa"/>
            <w:tcBorders>
              <w:top w:val="nil"/>
              <w:left w:val="nil"/>
              <w:bottom w:val="single" w:sz="4" w:space="0" w:color="auto"/>
              <w:right w:val="single" w:sz="8" w:space="0" w:color="auto"/>
            </w:tcBorders>
            <w:shd w:val="clear" w:color="000000" w:fill="CFDFF1"/>
            <w:noWrap/>
            <w:tcMar>
              <w:left w:w="57" w:type="dxa"/>
              <w:right w:w="57" w:type="dxa"/>
            </w:tcMar>
            <w:vAlign w:val="center"/>
            <w:hideMark/>
          </w:tcPr>
          <w:p w:rsidR="009E7819" w:rsidRPr="009E7819" w:rsidRDefault="009E7819" w:rsidP="009E7819">
            <w:pPr>
              <w:spacing w:line="240" w:lineRule="auto"/>
              <w:jc w:val="right"/>
              <w:rPr>
                <w:rFonts w:eastAsia="Times New Roman" w:cs="Arial"/>
                <w:color w:val="000000"/>
                <w:sz w:val="18"/>
                <w:szCs w:val="18"/>
                <w:lang w:eastAsia="da-DK"/>
              </w:rPr>
            </w:pPr>
            <w:r w:rsidRPr="009E7819">
              <w:rPr>
                <w:rFonts w:eastAsia="Times New Roman" w:cs="Arial"/>
                <w:color w:val="000000"/>
                <w:sz w:val="18"/>
                <w:szCs w:val="18"/>
                <w:lang w:eastAsia="da-DK"/>
              </w:rPr>
              <w:t> </w:t>
            </w:r>
          </w:p>
        </w:tc>
      </w:tr>
      <w:tr w:rsidR="009E7819" w:rsidRPr="009E7819" w:rsidTr="009D013C">
        <w:trPr>
          <w:trHeight w:val="284"/>
        </w:trPr>
        <w:tc>
          <w:tcPr>
            <w:tcW w:w="3686" w:type="dxa"/>
            <w:tcBorders>
              <w:top w:val="nil"/>
              <w:left w:val="single" w:sz="8" w:space="0" w:color="auto"/>
              <w:bottom w:val="single" w:sz="4" w:space="0" w:color="auto"/>
              <w:right w:val="single" w:sz="4" w:space="0" w:color="auto"/>
            </w:tcBorders>
            <w:shd w:val="clear" w:color="000000" w:fill="FFFFFF"/>
            <w:noWrap/>
            <w:tcMar>
              <w:left w:w="57" w:type="dxa"/>
              <w:right w:w="57" w:type="dxa"/>
            </w:tcMar>
            <w:vAlign w:val="center"/>
            <w:hideMark/>
          </w:tcPr>
          <w:p w:rsidR="009E7819" w:rsidRPr="009E7819" w:rsidRDefault="009E7819" w:rsidP="009E7819">
            <w:pPr>
              <w:spacing w:line="240" w:lineRule="auto"/>
              <w:jc w:val="left"/>
              <w:rPr>
                <w:rFonts w:eastAsia="Times New Roman" w:cs="Arial"/>
                <w:color w:val="000000"/>
                <w:sz w:val="18"/>
                <w:szCs w:val="18"/>
                <w:lang w:eastAsia="da-DK"/>
              </w:rPr>
            </w:pPr>
            <w:r w:rsidRPr="009E7819">
              <w:rPr>
                <w:rFonts w:eastAsia="Times New Roman" w:cs="Arial"/>
                <w:color w:val="000000"/>
                <w:sz w:val="18"/>
                <w:szCs w:val="18"/>
                <w:lang w:eastAsia="da-DK"/>
              </w:rPr>
              <w:t>Aktivitets- og samværstilbud (§104)</w:t>
            </w:r>
          </w:p>
        </w:tc>
        <w:tc>
          <w:tcPr>
            <w:tcW w:w="284"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E7819" w:rsidRPr="009E7819" w:rsidRDefault="009E7819" w:rsidP="009E7819">
            <w:pPr>
              <w:spacing w:line="240" w:lineRule="auto"/>
              <w:jc w:val="left"/>
              <w:rPr>
                <w:rFonts w:eastAsia="Times New Roman" w:cs="Arial"/>
                <w:b/>
                <w:bCs/>
                <w:color w:val="000000"/>
                <w:sz w:val="18"/>
                <w:szCs w:val="18"/>
                <w:lang w:eastAsia="da-DK"/>
              </w:rPr>
            </w:pPr>
            <w:r w:rsidRPr="009E7819">
              <w:rPr>
                <w:rFonts w:eastAsia="Times New Roman" w:cs="Arial"/>
                <w:b/>
                <w:bCs/>
                <w:color w:val="000000"/>
                <w:sz w:val="18"/>
                <w:szCs w:val="18"/>
                <w:lang w:eastAsia="da-DK"/>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9E7819" w:rsidRPr="009E7819" w:rsidRDefault="009E7819" w:rsidP="009E7819">
            <w:pPr>
              <w:spacing w:line="240" w:lineRule="auto"/>
              <w:jc w:val="right"/>
              <w:rPr>
                <w:rFonts w:eastAsia="Times New Roman" w:cs="Arial"/>
                <w:color w:val="000000"/>
                <w:sz w:val="18"/>
                <w:szCs w:val="18"/>
                <w:lang w:eastAsia="da-DK"/>
              </w:rPr>
            </w:pPr>
            <w:r w:rsidRPr="009E7819">
              <w:rPr>
                <w:rFonts w:eastAsia="Times New Roman" w:cs="Arial"/>
                <w:color w:val="000000"/>
                <w:sz w:val="18"/>
                <w:szCs w:val="18"/>
                <w:lang w:eastAsia="da-DK"/>
              </w:rPr>
              <w:t>14.658</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9E7819" w:rsidRPr="009E7819" w:rsidRDefault="009E7819" w:rsidP="009E7819">
            <w:pPr>
              <w:spacing w:line="240" w:lineRule="auto"/>
              <w:jc w:val="right"/>
              <w:rPr>
                <w:rFonts w:eastAsia="Times New Roman" w:cs="Arial"/>
                <w:color w:val="000000"/>
                <w:sz w:val="18"/>
                <w:szCs w:val="18"/>
                <w:lang w:eastAsia="da-DK"/>
              </w:rPr>
            </w:pPr>
            <w:r w:rsidRPr="009E7819">
              <w:rPr>
                <w:rFonts w:eastAsia="Times New Roman" w:cs="Arial"/>
                <w:color w:val="000000"/>
                <w:sz w:val="18"/>
                <w:szCs w:val="18"/>
                <w:lang w:eastAsia="da-DK"/>
              </w:rPr>
              <w:t>13.757</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9E7819" w:rsidRPr="009E7819" w:rsidRDefault="009E7819" w:rsidP="009E7819">
            <w:pPr>
              <w:spacing w:line="240" w:lineRule="auto"/>
              <w:jc w:val="right"/>
              <w:rPr>
                <w:rFonts w:eastAsia="Times New Roman" w:cs="Arial"/>
                <w:color w:val="000000"/>
                <w:sz w:val="18"/>
                <w:szCs w:val="18"/>
                <w:lang w:eastAsia="da-DK"/>
              </w:rPr>
            </w:pPr>
            <w:r w:rsidRPr="009E7819">
              <w:rPr>
                <w:rFonts w:eastAsia="Times New Roman" w:cs="Arial"/>
                <w:color w:val="000000"/>
                <w:sz w:val="18"/>
                <w:szCs w:val="18"/>
                <w:lang w:eastAsia="da-DK"/>
              </w:rPr>
              <w:t>13.691</w:t>
            </w:r>
          </w:p>
        </w:tc>
        <w:tc>
          <w:tcPr>
            <w:tcW w:w="112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9E7819" w:rsidRPr="009E7819" w:rsidRDefault="009E7819" w:rsidP="009E7819">
            <w:pPr>
              <w:spacing w:line="240" w:lineRule="auto"/>
              <w:jc w:val="right"/>
              <w:rPr>
                <w:rFonts w:eastAsia="Times New Roman" w:cs="Arial"/>
                <w:color w:val="000000"/>
                <w:sz w:val="18"/>
                <w:szCs w:val="18"/>
                <w:lang w:eastAsia="da-DK"/>
              </w:rPr>
            </w:pPr>
            <w:r w:rsidRPr="009E7819">
              <w:rPr>
                <w:rFonts w:eastAsia="Times New Roman" w:cs="Arial"/>
                <w:color w:val="000000"/>
                <w:sz w:val="18"/>
                <w:szCs w:val="18"/>
                <w:lang w:eastAsia="da-DK"/>
              </w:rPr>
              <w:t>-66</w:t>
            </w:r>
          </w:p>
        </w:tc>
        <w:tc>
          <w:tcPr>
            <w:tcW w:w="1134" w:type="dxa"/>
            <w:tcBorders>
              <w:top w:val="nil"/>
              <w:left w:val="nil"/>
              <w:bottom w:val="single" w:sz="4" w:space="0" w:color="auto"/>
              <w:right w:val="single" w:sz="8" w:space="0" w:color="auto"/>
            </w:tcBorders>
            <w:shd w:val="clear" w:color="auto" w:fill="auto"/>
            <w:noWrap/>
            <w:tcMar>
              <w:left w:w="57" w:type="dxa"/>
              <w:right w:w="57" w:type="dxa"/>
            </w:tcMar>
            <w:vAlign w:val="center"/>
            <w:hideMark/>
          </w:tcPr>
          <w:p w:rsidR="009E7819" w:rsidRPr="009E7819" w:rsidRDefault="009E7819" w:rsidP="009E7819">
            <w:pPr>
              <w:spacing w:line="240" w:lineRule="auto"/>
              <w:jc w:val="right"/>
              <w:rPr>
                <w:rFonts w:eastAsia="Times New Roman" w:cs="Arial"/>
                <w:color w:val="000000"/>
                <w:sz w:val="18"/>
                <w:szCs w:val="18"/>
                <w:lang w:eastAsia="da-DK"/>
              </w:rPr>
            </w:pPr>
            <w:r w:rsidRPr="009E7819">
              <w:rPr>
                <w:rFonts w:eastAsia="Times New Roman" w:cs="Arial"/>
                <w:color w:val="000000"/>
                <w:sz w:val="18"/>
                <w:szCs w:val="18"/>
                <w:lang w:eastAsia="da-DK"/>
              </w:rPr>
              <w:t> </w:t>
            </w:r>
          </w:p>
        </w:tc>
      </w:tr>
      <w:tr w:rsidR="009E7819" w:rsidRPr="009E7819" w:rsidTr="009D013C">
        <w:trPr>
          <w:trHeight w:val="284"/>
        </w:trPr>
        <w:tc>
          <w:tcPr>
            <w:tcW w:w="3686" w:type="dxa"/>
            <w:tcBorders>
              <w:top w:val="nil"/>
              <w:left w:val="single" w:sz="8" w:space="0" w:color="auto"/>
              <w:bottom w:val="single" w:sz="4" w:space="0" w:color="auto"/>
              <w:right w:val="single" w:sz="4" w:space="0" w:color="auto"/>
            </w:tcBorders>
            <w:shd w:val="clear" w:color="000000" w:fill="CFDFF1"/>
            <w:noWrap/>
            <w:tcMar>
              <w:left w:w="57" w:type="dxa"/>
              <w:right w:w="57" w:type="dxa"/>
            </w:tcMar>
            <w:vAlign w:val="center"/>
            <w:hideMark/>
          </w:tcPr>
          <w:p w:rsidR="009E7819" w:rsidRPr="009E7819" w:rsidRDefault="009E7819" w:rsidP="009E7819">
            <w:pPr>
              <w:spacing w:line="240" w:lineRule="auto"/>
              <w:jc w:val="left"/>
              <w:rPr>
                <w:rFonts w:eastAsia="Times New Roman" w:cs="Arial"/>
                <w:color w:val="000000"/>
                <w:sz w:val="18"/>
                <w:szCs w:val="18"/>
                <w:lang w:eastAsia="da-DK"/>
              </w:rPr>
            </w:pPr>
            <w:r w:rsidRPr="009E7819">
              <w:rPr>
                <w:rFonts w:eastAsia="Times New Roman" w:cs="Arial"/>
                <w:color w:val="000000"/>
                <w:sz w:val="18"/>
                <w:szCs w:val="18"/>
                <w:lang w:eastAsia="da-DK"/>
              </w:rPr>
              <w:t>Personlig og praktisk hjælp (§85)</w:t>
            </w:r>
          </w:p>
        </w:tc>
        <w:tc>
          <w:tcPr>
            <w:tcW w:w="28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9E7819" w:rsidRPr="009E7819" w:rsidRDefault="009E7819" w:rsidP="009E7819">
            <w:pPr>
              <w:spacing w:line="240" w:lineRule="auto"/>
              <w:jc w:val="left"/>
              <w:rPr>
                <w:rFonts w:eastAsia="Times New Roman" w:cs="Arial"/>
                <w:b/>
                <w:bCs/>
                <w:color w:val="000000"/>
                <w:sz w:val="18"/>
                <w:szCs w:val="18"/>
                <w:lang w:eastAsia="da-DK"/>
              </w:rPr>
            </w:pPr>
            <w:r w:rsidRPr="009E7819">
              <w:rPr>
                <w:rFonts w:eastAsia="Times New Roman" w:cs="Arial"/>
                <w:b/>
                <w:bCs/>
                <w:color w:val="000000"/>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9E7819" w:rsidRPr="009E7819" w:rsidRDefault="009E7819" w:rsidP="009E7819">
            <w:pPr>
              <w:spacing w:line="240" w:lineRule="auto"/>
              <w:jc w:val="right"/>
              <w:rPr>
                <w:rFonts w:eastAsia="Times New Roman" w:cs="Arial"/>
                <w:color w:val="000000"/>
                <w:sz w:val="18"/>
                <w:szCs w:val="18"/>
                <w:lang w:eastAsia="da-DK"/>
              </w:rPr>
            </w:pPr>
            <w:r w:rsidRPr="009E7819">
              <w:rPr>
                <w:rFonts w:eastAsia="Times New Roman" w:cs="Arial"/>
                <w:color w:val="000000"/>
                <w:sz w:val="18"/>
                <w:szCs w:val="18"/>
                <w:lang w:eastAsia="da-DK"/>
              </w:rPr>
              <w:t>45.822</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9E7819" w:rsidRPr="009E7819" w:rsidRDefault="009E7819" w:rsidP="009E7819">
            <w:pPr>
              <w:spacing w:line="240" w:lineRule="auto"/>
              <w:jc w:val="right"/>
              <w:rPr>
                <w:rFonts w:eastAsia="Times New Roman" w:cs="Arial"/>
                <w:color w:val="000000"/>
                <w:sz w:val="18"/>
                <w:szCs w:val="18"/>
                <w:lang w:eastAsia="da-DK"/>
              </w:rPr>
            </w:pPr>
            <w:r w:rsidRPr="009E7819">
              <w:rPr>
                <w:rFonts w:eastAsia="Times New Roman" w:cs="Arial"/>
                <w:color w:val="000000"/>
                <w:sz w:val="18"/>
                <w:szCs w:val="18"/>
                <w:lang w:eastAsia="da-DK"/>
              </w:rPr>
              <w:t>48.048</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9E7819" w:rsidRPr="009E7819" w:rsidRDefault="009E7819" w:rsidP="009E7819">
            <w:pPr>
              <w:spacing w:line="240" w:lineRule="auto"/>
              <w:jc w:val="right"/>
              <w:rPr>
                <w:rFonts w:eastAsia="Times New Roman" w:cs="Arial"/>
                <w:color w:val="000000"/>
                <w:sz w:val="18"/>
                <w:szCs w:val="18"/>
                <w:lang w:eastAsia="da-DK"/>
              </w:rPr>
            </w:pPr>
            <w:r w:rsidRPr="009E7819">
              <w:rPr>
                <w:rFonts w:eastAsia="Times New Roman" w:cs="Arial"/>
                <w:color w:val="000000"/>
                <w:sz w:val="18"/>
                <w:szCs w:val="18"/>
                <w:lang w:eastAsia="da-DK"/>
              </w:rPr>
              <w:t>47.765</w:t>
            </w:r>
          </w:p>
        </w:tc>
        <w:tc>
          <w:tcPr>
            <w:tcW w:w="1120"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9E7819" w:rsidRPr="009E7819" w:rsidRDefault="009E7819" w:rsidP="009E7819">
            <w:pPr>
              <w:spacing w:line="240" w:lineRule="auto"/>
              <w:jc w:val="right"/>
              <w:rPr>
                <w:rFonts w:eastAsia="Times New Roman" w:cs="Arial"/>
                <w:color w:val="000000"/>
                <w:sz w:val="18"/>
                <w:szCs w:val="18"/>
                <w:lang w:eastAsia="da-DK"/>
              </w:rPr>
            </w:pPr>
            <w:r w:rsidRPr="009E7819">
              <w:rPr>
                <w:rFonts w:eastAsia="Times New Roman" w:cs="Arial"/>
                <w:color w:val="000000"/>
                <w:sz w:val="18"/>
                <w:szCs w:val="18"/>
                <w:lang w:eastAsia="da-DK"/>
              </w:rPr>
              <w:t>-283</w:t>
            </w:r>
          </w:p>
        </w:tc>
        <w:tc>
          <w:tcPr>
            <w:tcW w:w="1134" w:type="dxa"/>
            <w:tcBorders>
              <w:top w:val="nil"/>
              <w:left w:val="nil"/>
              <w:bottom w:val="single" w:sz="4" w:space="0" w:color="auto"/>
              <w:right w:val="single" w:sz="8" w:space="0" w:color="auto"/>
            </w:tcBorders>
            <w:shd w:val="clear" w:color="000000" w:fill="CFDFF1"/>
            <w:noWrap/>
            <w:tcMar>
              <w:left w:w="57" w:type="dxa"/>
              <w:right w:w="57" w:type="dxa"/>
            </w:tcMar>
            <w:vAlign w:val="center"/>
            <w:hideMark/>
          </w:tcPr>
          <w:p w:rsidR="009E7819" w:rsidRPr="009E7819" w:rsidRDefault="009E7819" w:rsidP="009E7819">
            <w:pPr>
              <w:spacing w:line="240" w:lineRule="auto"/>
              <w:jc w:val="right"/>
              <w:rPr>
                <w:rFonts w:eastAsia="Times New Roman" w:cs="Arial"/>
                <w:color w:val="000000"/>
                <w:sz w:val="18"/>
                <w:szCs w:val="18"/>
                <w:lang w:eastAsia="da-DK"/>
              </w:rPr>
            </w:pPr>
            <w:r w:rsidRPr="009E7819">
              <w:rPr>
                <w:rFonts w:eastAsia="Times New Roman" w:cs="Arial"/>
                <w:color w:val="000000"/>
                <w:sz w:val="18"/>
                <w:szCs w:val="18"/>
                <w:lang w:eastAsia="da-DK"/>
              </w:rPr>
              <w:t> </w:t>
            </w:r>
          </w:p>
        </w:tc>
      </w:tr>
      <w:tr w:rsidR="009E7819" w:rsidRPr="009E7819" w:rsidTr="009D013C">
        <w:trPr>
          <w:trHeight w:val="284"/>
        </w:trPr>
        <w:tc>
          <w:tcPr>
            <w:tcW w:w="3686" w:type="dxa"/>
            <w:tcBorders>
              <w:top w:val="nil"/>
              <w:left w:val="single" w:sz="8" w:space="0" w:color="auto"/>
              <w:bottom w:val="single" w:sz="4" w:space="0" w:color="auto"/>
              <w:right w:val="single" w:sz="4" w:space="0" w:color="auto"/>
            </w:tcBorders>
            <w:shd w:val="clear" w:color="000000" w:fill="FFFFFF"/>
            <w:noWrap/>
            <w:tcMar>
              <w:left w:w="57" w:type="dxa"/>
              <w:right w:w="57" w:type="dxa"/>
            </w:tcMar>
            <w:vAlign w:val="center"/>
            <w:hideMark/>
          </w:tcPr>
          <w:p w:rsidR="009E7819" w:rsidRPr="009E7819" w:rsidRDefault="009E7819" w:rsidP="009E7819">
            <w:pPr>
              <w:spacing w:line="240" w:lineRule="auto"/>
              <w:jc w:val="left"/>
              <w:rPr>
                <w:rFonts w:eastAsia="Times New Roman" w:cs="Arial"/>
                <w:color w:val="000000"/>
                <w:sz w:val="18"/>
                <w:szCs w:val="18"/>
                <w:lang w:eastAsia="da-DK"/>
              </w:rPr>
            </w:pPr>
            <w:r w:rsidRPr="009E7819">
              <w:rPr>
                <w:rFonts w:eastAsia="Times New Roman" w:cs="Arial"/>
                <w:color w:val="000000"/>
                <w:sz w:val="18"/>
                <w:szCs w:val="18"/>
                <w:lang w:eastAsia="da-DK"/>
              </w:rPr>
              <w:t>Forsorgshjem og Krisecentre (§§109-110)</w:t>
            </w:r>
          </w:p>
        </w:tc>
        <w:tc>
          <w:tcPr>
            <w:tcW w:w="284"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E7819" w:rsidRPr="009E7819" w:rsidRDefault="009E7819" w:rsidP="009E7819">
            <w:pPr>
              <w:spacing w:line="240" w:lineRule="auto"/>
              <w:jc w:val="left"/>
              <w:rPr>
                <w:rFonts w:eastAsia="Times New Roman" w:cs="Arial"/>
                <w:color w:val="000000"/>
                <w:sz w:val="18"/>
                <w:szCs w:val="18"/>
                <w:lang w:eastAsia="da-DK"/>
              </w:rPr>
            </w:pPr>
            <w:r w:rsidRPr="009E7819">
              <w:rPr>
                <w:rFonts w:eastAsia="Times New Roman" w:cs="Arial"/>
                <w:color w:val="000000"/>
                <w:sz w:val="18"/>
                <w:szCs w:val="18"/>
                <w:lang w:eastAsia="da-DK"/>
              </w:rPr>
              <w:t> 2</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9E7819" w:rsidRPr="009E7819" w:rsidRDefault="009E7819" w:rsidP="009E7819">
            <w:pPr>
              <w:spacing w:line="240" w:lineRule="auto"/>
              <w:jc w:val="right"/>
              <w:rPr>
                <w:rFonts w:eastAsia="Times New Roman" w:cs="Arial"/>
                <w:color w:val="000000"/>
                <w:sz w:val="18"/>
                <w:szCs w:val="18"/>
                <w:lang w:eastAsia="da-DK"/>
              </w:rPr>
            </w:pPr>
            <w:r w:rsidRPr="009E7819">
              <w:rPr>
                <w:rFonts w:eastAsia="Times New Roman" w:cs="Arial"/>
                <w:color w:val="000000"/>
                <w:sz w:val="18"/>
                <w:szCs w:val="18"/>
                <w:lang w:eastAsia="da-DK"/>
              </w:rPr>
              <w:t>2.932</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9E7819" w:rsidRPr="009E7819" w:rsidRDefault="009E7819" w:rsidP="009E7819">
            <w:pPr>
              <w:spacing w:line="240" w:lineRule="auto"/>
              <w:jc w:val="right"/>
              <w:rPr>
                <w:rFonts w:eastAsia="Times New Roman" w:cs="Arial"/>
                <w:color w:val="000000"/>
                <w:sz w:val="18"/>
                <w:szCs w:val="18"/>
                <w:lang w:eastAsia="da-DK"/>
              </w:rPr>
            </w:pPr>
            <w:r w:rsidRPr="009E7819">
              <w:rPr>
                <w:rFonts w:eastAsia="Times New Roman" w:cs="Arial"/>
                <w:color w:val="000000"/>
                <w:sz w:val="18"/>
                <w:szCs w:val="18"/>
                <w:lang w:eastAsia="da-DK"/>
              </w:rPr>
              <w:t>2.148</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9E7819" w:rsidRPr="009E7819" w:rsidRDefault="009E7819" w:rsidP="009E7819">
            <w:pPr>
              <w:spacing w:line="240" w:lineRule="auto"/>
              <w:jc w:val="right"/>
              <w:rPr>
                <w:rFonts w:eastAsia="Times New Roman" w:cs="Arial"/>
                <w:color w:val="000000"/>
                <w:sz w:val="18"/>
                <w:szCs w:val="18"/>
                <w:lang w:eastAsia="da-DK"/>
              </w:rPr>
            </w:pPr>
            <w:r w:rsidRPr="009E7819">
              <w:rPr>
                <w:rFonts w:eastAsia="Times New Roman" w:cs="Arial"/>
                <w:color w:val="000000"/>
                <w:sz w:val="18"/>
                <w:szCs w:val="18"/>
                <w:lang w:eastAsia="da-DK"/>
              </w:rPr>
              <w:t>2.878</w:t>
            </w:r>
          </w:p>
        </w:tc>
        <w:tc>
          <w:tcPr>
            <w:tcW w:w="112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9E7819" w:rsidRPr="009E7819" w:rsidRDefault="009E7819" w:rsidP="009E7819">
            <w:pPr>
              <w:spacing w:line="240" w:lineRule="auto"/>
              <w:jc w:val="right"/>
              <w:rPr>
                <w:rFonts w:eastAsia="Times New Roman" w:cs="Arial"/>
                <w:color w:val="000000"/>
                <w:sz w:val="18"/>
                <w:szCs w:val="18"/>
                <w:lang w:eastAsia="da-DK"/>
              </w:rPr>
            </w:pPr>
            <w:r w:rsidRPr="009E7819">
              <w:rPr>
                <w:rFonts w:eastAsia="Times New Roman" w:cs="Arial"/>
                <w:color w:val="000000"/>
                <w:sz w:val="18"/>
                <w:szCs w:val="18"/>
                <w:lang w:eastAsia="da-DK"/>
              </w:rPr>
              <w:t>730</w:t>
            </w:r>
          </w:p>
        </w:tc>
        <w:tc>
          <w:tcPr>
            <w:tcW w:w="1134" w:type="dxa"/>
            <w:tcBorders>
              <w:top w:val="nil"/>
              <w:left w:val="nil"/>
              <w:bottom w:val="single" w:sz="4" w:space="0" w:color="auto"/>
              <w:right w:val="single" w:sz="8" w:space="0" w:color="auto"/>
            </w:tcBorders>
            <w:shd w:val="clear" w:color="auto" w:fill="auto"/>
            <w:noWrap/>
            <w:tcMar>
              <w:left w:w="57" w:type="dxa"/>
              <w:right w:w="57" w:type="dxa"/>
            </w:tcMar>
            <w:vAlign w:val="center"/>
            <w:hideMark/>
          </w:tcPr>
          <w:p w:rsidR="009E7819" w:rsidRPr="009E7819" w:rsidRDefault="009E7819" w:rsidP="009E7819">
            <w:pPr>
              <w:spacing w:line="240" w:lineRule="auto"/>
              <w:jc w:val="right"/>
              <w:rPr>
                <w:rFonts w:eastAsia="Times New Roman" w:cs="Arial"/>
                <w:color w:val="000000"/>
                <w:sz w:val="18"/>
                <w:szCs w:val="18"/>
                <w:lang w:eastAsia="da-DK"/>
              </w:rPr>
            </w:pPr>
            <w:r w:rsidRPr="009E7819">
              <w:rPr>
                <w:rFonts w:eastAsia="Times New Roman" w:cs="Arial"/>
                <w:color w:val="000000"/>
                <w:sz w:val="18"/>
                <w:szCs w:val="18"/>
                <w:lang w:eastAsia="da-DK"/>
              </w:rPr>
              <w:t> </w:t>
            </w:r>
          </w:p>
        </w:tc>
      </w:tr>
      <w:tr w:rsidR="009E7819" w:rsidRPr="009E7819" w:rsidTr="009D013C">
        <w:trPr>
          <w:trHeight w:val="284"/>
        </w:trPr>
        <w:tc>
          <w:tcPr>
            <w:tcW w:w="3686" w:type="dxa"/>
            <w:tcBorders>
              <w:top w:val="nil"/>
              <w:left w:val="single" w:sz="8" w:space="0" w:color="auto"/>
              <w:bottom w:val="single" w:sz="4" w:space="0" w:color="auto"/>
              <w:right w:val="single" w:sz="4" w:space="0" w:color="auto"/>
            </w:tcBorders>
            <w:shd w:val="clear" w:color="000000" w:fill="CFDFF1"/>
            <w:noWrap/>
            <w:tcMar>
              <w:left w:w="57" w:type="dxa"/>
              <w:right w:w="57" w:type="dxa"/>
            </w:tcMar>
            <w:vAlign w:val="center"/>
            <w:hideMark/>
          </w:tcPr>
          <w:p w:rsidR="009E7819" w:rsidRPr="009E7819" w:rsidRDefault="009E7819" w:rsidP="009E7819">
            <w:pPr>
              <w:spacing w:line="240" w:lineRule="auto"/>
              <w:jc w:val="left"/>
              <w:rPr>
                <w:rFonts w:eastAsia="Times New Roman" w:cs="Arial"/>
                <w:color w:val="000000"/>
                <w:sz w:val="18"/>
                <w:szCs w:val="18"/>
                <w:lang w:eastAsia="da-DK"/>
              </w:rPr>
            </w:pPr>
            <w:r w:rsidRPr="009E7819">
              <w:rPr>
                <w:rFonts w:eastAsia="Times New Roman" w:cs="Arial"/>
                <w:color w:val="000000"/>
                <w:sz w:val="18"/>
                <w:szCs w:val="18"/>
                <w:lang w:eastAsia="da-DK"/>
              </w:rPr>
              <w:t>Kontaktperson og ledsagerordning</w:t>
            </w:r>
          </w:p>
        </w:tc>
        <w:tc>
          <w:tcPr>
            <w:tcW w:w="28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9E7819" w:rsidRPr="009E7819" w:rsidRDefault="009E7819" w:rsidP="009E7819">
            <w:pPr>
              <w:spacing w:line="240" w:lineRule="auto"/>
              <w:jc w:val="left"/>
              <w:rPr>
                <w:rFonts w:eastAsia="Times New Roman" w:cs="Arial"/>
                <w:color w:val="000000"/>
                <w:sz w:val="18"/>
                <w:szCs w:val="18"/>
                <w:lang w:eastAsia="da-DK"/>
              </w:rPr>
            </w:pPr>
            <w:r w:rsidRPr="009E7819">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9E7819" w:rsidRPr="009E7819" w:rsidRDefault="009E7819" w:rsidP="009E7819">
            <w:pPr>
              <w:spacing w:line="240" w:lineRule="auto"/>
              <w:jc w:val="right"/>
              <w:rPr>
                <w:rFonts w:eastAsia="Times New Roman" w:cs="Arial"/>
                <w:color w:val="000000"/>
                <w:sz w:val="18"/>
                <w:szCs w:val="18"/>
                <w:lang w:eastAsia="da-DK"/>
              </w:rPr>
            </w:pPr>
            <w:r w:rsidRPr="009E7819">
              <w:rPr>
                <w:rFonts w:eastAsia="Times New Roman" w:cs="Arial"/>
                <w:color w:val="000000"/>
                <w:sz w:val="18"/>
                <w:szCs w:val="18"/>
                <w:lang w:eastAsia="da-DK"/>
              </w:rPr>
              <w:t>717</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9E7819" w:rsidRPr="009E7819" w:rsidRDefault="009E7819" w:rsidP="009E7819">
            <w:pPr>
              <w:spacing w:line="240" w:lineRule="auto"/>
              <w:jc w:val="right"/>
              <w:rPr>
                <w:rFonts w:eastAsia="Times New Roman" w:cs="Arial"/>
                <w:color w:val="000000"/>
                <w:sz w:val="18"/>
                <w:szCs w:val="18"/>
                <w:lang w:eastAsia="da-DK"/>
              </w:rPr>
            </w:pPr>
            <w:r w:rsidRPr="009E7819">
              <w:rPr>
                <w:rFonts w:eastAsia="Times New Roman" w:cs="Arial"/>
                <w:color w:val="000000"/>
                <w:sz w:val="18"/>
                <w:szCs w:val="18"/>
                <w:lang w:eastAsia="da-DK"/>
              </w:rPr>
              <w:t>717</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9E7819" w:rsidRPr="009E7819" w:rsidRDefault="009E7819" w:rsidP="009E7819">
            <w:pPr>
              <w:spacing w:line="240" w:lineRule="auto"/>
              <w:jc w:val="right"/>
              <w:rPr>
                <w:rFonts w:eastAsia="Times New Roman" w:cs="Arial"/>
                <w:color w:val="000000"/>
                <w:sz w:val="18"/>
                <w:szCs w:val="18"/>
                <w:lang w:eastAsia="da-DK"/>
              </w:rPr>
            </w:pPr>
            <w:r w:rsidRPr="009E7819">
              <w:rPr>
                <w:rFonts w:eastAsia="Times New Roman" w:cs="Arial"/>
                <w:color w:val="000000"/>
                <w:sz w:val="18"/>
                <w:szCs w:val="18"/>
                <w:lang w:eastAsia="da-DK"/>
              </w:rPr>
              <w:t>758</w:t>
            </w:r>
          </w:p>
        </w:tc>
        <w:tc>
          <w:tcPr>
            <w:tcW w:w="1120"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9E7819" w:rsidRPr="009E7819" w:rsidRDefault="009E7819" w:rsidP="009E7819">
            <w:pPr>
              <w:spacing w:line="240" w:lineRule="auto"/>
              <w:jc w:val="right"/>
              <w:rPr>
                <w:rFonts w:eastAsia="Times New Roman" w:cs="Arial"/>
                <w:color w:val="000000"/>
                <w:sz w:val="18"/>
                <w:szCs w:val="18"/>
                <w:lang w:eastAsia="da-DK"/>
              </w:rPr>
            </w:pPr>
            <w:r w:rsidRPr="009E7819">
              <w:rPr>
                <w:rFonts w:eastAsia="Times New Roman" w:cs="Arial"/>
                <w:color w:val="000000"/>
                <w:sz w:val="18"/>
                <w:szCs w:val="18"/>
                <w:lang w:eastAsia="da-DK"/>
              </w:rPr>
              <w:t>41</w:t>
            </w:r>
          </w:p>
        </w:tc>
        <w:tc>
          <w:tcPr>
            <w:tcW w:w="1134" w:type="dxa"/>
            <w:tcBorders>
              <w:top w:val="nil"/>
              <w:left w:val="nil"/>
              <w:bottom w:val="single" w:sz="4" w:space="0" w:color="auto"/>
              <w:right w:val="single" w:sz="8" w:space="0" w:color="auto"/>
            </w:tcBorders>
            <w:shd w:val="clear" w:color="000000" w:fill="CFDFF1"/>
            <w:noWrap/>
            <w:tcMar>
              <w:left w:w="57" w:type="dxa"/>
              <w:right w:w="57" w:type="dxa"/>
            </w:tcMar>
            <w:vAlign w:val="center"/>
            <w:hideMark/>
          </w:tcPr>
          <w:p w:rsidR="009E7819" w:rsidRPr="009E7819" w:rsidRDefault="009E7819" w:rsidP="009E7819">
            <w:pPr>
              <w:spacing w:line="240" w:lineRule="auto"/>
              <w:jc w:val="right"/>
              <w:rPr>
                <w:rFonts w:eastAsia="Times New Roman" w:cs="Arial"/>
                <w:color w:val="000000"/>
                <w:sz w:val="18"/>
                <w:szCs w:val="18"/>
                <w:lang w:eastAsia="da-DK"/>
              </w:rPr>
            </w:pPr>
            <w:r w:rsidRPr="009E7819">
              <w:rPr>
                <w:rFonts w:eastAsia="Times New Roman" w:cs="Arial"/>
                <w:color w:val="000000"/>
                <w:sz w:val="18"/>
                <w:szCs w:val="18"/>
                <w:lang w:eastAsia="da-DK"/>
              </w:rPr>
              <w:t> </w:t>
            </w:r>
          </w:p>
        </w:tc>
      </w:tr>
      <w:tr w:rsidR="009E7819" w:rsidRPr="009E7819" w:rsidTr="009D013C">
        <w:trPr>
          <w:trHeight w:val="284"/>
        </w:trPr>
        <w:tc>
          <w:tcPr>
            <w:tcW w:w="3686" w:type="dxa"/>
            <w:tcBorders>
              <w:top w:val="nil"/>
              <w:left w:val="single" w:sz="8" w:space="0" w:color="auto"/>
              <w:bottom w:val="single" w:sz="4" w:space="0" w:color="auto"/>
              <w:right w:val="single" w:sz="4" w:space="0" w:color="auto"/>
            </w:tcBorders>
            <w:shd w:val="clear" w:color="000000" w:fill="FFFFFF"/>
            <w:noWrap/>
            <w:tcMar>
              <w:left w:w="57" w:type="dxa"/>
              <w:right w:w="57" w:type="dxa"/>
            </w:tcMar>
            <w:vAlign w:val="center"/>
            <w:hideMark/>
          </w:tcPr>
          <w:p w:rsidR="009E7819" w:rsidRPr="009E7819" w:rsidRDefault="009E7819" w:rsidP="009E7819">
            <w:pPr>
              <w:spacing w:line="240" w:lineRule="auto"/>
              <w:jc w:val="left"/>
              <w:rPr>
                <w:rFonts w:eastAsia="Times New Roman" w:cs="Arial"/>
                <w:color w:val="000000"/>
                <w:sz w:val="18"/>
                <w:szCs w:val="18"/>
                <w:lang w:eastAsia="da-DK"/>
              </w:rPr>
            </w:pPr>
            <w:r w:rsidRPr="009E7819">
              <w:rPr>
                <w:rFonts w:eastAsia="Times New Roman" w:cs="Arial"/>
                <w:color w:val="000000"/>
                <w:sz w:val="18"/>
                <w:szCs w:val="18"/>
                <w:lang w:eastAsia="da-DK"/>
              </w:rPr>
              <w:t>Støtte til frivillig socialt arbejde</w:t>
            </w:r>
          </w:p>
        </w:tc>
        <w:tc>
          <w:tcPr>
            <w:tcW w:w="284"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E7819" w:rsidRPr="009E7819" w:rsidRDefault="009E7819" w:rsidP="009E7819">
            <w:pPr>
              <w:spacing w:line="240" w:lineRule="auto"/>
              <w:jc w:val="left"/>
              <w:rPr>
                <w:rFonts w:eastAsia="Times New Roman" w:cs="Arial"/>
                <w:color w:val="000000"/>
                <w:sz w:val="18"/>
                <w:szCs w:val="18"/>
                <w:lang w:eastAsia="da-DK"/>
              </w:rPr>
            </w:pPr>
            <w:r w:rsidRPr="009E7819">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9E7819" w:rsidRPr="009E7819" w:rsidRDefault="009E7819" w:rsidP="009E7819">
            <w:pPr>
              <w:spacing w:line="240" w:lineRule="auto"/>
              <w:jc w:val="right"/>
              <w:rPr>
                <w:rFonts w:eastAsia="Times New Roman" w:cs="Arial"/>
                <w:color w:val="000000"/>
                <w:sz w:val="18"/>
                <w:szCs w:val="18"/>
                <w:lang w:eastAsia="da-DK"/>
              </w:rPr>
            </w:pPr>
            <w:r w:rsidRPr="009E7819">
              <w:rPr>
                <w:rFonts w:eastAsia="Times New Roman" w:cs="Arial"/>
                <w:color w:val="000000"/>
                <w:sz w:val="18"/>
                <w:szCs w:val="18"/>
                <w:lang w:eastAsia="da-DK"/>
              </w:rPr>
              <w:t>1.022</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9E7819" w:rsidRPr="009E7819" w:rsidRDefault="009E7819" w:rsidP="009E7819">
            <w:pPr>
              <w:spacing w:line="240" w:lineRule="auto"/>
              <w:jc w:val="right"/>
              <w:rPr>
                <w:rFonts w:eastAsia="Times New Roman" w:cs="Arial"/>
                <w:color w:val="000000"/>
                <w:sz w:val="18"/>
                <w:szCs w:val="18"/>
                <w:lang w:eastAsia="da-DK"/>
              </w:rPr>
            </w:pPr>
            <w:r w:rsidRPr="009E7819">
              <w:rPr>
                <w:rFonts w:eastAsia="Times New Roman" w:cs="Arial"/>
                <w:color w:val="000000"/>
                <w:sz w:val="18"/>
                <w:szCs w:val="18"/>
                <w:lang w:eastAsia="da-DK"/>
              </w:rPr>
              <w:t>1.022</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9E7819" w:rsidRPr="009E7819" w:rsidRDefault="009E7819" w:rsidP="009E7819">
            <w:pPr>
              <w:spacing w:line="240" w:lineRule="auto"/>
              <w:jc w:val="right"/>
              <w:rPr>
                <w:rFonts w:eastAsia="Times New Roman" w:cs="Arial"/>
                <w:color w:val="000000"/>
                <w:sz w:val="18"/>
                <w:szCs w:val="18"/>
                <w:lang w:eastAsia="da-DK"/>
              </w:rPr>
            </w:pPr>
            <w:r w:rsidRPr="009E7819">
              <w:rPr>
                <w:rFonts w:eastAsia="Times New Roman" w:cs="Arial"/>
                <w:color w:val="000000"/>
                <w:sz w:val="18"/>
                <w:szCs w:val="18"/>
                <w:lang w:eastAsia="da-DK"/>
              </w:rPr>
              <w:t>812</w:t>
            </w:r>
          </w:p>
        </w:tc>
        <w:tc>
          <w:tcPr>
            <w:tcW w:w="112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9E7819" w:rsidRPr="009E7819" w:rsidRDefault="009E7819" w:rsidP="009E7819">
            <w:pPr>
              <w:spacing w:line="240" w:lineRule="auto"/>
              <w:jc w:val="right"/>
              <w:rPr>
                <w:rFonts w:eastAsia="Times New Roman" w:cs="Arial"/>
                <w:color w:val="000000"/>
                <w:sz w:val="18"/>
                <w:szCs w:val="18"/>
                <w:lang w:eastAsia="da-DK"/>
              </w:rPr>
            </w:pPr>
            <w:r w:rsidRPr="009E7819">
              <w:rPr>
                <w:rFonts w:eastAsia="Times New Roman" w:cs="Arial"/>
                <w:color w:val="000000"/>
                <w:sz w:val="18"/>
                <w:szCs w:val="18"/>
                <w:lang w:eastAsia="da-DK"/>
              </w:rPr>
              <w:t>-211</w:t>
            </w:r>
          </w:p>
        </w:tc>
        <w:tc>
          <w:tcPr>
            <w:tcW w:w="1134" w:type="dxa"/>
            <w:tcBorders>
              <w:top w:val="nil"/>
              <w:left w:val="nil"/>
              <w:bottom w:val="single" w:sz="4" w:space="0" w:color="auto"/>
              <w:right w:val="single" w:sz="8" w:space="0" w:color="auto"/>
            </w:tcBorders>
            <w:shd w:val="clear" w:color="auto" w:fill="auto"/>
            <w:noWrap/>
            <w:tcMar>
              <w:left w:w="57" w:type="dxa"/>
              <w:right w:w="57" w:type="dxa"/>
            </w:tcMar>
            <w:vAlign w:val="center"/>
            <w:hideMark/>
          </w:tcPr>
          <w:p w:rsidR="009E7819" w:rsidRPr="009E7819" w:rsidRDefault="009E7819" w:rsidP="009E7819">
            <w:pPr>
              <w:spacing w:line="240" w:lineRule="auto"/>
              <w:jc w:val="right"/>
              <w:rPr>
                <w:rFonts w:eastAsia="Times New Roman" w:cs="Arial"/>
                <w:color w:val="000000"/>
                <w:sz w:val="18"/>
                <w:szCs w:val="18"/>
                <w:lang w:eastAsia="da-DK"/>
              </w:rPr>
            </w:pPr>
            <w:r w:rsidRPr="009E7819">
              <w:rPr>
                <w:rFonts w:eastAsia="Times New Roman" w:cs="Arial"/>
                <w:color w:val="000000"/>
                <w:sz w:val="18"/>
                <w:szCs w:val="18"/>
                <w:lang w:eastAsia="da-DK"/>
              </w:rPr>
              <w:t> </w:t>
            </w:r>
          </w:p>
        </w:tc>
      </w:tr>
      <w:tr w:rsidR="009E7819" w:rsidRPr="009E7819" w:rsidTr="009D013C">
        <w:trPr>
          <w:trHeight w:val="284"/>
        </w:trPr>
        <w:tc>
          <w:tcPr>
            <w:tcW w:w="3686" w:type="dxa"/>
            <w:tcBorders>
              <w:top w:val="nil"/>
              <w:left w:val="single" w:sz="8" w:space="0" w:color="auto"/>
              <w:bottom w:val="single" w:sz="4" w:space="0" w:color="auto"/>
              <w:right w:val="single" w:sz="4" w:space="0" w:color="auto"/>
            </w:tcBorders>
            <w:shd w:val="clear" w:color="000000" w:fill="CFDFF1"/>
            <w:noWrap/>
            <w:tcMar>
              <w:left w:w="57" w:type="dxa"/>
              <w:right w:w="57" w:type="dxa"/>
            </w:tcMar>
            <w:vAlign w:val="center"/>
            <w:hideMark/>
          </w:tcPr>
          <w:p w:rsidR="009E7819" w:rsidRPr="009E7819" w:rsidRDefault="009E7819" w:rsidP="009E7819">
            <w:pPr>
              <w:spacing w:line="240" w:lineRule="auto"/>
              <w:jc w:val="left"/>
              <w:rPr>
                <w:rFonts w:eastAsia="Times New Roman" w:cs="Arial"/>
                <w:color w:val="000000"/>
                <w:sz w:val="18"/>
                <w:szCs w:val="18"/>
                <w:lang w:eastAsia="da-DK"/>
              </w:rPr>
            </w:pPr>
            <w:r w:rsidRPr="009E7819">
              <w:rPr>
                <w:rFonts w:eastAsia="Times New Roman" w:cs="Arial"/>
                <w:color w:val="000000"/>
                <w:sz w:val="18"/>
                <w:szCs w:val="18"/>
                <w:lang w:eastAsia="da-DK"/>
              </w:rPr>
              <w:t>Refusioner</w:t>
            </w:r>
          </w:p>
        </w:tc>
        <w:tc>
          <w:tcPr>
            <w:tcW w:w="28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9E7819" w:rsidRPr="009E7819" w:rsidRDefault="009E7819" w:rsidP="009E7819">
            <w:pPr>
              <w:spacing w:line="240" w:lineRule="auto"/>
              <w:jc w:val="left"/>
              <w:rPr>
                <w:rFonts w:eastAsia="Times New Roman" w:cs="Arial"/>
                <w:color w:val="000000"/>
                <w:sz w:val="18"/>
                <w:szCs w:val="18"/>
                <w:lang w:eastAsia="da-DK"/>
              </w:rPr>
            </w:pPr>
            <w:r w:rsidRPr="009E7819">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9E7819" w:rsidRPr="009E7819" w:rsidRDefault="009E7819" w:rsidP="009E7819">
            <w:pPr>
              <w:spacing w:line="240" w:lineRule="auto"/>
              <w:jc w:val="right"/>
              <w:rPr>
                <w:rFonts w:eastAsia="Times New Roman" w:cs="Arial"/>
                <w:color w:val="000000"/>
                <w:sz w:val="18"/>
                <w:szCs w:val="18"/>
                <w:lang w:eastAsia="da-DK"/>
              </w:rPr>
            </w:pPr>
            <w:r w:rsidRPr="009E7819">
              <w:rPr>
                <w:rFonts w:eastAsia="Times New Roman" w:cs="Arial"/>
                <w:color w:val="000000"/>
                <w:sz w:val="18"/>
                <w:szCs w:val="18"/>
                <w:lang w:eastAsia="da-DK"/>
              </w:rPr>
              <w:t>-6.902</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9E7819" w:rsidRPr="009E7819" w:rsidRDefault="009E7819" w:rsidP="009E7819">
            <w:pPr>
              <w:spacing w:line="240" w:lineRule="auto"/>
              <w:jc w:val="right"/>
              <w:rPr>
                <w:rFonts w:eastAsia="Times New Roman" w:cs="Arial"/>
                <w:color w:val="000000"/>
                <w:sz w:val="18"/>
                <w:szCs w:val="18"/>
                <w:lang w:eastAsia="da-DK"/>
              </w:rPr>
            </w:pPr>
            <w:r w:rsidRPr="009E7819">
              <w:rPr>
                <w:rFonts w:eastAsia="Times New Roman" w:cs="Arial"/>
                <w:color w:val="000000"/>
                <w:sz w:val="18"/>
                <w:szCs w:val="18"/>
                <w:lang w:eastAsia="da-DK"/>
              </w:rPr>
              <w:t>-4.651</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9E7819" w:rsidRPr="009E7819" w:rsidRDefault="009E7819" w:rsidP="009E7819">
            <w:pPr>
              <w:spacing w:line="240" w:lineRule="auto"/>
              <w:jc w:val="right"/>
              <w:rPr>
                <w:rFonts w:eastAsia="Times New Roman" w:cs="Arial"/>
                <w:color w:val="000000"/>
                <w:sz w:val="18"/>
                <w:szCs w:val="18"/>
                <w:lang w:eastAsia="da-DK"/>
              </w:rPr>
            </w:pPr>
            <w:r w:rsidRPr="009E7819">
              <w:rPr>
                <w:rFonts w:eastAsia="Times New Roman" w:cs="Arial"/>
                <w:color w:val="000000"/>
                <w:sz w:val="18"/>
                <w:szCs w:val="18"/>
                <w:lang w:eastAsia="da-DK"/>
              </w:rPr>
              <w:t>-4.825</w:t>
            </w:r>
          </w:p>
        </w:tc>
        <w:tc>
          <w:tcPr>
            <w:tcW w:w="1120"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9E7819" w:rsidRPr="009E7819" w:rsidRDefault="009E7819" w:rsidP="009E7819">
            <w:pPr>
              <w:spacing w:line="240" w:lineRule="auto"/>
              <w:jc w:val="right"/>
              <w:rPr>
                <w:rFonts w:eastAsia="Times New Roman" w:cs="Arial"/>
                <w:color w:val="000000"/>
                <w:sz w:val="18"/>
                <w:szCs w:val="18"/>
                <w:lang w:eastAsia="da-DK"/>
              </w:rPr>
            </w:pPr>
            <w:r w:rsidRPr="009E7819">
              <w:rPr>
                <w:rFonts w:eastAsia="Times New Roman" w:cs="Arial"/>
                <w:color w:val="000000"/>
                <w:sz w:val="18"/>
                <w:szCs w:val="18"/>
                <w:lang w:eastAsia="da-DK"/>
              </w:rPr>
              <w:t>-174</w:t>
            </w:r>
          </w:p>
        </w:tc>
        <w:tc>
          <w:tcPr>
            <w:tcW w:w="1134" w:type="dxa"/>
            <w:tcBorders>
              <w:top w:val="nil"/>
              <w:left w:val="nil"/>
              <w:bottom w:val="single" w:sz="4" w:space="0" w:color="auto"/>
              <w:right w:val="single" w:sz="8" w:space="0" w:color="auto"/>
            </w:tcBorders>
            <w:shd w:val="clear" w:color="000000" w:fill="CFDFF1"/>
            <w:noWrap/>
            <w:tcMar>
              <w:left w:w="57" w:type="dxa"/>
              <w:right w:w="57" w:type="dxa"/>
            </w:tcMar>
            <w:vAlign w:val="center"/>
            <w:hideMark/>
          </w:tcPr>
          <w:p w:rsidR="009E7819" w:rsidRPr="009E7819" w:rsidRDefault="009E7819" w:rsidP="009E7819">
            <w:pPr>
              <w:spacing w:line="240" w:lineRule="auto"/>
              <w:jc w:val="right"/>
              <w:rPr>
                <w:rFonts w:eastAsia="Times New Roman" w:cs="Arial"/>
                <w:color w:val="000000"/>
                <w:sz w:val="18"/>
                <w:szCs w:val="18"/>
                <w:lang w:eastAsia="da-DK"/>
              </w:rPr>
            </w:pPr>
            <w:r w:rsidRPr="009E7819">
              <w:rPr>
                <w:rFonts w:eastAsia="Times New Roman" w:cs="Arial"/>
                <w:color w:val="000000"/>
                <w:sz w:val="18"/>
                <w:szCs w:val="18"/>
                <w:lang w:eastAsia="da-DK"/>
              </w:rPr>
              <w:t> </w:t>
            </w:r>
          </w:p>
        </w:tc>
      </w:tr>
      <w:tr w:rsidR="009E7819" w:rsidRPr="009E7819" w:rsidTr="009D013C">
        <w:trPr>
          <w:trHeight w:val="284"/>
        </w:trPr>
        <w:tc>
          <w:tcPr>
            <w:tcW w:w="3686" w:type="dxa"/>
            <w:tcBorders>
              <w:top w:val="nil"/>
              <w:left w:val="single" w:sz="8" w:space="0" w:color="auto"/>
              <w:bottom w:val="single" w:sz="4" w:space="0" w:color="auto"/>
              <w:right w:val="single" w:sz="4" w:space="0" w:color="auto"/>
            </w:tcBorders>
            <w:shd w:val="clear" w:color="000000" w:fill="FFFFFF"/>
            <w:noWrap/>
            <w:tcMar>
              <w:left w:w="57" w:type="dxa"/>
              <w:right w:w="57" w:type="dxa"/>
            </w:tcMar>
            <w:vAlign w:val="center"/>
            <w:hideMark/>
          </w:tcPr>
          <w:p w:rsidR="009E7819" w:rsidRPr="009E7819" w:rsidRDefault="009E7819" w:rsidP="009E7819">
            <w:pPr>
              <w:spacing w:line="240" w:lineRule="auto"/>
              <w:jc w:val="left"/>
              <w:rPr>
                <w:rFonts w:eastAsia="Times New Roman" w:cs="Arial"/>
                <w:color w:val="000000"/>
                <w:sz w:val="18"/>
                <w:szCs w:val="18"/>
                <w:lang w:eastAsia="da-DK"/>
              </w:rPr>
            </w:pPr>
            <w:r w:rsidRPr="009E7819">
              <w:rPr>
                <w:rFonts w:eastAsia="Times New Roman" w:cs="Arial"/>
                <w:color w:val="000000"/>
                <w:sz w:val="18"/>
                <w:szCs w:val="18"/>
                <w:lang w:eastAsia="da-DK"/>
              </w:rPr>
              <w:t>Specialiserede landsdækkende tilbud</w:t>
            </w:r>
          </w:p>
        </w:tc>
        <w:tc>
          <w:tcPr>
            <w:tcW w:w="284"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9E7819" w:rsidRPr="009E7819" w:rsidRDefault="009E7819" w:rsidP="009E7819">
            <w:pPr>
              <w:spacing w:line="240" w:lineRule="auto"/>
              <w:jc w:val="left"/>
              <w:rPr>
                <w:rFonts w:eastAsia="Times New Roman" w:cs="Arial"/>
                <w:b/>
                <w:bCs/>
                <w:color w:val="000000"/>
                <w:sz w:val="18"/>
                <w:szCs w:val="18"/>
                <w:lang w:eastAsia="da-DK"/>
              </w:rPr>
            </w:pPr>
            <w:r w:rsidRPr="009E7819">
              <w:rPr>
                <w:rFonts w:eastAsia="Times New Roman" w:cs="Arial"/>
                <w:b/>
                <w:bCs/>
                <w:color w:val="000000"/>
                <w:sz w:val="18"/>
                <w:szCs w:val="18"/>
                <w:lang w:eastAsia="da-DK"/>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9E7819" w:rsidRPr="009E7819" w:rsidRDefault="009E7819" w:rsidP="009E7819">
            <w:pPr>
              <w:spacing w:line="240" w:lineRule="auto"/>
              <w:jc w:val="right"/>
              <w:rPr>
                <w:rFonts w:eastAsia="Times New Roman" w:cs="Arial"/>
                <w:color w:val="000000"/>
                <w:sz w:val="18"/>
                <w:szCs w:val="18"/>
                <w:lang w:eastAsia="da-DK"/>
              </w:rPr>
            </w:pPr>
            <w:r w:rsidRPr="009E7819">
              <w:rPr>
                <w:rFonts w:eastAsia="Times New Roman" w:cs="Arial"/>
                <w:color w:val="000000"/>
                <w:sz w:val="18"/>
                <w:szCs w:val="18"/>
                <w:lang w:eastAsia="da-DK"/>
              </w:rPr>
              <w:t>6.877</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9E7819" w:rsidRPr="009E7819" w:rsidRDefault="009E7819" w:rsidP="009E7819">
            <w:pPr>
              <w:spacing w:line="240" w:lineRule="auto"/>
              <w:jc w:val="right"/>
              <w:rPr>
                <w:rFonts w:eastAsia="Times New Roman" w:cs="Arial"/>
                <w:color w:val="000000"/>
                <w:sz w:val="18"/>
                <w:szCs w:val="18"/>
                <w:lang w:eastAsia="da-DK"/>
              </w:rPr>
            </w:pPr>
            <w:r w:rsidRPr="009E7819">
              <w:rPr>
                <w:rFonts w:eastAsia="Times New Roman" w:cs="Arial"/>
                <w:color w:val="000000"/>
                <w:sz w:val="18"/>
                <w:szCs w:val="18"/>
                <w:lang w:eastAsia="da-DK"/>
              </w:rPr>
              <w:t>7.151</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9E7819" w:rsidRPr="009E7819" w:rsidRDefault="009E7819" w:rsidP="009E7819">
            <w:pPr>
              <w:spacing w:line="240" w:lineRule="auto"/>
              <w:jc w:val="right"/>
              <w:rPr>
                <w:rFonts w:eastAsia="Times New Roman" w:cs="Arial"/>
                <w:color w:val="000000"/>
                <w:sz w:val="18"/>
                <w:szCs w:val="18"/>
                <w:lang w:eastAsia="da-DK"/>
              </w:rPr>
            </w:pPr>
            <w:r w:rsidRPr="009E7819">
              <w:rPr>
                <w:rFonts w:eastAsia="Times New Roman" w:cs="Arial"/>
                <w:color w:val="000000"/>
                <w:sz w:val="18"/>
                <w:szCs w:val="18"/>
                <w:lang w:eastAsia="da-DK"/>
              </w:rPr>
              <w:t>6.813</w:t>
            </w:r>
          </w:p>
        </w:tc>
        <w:tc>
          <w:tcPr>
            <w:tcW w:w="112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9E7819" w:rsidRPr="009E7819" w:rsidRDefault="009E7819" w:rsidP="009E7819">
            <w:pPr>
              <w:spacing w:line="240" w:lineRule="auto"/>
              <w:jc w:val="right"/>
              <w:rPr>
                <w:rFonts w:eastAsia="Times New Roman" w:cs="Arial"/>
                <w:color w:val="000000"/>
                <w:sz w:val="18"/>
                <w:szCs w:val="18"/>
                <w:lang w:eastAsia="da-DK"/>
              </w:rPr>
            </w:pPr>
            <w:r w:rsidRPr="009E7819">
              <w:rPr>
                <w:rFonts w:eastAsia="Times New Roman" w:cs="Arial"/>
                <w:color w:val="000000"/>
                <w:sz w:val="18"/>
                <w:szCs w:val="18"/>
                <w:lang w:eastAsia="da-DK"/>
              </w:rPr>
              <w:t>-338</w:t>
            </w:r>
          </w:p>
        </w:tc>
        <w:tc>
          <w:tcPr>
            <w:tcW w:w="1134" w:type="dxa"/>
            <w:tcBorders>
              <w:top w:val="nil"/>
              <w:left w:val="nil"/>
              <w:bottom w:val="single" w:sz="4" w:space="0" w:color="auto"/>
              <w:right w:val="single" w:sz="8" w:space="0" w:color="auto"/>
            </w:tcBorders>
            <w:shd w:val="clear" w:color="auto" w:fill="auto"/>
            <w:noWrap/>
            <w:tcMar>
              <w:left w:w="57" w:type="dxa"/>
              <w:right w:w="57" w:type="dxa"/>
            </w:tcMar>
            <w:vAlign w:val="center"/>
            <w:hideMark/>
          </w:tcPr>
          <w:p w:rsidR="009E7819" w:rsidRPr="009E7819" w:rsidRDefault="009E7819" w:rsidP="009E7819">
            <w:pPr>
              <w:spacing w:line="240" w:lineRule="auto"/>
              <w:jc w:val="right"/>
              <w:rPr>
                <w:rFonts w:eastAsia="Times New Roman" w:cs="Arial"/>
                <w:color w:val="000000"/>
                <w:sz w:val="18"/>
                <w:szCs w:val="18"/>
                <w:lang w:eastAsia="da-DK"/>
              </w:rPr>
            </w:pPr>
            <w:r w:rsidRPr="009E7819">
              <w:rPr>
                <w:rFonts w:eastAsia="Times New Roman" w:cs="Arial"/>
                <w:color w:val="000000"/>
                <w:sz w:val="18"/>
                <w:szCs w:val="18"/>
                <w:lang w:eastAsia="da-DK"/>
              </w:rPr>
              <w:t> </w:t>
            </w:r>
          </w:p>
        </w:tc>
      </w:tr>
      <w:tr w:rsidR="009E7819" w:rsidRPr="009E7819" w:rsidTr="009D013C">
        <w:trPr>
          <w:trHeight w:val="284"/>
        </w:trPr>
        <w:tc>
          <w:tcPr>
            <w:tcW w:w="3686" w:type="dxa"/>
            <w:tcBorders>
              <w:top w:val="nil"/>
              <w:left w:val="single" w:sz="8" w:space="0" w:color="auto"/>
              <w:bottom w:val="single" w:sz="4" w:space="0" w:color="auto"/>
              <w:right w:val="single" w:sz="4" w:space="0" w:color="auto"/>
            </w:tcBorders>
            <w:shd w:val="clear" w:color="000000" w:fill="CFDFF1"/>
            <w:noWrap/>
            <w:tcMar>
              <w:left w:w="57" w:type="dxa"/>
              <w:right w:w="57" w:type="dxa"/>
            </w:tcMar>
            <w:vAlign w:val="center"/>
            <w:hideMark/>
          </w:tcPr>
          <w:p w:rsidR="009E7819" w:rsidRPr="009E7819" w:rsidRDefault="009E7819" w:rsidP="009E7819">
            <w:pPr>
              <w:spacing w:line="240" w:lineRule="auto"/>
              <w:jc w:val="left"/>
              <w:rPr>
                <w:rFonts w:eastAsia="Times New Roman" w:cs="Arial"/>
                <w:b/>
                <w:bCs/>
                <w:color w:val="000000"/>
                <w:sz w:val="18"/>
                <w:szCs w:val="18"/>
                <w:lang w:eastAsia="da-DK"/>
              </w:rPr>
            </w:pPr>
            <w:r w:rsidRPr="009E7819">
              <w:rPr>
                <w:rFonts w:eastAsia="Times New Roman" w:cs="Arial"/>
                <w:b/>
                <w:bCs/>
                <w:color w:val="000000"/>
                <w:sz w:val="18"/>
                <w:szCs w:val="18"/>
                <w:lang w:eastAsia="da-DK"/>
              </w:rPr>
              <w:t xml:space="preserve">Virksomheder </w:t>
            </w:r>
          </w:p>
        </w:tc>
        <w:tc>
          <w:tcPr>
            <w:tcW w:w="28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9E7819" w:rsidRPr="009E7819" w:rsidRDefault="009E7819" w:rsidP="009E7819">
            <w:pPr>
              <w:spacing w:line="240" w:lineRule="auto"/>
              <w:jc w:val="left"/>
              <w:rPr>
                <w:rFonts w:eastAsia="Times New Roman" w:cs="Arial"/>
                <w:b/>
                <w:bCs/>
                <w:color w:val="000000"/>
                <w:sz w:val="18"/>
                <w:szCs w:val="18"/>
                <w:lang w:eastAsia="da-DK"/>
              </w:rPr>
            </w:pPr>
            <w:r w:rsidRPr="009E7819">
              <w:rPr>
                <w:rFonts w:eastAsia="Times New Roman" w:cs="Arial"/>
                <w:b/>
                <w:bCs/>
                <w:color w:val="000000"/>
                <w:sz w:val="18"/>
                <w:szCs w:val="18"/>
                <w:lang w:eastAsia="da-DK"/>
              </w:rPr>
              <w:t> 3</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9E7819" w:rsidRPr="009E7819" w:rsidRDefault="009E7819" w:rsidP="009E7819">
            <w:pPr>
              <w:spacing w:line="240" w:lineRule="auto"/>
              <w:jc w:val="right"/>
              <w:rPr>
                <w:rFonts w:eastAsia="Times New Roman" w:cs="Arial"/>
                <w:b/>
                <w:bCs/>
                <w:color w:val="000000"/>
                <w:sz w:val="18"/>
                <w:szCs w:val="18"/>
                <w:lang w:eastAsia="da-DK"/>
              </w:rPr>
            </w:pPr>
            <w:r w:rsidRPr="009E7819">
              <w:rPr>
                <w:rFonts w:eastAsia="Times New Roman" w:cs="Arial"/>
                <w:b/>
                <w:bCs/>
                <w:color w:val="000000"/>
                <w:sz w:val="18"/>
                <w:szCs w:val="18"/>
                <w:lang w:eastAsia="da-DK"/>
              </w:rPr>
              <w:t>9.964</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9E7819" w:rsidRPr="009E7819" w:rsidRDefault="009E7819" w:rsidP="009E7819">
            <w:pPr>
              <w:spacing w:line="240" w:lineRule="auto"/>
              <w:jc w:val="right"/>
              <w:rPr>
                <w:rFonts w:eastAsia="Times New Roman" w:cs="Arial"/>
                <w:b/>
                <w:bCs/>
                <w:color w:val="000000"/>
                <w:sz w:val="18"/>
                <w:szCs w:val="18"/>
                <w:lang w:eastAsia="da-DK"/>
              </w:rPr>
            </w:pPr>
            <w:r w:rsidRPr="009E7819">
              <w:rPr>
                <w:rFonts w:eastAsia="Times New Roman" w:cs="Arial"/>
                <w:b/>
                <w:bCs/>
                <w:color w:val="000000"/>
                <w:sz w:val="18"/>
                <w:szCs w:val="18"/>
                <w:lang w:eastAsia="da-DK"/>
              </w:rPr>
              <w:t>7.380</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9E7819" w:rsidRPr="009E7819" w:rsidRDefault="009E7819" w:rsidP="009E7819">
            <w:pPr>
              <w:spacing w:line="240" w:lineRule="auto"/>
              <w:jc w:val="right"/>
              <w:rPr>
                <w:rFonts w:eastAsia="Times New Roman" w:cs="Arial"/>
                <w:b/>
                <w:bCs/>
                <w:color w:val="000000"/>
                <w:sz w:val="18"/>
                <w:szCs w:val="18"/>
                <w:lang w:eastAsia="da-DK"/>
              </w:rPr>
            </w:pPr>
            <w:r w:rsidRPr="009E7819">
              <w:rPr>
                <w:rFonts w:eastAsia="Times New Roman" w:cs="Arial"/>
                <w:b/>
                <w:bCs/>
                <w:color w:val="000000"/>
                <w:sz w:val="18"/>
                <w:szCs w:val="18"/>
                <w:lang w:eastAsia="da-DK"/>
              </w:rPr>
              <w:t>3.429</w:t>
            </w:r>
          </w:p>
        </w:tc>
        <w:tc>
          <w:tcPr>
            <w:tcW w:w="1120"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9E7819" w:rsidRPr="009E7819" w:rsidRDefault="009E7819" w:rsidP="009E7819">
            <w:pPr>
              <w:spacing w:line="240" w:lineRule="auto"/>
              <w:jc w:val="right"/>
              <w:rPr>
                <w:rFonts w:eastAsia="Times New Roman" w:cs="Arial"/>
                <w:b/>
                <w:bCs/>
                <w:color w:val="000000"/>
                <w:sz w:val="18"/>
                <w:szCs w:val="18"/>
                <w:lang w:eastAsia="da-DK"/>
              </w:rPr>
            </w:pPr>
            <w:r w:rsidRPr="009E7819">
              <w:rPr>
                <w:rFonts w:eastAsia="Times New Roman" w:cs="Arial"/>
                <w:b/>
                <w:bCs/>
                <w:color w:val="000000"/>
                <w:sz w:val="18"/>
                <w:szCs w:val="18"/>
                <w:lang w:eastAsia="da-DK"/>
              </w:rPr>
              <w:t>-3.951</w:t>
            </w:r>
          </w:p>
        </w:tc>
        <w:tc>
          <w:tcPr>
            <w:tcW w:w="1134" w:type="dxa"/>
            <w:tcBorders>
              <w:top w:val="nil"/>
              <w:left w:val="nil"/>
              <w:bottom w:val="single" w:sz="4" w:space="0" w:color="auto"/>
              <w:right w:val="single" w:sz="8" w:space="0" w:color="auto"/>
            </w:tcBorders>
            <w:shd w:val="clear" w:color="000000" w:fill="CFDFF1"/>
            <w:noWrap/>
            <w:tcMar>
              <w:left w:w="57" w:type="dxa"/>
              <w:right w:w="57" w:type="dxa"/>
            </w:tcMar>
            <w:vAlign w:val="center"/>
            <w:hideMark/>
          </w:tcPr>
          <w:p w:rsidR="009E7819" w:rsidRPr="009E7819" w:rsidRDefault="009E7819" w:rsidP="009E7819">
            <w:pPr>
              <w:spacing w:line="240" w:lineRule="auto"/>
              <w:jc w:val="right"/>
              <w:rPr>
                <w:rFonts w:eastAsia="Times New Roman" w:cs="Arial"/>
                <w:b/>
                <w:bCs/>
                <w:color w:val="000000"/>
                <w:sz w:val="18"/>
                <w:szCs w:val="18"/>
                <w:lang w:eastAsia="da-DK"/>
              </w:rPr>
            </w:pPr>
            <w:r w:rsidRPr="009E7819">
              <w:rPr>
                <w:rFonts w:eastAsia="Times New Roman" w:cs="Arial"/>
                <w:b/>
                <w:bCs/>
                <w:color w:val="000000"/>
                <w:sz w:val="18"/>
                <w:szCs w:val="18"/>
                <w:lang w:eastAsia="da-DK"/>
              </w:rPr>
              <w:t>-4.423</w:t>
            </w:r>
          </w:p>
        </w:tc>
      </w:tr>
      <w:tr w:rsidR="009E7819" w:rsidRPr="009E7819" w:rsidTr="009D013C">
        <w:trPr>
          <w:trHeight w:val="284"/>
        </w:trPr>
        <w:tc>
          <w:tcPr>
            <w:tcW w:w="3686" w:type="dxa"/>
            <w:tcBorders>
              <w:top w:val="nil"/>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9E7819" w:rsidRPr="009E7819" w:rsidRDefault="009E7819" w:rsidP="009E7819">
            <w:pPr>
              <w:spacing w:line="240" w:lineRule="auto"/>
              <w:jc w:val="left"/>
              <w:rPr>
                <w:rFonts w:eastAsia="Times New Roman" w:cs="Arial"/>
                <w:b/>
                <w:bCs/>
                <w:color w:val="000000"/>
                <w:sz w:val="18"/>
                <w:szCs w:val="18"/>
                <w:lang w:eastAsia="da-DK"/>
              </w:rPr>
            </w:pPr>
            <w:r w:rsidRPr="009E7819">
              <w:rPr>
                <w:rFonts w:eastAsia="Times New Roman" w:cs="Arial"/>
                <w:b/>
                <w:bCs/>
                <w:color w:val="000000"/>
                <w:sz w:val="18"/>
                <w:szCs w:val="18"/>
                <w:lang w:eastAsia="da-DK"/>
              </w:rPr>
              <w:t xml:space="preserve">Projekter </w:t>
            </w:r>
          </w:p>
        </w:tc>
        <w:tc>
          <w:tcPr>
            <w:tcW w:w="28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9E7819" w:rsidRPr="009E7819" w:rsidRDefault="009E7819" w:rsidP="009E7819">
            <w:pPr>
              <w:spacing w:line="240" w:lineRule="auto"/>
              <w:jc w:val="left"/>
              <w:rPr>
                <w:rFonts w:eastAsia="Times New Roman" w:cs="Arial"/>
                <w:b/>
                <w:bCs/>
                <w:color w:val="000000"/>
                <w:sz w:val="18"/>
                <w:szCs w:val="18"/>
                <w:lang w:eastAsia="da-DK"/>
              </w:rPr>
            </w:pPr>
            <w:r w:rsidRPr="009E7819">
              <w:rPr>
                <w:rFonts w:eastAsia="Times New Roman" w:cs="Arial"/>
                <w:b/>
                <w:bCs/>
                <w:color w:val="000000"/>
                <w:sz w:val="18"/>
                <w:szCs w:val="18"/>
                <w:lang w:eastAsia="da-DK"/>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9E7819" w:rsidRPr="009E7819" w:rsidRDefault="009E7819" w:rsidP="009E7819">
            <w:pPr>
              <w:spacing w:line="240" w:lineRule="auto"/>
              <w:jc w:val="right"/>
              <w:rPr>
                <w:rFonts w:eastAsia="Times New Roman" w:cs="Arial"/>
                <w:b/>
                <w:bCs/>
                <w:color w:val="000000"/>
                <w:sz w:val="18"/>
                <w:szCs w:val="18"/>
                <w:lang w:eastAsia="da-DK"/>
              </w:rPr>
            </w:pPr>
            <w:r w:rsidRPr="009E7819">
              <w:rPr>
                <w:rFonts w:eastAsia="Times New Roman" w:cs="Arial"/>
                <w:b/>
                <w:bCs/>
                <w:color w:val="000000"/>
                <w:sz w:val="18"/>
                <w:szCs w:val="18"/>
                <w:lang w:eastAsia="da-DK"/>
              </w:rPr>
              <w:t>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9E7819" w:rsidRPr="009E7819" w:rsidRDefault="009E7819" w:rsidP="009E7819">
            <w:pPr>
              <w:spacing w:line="240" w:lineRule="auto"/>
              <w:jc w:val="right"/>
              <w:rPr>
                <w:rFonts w:eastAsia="Times New Roman" w:cs="Arial"/>
                <w:b/>
                <w:bCs/>
                <w:color w:val="000000"/>
                <w:sz w:val="18"/>
                <w:szCs w:val="18"/>
                <w:lang w:eastAsia="da-DK"/>
              </w:rPr>
            </w:pPr>
            <w:r w:rsidRPr="009E7819">
              <w:rPr>
                <w:rFonts w:eastAsia="Times New Roman" w:cs="Arial"/>
                <w:b/>
                <w:bCs/>
                <w:color w:val="000000"/>
                <w:sz w:val="18"/>
                <w:szCs w:val="18"/>
                <w:lang w:eastAsia="da-DK"/>
              </w:rPr>
              <w:t>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9E7819" w:rsidRPr="009E7819" w:rsidRDefault="009E7819" w:rsidP="009E7819">
            <w:pPr>
              <w:spacing w:line="240" w:lineRule="auto"/>
              <w:jc w:val="right"/>
              <w:rPr>
                <w:rFonts w:eastAsia="Times New Roman" w:cs="Arial"/>
                <w:b/>
                <w:bCs/>
                <w:color w:val="000000"/>
                <w:sz w:val="18"/>
                <w:szCs w:val="18"/>
                <w:lang w:eastAsia="da-DK"/>
              </w:rPr>
            </w:pPr>
            <w:r w:rsidRPr="009E7819">
              <w:rPr>
                <w:rFonts w:eastAsia="Times New Roman" w:cs="Arial"/>
                <w:b/>
                <w:bCs/>
                <w:color w:val="000000"/>
                <w:sz w:val="18"/>
                <w:szCs w:val="18"/>
                <w:lang w:eastAsia="da-DK"/>
              </w:rPr>
              <w:t>113</w:t>
            </w:r>
          </w:p>
        </w:tc>
        <w:tc>
          <w:tcPr>
            <w:tcW w:w="112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9E7819" w:rsidRPr="009E7819" w:rsidRDefault="009E7819" w:rsidP="009E7819">
            <w:pPr>
              <w:spacing w:line="240" w:lineRule="auto"/>
              <w:jc w:val="right"/>
              <w:rPr>
                <w:rFonts w:eastAsia="Times New Roman" w:cs="Arial"/>
                <w:b/>
                <w:bCs/>
                <w:color w:val="000000"/>
                <w:sz w:val="18"/>
                <w:szCs w:val="18"/>
                <w:lang w:eastAsia="da-DK"/>
              </w:rPr>
            </w:pPr>
            <w:r w:rsidRPr="009E7819">
              <w:rPr>
                <w:rFonts w:eastAsia="Times New Roman" w:cs="Arial"/>
                <w:b/>
                <w:bCs/>
                <w:color w:val="000000"/>
                <w:sz w:val="18"/>
                <w:szCs w:val="18"/>
                <w:lang w:eastAsia="da-DK"/>
              </w:rPr>
              <w:t>113</w:t>
            </w:r>
          </w:p>
        </w:tc>
        <w:tc>
          <w:tcPr>
            <w:tcW w:w="1134" w:type="dxa"/>
            <w:tcBorders>
              <w:top w:val="nil"/>
              <w:left w:val="nil"/>
              <w:bottom w:val="single" w:sz="4" w:space="0" w:color="auto"/>
              <w:right w:val="single" w:sz="8" w:space="0" w:color="auto"/>
            </w:tcBorders>
            <w:shd w:val="clear" w:color="auto" w:fill="auto"/>
            <w:noWrap/>
            <w:tcMar>
              <w:left w:w="57" w:type="dxa"/>
              <w:right w:w="57" w:type="dxa"/>
            </w:tcMar>
            <w:vAlign w:val="center"/>
            <w:hideMark/>
          </w:tcPr>
          <w:p w:rsidR="009E7819" w:rsidRPr="009E7819" w:rsidRDefault="009E7819" w:rsidP="009E7819">
            <w:pPr>
              <w:spacing w:line="240" w:lineRule="auto"/>
              <w:jc w:val="right"/>
              <w:rPr>
                <w:rFonts w:eastAsia="Times New Roman" w:cs="Arial"/>
                <w:b/>
                <w:bCs/>
                <w:color w:val="000000"/>
                <w:sz w:val="18"/>
                <w:szCs w:val="18"/>
                <w:lang w:eastAsia="da-DK"/>
              </w:rPr>
            </w:pPr>
            <w:r w:rsidRPr="009E7819">
              <w:rPr>
                <w:rFonts w:eastAsia="Times New Roman" w:cs="Arial"/>
                <w:b/>
                <w:bCs/>
                <w:color w:val="000000"/>
                <w:sz w:val="18"/>
                <w:szCs w:val="18"/>
                <w:lang w:eastAsia="da-DK"/>
              </w:rPr>
              <w:t>113</w:t>
            </w:r>
          </w:p>
        </w:tc>
      </w:tr>
      <w:tr w:rsidR="009E7819" w:rsidRPr="009E7819" w:rsidTr="009D013C">
        <w:trPr>
          <w:trHeight w:val="284"/>
        </w:trPr>
        <w:tc>
          <w:tcPr>
            <w:tcW w:w="3686" w:type="dxa"/>
            <w:tcBorders>
              <w:top w:val="nil"/>
              <w:left w:val="single" w:sz="8" w:space="0" w:color="auto"/>
              <w:bottom w:val="single" w:sz="4" w:space="0" w:color="auto"/>
              <w:right w:val="single" w:sz="4" w:space="0" w:color="auto"/>
            </w:tcBorders>
            <w:shd w:val="clear" w:color="000000" w:fill="CFDFF1"/>
            <w:noWrap/>
            <w:tcMar>
              <w:left w:w="57" w:type="dxa"/>
              <w:right w:w="57" w:type="dxa"/>
            </w:tcMar>
            <w:vAlign w:val="center"/>
            <w:hideMark/>
          </w:tcPr>
          <w:p w:rsidR="009E7819" w:rsidRPr="009E7819" w:rsidRDefault="009E7819" w:rsidP="009E7819">
            <w:pPr>
              <w:spacing w:line="240" w:lineRule="auto"/>
              <w:jc w:val="left"/>
              <w:rPr>
                <w:rFonts w:eastAsia="Times New Roman" w:cs="Arial"/>
                <w:b/>
                <w:bCs/>
                <w:color w:val="000000"/>
                <w:sz w:val="18"/>
                <w:szCs w:val="18"/>
                <w:lang w:eastAsia="da-DK"/>
              </w:rPr>
            </w:pPr>
            <w:r w:rsidRPr="009E7819">
              <w:rPr>
                <w:rFonts w:eastAsia="Times New Roman" w:cs="Arial"/>
                <w:b/>
                <w:bCs/>
                <w:color w:val="000000"/>
                <w:sz w:val="18"/>
                <w:szCs w:val="18"/>
                <w:lang w:eastAsia="da-DK"/>
              </w:rPr>
              <w:t>Budgetramme 2</w:t>
            </w:r>
          </w:p>
        </w:tc>
        <w:tc>
          <w:tcPr>
            <w:tcW w:w="28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9E7819" w:rsidRPr="009E7819" w:rsidRDefault="009E7819" w:rsidP="009E7819">
            <w:pPr>
              <w:spacing w:line="240" w:lineRule="auto"/>
              <w:jc w:val="left"/>
              <w:rPr>
                <w:rFonts w:eastAsia="Times New Roman" w:cs="Arial"/>
                <w:b/>
                <w:bCs/>
                <w:color w:val="000000"/>
                <w:sz w:val="18"/>
                <w:szCs w:val="18"/>
                <w:lang w:eastAsia="da-DK"/>
              </w:rPr>
            </w:pPr>
            <w:r w:rsidRPr="009E7819">
              <w:rPr>
                <w:rFonts w:eastAsia="Times New Roman" w:cs="Arial"/>
                <w:b/>
                <w:bCs/>
                <w:color w:val="000000"/>
                <w:sz w:val="18"/>
                <w:szCs w:val="18"/>
                <w:lang w:eastAsia="da-DK"/>
              </w:rPr>
              <w:t> 4</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9E7819" w:rsidRPr="009E7819" w:rsidRDefault="009E7819" w:rsidP="009E7819">
            <w:pPr>
              <w:spacing w:line="240" w:lineRule="auto"/>
              <w:jc w:val="right"/>
              <w:rPr>
                <w:rFonts w:eastAsia="Times New Roman" w:cs="Arial"/>
                <w:b/>
                <w:bCs/>
                <w:color w:val="000000"/>
                <w:sz w:val="18"/>
                <w:szCs w:val="18"/>
                <w:lang w:eastAsia="da-DK"/>
              </w:rPr>
            </w:pPr>
            <w:r w:rsidRPr="009E7819">
              <w:rPr>
                <w:rFonts w:eastAsia="Times New Roman" w:cs="Arial"/>
                <w:b/>
                <w:bCs/>
                <w:color w:val="000000"/>
                <w:sz w:val="18"/>
                <w:szCs w:val="18"/>
                <w:lang w:eastAsia="da-DK"/>
              </w:rPr>
              <w:t>-4.222</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9E7819" w:rsidRPr="009E7819" w:rsidRDefault="009E7819" w:rsidP="009E7819">
            <w:pPr>
              <w:spacing w:line="240" w:lineRule="auto"/>
              <w:jc w:val="right"/>
              <w:rPr>
                <w:rFonts w:eastAsia="Times New Roman" w:cs="Arial"/>
                <w:b/>
                <w:bCs/>
                <w:color w:val="000000"/>
                <w:sz w:val="18"/>
                <w:szCs w:val="18"/>
                <w:lang w:eastAsia="da-DK"/>
              </w:rPr>
            </w:pPr>
            <w:r w:rsidRPr="009E7819">
              <w:rPr>
                <w:rFonts w:eastAsia="Times New Roman" w:cs="Arial"/>
                <w:b/>
                <w:bCs/>
                <w:color w:val="000000"/>
                <w:sz w:val="18"/>
                <w:szCs w:val="18"/>
                <w:lang w:eastAsia="da-DK"/>
              </w:rPr>
              <w:t>-5.929</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9E7819" w:rsidRPr="009E7819" w:rsidRDefault="009E7819" w:rsidP="009E7819">
            <w:pPr>
              <w:spacing w:line="240" w:lineRule="auto"/>
              <w:jc w:val="right"/>
              <w:rPr>
                <w:rFonts w:eastAsia="Times New Roman" w:cs="Arial"/>
                <w:b/>
                <w:bCs/>
                <w:color w:val="000000"/>
                <w:sz w:val="18"/>
                <w:szCs w:val="18"/>
                <w:lang w:eastAsia="da-DK"/>
              </w:rPr>
            </w:pPr>
            <w:r w:rsidRPr="009E7819">
              <w:rPr>
                <w:rFonts w:eastAsia="Times New Roman" w:cs="Arial"/>
                <w:b/>
                <w:bCs/>
                <w:color w:val="000000"/>
                <w:sz w:val="18"/>
                <w:szCs w:val="18"/>
                <w:lang w:eastAsia="da-DK"/>
              </w:rPr>
              <w:t>-7.152</w:t>
            </w:r>
          </w:p>
        </w:tc>
        <w:tc>
          <w:tcPr>
            <w:tcW w:w="1120"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9E7819" w:rsidRPr="009E7819" w:rsidRDefault="009E7819" w:rsidP="009E7819">
            <w:pPr>
              <w:spacing w:line="240" w:lineRule="auto"/>
              <w:jc w:val="right"/>
              <w:rPr>
                <w:rFonts w:eastAsia="Times New Roman" w:cs="Arial"/>
                <w:b/>
                <w:bCs/>
                <w:color w:val="000000"/>
                <w:sz w:val="18"/>
                <w:szCs w:val="18"/>
                <w:lang w:eastAsia="da-DK"/>
              </w:rPr>
            </w:pPr>
            <w:r w:rsidRPr="009E7819">
              <w:rPr>
                <w:rFonts w:eastAsia="Times New Roman" w:cs="Arial"/>
                <w:b/>
                <w:bCs/>
                <w:color w:val="000000"/>
                <w:sz w:val="18"/>
                <w:szCs w:val="18"/>
                <w:lang w:eastAsia="da-DK"/>
              </w:rPr>
              <w:t>-1.223</w:t>
            </w:r>
          </w:p>
        </w:tc>
        <w:tc>
          <w:tcPr>
            <w:tcW w:w="1134" w:type="dxa"/>
            <w:tcBorders>
              <w:top w:val="nil"/>
              <w:left w:val="nil"/>
              <w:bottom w:val="single" w:sz="4" w:space="0" w:color="auto"/>
              <w:right w:val="single" w:sz="8" w:space="0" w:color="auto"/>
            </w:tcBorders>
            <w:shd w:val="clear" w:color="000000" w:fill="CFDFF1"/>
            <w:noWrap/>
            <w:tcMar>
              <w:left w:w="57" w:type="dxa"/>
              <w:right w:w="57" w:type="dxa"/>
            </w:tcMar>
            <w:vAlign w:val="center"/>
            <w:hideMark/>
          </w:tcPr>
          <w:p w:rsidR="009E7819" w:rsidRPr="009E7819" w:rsidRDefault="009E7819" w:rsidP="009E7819">
            <w:pPr>
              <w:spacing w:line="240" w:lineRule="auto"/>
              <w:jc w:val="right"/>
              <w:rPr>
                <w:rFonts w:eastAsia="Times New Roman" w:cs="Arial"/>
                <w:b/>
                <w:bCs/>
                <w:color w:val="000000"/>
                <w:sz w:val="18"/>
                <w:szCs w:val="18"/>
                <w:lang w:eastAsia="da-DK"/>
              </w:rPr>
            </w:pPr>
            <w:r w:rsidRPr="009E7819">
              <w:rPr>
                <w:rFonts w:eastAsia="Times New Roman" w:cs="Arial"/>
                <w:b/>
                <w:bCs/>
                <w:color w:val="000000"/>
                <w:sz w:val="18"/>
                <w:szCs w:val="18"/>
                <w:lang w:eastAsia="da-DK"/>
              </w:rPr>
              <w:t>0</w:t>
            </w:r>
          </w:p>
        </w:tc>
      </w:tr>
      <w:tr w:rsidR="009E7819" w:rsidRPr="009E7819" w:rsidTr="009D013C">
        <w:trPr>
          <w:trHeight w:val="284"/>
        </w:trPr>
        <w:tc>
          <w:tcPr>
            <w:tcW w:w="3686" w:type="dxa"/>
            <w:tcBorders>
              <w:top w:val="nil"/>
              <w:left w:val="single" w:sz="8" w:space="0" w:color="auto"/>
              <w:bottom w:val="single" w:sz="8" w:space="0" w:color="auto"/>
              <w:right w:val="single" w:sz="4" w:space="0" w:color="auto"/>
            </w:tcBorders>
            <w:shd w:val="clear" w:color="000000" w:fill="FFFFFF"/>
            <w:noWrap/>
            <w:tcMar>
              <w:left w:w="57" w:type="dxa"/>
              <w:right w:w="57" w:type="dxa"/>
            </w:tcMar>
            <w:vAlign w:val="center"/>
            <w:hideMark/>
          </w:tcPr>
          <w:p w:rsidR="009E7819" w:rsidRPr="009E7819" w:rsidRDefault="009E7819" w:rsidP="009E7819">
            <w:pPr>
              <w:spacing w:line="240" w:lineRule="auto"/>
              <w:jc w:val="left"/>
              <w:rPr>
                <w:rFonts w:eastAsia="Times New Roman" w:cs="Arial"/>
                <w:color w:val="000000"/>
                <w:sz w:val="18"/>
                <w:szCs w:val="18"/>
                <w:lang w:eastAsia="da-DK"/>
              </w:rPr>
            </w:pPr>
            <w:r w:rsidRPr="009E7819">
              <w:rPr>
                <w:rFonts w:eastAsia="Times New Roman" w:cs="Arial"/>
                <w:color w:val="000000"/>
                <w:sz w:val="18"/>
                <w:szCs w:val="18"/>
                <w:lang w:eastAsia="da-DK"/>
              </w:rPr>
              <w:t>Ældreboliger</w:t>
            </w:r>
          </w:p>
        </w:tc>
        <w:tc>
          <w:tcPr>
            <w:tcW w:w="284" w:type="dxa"/>
            <w:tcBorders>
              <w:top w:val="nil"/>
              <w:left w:val="nil"/>
              <w:bottom w:val="single" w:sz="8" w:space="0" w:color="auto"/>
              <w:right w:val="single" w:sz="4" w:space="0" w:color="auto"/>
            </w:tcBorders>
            <w:shd w:val="clear" w:color="000000" w:fill="FFFFFF"/>
            <w:noWrap/>
            <w:tcMar>
              <w:left w:w="57" w:type="dxa"/>
              <w:right w:w="57" w:type="dxa"/>
            </w:tcMar>
            <w:vAlign w:val="center"/>
            <w:hideMark/>
          </w:tcPr>
          <w:p w:rsidR="009E7819" w:rsidRPr="009E7819" w:rsidRDefault="009E7819" w:rsidP="009E7819">
            <w:pPr>
              <w:spacing w:line="240" w:lineRule="auto"/>
              <w:jc w:val="left"/>
              <w:rPr>
                <w:rFonts w:eastAsia="Times New Roman" w:cs="Arial"/>
                <w:b/>
                <w:bCs/>
                <w:color w:val="000000"/>
                <w:sz w:val="18"/>
                <w:szCs w:val="18"/>
                <w:lang w:eastAsia="da-DK"/>
              </w:rPr>
            </w:pPr>
            <w:r w:rsidRPr="009E7819">
              <w:rPr>
                <w:rFonts w:eastAsia="Times New Roman" w:cs="Arial"/>
                <w:b/>
                <w:bCs/>
                <w:color w:val="000000"/>
                <w:sz w:val="18"/>
                <w:szCs w:val="18"/>
                <w:lang w:eastAsia="da-DK"/>
              </w:rPr>
              <w:t> </w:t>
            </w:r>
          </w:p>
        </w:tc>
        <w:tc>
          <w:tcPr>
            <w:tcW w:w="1134" w:type="dxa"/>
            <w:tcBorders>
              <w:top w:val="nil"/>
              <w:left w:val="nil"/>
              <w:bottom w:val="single" w:sz="8" w:space="0" w:color="auto"/>
              <w:right w:val="single" w:sz="4" w:space="0" w:color="auto"/>
            </w:tcBorders>
            <w:shd w:val="clear" w:color="auto" w:fill="auto"/>
            <w:noWrap/>
            <w:tcMar>
              <w:left w:w="57" w:type="dxa"/>
              <w:right w:w="57" w:type="dxa"/>
            </w:tcMar>
            <w:vAlign w:val="center"/>
            <w:hideMark/>
          </w:tcPr>
          <w:p w:rsidR="009E7819" w:rsidRPr="009E7819" w:rsidRDefault="009E7819" w:rsidP="009E7819">
            <w:pPr>
              <w:spacing w:line="240" w:lineRule="auto"/>
              <w:jc w:val="right"/>
              <w:rPr>
                <w:rFonts w:eastAsia="Times New Roman" w:cs="Arial"/>
                <w:color w:val="000000"/>
                <w:sz w:val="18"/>
                <w:szCs w:val="18"/>
                <w:lang w:eastAsia="da-DK"/>
              </w:rPr>
            </w:pPr>
            <w:r w:rsidRPr="009E7819">
              <w:rPr>
                <w:rFonts w:eastAsia="Times New Roman" w:cs="Arial"/>
                <w:color w:val="000000"/>
                <w:sz w:val="18"/>
                <w:szCs w:val="18"/>
                <w:lang w:eastAsia="da-DK"/>
              </w:rPr>
              <w:t>-4.222</w:t>
            </w:r>
          </w:p>
        </w:tc>
        <w:tc>
          <w:tcPr>
            <w:tcW w:w="1134" w:type="dxa"/>
            <w:tcBorders>
              <w:top w:val="nil"/>
              <w:left w:val="nil"/>
              <w:bottom w:val="single" w:sz="8" w:space="0" w:color="auto"/>
              <w:right w:val="single" w:sz="4" w:space="0" w:color="auto"/>
            </w:tcBorders>
            <w:shd w:val="clear" w:color="auto" w:fill="auto"/>
            <w:noWrap/>
            <w:tcMar>
              <w:left w:w="57" w:type="dxa"/>
              <w:right w:w="57" w:type="dxa"/>
            </w:tcMar>
            <w:vAlign w:val="center"/>
            <w:hideMark/>
          </w:tcPr>
          <w:p w:rsidR="009E7819" w:rsidRPr="009E7819" w:rsidRDefault="009E7819" w:rsidP="009E7819">
            <w:pPr>
              <w:spacing w:line="240" w:lineRule="auto"/>
              <w:jc w:val="right"/>
              <w:rPr>
                <w:rFonts w:eastAsia="Times New Roman" w:cs="Arial"/>
                <w:color w:val="000000"/>
                <w:sz w:val="18"/>
                <w:szCs w:val="18"/>
                <w:lang w:eastAsia="da-DK"/>
              </w:rPr>
            </w:pPr>
            <w:r w:rsidRPr="009E7819">
              <w:rPr>
                <w:rFonts w:eastAsia="Times New Roman" w:cs="Arial"/>
                <w:color w:val="000000"/>
                <w:sz w:val="18"/>
                <w:szCs w:val="18"/>
                <w:lang w:eastAsia="da-DK"/>
              </w:rPr>
              <w:t>-5.929</w:t>
            </w:r>
          </w:p>
        </w:tc>
        <w:tc>
          <w:tcPr>
            <w:tcW w:w="1134" w:type="dxa"/>
            <w:tcBorders>
              <w:top w:val="nil"/>
              <w:left w:val="nil"/>
              <w:bottom w:val="single" w:sz="8" w:space="0" w:color="auto"/>
              <w:right w:val="single" w:sz="4" w:space="0" w:color="auto"/>
            </w:tcBorders>
            <w:shd w:val="clear" w:color="auto" w:fill="auto"/>
            <w:noWrap/>
            <w:tcMar>
              <w:left w:w="57" w:type="dxa"/>
              <w:right w:w="57" w:type="dxa"/>
            </w:tcMar>
            <w:vAlign w:val="center"/>
            <w:hideMark/>
          </w:tcPr>
          <w:p w:rsidR="009E7819" w:rsidRPr="009E7819" w:rsidRDefault="009E7819" w:rsidP="009E7819">
            <w:pPr>
              <w:spacing w:line="240" w:lineRule="auto"/>
              <w:jc w:val="right"/>
              <w:rPr>
                <w:rFonts w:eastAsia="Times New Roman" w:cs="Arial"/>
                <w:color w:val="000000"/>
                <w:sz w:val="18"/>
                <w:szCs w:val="18"/>
                <w:lang w:eastAsia="da-DK"/>
              </w:rPr>
            </w:pPr>
            <w:r w:rsidRPr="009E7819">
              <w:rPr>
                <w:rFonts w:eastAsia="Times New Roman" w:cs="Arial"/>
                <w:color w:val="000000"/>
                <w:sz w:val="18"/>
                <w:szCs w:val="18"/>
                <w:lang w:eastAsia="da-DK"/>
              </w:rPr>
              <w:t>-7.152</w:t>
            </w:r>
          </w:p>
        </w:tc>
        <w:tc>
          <w:tcPr>
            <w:tcW w:w="1120" w:type="dxa"/>
            <w:tcBorders>
              <w:top w:val="nil"/>
              <w:left w:val="nil"/>
              <w:bottom w:val="single" w:sz="8" w:space="0" w:color="auto"/>
              <w:right w:val="single" w:sz="4" w:space="0" w:color="auto"/>
            </w:tcBorders>
            <w:shd w:val="clear" w:color="auto" w:fill="auto"/>
            <w:noWrap/>
            <w:tcMar>
              <w:left w:w="57" w:type="dxa"/>
              <w:right w:w="57" w:type="dxa"/>
            </w:tcMar>
            <w:vAlign w:val="center"/>
            <w:hideMark/>
          </w:tcPr>
          <w:p w:rsidR="009E7819" w:rsidRPr="009E7819" w:rsidRDefault="009E7819" w:rsidP="009E7819">
            <w:pPr>
              <w:spacing w:line="240" w:lineRule="auto"/>
              <w:jc w:val="right"/>
              <w:rPr>
                <w:rFonts w:eastAsia="Times New Roman" w:cs="Arial"/>
                <w:color w:val="000000"/>
                <w:sz w:val="18"/>
                <w:szCs w:val="18"/>
                <w:lang w:eastAsia="da-DK"/>
              </w:rPr>
            </w:pPr>
            <w:r w:rsidRPr="009E7819">
              <w:rPr>
                <w:rFonts w:eastAsia="Times New Roman" w:cs="Arial"/>
                <w:color w:val="000000"/>
                <w:sz w:val="18"/>
                <w:szCs w:val="18"/>
                <w:lang w:eastAsia="da-DK"/>
              </w:rPr>
              <w:t>-1.223</w:t>
            </w:r>
          </w:p>
        </w:tc>
        <w:tc>
          <w:tcPr>
            <w:tcW w:w="1134" w:type="dxa"/>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9E7819" w:rsidRPr="009E7819" w:rsidRDefault="009E7819" w:rsidP="009E7819">
            <w:pPr>
              <w:spacing w:line="240" w:lineRule="auto"/>
              <w:jc w:val="right"/>
              <w:rPr>
                <w:rFonts w:eastAsia="Times New Roman" w:cs="Arial"/>
                <w:color w:val="000000"/>
                <w:sz w:val="18"/>
                <w:szCs w:val="18"/>
                <w:lang w:eastAsia="da-DK"/>
              </w:rPr>
            </w:pPr>
            <w:r w:rsidRPr="009E7819">
              <w:rPr>
                <w:rFonts w:eastAsia="Times New Roman" w:cs="Arial"/>
                <w:color w:val="000000"/>
                <w:sz w:val="18"/>
                <w:szCs w:val="18"/>
                <w:lang w:eastAsia="da-DK"/>
              </w:rPr>
              <w:t>0</w:t>
            </w:r>
          </w:p>
        </w:tc>
      </w:tr>
    </w:tbl>
    <w:p w:rsidR="009E7819" w:rsidRPr="00094A90" w:rsidRDefault="009E7819" w:rsidP="009E7819">
      <w:pPr>
        <w:spacing w:before="120"/>
        <w:rPr>
          <w:rFonts w:cs="Arial"/>
          <w:sz w:val="14"/>
          <w:szCs w:val="14"/>
        </w:rPr>
      </w:pPr>
      <w:r w:rsidRPr="00094A90">
        <w:rPr>
          <w:rFonts w:cs="Arial"/>
          <w:sz w:val="14"/>
          <w:szCs w:val="14"/>
        </w:rPr>
        <w:t>Merforbrug (+) Mindreforbrug (-)</w:t>
      </w:r>
    </w:p>
    <w:p w:rsidR="009D013C" w:rsidRPr="009D013C" w:rsidRDefault="009D013C" w:rsidP="009D013C">
      <w:pPr>
        <w:rPr>
          <w:rFonts w:cs="Arial"/>
        </w:rPr>
      </w:pPr>
    </w:p>
    <w:p w:rsidR="009E7819" w:rsidRDefault="009D013C" w:rsidP="009D013C">
      <w:pPr>
        <w:rPr>
          <w:b/>
        </w:rPr>
      </w:pPr>
      <w:r w:rsidRPr="009D013C">
        <w:rPr>
          <w:b/>
        </w:rPr>
        <w:t>Noter til regnskab, drift</w:t>
      </w:r>
    </w:p>
    <w:p w:rsidR="009D013C" w:rsidRPr="009D013C" w:rsidRDefault="009D013C" w:rsidP="009D013C">
      <w:pPr>
        <w:rPr>
          <w:b/>
        </w:rPr>
      </w:pPr>
    </w:p>
    <w:p w:rsidR="009E7819" w:rsidRPr="009E7819" w:rsidRDefault="009E7819" w:rsidP="009E7819">
      <w:pPr>
        <w:rPr>
          <w:noProof/>
        </w:rPr>
      </w:pPr>
      <w:r w:rsidRPr="009E7819">
        <w:rPr>
          <w:noProof/>
        </w:rPr>
        <w:t>Regnskabet for Psykiatri og Handicap viser et mindreforbrug på 11,3 mio. kr. Mindreforbruget er sammensat af et mindreforbrug på 10,1 mio. kr. på budgetramme 1 og et mindreforbrug på 1,2 mio kr. på budgetramme 2. Mindreforbruget på budgetramme 1 fordeler sig med 6,3 mio. kr. på den øvrige udvalgsramme og 4,0 mio. kr. på virksomhederne samt et merforbrug på 0,1 mio. kr. til projekt</w:t>
      </w:r>
      <w:r w:rsidR="009D013C">
        <w:rPr>
          <w:noProof/>
        </w:rPr>
        <w:t>er.</w:t>
      </w:r>
    </w:p>
    <w:p w:rsidR="009E7819" w:rsidRPr="009E7819" w:rsidRDefault="009E7819" w:rsidP="009E7819">
      <w:pPr>
        <w:rPr>
          <w:rFonts w:cs="Arial"/>
          <w:u w:val="single"/>
        </w:rPr>
      </w:pPr>
    </w:p>
    <w:p w:rsidR="009E7819" w:rsidRPr="009E7819" w:rsidRDefault="009D013C" w:rsidP="009E7819">
      <w:pPr>
        <w:rPr>
          <w:rFonts w:cs="Arial"/>
          <w:u w:val="single"/>
        </w:rPr>
      </w:pPr>
      <w:r>
        <w:rPr>
          <w:rFonts w:cs="Arial"/>
          <w:u w:val="single"/>
        </w:rPr>
        <w:t>Note 1</w:t>
      </w:r>
    </w:p>
    <w:p w:rsidR="009E7819" w:rsidRPr="009E7819" w:rsidRDefault="009E7819" w:rsidP="009E7819">
      <w:pPr>
        <w:rPr>
          <w:rFonts w:cs="Arial"/>
        </w:rPr>
      </w:pPr>
      <w:r w:rsidRPr="009E7819">
        <w:rPr>
          <w:rFonts w:cs="Arial"/>
        </w:rPr>
        <w:t>Der er et mindreforbrug på botilbud til midlertidigt ophold efter servicelovens §107 på 5,2 mio. kr. I løbet af 2018 har området fået bevilliget tillægsbevillinger på samlet set 19,1 mio. kr. af to omgange til dækning af særligt dyre sager efter §107. I forbindelse med fordelingen af puljen til det specialiserede socialområde afsat i februar 2017 fik Psykiatri og Handicap tildelt 12,7 mio. kr. Og i forbindelse med udmøntning af den båndlagte pulje fra overførslerne fra 2017 til 2018 fik området tilført 6,4 mio. kr. Efterfølgende er en af de særligt dyre sager flyttet til regionalt regi, hvor Vordingborg kommune ikke har betalingsforpligtelsen.</w:t>
      </w:r>
    </w:p>
    <w:p w:rsidR="009E7819" w:rsidRPr="009E7819" w:rsidRDefault="009E7819" w:rsidP="009E7819">
      <w:pPr>
        <w:rPr>
          <w:rFonts w:cs="Arial"/>
        </w:rPr>
      </w:pPr>
    </w:p>
    <w:p w:rsidR="009E7819" w:rsidRPr="009E7819" w:rsidRDefault="009E7819" w:rsidP="009E7819">
      <w:pPr>
        <w:rPr>
          <w:rFonts w:cs="Arial"/>
          <w:u w:val="single"/>
        </w:rPr>
      </w:pPr>
      <w:r w:rsidRPr="009E7819">
        <w:rPr>
          <w:rFonts w:cs="Arial"/>
          <w:u w:val="single"/>
        </w:rPr>
        <w:t>Note 2</w:t>
      </w:r>
    </w:p>
    <w:p w:rsidR="009E7819" w:rsidRPr="009E7819" w:rsidRDefault="009E7819" w:rsidP="009E7819">
      <w:pPr>
        <w:rPr>
          <w:rFonts w:cs="Arial"/>
        </w:rPr>
      </w:pPr>
      <w:r w:rsidRPr="009E7819">
        <w:rPr>
          <w:rFonts w:cs="Arial"/>
        </w:rPr>
        <w:t xml:space="preserve">Der er et merforbrug på 0,7 mio. kr. på forsorgshjem og krisecentre efter servicelovens §§110 og 109. Der er fokus på området, men Vordingborg kommune er som resten af landet presset af udvikling i borgere, som anvender forsorgshjem. Fra 2015 til 2017 har der været en stigning i udgifterne </w:t>
      </w:r>
      <w:r w:rsidRPr="009E7819">
        <w:rPr>
          <w:rFonts w:cs="Arial"/>
        </w:rPr>
        <w:lastRenderedPageBreak/>
        <w:t>på 10 %</w:t>
      </w:r>
      <w:r w:rsidRPr="009E7819">
        <w:rPr>
          <w:rFonts w:cs="Arial"/>
          <w:vertAlign w:val="superscript"/>
        </w:rPr>
        <w:footnoteReference w:id="5"/>
      </w:r>
      <w:r w:rsidRPr="009E7819">
        <w:rPr>
          <w:rFonts w:cs="Arial"/>
        </w:rPr>
        <w:t xml:space="preserve"> på landsplan. Der er tendens til flere borgere, som har kortere forløb på forsorgshjemmene, hvilket gør det udfordrende for kommunen, at opsøge borgerne med henblik på at udarbejde en handleplan. Herudover er der en stigning i borgergruppen af krigsveteraner med længerevarende forløb på denne type botilbu</w:t>
      </w:r>
      <w:r w:rsidR="009D013C">
        <w:rPr>
          <w:rFonts w:cs="Arial"/>
        </w:rPr>
        <w:t>d.</w:t>
      </w:r>
    </w:p>
    <w:p w:rsidR="009E7819" w:rsidRPr="009E7819" w:rsidRDefault="009E7819" w:rsidP="009E7819">
      <w:pPr>
        <w:rPr>
          <w:rFonts w:cs="Arial"/>
        </w:rPr>
      </w:pPr>
    </w:p>
    <w:p w:rsidR="009E7819" w:rsidRPr="009E7819" w:rsidRDefault="009D013C" w:rsidP="009E7819">
      <w:pPr>
        <w:rPr>
          <w:rFonts w:cs="Arial"/>
          <w:u w:val="single"/>
        </w:rPr>
      </w:pPr>
      <w:r>
        <w:rPr>
          <w:rFonts w:cs="Arial"/>
          <w:u w:val="single"/>
        </w:rPr>
        <w:t>Note 3</w:t>
      </w:r>
    </w:p>
    <w:p w:rsidR="009E7819" w:rsidRPr="009E7819" w:rsidRDefault="009E7819" w:rsidP="009E7819">
      <w:pPr>
        <w:rPr>
          <w:rFonts w:cs="Arial"/>
        </w:rPr>
      </w:pPr>
      <w:r w:rsidRPr="009E7819">
        <w:rPr>
          <w:rFonts w:cs="Arial"/>
        </w:rPr>
        <w:t>Der er et samlet mindreforbrug på virksomhederne i Psykiatri og Handicap på 4,0 mio. kr. Den samlede afvigelse svarer til 1,4 % af bruttodriftsbudgettet. Alle virksomheder har afvigelser, der ligger under 3 % og kan dermed overføres automatisk</w:t>
      </w:r>
      <w:r w:rsidR="009D013C">
        <w:rPr>
          <w:rFonts w:cs="Arial"/>
        </w:rPr>
        <w:t>.</w:t>
      </w:r>
    </w:p>
    <w:p w:rsidR="009E7819" w:rsidRPr="009E7819" w:rsidRDefault="009E7819" w:rsidP="009E7819">
      <w:pPr>
        <w:rPr>
          <w:rFonts w:cs="Arial"/>
        </w:rPr>
      </w:pPr>
      <w:r w:rsidRPr="009E7819">
        <w:rPr>
          <w:rFonts w:cs="Arial"/>
        </w:rPr>
        <w:t>1,6 mio. kr. af mindreforbruget omhandler udgifter, som ligger udenfor det takstbelagte område. Det gælder f.eks. kommunens væresteder</w:t>
      </w:r>
      <w:r w:rsidR="009D013C">
        <w:rPr>
          <w:rFonts w:cs="Arial"/>
        </w:rPr>
        <w:t>, §85 ydelser og Synscentralen.</w:t>
      </w:r>
    </w:p>
    <w:p w:rsidR="009E7819" w:rsidRPr="009E7819" w:rsidRDefault="009E7819" w:rsidP="009E7819">
      <w:pPr>
        <w:rPr>
          <w:rFonts w:cs="Arial"/>
        </w:rPr>
      </w:pPr>
      <w:r w:rsidRPr="009E7819">
        <w:rPr>
          <w:rFonts w:cs="Arial"/>
        </w:rPr>
        <w:t>Idet Synscentralens budget ikke har været korrekt tilpasset ift. de leveringsaftaler, der indgået med samarbejdskommunerne, er der i 2018 et ”merforbrug” på 0,4 mio. kr. Budget 2019 er korrekt tilpasset ift. de indgåede leveringsaftaler, hvorfor et sådan ”merforbrug” ikke vil opstå i 2019.</w:t>
      </w:r>
    </w:p>
    <w:p w:rsidR="009E7819" w:rsidRPr="009E7819" w:rsidRDefault="009E7819" w:rsidP="009E7819">
      <w:pPr>
        <w:rPr>
          <w:rFonts w:cs="Arial"/>
        </w:rPr>
      </w:pPr>
      <w:r w:rsidRPr="009E7819">
        <w:rPr>
          <w:rFonts w:cs="Arial"/>
        </w:rPr>
        <w:t>2,3 mio. kr. af mindreforbruget omhandler udgifter, som ligger indenfor det takstbelagte område.</w:t>
      </w:r>
    </w:p>
    <w:p w:rsidR="009E7819" w:rsidRPr="009E7819" w:rsidRDefault="009E7819" w:rsidP="009E7819">
      <w:pPr>
        <w:rPr>
          <w:rFonts w:cs="Arial"/>
        </w:rPr>
      </w:pPr>
      <w:r w:rsidRPr="009E7819">
        <w:rPr>
          <w:rFonts w:cs="Arial"/>
        </w:rPr>
        <w:t>Alle afvigelser på de enkelte takster over 5% af bruttodriftsbudgettet på det takstbelagte område skal ifølge Rammeaftalen reguleres i taksterne to år efter. Beløbet udover de 5% udgør i 2018 kr. 63.619. Dette beløb skal reguleres i taksterne for 2020.</w:t>
      </w:r>
    </w:p>
    <w:p w:rsidR="009E7819" w:rsidRPr="009E7819" w:rsidRDefault="009E7819" w:rsidP="009E7819">
      <w:pPr>
        <w:rPr>
          <w:rFonts w:cs="Arial"/>
        </w:rPr>
      </w:pPr>
    </w:p>
    <w:p w:rsidR="009E7819" w:rsidRPr="009E7819" w:rsidRDefault="009D013C" w:rsidP="009E7819">
      <w:pPr>
        <w:rPr>
          <w:rFonts w:cs="Arial"/>
          <w:u w:val="single"/>
        </w:rPr>
      </w:pPr>
      <w:r>
        <w:rPr>
          <w:rFonts w:cs="Arial"/>
          <w:u w:val="single"/>
        </w:rPr>
        <w:t>Note 4</w:t>
      </w:r>
    </w:p>
    <w:p w:rsidR="009E7819" w:rsidRDefault="009E7819" w:rsidP="009E7819">
      <w:pPr>
        <w:rPr>
          <w:rFonts w:cs="Arial"/>
        </w:rPr>
      </w:pPr>
      <w:r w:rsidRPr="009E7819">
        <w:rPr>
          <w:rFonts w:cs="Arial"/>
        </w:rPr>
        <w:t>Der er et mindreforbrug på 1,2 mio. kr. på ældreboliger på budgetramme 2. 0,7 mio. kr. af mindreforbruget knytter sig til lejetab. Herudover er der mindre afvigelser på udgifter og lejeindtægter i de e</w:t>
      </w:r>
      <w:r w:rsidR="009D013C">
        <w:rPr>
          <w:rFonts w:cs="Arial"/>
        </w:rPr>
        <w:t>nkelte boligafdelinger.</w:t>
      </w:r>
    </w:p>
    <w:p w:rsidR="009D013C" w:rsidRPr="009E7819" w:rsidRDefault="009D013C" w:rsidP="009E7819">
      <w:pPr>
        <w:rPr>
          <w:rFonts w:cs="Arial"/>
        </w:rPr>
      </w:pPr>
    </w:p>
    <w:p w:rsidR="009E7819" w:rsidRPr="009D013C" w:rsidRDefault="009D013C" w:rsidP="009D013C">
      <w:pPr>
        <w:rPr>
          <w:b/>
          <w:lang w:eastAsia="da-DK"/>
        </w:rPr>
      </w:pPr>
      <w:r>
        <w:rPr>
          <w:b/>
          <w:lang w:eastAsia="da-DK"/>
        </w:rPr>
        <w:t>Resultat på anlæg</w:t>
      </w:r>
    </w:p>
    <w:p w:rsidR="009E7819" w:rsidRPr="009D013C" w:rsidRDefault="009E7819" w:rsidP="009E7819">
      <w:pPr>
        <w:rPr>
          <w:rFonts w:cs="Arial"/>
        </w:rPr>
      </w:pPr>
    </w:p>
    <w:tbl>
      <w:tblPr>
        <w:tblW w:w="9639" w:type="dxa"/>
        <w:tblCellMar>
          <w:left w:w="70" w:type="dxa"/>
          <w:right w:w="70" w:type="dxa"/>
        </w:tblCellMar>
        <w:tblLook w:val="04A0" w:firstRow="1" w:lastRow="0" w:firstColumn="1" w:lastColumn="0" w:noHBand="0" w:noVBand="1"/>
      </w:tblPr>
      <w:tblGrid>
        <w:gridCol w:w="4820"/>
        <w:gridCol w:w="327"/>
        <w:gridCol w:w="1134"/>
        <w:gridCol w:w="1134"/>
        <w:gridCol w:w="1134"/>
        <w:gridCol w:w="1134"/>
      </w:tblGrid>
      <w:tr w:rsidR="009E7819" w:rsidRPr="009D013C" w:rsidTr="00B17FD4">
        <w:trPr>
          <w:trHeight w:val="567"/>
        </w:trPr>
        <w:tc>
          <w:tcPr>
            <w:tcW w:w="4820" w:type="dxa"/>
            <w:tcBorders>
              <w:top w:val="single" w:sz="8" w:space="0" w:color="auto"/>
              <w:left w:val="single" w:sz="8" w:space="0" w:color="auto"/>
              <w:bottom w:val="single" w:sz="4" w:space="0" w:color="auto"/>
              <w:right w:val="single" w:sz="4" w:space="0" w:color="auto"/>
            </w:tcBorders>
            <w:shd w:val="clear" w:color="000000" w:fill="3DA15A"/>
            <w:tcMar>
              <w:top w:w="57" w:type="dxa"/>
              <w:left w:w="57" w:type="dxa"/>
              <w:bottom w:w="57" w:type="dxa"/>
              <w:right w:w="57" w:type="dxa"/>
            </w:tcMar>
            <w:hideMark/>
          </w:tcPr>
          <w:p w:rsidR="009E7819" w:rsidRPr="009D013C" w:rsidRDefault="009E7819" w:rsidP="009E7819">
            <w:pPr>
              <w:spacing w:line="240" w:lineRule="auto"/>
              <w:jc w:val="left"/>
              <w:rPr>
                <w:rFonts w:eastAsia="Times New Roman" w:cs="Arial"/>
                <w:b/>
                <w:bCs/>
                <w:color w:val="FFFFFF"/>
                <w:sz w:val="18"/>
                <w:szCs w:val="18"/>
                <w:lang w:eastAsia="da-DK"/>
              </w:rPr>
            </w:pPr>
            <w:r w:rsidRPr="009D013C">
              <w:rPr>
                <w:rFonts w:eastAsia="Times New Roman" w:cs="Arial"/>
                <w:b/>
                <w:bCs/>
                <w:color w:val="FFFFFF"/>
                <w:sz w:val="18"/>
                <w:szCs w:val="18"/>
                <w:lang w:eastAsia="da-DK"/>
              </w:rPr>
              <w:t>Udvalget for Social og Psykiatri</w:t>
            </w:r>
          </w:p>
        </w:tc>
        <w:tc>
          <w:tcPr>
            <w:tcW w:w="284" w:type="dxa"/>
            <w:tcBorders>
              <w:top w:val="single" w:sz="8" w:space="0" w:color="auto"/>
              <w:left w:val="nil"/>
              <w:bottom w:val="single" w:sz="4" w:space="0" w:color="auto"/>
              <w:right w:val="single" w:sz="4" w:space="0" w:color="auto"/>
            </w:tcBorders>
            <w:shd w:val="clear" w:color="000000" w:fill="3DA15A"/>
            <w:noWrap/>
            <w:tcMar>
              <w:top w:w="57" w:type="dxa"/>
              <w:left w:w="57" w:type="dxa"/>
              <w:bottom w:w="57" w:type="dxa"/>
              <w:right w:w="57" w:type="dxa"/>
            </w:tcMar>
            <w:textDirection w:val="btLr"/>
            <w:vAlign w:val="center"/>
            <w:hideMark/>
          </w:tcPr>
          <w:p w:rsidR="009E7819" w:rsidRPr="009D013C" w:rsidRDefault="009E7819" w:rsidP="009D013C">
            <w:pPr>
              <w:spacing w:line="240" w:lineRule="auto"/>
              <w:jc w:val="center"/>
              <w:rPr>
                <w:rFonts w:eastAsia="Times New Roman" w:cs="Arial"/>
                <w:b/>
                <w:bCs/>
                <w:color w:val="FFFFFF"/>
                <w:sz w:val="18"/>
                <w:szCs w:val="18"/>
                <w:lang w:eastAsia="da-DK"/>
              </w:rPr>
            </w:pPr>
            <w:r w:rsidRPr="009D013C">
              <w:rPr>
                <w:rFonts w:eastAsia="Times New Roman" w:cs="Arial"/>
                <w:b/>
                <w:bCs/>
                <w:color w:val="FFFFFF"/>
                <w:sz w:val="18"/>
                <w:szCs w:val="18"/>
                <w:lang w:eastAsia="da-DK"/>
              </w:rPr>
              <w:t>Note</w:t>
            </w:r>
          </w:p>
        </w:tc>
        <w:tc>
          <w:tcPr>
            <w:tcW w:w="1134" w:type="dxa"/>
            <w:tcBorders>
              <w:top w:val="single" w:sz="8" w:space="0" w:color="auto"/>
              <w:left w:val="nil"/>
              <w:bottom w:val="single" w:sz="4" w:space="0" w:color="auto"/>
              <w:right w:val="single" w:sz="4" w:space="0" w:color="auto"/>
            </w:tcBorders>
            <w:shd w:val="clear" w:color="000000" w:fill="3DA15A"/>
            <w:tcMar>
              <w:top w:w="57" w:type="dxa"/>
              <w:left w:w="57" w:type="dxa"/>
              <w:bottom w:w="57" w:type="dxa"/>
              <w:right w:w="57" w:type="dxa"/>
            </w:tcMar>
            <w:hideMark/>
          </w:tcPr>
          <w:p w:rsidR="009E7819" w:rsidRPr="009D013C" w:rsidRDefault="009E7819" w:rsidP="009E7819">
            <w:pPr>
              <w:spacing w:line="240" w:lineRule="auto"/>
              <w:jc w:val="center"/>
              <w:rPr>
                <w:rFonts w:eastAsia="Times New Roman" w:cs="Arial"/>
                <w:b/>
                <w:bCs/>
                <w:color w:val="FFFFFF"/>
                <w:sz w:val="18"/>
                <w:szCs w:val="18"/>
                <w:lang w:eastAsia="da-DK"/>
              </w:rPr>
            </w:pPr>
            <w:r w:rsidRPr="009D013C">
              <w:rPr>
                <w:rFonts w:eastAsia="Times New Roman" w:cs="Arial"/>
                <w:b/>
                <w:bCs/>
                <w:color w:val="FFFFFF"/>
                <w:sz w:val="18"/>
                <w:szCs w:val="18"/>
                <w:lang w:eastAsia="da-DK"/>
              </w:rPr>
              <w:t>Opr. budget</w:t>
            </w:r>
          </w:p>
        </w:tc>
        <w:tc>
          <w:tcPr>
            <w:tcW w:w="1134" w:type="dxa"/>
            <w:tcBorders>
              <w:top w:val="single" w:sz="8" w:space="0" w:color="auto"/>
              <w:left w:val="nil"/>
              <w:bottom w:val="single" w:sz="4" w:space="0" w:color="auto"/>
              <w:right w:val="single" w:sz="4" w:space="0" w:color="auto"/>
            </w:tcBorders>
            <w:shd w:val="clear" w:color="000000" w:fill="3DA15A"/>
            <w:tcMar>
              <w:top w:w="57" w:type="dxa"/>
              <w:left w:w="57" w:type="dxa"/>
              <w:bottom w:w="57" w:type="dxa"/>
              <w:right w:w="57" w:type="dxa"/>
            </w:tcMar>
            <w:hideMark/>
          </w:tcPr>
          <w:p w:rsidR="009E7819" w:rsidRPr="009D013C" w:rsidRDefault="009E7819" w:rsidP="009E7819">
            <w:pPr>
              <w:spacing w:line="240" w:lineRule="auto"/>
              <w:jc w:val="center"/>
              <w:rPr>
                <w:rFonts w:eastAsia="Times New Roman" w:cs="Arial"/>
                <w:b/>
                <w:bCs/>
                <w:color w:val="FFFFFF"/>
                <w:sz w:val="18"/>
                <w:szCs w:val="18"/>
                <w:lang w:eastAsia="da-DK"/>
              </w:rPr>
            </w:pPr>
            <w:r w:rsidRPr="009D013C">
              <w:rPr>
                <w:rFonts w:eastAsia="Times New Roman" w:cs="Arial"/>
                <w:b/>
                <w:bCs/>
                <w:color w:val="FFFFFF"/>
                <w:sz w:val="18"/>
                <w:szCs w:val="18"/>
                <w:lang w:eastAsia="da-DK"/>
              </w:rPr>
              <w:t>Korr. budget</w:t>
            </w:r>
          </w:p>
        </w:tc>
        <w:tc>
          <w:tcPr>
            <w:tcW w:w="1134" w:type="dxa"/>
            <w:tcBorders>
              <w:top w:val="single" w:sz="8" w:space="0" w:color="auto"/>
              <w:left w:val="nil"/>
              <w:bottom w:val="single" w:sz="4" w:space="0" w:color="auto"/>
              <w:right w:val="single" w:sz="4" w:space="0" w:color="auto"/>
            </w:tcBorders>
            <w:shd w:val="clear" w:color="000000" w:fill="3DA15A"/>
            <w:tcMar>
              <w:top w:w="57" w:type="dxa"/>
              <w:left w:w="57" w:type="dxa"/>
              <w:bottom w:w="57" w:type="dxa"/>
              <w:right w:w="57" w:type="dxa"/>
            </w:tcMar>
            <w:hideMark/>
          </w:tcPr>
          <w:p w:rsidR="009E7819" w:rsidRPr="009D013C" w:rsidRDefault="009E7819" w:rsidP="009E7819">
            <w:pPr>
              <w:spacing w:line="240" w:lineRule="auto"/>
              <w:jc w:val="center"/>
              <w:rPr>
                <w:rFonts w:eastAsia="Times New Roman" w:cs="Arial"/>
                <w:b/>
                <w:bCs/>
                <w:color w:val="FFFFFF"/>
                <w:sz w:val="18"/>
                <w:szCs w:val="18"/>
                <w:lang w:eastAsia="da-DK"/>
              </w:rPr>
            </w:pPr>
            <w:r w:rsidRPr="009D013C">
              <w:rPr>
                <w:rFonts w:eastAsia="Times New Roman" w:cs="Arial"/>
                <w:b/>
                <w:bCs/>
                <w:color w:val="FFFFFF"/>
                <w:sz w:val="18"/>
                <w:szCs w:val="18"/>
                <w:lang w:eastAsia="da-DK"/>
              </w:rPr>
              <w:t>Regnskab 2018</w:t>
            </w:r>
          </w:p>
        </w:tc>
        <w:tc>
          <w:tcPr>
            <w:tcW w:w="1134" w:type="dxa"/>
            <w:tcBorders>
              <w:top w:val="single" w:sz="8" w:space="0" w:color="auto"/>
              <w:left w:val="nil"/>
              <w:bottom w:val="single" w:sz="4" w:space="0" w:color="auto"/>
              <w:right w:val="single" w:sz="8" w:space="0" w:color="auto"/>
            </w:tcBorders>
            <w:shd w:val="clear" w:color="000000" w:fill="3DA15A"/>
            <w:tcMar>
              <w:top w:w="57" w:type="dxa"/>
              <w:left w:w="57" w:type="dxa"/>
              <w:bottom w:w="57" w:type="dxa"/>
              <w:right w:w="57" w:type="dxa"/>
            </w:tcMar>
            <w:hideMark/>
          </w:tcPr>
          <w:p w:rsidR="009E7819" w:rsidRPr="009D013C" w:rsidRDefault="009E7819" w:rsidP="009E7819">
            <w:pPr>
              <w:spacing w:line="240" w:lineRule="auto"/>
              <w:jc w:val="center"/>
              <w:rPr>
                <w:rFonts w:eastAsia="Times New Roman" w:cs="Arial"/>
                <w:b/>
                <w:bCs/>
                <w:color w:val="FFFFFF"/>
                <w:sz w:val="18"/>
                <w:szCs w:val="18"/>
                <w:lang w:eastAsia="da-DK"/>
              </w:rPr>
            </w:pPr>
            <w:r w:rsidRPr="009D013C">
              <w:rPr>
                <w:rFonts w:eastAsia="Times New Roman" w:cs="Arial"/>
                <w:b/>
                <w:bCs/>
                <w:color w:val="FFFFFF"/>
                <w:sz w:val="18"/>
                <w:szCs w:val="18"/>
                <w:lang w:eastAsia="da-DK"/>
              </w:rPr>
              <w:t>Afvigelse ift. korr. budget</w:t>
            </w:r>
          </w:p>
        </w:tc>
      </w:tr>
      <w:tr w:rsidR="009E7819" w:rsidRPr="009D013C" w:rsidTr="00B17FD4">
        <w:trPr>
          <w:trHeight w:val="284"/>
        </w:trPr>
        <w:tc>
          <w:tcPr>
            <w:tcW w:w="4820" w:type="dxa"/>
            <w:tcBorders>
              <w:top w:val="nil"/>
              <w:left w:val="single" w:sz="8" w:space="0" w:color="auto"/>
              <w:bottom w:val="single" w:sz="4" w:space="0" w:color="auto"/>
              <w:right w:val="single" w:sz="4" w:space="0" w:color="auto"/>
            </w:tcBorders>
            <w:shd w:val="clear" w:color="auto" w:fill="auto"/>
            <w:tcMar>
              <w:left w:w="57" w:type="dxa"/>
              <w:right w:w="57" w:type="dxa"/>
            </w:tcMar>
            <w:vAlign w:val="center"/>
            <w:hideMark/>
          </w:tcPr>
          <w:p w:rsidR="009E7819" w:rsidRPr="009D013C" w:rsidRDefault="009E7819" w:rsidP="009E7819">
            <w:pPr>
              <w:spacing w:line="240" w:lineRule="auto"/>
              <w:jc w:val="left"/>
              <w:rPr>
                <w:rFonts w:eastAsia="Times New Roman" w:cs="Arial"/>
                <w:b/>
                <w:bCs/>
                <w:sz w:val="18"/>
                <w:szCs w:val="18"/>
                <w:lang w:eastAsia="da-DK"/>
              </w:rPr>
            </w:pPr>
            <w:r w:rsidRPr="009D013C">
              <w:rPr>
                <w:rFonts w:eastAsia="Times New Roman" w:cs="Arial"/>
                <w:b/>
                <w:bCs/>
                <w:sz w:val="18"/>
                <w:szCs w:val="18"/>
                <w:lang w:eastAsia="da-DK"/>
              </w:rPr>
              <w:t>Anlæg i alt</w:t>
            </w:r>
            <w:r w:rsidR="009D013C">
              <w:rPr>
                <w:rFonts w:eastAsia="Times New Roman" w:cs="Arial"/>
                <w:b/>
                <w:bCs/>
                <w:sz w:val="18"/>
                <w:szCs w:val="18"/>
                <w:lang w:eastAsia="da-DK"/>
              </w:rPr>
              <w:t xml:space="preserve"> </w:t>
            </w:r>
            <w:r w:rsidR="009D013C">
              <w:rPr>
                <w:rFonts w:eastAsia="Times New Roman" w:cs="Arial"/>
                <w:sz w:val="18"/>
                <w:szCs w:val="18"/>
                <w:lang w:eastAsia="da-DK"/>
              </w:rPr>
              <w:t>(tal i 1.000 kr.)</w:t>
            </w:r>
          </w:p>
        </w:tc>
        <w:tc>
          <w:tcPr>
            <w:tcW w:w="28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9E7819" w:rsidRPr="009D013C" w:rsidRDefault="009E7819" w:rsidP="009E7819">
            <w:pPr>
              <w:spacing w:line="240" w:lineRule="auto"/>
              <w:jc w:val="left"/>
              <w:rPr>
                <w:rFonts w:eastAsia="Times New Roman" w:cs="Arial"/>
                <w:b/>
                <w:bCs/>
                <w:sz w:val="18"/>
                <w:szCs w:val="18"/>
                <w:lang w:eastAsia="da-DK"/>
              </w:rPr>
            </w:pPr>
            <w:r w:rsidRPr="009D013C">
              <w:rPr>
                <w:rFonts w:eastAsia="Times New Roman" w:cs="Arial"/>
                <w:b/>
                <w:bCs/>
                <w:sz w:val="18"/>
                <w:szCs w:val="18"/>
                <w:lang w:eastAsia="da-DK"/>
              </w:rPr>
              <w:t> </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9E7819" w:rsidRPr="009D013C" w:rsidRDefault="009E7819" w:rsidP="009E7819">
            <w:pPr>
              <w:spacing w:line="240" w:lineRule="auto"/>
              <w:jc w:val="right"/>
              <w:rPr>
                <w:rFonts w:eastAsia="Times New Roman" w:cs="Arial"/>
                <w:b/>
                <w:bCs/>
                <w:sz w:val="18"/>
                <w:szCs w:val="18"/>
                <w:lang w:eastAsia="da-DK"/>
              </w:rPr>
            </w:pPr>
            <w:r w:rsidRPr="009D013C">
              <w:rPr>
                <w:rFonts w:eastAsia="Times New Roman" w:cs="Arial"/>
                <w:b/>
                <w:bCs/>
                <w:sz w:val="18"/>
                <w:szCs w:val="18"/>
                <w:lang w:eastAsia="da-DK"/>
              </w:rPr>
              <w:t>800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9E7819" w:rsidRPr="009D013C" w:rsidRDefault="009E7819" w:rsidP="009E7819">
            <w:pPr>
              <w:spacing w:line="240" w:lineRule="auto"/>
              <w:jc w:val="right"/>
              <w:rPr>
                <w:rFonts w:eastAsia="Times New Roman" w:cs="Arial"/>
                <w:b/>
                <w:bCs/>
                <w:sz w:val="18"/>
                <w:szCs w:val="18"/>
                <w:lang w:eastAsia="da-DK"/>
              </w:rPr>
            </w:pPr>
            <w:r w:rsidRPr="009D013C">
              <w:rPr>
                <w:rFonts w:eastAsia="Times New Roman" w:cs="Arial"/>
                <w:b/>
                <w:bCs/>
                <w:sz w:val="18"/>
                <w:szCs w:val="18"/>
                <w:lang w:eastAsia="da-DK"/>
              </w:rPr>
              <w:t>992</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9E7819" w:rsidRPr="009D013C" w:rsidRDefault="009E7819" w:rsidP="009E7819">
            <w:pPr>
              <w:spacing w:line="240" w:lineRule="auto"/>
              <w:jc w:val="right"/>
              <w:rPr>
                <w:rFonts w:eastAsia="Times New Roman" w:cs="Arial"/>
                <w:b/>
                <w:bCs/>
                <w:sz w:val="18"/>
                <w:szCs w:val="18"/>
                <w:lang w:eastAsia="da-DK"/>
              </w:rPr>
            </w:pPr>
            <w:r w:rsidRPr="009D013C">
              <w:rPr>
                <w:rFonts w:eastAsia="Times New Roman" w:cs="Arial"/>
                <w:b/>
                <w:bCs/>
                <w:sz w:val="18"/>
                <w:szCs w:val="18"/>
                <w:lang w:eastAsia="da-DK"/>
              </w:rPr>
              <w:t>92</w:t>
            </w:r>
          </w:p>
        </w:tc>
        <w:tc>
          <w:tcPr>
            <w:tcW w:w="1134" w:type="dxa"/>
            <w:tcBorders>
              <w:top w:val="nil"/>
              <w:left w:val="nil"/>
              <w:bottom w:val="single" w:sz="4" w:space="0" w:color="auto"/>
              <w:right w:val="single" w:sz="8" w:space="0" w:color="auto"/>
            </w:tcBorders>
            <w:shd w:val="clear" w:color="auto" w:fill="auto"/>
            <w:tcMar>
              <w:left w:w="57" w:type="dxa"/>
              <w:right w:w="57" w:type="dxa"/>
            </w:tcMar>
            <w:vAlign w:val="center"/>
            <w:hideMark/>
          </w:tcPr>
          <w:p w:rsidR="009E7819" w:rsidRPr="009D013C" w:rsidRDefault="009E7819" w:rsidP="009E7819">
            <w:pPr>
              <w:spacing w:line="240" w:lineRule="auto"/>
              <w:jc w:val="right"/>
              <w:rPr>
                <w:rFonts w:eastAsia="Times New Roman" w:cs="Arial"/>
                <w:b/>
                <w:bCs/>
                <w:sz w:val="18"/>
                <w:szCs w:val="18"/>
                <w:lang w:eastAsia="da-DK"/>
              </w:rPr>
            </w:pPr>
            <w:r w:rsidRPr="009D013C">
              <w:rPr>
                <w:rFonts w:eastAsia="Times New Roman" w:cs="Arial"/>
                <w:b/>
                <w:bCs/>
                <w:sz w:val="18"/>
                <w:szCs w:val="18"/>
                <w:lang w:eastAsia="da-DK"/>
              </w:rPr>
              <w:t>-899</w:t>
            </w:r>
          </w:p>
        </w:tc>
      </w:tr>
      <w:tr w:rsidR="009E7819" w:rsidRPr="009D013C" w:rsidTr="00B17FD4">
        <w:trPr>
          <w:trHeight w:val="284"/>
        </w:trPr>
        <w:tc>
          <w:tcPr>
            <w:tcW w:w="4820" w:type="dxa"/>
            <w:tcBorders>
              <w:top w:val="nil"/>
              <w:left w:val="single" w:sz="8" w:space="0" w:color="auto"/>
              <w:bottom w:val="single" w:sz="4" w:space="0" w:color="auto"/>
              <w:right w:val="single" w:sz="4" w:space="0" w:color="auto"/>
            </w:tcBorders>
            <w:shd w:val="clear" w:color="000000" w:fill="CFDFF1"/>
            <w:noWrap/>
            <w:tcMar>
              <w:left w:w="57" w:type="dxa"/>
              <w:right w:w="57" w:type="dxa"/>
            </w:tcMar>
            <w:vAlign w:val="center"/>
            <w:hideMark/>
          </w:tcPr>
          <w:p w:rsidR="009E7819" w:rsidRPr="009D013C" w:rsidRDefault="009E7819" w:rsidP="009E7819">
            <w:pPr>
              <w:spacing w:line="240" w:lineRule="auto"/>
              <w:jc w:val="left"/>
              <w:rPr>
                <w:rFonts w:eastAsia="Times New Roman" w:cs="Arial"/>
                <w:sz w:val="18"/>
                <w:szCs w:val="18"/>
                <w:lang w:eastAsia="da-DK"/>
              </w:rPr>
            </w:pPr>
            <w:r w:rsidRPr="009D013C">
              <w:rPr>
                <w:rFonts w:eastAsia="Times New Roman" w:cs="Arial"/>
                <w:sz w:val="18"/>
                <w:szCs w:val="18"/>
                <w:lang w:eastAsia="da-DK"/>
              </w:rPr>
              <w:t>BN Præstø alarm og handicaptoilet</w:t>
            </w:r>
          </w:p>
        </w:tc>
        <w:tc>
          <w:tcPr>
            <w:tcW w:w="28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9E7819" w:rsidRPr="009D013C" w:rsidRDefault="009E7819" w:rsidP="009E7819">
            <w:pPr>
              <w:spacing w:line="240" w:lineRule="auto"/>
              <w:jc w:val="center"/>
              <w:rPr>
                <w:rFonts w:eastAsia="Times New Roman" w:cs="Arial"/>
                <w:sz w:val="18"/>
                <w:szCs w:val="18"/>
                <w:lang w:eastAsia="da-DK"/>
              </w:rPr>
            </w:pPr>
            <w:r w:rsidRPr="009D013C">
              <w:rPr>
                <w:rFonts w:eastAsia="Times New Roman" w:cs="Arial"/>
                <w:sz w:val="18"/>
                <w:szCs w:val="18"/>
                <w:lang w:eastAsia="da-DK"/>
              </w:rPr>
              <w:t> 1</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9E7819" w:rsidRPr="009D013C" w:rsidRDefault="009E7819" w:rsidP="009E7819">
            <w:pPr>
              <w:spacing w:line="240" w:lineRule="auto"/>
              <w:jc w:val="right"/>
              <w:rPr>
                <w:rFonts w:eastAsia="Times New Roman" w:cs="Arial"/>
                <w:sz w:val="18"/>
                <w:szCs w:val="18"/>
                <w:lang w:eastAsia="da-DK"/>
              </w:rPr>
            </w:pPr>
            <w:r w:rsidRPr="009D013C">
              <w:rPr>
                <w:rFonts w:eastAsia="Times New Roman" w:cs="Arial"/>
                <w:sz w:val="18"/>
                <w:szCs w:val="18"/>
                <w:lang w:eastAsia="da-DK"/>
              </w:rPr>
              <w:t>0</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9E7819" w:rsidRPr="009D013C" w:rsidRDefault="009E7819" w:rsidP="009E7819">
            <w:pPr>
              <w:spacing w:line="240" w:lineRule="auto"/>
              <w:jc w:val="right"/>
              <w:rPr>
                <w:rFonts w:eastAsia="Times New Roman" w:cs="Arial"/>
                <w:sz w:val="18"/>
                <w:szCs w:val="18"/>
                <w:lang w:eastAsia="da-DK"/>
              </w:rPr>
            </w:pPr>
            <w:r w:rsidRPr="009D013C">
              <w:rPr>
                <w:rFonts w:eastAsia="Times New Roman" w:cs="Arial"/>
                <w:sz w:val="18"/>
                <w:szCs w:val="18"/>
                <w:lang w:eastAsia="da-DK"/>
              </w:rPr>
              <w:t>58</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9E7819" w:rsidRPr="009D013C" w:rsidRDefault="009E7819" w:rsidP="009E7819">
            <w:pPr>
              <w:spacing w:line="240" w:lineRule="auto"/>
              <w:jc w:val="right"/>
              <w:rPr>
                <w:rFonts w:eastAsia="Times New Roman" w:cs="Arial"/>
                <w:sz w:val="18"/>
                <w:szCs w:val="18"/>
                <w:lang w:eastAsia="da-DK"/>
              </w:rPr>
            </w:pPr>
            <w:r w:rsidRPr="009D013C">
              <w:rPr>
                <w:rFonts w:eastAsia="Times New Roman" w:cs="Arial"/>
                <w:sz w:val="18"/>
                <w:szCs w:val="18"/>
                <w:lang w:eastAsia="da-DK"/>
              </w:rPr>
              <w:t>0</w:t>
            </w:r>
          </w:p>
        </w:tc>
        <w:tc>
          <w:tcPr>
            <w:tcW w:w="1134" w:type="dxa"/>
            <w:tcBorders>
              <w:top w:val="nil"/>
              <w:left w:val="nil"/>
              <w:bottom w:val="single" w:sz="4" w:space="0" w:color="auto"/>
              <w:right w:val="single" w:sz="8" w:space="0" w:color="auto"/>
            </w:tcBorders>
            <w:shd w:val="clear" w:color="000000" w:fill="CFDFF1"/>
            <w:noWrap/>
            <w:tcMar>
              <w:left w:w="57" w:type="dxa"/>
              <w:right w:w="57" w:type="dxa"/>
            </w:tcMar>
            <w:vAlign w:val="center"/>
            <w:hideMark/>
          </w:tcPr>
          <w:p w:rsidR="009E7819" w:rsidRPr="009D013C" w:rsidRDefault="009E7819" w:rsidP="009E7819">
            <w:pPr>
              <w:spacing w:line="240" w:lineRule="auto"/>
              <w:jc w:val="right"/>
              <w:rPr>
                <w:rFonts w:eastAsia="Times New Roman" w:cs="Arial"/>
                <w:sz w:val="18"/>
                <w:szCs w:val="18"/>
                <w:lang w:eastAsia="da-DK"/>
              </w:rPr>
            </w:pPr>
            <w:r w:rsidRPr="009D013C">
              <w:rPr>
                <w:rFonts w:eastAsia="Times New Roman" w:cs="Arial"/>
                <w:sz w:val="18"/>
                <w:szCs w:val="18"/>
                <w:lang w:eastAsia="da-DK"/>
              </w:rPr>
              <w:t>-58</w:t>
            </w:r>
          </w:p>
        </w:tc>
      </w:tr>
      <w:tr w:rsidR="009E7819" w:rsidRPr="009D013C" w:rsidTr="00B17FD4">
        <w:trPr>
          <w:trHeight w:val="284"/>
        </w:trPr>
        <w:tc>
          <w:tcPr>
            <w:tcW w:w="4820" w:type="dxa"/>
            <w:tcBorders>
              <w:top w:val="nil"/>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9E7819" w:rsidRPr="009D013C" w:rsidRDefault="009E7819" w:rsidP="009E7819">
            <w:pPr>
              <w:spacing w:line="240" w:lineRule="auto"/>
              <w:jc w:val="left"/>
              <w:rPr>
                <w:rFonts w:eastAsia="Times New Roman" w:cs="Arial"/>
                <w:sz w:val="18"/>
                <w:szCs w:val="18"/>
                <w:lang w:eastAsia="da-DK"/>
              </w:rPr>
            </w:pPr>
            <w:r w:rsidRPr="009D013C">
              <w:rPr>
                <w:rFonts w:eastAsia="Times New Roman" w:cs="Arial"/>
                <w:sz w:val="18"/>
                <w:szCs w:val="18"/>
                <w:lang w:eastAsia="da-DK"/>
              </w:rPr>
              <w:t>BN Præstø indretning af faciliteter</w:t>
            </w:r>
          </w:p>
        </w:tc>
        <w:tc>
          <w:tcPr>
            <w:tcW w:w="28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9E7819" w:rsidRPr="009D013C" w:rsidRDefault="009E7819" w:rsidP="009E7819">
            <w:pPr>
              <w:spacing w:line="240" w:lineRule="auto"/>
              <w:jc w:val="center"/>
              <w:rPr>
                <w:rFonts w:eastAsia="Times New Roman" w:cs="Arial"/>
                <w:sz w:val="18"/>
                <w:szCs w:val="18"/>
                <w:lang w:eastAsia="da-DK"/>
              </w:rPr>
            </w:pPr>
            <w:r w:rsidRPr="009D013C">
              <w:rPr>
                <w:rFonts w:eastAsia="Times New Roman" w:cs="Arial"/>
                <w:sz w:val="18"/>
                <w:szCs w:val="18"/>
                <w:lang w:eastAsia="da-DK"/>
              </w:rPr>
              <w:t> 1</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9E7819" w:rsidRPr="009D013C" w:rsidRDefault="009E7819" w:rsidP="009E7819">
            <w:pPr>
              <w:spacing w:line="240" w:lineRule="auto"/>
              <w:jc w:val="right"/>
              <w:rPr>
                <w:rFonts w:eastAsia="Times New Roman" w:cs="Arial"/>
                <w:sz w:val="18"/>
                <w:szCs w:val="18"/>
                <w:lang w:eastAsia="da-DK"/>
              </w:rPr>
            </w:pPr>
            <w:r w:rsidRPr="009D013C">
              <w:rPr>
                <w:rFonts w:eastAsia="Times New Roman" w:cs="Arial"/>
                <w:sz w:val="18"/>
                <w:szCs w:val="18"/>
                <w:lang w:eastAsia="da-DK"/>
              </w:rPr>
              <w:t>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9E7819" w:rsidRPr="009D013C" w:rsidRDefault="009E7819" w:rsidP="009E7819">
            <w:pPr>
              <w:spacing w:line="240" w:lineRule="auto"/>
              <w:jc w:val="right"/>
              <w:rPr>
                <w:rFonts w:eastAsia="Times New Roman" w:cs="Arial"/>
                <w:sz w:val="18"/>
                <w:szCs w:val="18"/>
                <w:lang w:eastAsia="da-DK"/>
              </w:rPr>
            </w:pPr>
            <w:r w:rsidRPr="009D013C">
              <w:rPr>
                <w:rFonts w:eastAsia="Times New Roman" w:cs="Arial"/>
                <w:sz w:val="18"/>
                <w:szCs w:val="18"/>
                <w:lang w:eastAsia="da-DK"/>
              </w:rPr>
              <w:t>61</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9E7819" w:rsidRPr="009D013C" w:rsidRDefault="009E7819" w:rsidP="009E7819">
            <w:pPr>
              <w:spacing w:line="240" w:lineRule="auto"/>
              <w:jc w:val="right"/>
              <w:rPr>
                <w:rFonts w:eastAsia="Times New Roman" w:cs="Arial"/>
                <w:sz w:val="18"/>
                <w:szCs w:val="18"/>
                <w:lang w:eastAsia="da-DK"/>
              </w:rPr>
            </w:pPr>
            <w:r w:rsidRPr="009D013C">
              <w:rPr>
                <w:rFonts w:eastAsia="Times New Roman" w:cs="Arial"/>
                <w:sz w:val="18"/>
                <w:szCs w:val="18"/>
                <w:lang w:eastAsia="da-DK"/>
              </w:rPr>
              <w:t>0</w:t>
            </w:r>
          </w:p>
        </w:tc>
        <w:tc>
          <w:tcPr>
            <w:tcW w:w="1134" w:type="dxa"/>
            <w:tcBorders>
              <w:top w:val="nil"/>
              <w:left w:val="nil"/>
              <w:bottom w:val="single" w:sz="4" w:space="0" w:color="auto"/>
              <w:right w:val="single" w:sz="8" w:space="0" w:color="auto"/>
            </w:tcBorders>
            <w:shd w:val="clear" w:color="auto" w:fill="auto"/>
            <w:noWrap/>
            <w:tcMar>
              <w:left w:w="57" w:type="dxa"/>
              <w:right w:w="57" w:type="dxa"/>
            </w:tcMar>
            <w:vAlign w:val="center"/>
            <w:hideMark/>
          </w:tcPr>
          <w:p w:rsidR="009E7819" w:rsidRPr="009D013C" w:rsidRDefault="009E7819" w:rsidP="009E7819">
            <w:pPr>
              <w:spacing w:line="240" w:lineRule="auto"/>
              <w:jc w:val="right"/>
              <w:rPr>
                <w:rFonts w:eastAsia="Times New Roman" w:cs="Arial"/>
                <w:sz w:val="18"/>
                <w:szCs w:val="18"/>
                <w:lang w:eastAsia="da-DK"/>
              </w:rPr>
            </w:pPr>
            <w:r w:rsidRPr="009D013C">
              <w:rPr>
                <w:rFonts w:eastAsia="Times New Roman" w:cs="Arial"/>
                <w:sz w:val="18"/>
                <w:szCs w:val="18"/>
                <w:lang w:eastAsia="da-DK"/>
              </w:rPr>
              <w:t>-61</w:t>
            </w:r>
          </w:p>
        </w:tc>
      </w:tr>
      <w:tr w:rsidR="009E7819" w:rsidRPr="009D013C" w:rsidTr="00B17FD4">
        <w:trPr>
          <w:trHeight w:val="284"/>
        </w:trPr>
        <w:tc>
          <w:tcPr>
            <w:tcW w:w="4820" w:type="dxa"/>
            <w:tcBorders>
              <w:top w:val="nil"/>
              <w:left w:val="single" w:sz="8" w:space="0" w:color="auto"/>
              <w:bottom w:val="single" w:sz="4" w:space="0" w:color="auto"/>
              <w:right w:val="single" w:sz="4" w:space="0" w:color="auto"/>
            </w:tcBorders>
            <w:shd w:val="clear" w:color="000000" w:fill="CFDFF1"/>
            <w:noWrap/>
            <w:tcMar>
              <w:left w:w="57" w:type="dxa"/>
              <w:right w:w="57" w:type="dxa"/>
            </w:tcMar>
            <w:vAlign w:val="center"/>
            <w:hideMark/>
          </w:tcPr>
          <w:p w:rsidR="009E7819" w:rsidRPr="009D013C" w:rsidRDefault="009E7819" w:rsidP="009E7819">
            <w:pPr>
              <w:spacing w:line="240" w:lineRule="auto"/>
              <w:jc w:val="left"/>
              <w:rPr>
                <w:rFonts w:eastAsia="Times New Roman" w:cs="Arial"/>
                <w:sz w:val="18"/>
                <w:szCs w:val="18"/>
                <w:lang w:eastAsia="da-DK"/>
              </w:rPr>
            </w:pPr>
            <w:r w:rsidRPr="009D013C">
              <w:rPr>
                <w:rFonts w:eastAsia="Times New Roman" w:cs="Arial"/>
                <w:sz w:val="18"/>
                <w:szCs w:val="18"/>
                <w:lang w:eastAsia="da-DK"/>
              </w:rPr>
              <w:t>Bo og Naboskab køkken</w:t>
            </w:r>
          </w:p>
        </w:tc>
        <w:tc>
          <w:tcPr>
            <w:tcW w:w="28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9E7819" w:rsidRPr="009D013C" w:rsidRDefault="009E7819" w:rsidP="009E7819">
            <w:pPr>
              <w:spacing w:line="240" w:lineRule="auto"/>
              <w:jc w:val="center"/>
              <w:rPr>
                <w:rFonts w:eastAsia="Times New Roman" w:cs="Arial"/>
                <w:sz w:val="18"/>
                <w:szCs w:val="18"/>
                <w:lang w:eastAsia="da-DK"/>
              </w:rPr>
            </w:pPr>
            <w:r w:rsidRPr="009D013C">
              <w:rPr>
                <w:rFonts w:eastAsia="Times New Roman" w:cs="Arial"/>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9E7819" w:rsidRPr="009D013C" w:rsidRDefault="009E7819" w:rsidP="009E7819">
            <w:pPr>
              <w:spacing w:line="240" w:lineRule="auto"/>
              <w:jc w:val="right"/>
              <w:rPr>
                <w:rFonts w:eastAsia="Times New Roman" w:cs="Arial"/>
                <w:sz w:val="18"/>
                <w:szCs w:val="18"/>
                <w:lang w:eastAsia="da-DK"/>
              </w:rPr>
            </w:pPr>
            <w:r w:rsidRPr="009D013C">
              <w:rPr>
                <w:rFonts w:eastAsia="Times New Roman" w:cs="Arial"/>
                <w:sz w:val="18"/>
                <w:szCs w:val="18"/>
                <w:lang w:eastAsia="da-DK"/>
              </w:rPr>
              <w:t>800</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9E7819" w:rsidRPr="009D013C" w:rsidRDefault="009E7819" w:rsidP="009E7819">
            <w:pPr>
              <w:spacing w:line="240" w:lineRule="auto"/>
              <w:jc w:val="right"/>
              <w:rPr>
                <w:rFonts w:eastAsia="Times New Roman" w:cs="Arial"/>
                <w:sz w:val="18"/>
                <w:szCs w:val="18"/>
                <w:lang w:eastAsia="da-DK"/>
              </w:rPr>
            </w:pPr>
            <w:r w:rsidRPr="009D013C">
              <w:rPr>
                <w:rFonts w:eastAsia="Times New Roman" w:cs="Arial"/>
                <w:sz w:val="18"/>
                <w:szCs w:val="18"/>
                <w:lang w:eastAsia="da-DK"/>
              </w:rPr>
              <w:t>0</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9E7819" w:rsidRPr="009D013C" w:rsidRDefault="009E7819" w:rsidP="009E7819">
            <w:pPr>
              <w:spacing w:line="240" w:lineRule="auto"/>
              <w:jc w:val="right"/>
              <w:rPr>
                <w:rFonts w:eastAsia="Times New Roman" w:cs="Arial"/>
                <w:sz w:val="18"/>
                <w:szCs w:val="18"/>
                <w:lang w:eastAsia="da-DK"/>
              </w:rPr>
            </w:pPr>
            <w:r w:rsidRPr="009D013C">
              <w:rPr>
                <w:rFonts w:eastAsia="Times New Roman" w:cs="Arial"/>
                <w:sz w:val="18"/>
                <w:szCs w:val="18"/>
                <w:lang w:eastAsia="da-DK"/>
              </w:rPr>
              <w:t>0</w:t>
            </w:r>
          </w:p>
        </w:tc>
        <w:tc>
          <w:tcPr>
            <w:tcW w:w="1134" w:type="dxa"/>
            <w:tcBorders>
              <w:top w:val="nil"/>
              <w:left w:val="nil"/>
              <w:bottom w:val="single" w:sz="4" w:space="0" w:color="auto"/>
              <w:right w:val="single" w:sz="8" w:space="0" w:color="auto"/>
            </w:tcBorders>
            <w:shd w:val="clear" w:color="000000" w:fill="CFDFF1"/>
            <w:noWrap/>
            <w:tcMar>
              <w:left w:w="57" w:type="dxa"/>
              <w:right w:w="57" w:type="dxa"/>
            </w:tcMar>
            <w:vAlign w:val="center"/>
            <w:hideMark/>
          </w:tcPr>
          <w:p w:rsidR="009E7819" w:rsidRPr="009D013C" w:rsidRDefault="009E7819" w:rsidP="009E7819">
            <w:pPr>
              <w:spacing w:line="240" w:lineRule="auto"/>
              <w:jc w:val="right"/>
              <w:rPr>
                <w:rFonts w:eastAsia="Times New Roman" w:cs="Arial"/>
                <w:sz w:val="18"/>
                <w:szCs w:val="18"/>
                <w:lang w:eastAsia="da-DK"/>
              </w:rPr>
            </w:pPr>
            <w:r w:rsidRPr="009D013C">
              <w:rPr>
                <w:rFonts w:eastAsia="Times New Roman" w:cs="Arial"/>
                <w:sz w:val="18"/>
                <w:szCs w:val="18"/>
                <w:lang w:eastAsia="da-DK"/>
              </w:rPr>
              <w:t>0</w:t>
            </w:r>
          </w:p>
        </w:tc>
      </w:tr>
      <w:tr w:rsidR="009E7819" w:rsidRPr="009D013C" w:rsidTr="00B17FD4">
        <w:trPr>
          <w:trHeight w:val="284"/>
        </w:trPr>
        <w:tc>
          <w:tcPr>
            <w:tcW w:w="4820" w:type="dxa"/>
            <w:tcBorders>
              <w:top w:val="nil"/>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9E7819" w:rsidRPr="009D013C" w:rsidRDefault="009E7819" w:rsidP="009E7819">
            <w:pPr>
              <w:spacing w:line="240" w:lineRule="auto"/>
              <w:jc w:val="left"/>
              <w:rPr>
                <w:rFonts w:eastAsia="Times New Roman" w:cs="Arial"/>
                <w:sz w:val="18"/>
                <w:szCs w:val="18"/>
                <w:lang w:eastAsia="da-DK"/>
              </w:rPr>
            </w:pPr>
            <w:r w:rsidRPr="009D013C">
              <w:rPr>
                <w:rFonts w:eastAsia="Times New Roman" w:cs="Arial"/>
                <w:sz w:val="18"/>
                <w:szCs w:val="18"/>
                <w:lang w:eastAsia="da-DK"/>
              </w:rPr>
              <w:t>Ekstraudgifter ved nybyggerier</w:t>
            </w:r>
          </w:p>
        </w:tc>
        <w:tc>
          <w:tcPr>
            <w:tcW w:w="28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9E7819" w:rsidRPr="009D013C" w:rsidRDefault="009E7819" w:rsidP="009E7819">
            <w:pPr>
              <w:spacing w:line="240" w:lineRule="auto"/>
              <w:jc w:val="center"/>
              <w:rPr>
                <w:rFonts w:eastAsia="Times New Roman" w:cs="Arial"/>
                <w:sz w:val="18"/>
                <w:szCs w:val="18"/>
                <w:lang w:eastAsia="da-DK"/>
              </w:rPr>
            </w:pPr>
            <w:r w:rsidRPr="009D013C">
              <w:rPr>
                <w:rFonts w:eastAsia="Times New Roman" w:cs="Arial"/>
                <w:sz w:val="18"/>
                <w:szCs w:val="18"/>
                <w:lang w:eastAsia="da-DK"/>
              </w:rPr>
              <w:t>1</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9E7819" w:rsidRPr="009D013C" w:rsidRDefault="009E7819" w:rsidP="009E7819">
            <w:pPr>
              <w:spacing w:line="240" w:lineRule="auto"/>
              <w:jc w:val="right"/>
              <w:rPr>
                <w:rFonts w:eastAsia="Times New Roman" w:cs="Arial"/>
                <w:sz w:val="18"/>
                <w:szCs w:val="18"/>
                <w:lang w:eastAsia="da-DK"/>
              </w:rPr>
            </w:pPr>
            <w:r w:rsidRPr="009D013C">
              <w:rPr>
                <w:rFonts w:eastAsia="Times New Roman" w:cs="Arial"/>
                <w:sz w:val="18"/>
                <w:szCs w:val="18"/>
                <w:lang w:eastAsia="da-DK"/>
              </w:rPr>
              <w:t>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9E7819" w:rsidRPr="009D013C" w:rsidRDefault="009E7819" w:rsidP="009E7819">
            <w:pPr>
              <w:spacing w:line="240" w:lineRule="auto"/>
              <w:jc w:val="right"/>
              <w:rPr>
                <w:rFonts w:eastAsia="Times New Roman" w:cs="Arial"/>
                <w:sz w:val="18"/>
                <w:szCs w:val="18"/>
                <w:lang w:eastAsia="da-DK"/>
              </w:rPr>
            </w:pPr>
            <w:r w:rsidRPr="009D013C">
              <w:rPr>
                <w:rFonts w:eastAsia="Times New Roman" w:cs="Arial"/>
                <w:sz w:val="18"/>
                <w:szCs w:val="18"/>
                <w:lang w:eastAsia="da-DK"/>
              </w:rPr>
              <w:t>107</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9E7819" w:rsidRPr="009D013C" w:rsidRDefault="009E7819" w:rsidP="009E7819">
            <w:pPr>
              <w:spacing w:line="240" w:lineRule="auto"/>
              <w:jc w:val="right"/>
              <w:rPr>
                <w:rFonts w:eastAsia="Times New Roman" w:cs="Arial"/>
                <w:sz w:val="18"/>
                <w:szCs w:val="18"/>
                <w:lang w:eastAsia="da-DK"/>
              </w:rPr>
            </w:pPr>
            <w:r w:rsidRPr="009D013C">
              <w:rPr>
                <w:rFonts w:eastAsia="Times New Roman" w:cs="Arial"/>
                <w:sz w:val="18"/>
                <w:szCs w:val="18"/>
                <w:lang w:eastAsia="da-DK"/>
              </w:rPr>
              <w:t>0</w:t>
            </w:r>
          </w:p>
        </w:tc>
        <w:tc>
          <w:tcPr>
            <w:tcW w:w="1134" w:type="dxa"/>
            <w:tcBorders>
              <w:top w:val="nil"/>
              <w:left w:val="nil"/>
              <w:bottom w:val="single" w:sz="4" w:space="0" w:color="auto"/>
              <w:right w:val="single" w:sz="8" w:space="0" w:color="auto"/>
            </w:tcBorders>
            <w:shd w:val="clear" w:color="auto" w:fill="auto"/>
            <w:noWrap/>
            <w:tcMar>
              <w:left w:w="57" w:type="dxa"/>
              <w:right w:w="57" w:type="dxa"/>
            </w:tcMar>
            <w:vAlign w:val="center"/>
            <w:hideMark/>
          </w:tcPr>
          <w:p w:rsidR="009E7819" w:rsidRPr="009D013C" w:rsidRDefault="009E7819" w:rsidP="009E7819">
            <w:pPr>
              <w:spacing w:line="240" w:lineRule="auto"/>
              <w:jc w:val="right"/>
              <w:rPr>
                <w:rFonts w:eastAsia="Times New Roman" w:cs="Arial"/>
                <w:sz w:val="18"/>
                <w:szCs w:val="18"/>
                <w:lang w:eastAsia="da-DK"/>
              </w:rPr>
            </w:pPr>
            <w:r w:rsidRPr="009D013C">
              <w:rPr>
                <w:rFonts w:eastAsia="Times New Roman" w:cs="Arial"/>
                <w:sz w:val="18"/>
                <w:szCs w:val="18"/>
                <w:lang w:eastAsia="da-DK"/>
              </w:rPr>
              <w:t>-107</w:t>
            </w:r>
          </w:p>
        </w:tc>
      </w:tr>
      <w:tr w:rsidR="009E7819" w:rsidRPr="009D013C" w:rsidTr="00B17FD4">
        <w:trPr>
          <w:trHeight w:val="284"/>
        </w:trPr>
        <w:tc>
          <w:tcPr>
            <w:tcW w:w="4820" w:type="dxa"/>
            <w:tcBorders>
              <w:top w:val="nil"/>
              <w:left w:val="single" w:sz="8" w:space="0" w:color="auto"/>
              <w:bottom w:val="single" w:sz="4" w:space="0" w:color="auto"/>
              <w:right w:val="single" w:sz="4" w:space="0" w:color="auto"/>
            </w:tcBorders>
            <w:shd w:val="clear" w:color="000000" w:fill="CFDFF1"/>
            <w:noWrap/>
            <w:tcMar>
              <w:left w:w="57" w:type="dxa"/>
              <w:right w:w="57" w:type="dxa"/>
            </w:tcMar>
            <w:vAlign w:val="center"/>
            <w:hideMark/>
          </w:tcPr>
          <w:p w:rsidR="009E7819" w:rsidRPr="009D013C" w:rsidRDefault="009E7819" w:rsidP="009E7819">
            <w:pPr>
              <w:spacing w:line="240" w:lineRule="auto"/>
              <w:jc w:val="left"/>
              <w:rPr>
                <w:rFonts w:eastAsia="Times New Roman" w:cs="Arial"/>
                <w:sz w:val="18"/>
                <w:szCs w:val="18"/>
                <w:lang w:eastAsia="da-DK"/>
              </w:rPr>
            </w:pPr>
            <w:r w:rsidRPr="009D013C">
              <w:rPr>
                <w:rFonts w:eastAsia="Times New Roman" w:cs="Arial"/>
                <w:sz w:val="18"/>
                <w:szCs w:val="18"/>
                <w:lang w:eastAsia="da-DK"/>
              </w:rPr>
              <w:t>Lokaler STU-bygning i Præstø</w:t>
            </w:r>
          </w:p>
        </w:tc>
        <w:tc>
          <w:tcPr>
            <w:tcW w:w="28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9E7819" w:rsidRPr="009D013C" w:rsidRDefault="009E7819" w:rsidP="009E7819">
            <w:pPr>
              <w:spacing w:line="240" w:lineRule="auto"/>
              <w:rPr>
                <w:rFonts w:eastAsia="Times New Roman" w:cs="Arial"/>
                <w:sz w:val="18"/>
                <w:szCs w:val="18"/>
                <w:lang w:eastAsia="da-DK"/>
              </w:rPr>
            </w:pPr>
            <w:r w:rsidRPr="009D013C">
              <w:rPr>
                <w:rFonts w:eastAsia="Times New Roman" w:cs="Arial"/>
                <w:sz w:val="18"/>
                <w:szCs w:val="18"/>
                <w:lang w:eastAsia="da-DK"/>
              </w:rPr>
              <w:t xml:space="preserve"> 1</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9E7819" w:rsidRPr="009D013C" w:rsidRDefault="009E7819" w:rsidP="009E7819">
            <w:pPr>
              <w:spacing w:line="240" w:lineRule="auto"/>
              <w:jc w:val="right"/>
              <w:rPr>
                <w:rFonts w:eastAsia="Times New Roman" w:cs="Arial"/>
                <w:sz w:val="18"/>
                <w:szCs w:val="18"/>
                <w:lang w:eastAsia="da-DK"/>
              </w:rPr>
            </w:pPr>
            <w:r w:rsidRPr="009D013C">
              <w:rPr>
                <w:rFonts w:eastAsia="Times New Roman" w:cs="Arial"/>
                <w:sz w:val="18"/>
                <w:szCs w:val="18"/>
                <w:lang w:eastAsia="da-DK"/>
              </w:rPr>
              <w:t>0</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9E7819" w:rsidRPr="009D013C" w:rsidRDefault="009E7819" w:rsidP="009E7819">
            <w:pPr>
              <w:spacing w:line="240" w:lineRule="auto"/>
              <w:jc w:val="right"/>
              <w:rPr>
                <w:rFonts w:eastAsia="Times New Roman" w:cs="Arial"/>
                <w:sz w:val="18"/>
                <w:szCs w:val="18"/>
                <w:lang w:eastAsia="da-DK"/>
              </w:rPr>
            </w:pPr>
            <w:r w:rsidRPr="009D013C">
              <w:rPr>
                <w:rFonts w:eastAsia="Times New Roman" w:cs="Arial"/>
                <w:sz w:val="18"/>
                <w:szCs w:val="18"/>
                <w:lang w:eastAsia="da-DK"/>
              </w:rPr>
              <w:t>100</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9E7819" w:rsidRPr="009D013C" w:rsidRDefault="009E7819" w:rsidP="009E7819">
            <w:pPr>
              <w:spacing w:line="240" w:lineRule="auto"/>
              <w:jc w:val="right"/>
              <w:rPr>
                <w:rFonts w:eastAsia="Times New Roman" w:cs="Arial"/>
                <w:sz w:val="18"/>
                <w:szCs w:val="18"/>
                <w:lang w:eastAsia="da-DK"/>
              </w:rPr>
            </w:pPr>
            <w:r w:rsidRPr="009D013C">
              <w:rPr>
                <w:rFonts w:eastAsia="Times New Roman" w:cs="Arial"/>
                <w:sz w:val="18"/>
                <w:szCs w:val="18"/>
                <w:lang w:eastAsia="da-DK"/>
              </w:rPr>
              <w:t>0</w:t>
            </w:r>
          </w:p>
        </w:tc>
        <w:tc>
          <w:tcPr>
            <w:tcW w:w="1134" w:type="dxa"/>
            <w:tcBorders>
              <w:top w:val="nil"/>
              <w:left w:val="nil"/>
              <w:bottom w:val="single" w:sz="4" w:space="0" w:color="auto"/>
              <w:right w:val="single" w:sz="8" w:space="0" w:color="auto"/>
            </w:tcBorders>
            <w:shd w:val="clear" w:color="000000" w:fill="CFDFF1"/>
            <w:noWrap/>
            <w:tcMar>
              <w:left w:w="57" w:type="dxa"/>
              <w:right w:w="57" w:type="dxa"/>
            </w:tcMar>
            <w:vAlign w:val="center"/>
            <w:hideMark/>
          </w:tcPr>
          <w:p w:rsidR="009E7819" w:rsidRPr="009D013C" w:rsidRDefault="009E7819" w:rsidP="009E7819">
            <w:pPr>
              <w:spacing w:line="240" w:lineRule="auto"/>
              <w:jc w:val="right"/>
              <w:rPr>
                <w:rFonts w:eastAsia="Times New Roman" w:cs="Arial"/>
                <w:sz w:val="18"/>
                <w:szCs w:val="18"/>
                <w:lang w:eastAsia="da-DK"/>
              </w:rPr>
            </w:pPr>
            <w:r w:rsidRPr="009D013C">
              <w:rPr>
                <w:rFonts w:eastAsia="Times New Roman" w:cs="Arial"/>
                <w:sz w:val="18"/>
                <w:szCs w:val="18"/>
                <w:lang w:eastAsia="da-DK"/>
              </w:rPr>
              <w:t>-100</w:t>
            </w:r>
          </w:p>
        </w:tc>
      </w:tr>
      <w:tr w:rsidR="009E7819" w:rsidRPr="009D013C" w:rsidTr="00B17FD4">
        <w:trPr>
          <w:trHeight w:val="284"/>
        </w:trPr>
        <w:tc>
          <w:tcPr>
            <w:tcW w:w="4820" w:type="dxa"/>
            <w:tcBorders>
              <w:top w:val="nil"/>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9E7819" w:rsidRPr="009D013C" w:rsidRDefault="009E7819" w:rsidP="009E7819">
            <w:pPr>
              <w:spacing w:line="240" w:lineRule="auto"/>
              <w:jc w:val="left"/>
              <w:rPr>
                <w:rFonts w:eastAsia="Times New Roman" w:cs="Arial"/>
                <w:sz w:val="18"/>
                <w:szCs w:val="18"/>
                <w:lang w:eastAsia="da-DK"/>
              </w:rPr>
            </w:pPr>
            <w:r w:rsidRPr="009D013C">
              <w:rPr>
                <w:rFonts w:eastAsia="Times New Roman" w:cs="Arial"/>
                <w:sz w:val="18"/>
                <w:szCs w:val="18"/>
                <w:lang w:eastAsia="da-DK"/>
              </w:rPr>
              <w:t>Ombygning af Håndværkervej</w:t>
            </w:r>
          </w:p>
        </w:tc>
        <w:tc>
          <w:tcPr>
            <w:tcW w:w="28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9E7819" w:rsidRPr="009D013C" w:rsidRDefault="009E7819" w:rsidP="009E7819">
            <w:pPr>
              <w:spacing w:line="240" w:lineRule="auto"/>
              <w:jc w:val="center"/>
              <w:rPr>
                <w:rFonts w:eastAsia="Times New Roman" w:cs="Arial"/>
                <w:sz w:val="18"/>
                <w:szCs w:val="18"/>
                <w:lang w:eastAsia="da-DK"/>
              </w:rPr>
            </w:pPr>
            <w:r w:rsidRPr="009D013C">
              <w:rPr>
                <w:rFonts w:eastAsia="Times New Roman" w:cs="Arial"/>
                <w:sz w:val="18"/>
                <w:szCs w:val="18"/>
                <w:lang w:eastAsia="da-DK"/>
              </w:rPr>
              <w:t>1</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9E7819" w:rsidRPr="009D013C" w:rsidRDefault="009E7819" w:rsidP="009E7819">
            <w:pPr>
              <w:spacing w:line="240" w:lineRule="auto"/>
              <w:jc w:val="right"/>
              <w:rPr>
                <w:rFonts w:eastAsia="Times New Roman" w:cs="Arial"/>
                <w:sz w:val="18"/>
                <w:szCs w:val="18"/>
                <w:lang w:eastAsia="da-DK"/>
              </w:rPr>
            </w:pPr>
            <w:r w:rsidRPr="009D013C">
              <w:rPr>
                <w:rFonts w:eastAsia="Times New Roman" w:cs="Arial"/>
                <w:sz w:val="18"/>
                <w:szCs w:val="18"/>
                <w:lang w:eastAsia="da-DK"/>
              </w:rPr>
              <w:t>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9E7819" w:rsidRPr="009D013C" w:rsidRDefault="009E7819" w:rsidP="009E7819">
            <w:pPr>
              <w:spacing w:line="240" w:lineRule="auto"/>
              <w:jc w:val="right"/>
              <w:rPr>
                <w:rFonts w:eastAsia="Times New Roman" w:cs="Arial"/>
                <w:sz w:val="18"/>
                <w:szCs w:val="18"/>
                <w:lang w:eastAsia="da-DK"/>
              </w:rPr>
            </w:pPr>
            <w:r w:rsidRPr="009D013C">
              <w:rPr>
                <w:rFonts w:eastAsia="Times New Roman" w:cs="Arial"/>
                <w:sz w:val="18"/>
                <w:szCs w:val="18"/>
                <w:lang w:eastAsia="da-DK"/>
              </w:rPr>
              <w:t>300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9E7819" w:rsidRPr="009D013C" w:rsidRDefault="009E7819" w:rsidP="009E7819">
            <w:pPr>
              <w:spacing w:line="240" w:lineRule="auto"/>
              <w:jc w:val="right"/>
              <w:rPr>
                <w:rFonts w:eastAsia="Times New Roman" w:cs="Arial"/>
                <w:sz w:val="18"/>
                <w:szCs w:val="18"/>
                <w:lang w:eastAsia="da-DK"/>
              </w:rPr>
            </w:pPr>
            <w:r w:rsidRPr="009D013C">
              <w:rPr>
                <w:rFonts w:eastAsia="Times New Roman" w:cs="Arial"/>
                <w:sz w:val="18"/>
                <w:szCs w:val="18"/>
                <w:lang w:eastAsia="da-DK"/>
              </w:rPr>
              <w:t>0</w:t>
            </w:r>
          </w:p>
        </w:tc>
        <w:tc>
          <w:tcPr>
            <w:tcW w:w="1134" w:type="dxa"/>
            <w:tcBorders>
              <w:top w:val="nil"/>
              <w:left w:val="nil"/>
              <w:bottom w:val="single" w:sz="4" w:space="0" w:color="auto"/>
              <w:right w:val="single" w:sz="8" w:space="0" w:color="auto"/>
            </w:tcBorders>
            <w:shd w:val="clear" w:color="auto" w:fill="auto"/>
            <w:noWrap/>
            <w:tcMar>
              <w:left w:w="57" w:type="dxa"/>
              <w:right w:w="57" w:type="dxa"/>
            </w:tcMar>
            <w:vAlign w:val="center"/>
            <w:hideMark/>
          </w:tcPr>
          <w:p w:rsidR="009E7819" w:rsidRPr="009D013C" w:rsidRDefault="009E7819" w:rsidP="009E7819">
            <w:pPr>
              <w:spacing w:line="240" w:lineRule="auto"/>
              <w:jc w:val="right"/>
              <w:rPr>
                <w:rFonts w:eastAsia="Times New Roman" w:cs="Arial"/>
                <w:sz w:val="18"/>
                <w:szCs w:val="18"/>
                <w:lang w:eastAsia="da-DK"/>
              </w:rPr>
            </w:pPr>
            <w:r w:rsidRPr="009D013C">
              <w:rPr>
                <w:rFonts w:eastAsia="Times New Roman" w:cs="Arial"/>
                <w:sz w:val="18"/>
                <w:szCs w:val="18"/>
                <w:lang w:eastAsia="da-DK"/>
              </w:rPr>
              <w:t>-300</w:t>
            </w:r>
          </w:p>
        </w:tc>
      </w:tr>
      <w:tr w:rsidR="009E7819" w:rsidRPr="009D013C" w:rsidTr="00B17FD4">
        <w:trPr>
          <w:trHeight w:val="284"/>
        </w:trPr>
        <w:tc>
          <w:tcPr>
            <w:tcW w:w="4820" w:type="dxa"/>
            <w:tcBorders>
              <w:top w:val="nil"/>
              <w:left w:val="single" w:sz="8" w:space="0" w:color="auto"/>
              <w:bottom w:val="single" w:sz="4" w:space="0" w:color="auto"/>
              <w:right w:val="single" w:sz="4" w:space="0" w:color="auto"/>
            </w:tcBorders>
            <w:shd w:val="clear" w:color="000000" w:fill="CFDFF1"/>
            <w:noWrap/>
            <w:tcMar>
              <w:left w:w="57" w:type="dxa"/>
              <w:right w:w="57" w:type="dxa"/>
            </w:tcMar>
            <w:vAlign w:val="center"/>
            <w:hideMark/>
          </w:tcPr>
          <w:p w:rsidR="009E7819" w:rsidRPr="009D013C" w:rsidRDefault="009E7819" w:rsidP="009E7819">
            <w:pPr>
              <w:spacing w:line="240" w:lineRule="auto"/>
              <w:jc w:val="left"/>
              <w:rPr>
                <w:rFonts w:eastAsia="Times New Roman" w:cs="Arial"/>
                <w:sz w:val="18"/>
                <w:szCs w:val="18"/>
                <w:lang w:eastAsia="da-DK"/>
              </w:rPr>
            </w:pPr>
            <w:r w:rsidRPr="009D013C">
              <w:rPr>
                <w:rFonts w:eastAsia="Times New Roman" w:cs="Arial"/>
                <w:sz w:val="18"/>
                <w:szCs w:val="18"/>
                <w:lang w:eastAsia="da-DK"/>
              </w:rPr>
              <w:t>Pavilloner</w:t>
            </w:r>
          </w:p>
        </w:tc>
        <w:tc>
          <w:tcPr>
            <w:tcW w:w="28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9E7819" w:rsidRPr="009D013C" w:rsidRDefault="009E7819" w:rsidP="009E7819">
            <w:pPr>
              <w:spacing w:line="240" w:lineRule="auto"/>
              <w:jc w:val="center"/>
              <w:rPr>
                <w:rFonts w:eastAsia="Times New Roman" w:cs="Arial"/>
                <w:sz w:val="18"/>
                <w:szCs w:val="18"/>
                <w:lang w:eastAsia="da-DK"/>
              </w:rPr>
            </w:pPr>
            <w:r w:rsidRPr="009D013C">
              <w:rPr>
                <w:rFonts w:eastAsia="Times New Roman" w:cs="Arial"/>
                <w:sz w:val="18"/>
                <w:szCs w:val="18"/>
                <w:lang w:eastAsia="da-DK"/>
              </w:rPr>
              <w:t>2</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9E7819" w:rsidRPr="009D013C" w:rsidRDefault="009E7819" w:rsidP="009E7819">
            <w:pPr>
              <w:spacing w:line="240" w:lineRule="auto"/>
              <w:jc w:val="right"/>
              <w:rPr>
                <w:rFonts w:eastAsia="Times New Roman" w:cs="Arial"/>
                <w:sz w:val="18"/>
                <w:szCs w:val="18"/>
                <w:lang w:eastAsia="da-DK"/>
              </w:rPr>
            </w:pPr>
            <w:r w:rsidRPr="009D013C">
              <w:rPr>
                <w:rFonts w:eastAsia="Times New Roman" w:cs="Arial"/>
                <w:sz w:val="18"/>
                <w:szCs w:val="18"/>
                <w:lang w:eastAsia="da-DK"/>
              </w:rPr>
              <w:t>0</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9E7819" w:rsidRPr="009D013C" w:rsidRDefault="009E7819" w:rsidP="009E7819">
            <w:pPr>
              <w:spacing w:line="240" w:lineRule="auto"/>
              <w:jc w:val="right"/>
              <w:rPr>
                <w:rFonts w:eastAsia="Times New Roman" w:cs="Arial"/>
                <w:sz w:val="18"/>
                <w:szCs w:val="18"/>
                <w:lang w:eastAsia="da-DK"/>
              </w:rPr>
            </w:pPr>
            <w:r w:rsidRPr="009D013C">
              <w:rPr>
                <w:rFonts w:eastAsia="Times New Roman" w:cs="Arial"/>
                <w:sz w:val="18"/>
                <w:szCs w:val="18"/>
                <w:lang w:eastAsia="da-DK"/>
              </w:rPr>
              <w:t>-34</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9E7819" w:rsidRPr="009D013C" w:rsidRDefault="009E7819" w:rsidP="009E7819">
            <w:pPr>
              <w:spacing w:line="240" w:lineRule="auto"/>
              <w:jc w:val="right"/>
              <w:rPr>
                <w:rFonts w:eastAsia="Times New Roman" w:cs="Arial"/>
                <w:sz w:val="18"/>
                <w:szCs w:val="18"/>
                <w:lang w:eastAsia="da-DK"/>
              </w:rPr>
            </w:pPr>
            <w:r w:rsidRPr="009D013C">
              <w:rPr>
                <w:rFonts w:eastAsia="Times New Roman" w:cs="Arial"/>
                <w:sz w:val="18"/>
                <w:szCs w:val="18"/>
                <w:lang w:eastAsia="da-DK"/>
              </w:rPr>
              <w:t>52</w:t>
            </w:r>
          </w:p>
        </w:tc>
        <w:tc>
          <w:tcPr>
            <w:tcW w:w="1134" w:type="dxa"/>
            <w:tcBorders>
              <w:top w:val="nil"/>
              <w:left w:val="nil"/>
              <w:bottom w:val="single" w:sz="4" w:space="0" w:color="auto"/>
              <w:right w:val="single" w:sz="8" w:space="0" w:color="auto"/>
            </w:tcBorders>
            <w:shd w:val="clear" w:color="000000" w:fill="CFDFF1"/>
            <w:noWrap/>
            <w:tcMar>
              <w:left w:w="57" w:type="dxa"/>
              <w:right w:w="57" w:type="dxa"/>
            </w:tcMar>
            <w:vAlign w:val="center"/>
            <w:hideMark/>
          </w:tcPr>
          <w:p w:rsidR="009E7819" w:rsidRPr="009D013C" w:rsidRDefault="009E7819" w:rsidP="009E7819">
            <w:pPr>
              <w:spacing w:line="240" w:lineRule="auto"/>
              <w:jc w:val="right"/>
              <w:rPr>
                <w:rFonts w:eastAsia="Times New Roman" w:cs="Arial"/>
                <w:sz w:val="18"/>
                <w:szCs w:val="18"/>
                <w:lang w:eastAsia="da-DK"/>
              </w:rPr>
            </w:pPr>
            <w:r w:rsidRPr="009D013C">
              <w:rPr>
                <w:rFonts w:eastAsia="Times New Roman" w:cs="Arial"/>
                <w:sz w:val="18"/>
                <w:szCs w:val="18"/>
                <w:lang w:eastAsia="da-DK"/>
              </w:rPr>
              <w:t>87</w:t>
            </w:r>
          </w:p>
        </w:tc>
      </w:tr>
      <w:tr w:rsidR="009E7819" w:rsidRPr="009D013C" w:rsidTr="00B17FD4">
        <w:trPr>
          <w:trHeight w:val="284"/>
        </w:trPr>
        <w:tc>
          <w:tcPr>
            <w:tcW w:w="4820" w:type="dxa"/>
            <w:tcBorders>
              <w:top w:val="nil"/>
              <w:left w:val="single" w:sz="8" w:space="0" w:color="auto"/>
              <w:bottom w:val="single" w:sz="8" w:space="0" w:color="auto"/>
              <w:right w:val="single" w:sz="4" w:space="0" w:color="auto"/>
            </w:tcBorders>
            <w:shd w:val="clear" w:color="auto" w:fill="auto"/>
            <w:noWrap/>
            <w:tcMar>
              <w:left w:w="57" w:type="dxa"/>
              <w:right w:w="57" w:type="dxa"/>
            </w:tcMar>
            <w:vAlign w:val="center"/>
            <w:hideMark/>
          </w:tcPr>
          <w:p w:rsidR="009E7819" w:rsidRPr="009D013C" w:rsidRDefault="009E7819" w:rsidP="009E7819">
            <w:pPr>
              <w:spacing w:line="240" w:lineRule="auto"/>
              <w:jc w:val="left"/>
              <w:rPr>
                <w:rFonts w:eastAsia="Times New Roman" w:cs="Arial"/>
                <w:sz w:val="18"/>
                <w:szCs w:val="18"/>
                <w:lang w:eastAsia="da-DK"/>
              </w:rPr>
            </w:pPr>
            <w:r w:rsidRPr="009D013C">
              <w:rPr>
                <w:rFonts w:eastAsia="Times New Roman" w:cs="Arial"/>
                <w:sz w:val="18"/>
                <w:szCs w:val="18"/>
                <w:lang w:eastAsia="da-DK"/>
              </w:rPr>
              <w:t>Renovering af Lundegård</w:t>
            </w:r>
          </w:p>
        </w:tc>
        <w:tc>
          <w:tcPr>
            <w:tcW w:w="284" w:type="dxa"/>
            <w:tcBorders>
              <w:top w:val="nil"/>
              <w:left w:val="nil"/>
              <w:bottom w:val="single" w:sz="8" w:space="0" w:color="auto"/>
              <w:right w:val="single" w:sz="4" w:space="0" w:color="auto"/>
            </w:tcBorders>
            <w:shd w:val="clear" w:color="auto" w:fill="auto"/>
            <w:noWrap/>
            <w:tcMar>
              <w:left w:w="57" w:type="dxa"/>
              <w:right w:w="57" w:type="dxa"/>
            </w:tcMar>
            <w:vAlign w:val="center"/>
            <w:hideMark/>
          </w:tcPr>
          <w:p w:rsidR="009E7819" w:rsidRPr="009D013C" w:rsidRDefault="009E7819" w:rsidP="009E7819">
            <w:pPr>
              <w:spacing w:line="240" w:lineRule="auto"/>
              <w:jc w:val="center"/>
              <w:rPr>
                <w:rFonts w:eastAsia="Times New Roman" w:cs="Arial"/>
                <w:sz w:val="18"/>
                <w:szCs w:val="18"/>
                <w:lang w:eastAsia="da-DK"/>
              </w:rPr>
            </w:pPr>
            <w:r w:rsidRPr="009D013C">
              <w:rPr>
                <w:rFonts w:eastAsia="Times New Roman" w:cs="Arial"/>
                <w:sz w:val="18"/>
                <w:szCs w:val="18"/>
                <w:lang w:eastAsia="da-DK"/>
              </w:rPr>
              <w:t>1</w:t>
            </w:r>
          </w:p>
        </w:tc>
        <w:tc>
          <w:tcPr>
            <w:tcW w:w="1134" w:type="dxa"/>
            <w:tcBorders>
              <w:top w:val="nil"/>
              <w:left w:val="nil"/>
              <w:bottom w:val="single" w:sz="8" w:space="0" w:color="auto"/>
              <w:right w:val="single" w:sz="4" w:space="0" w:color="auto"/>
            </w:tcBorders>
            <w:shd w:val="clear" w:color="auto" w:fill="auto"/>
            <w:noWrap/>
            <w:tcMar>
              <w:left w:w="57" w:type="dxa"/>
              <w:right w:w="57" w:type="dxa"/>
            </w:tcMar>
            <w:vAlign w:val="center"/>
            <w:hideMark/>
          </w:tcPr>
          <w:p w:rsidR="009E7819" w:rsidRPr="009D013C" w:rsidRDefault="009E7819" w:rsidP="009E7819">
            <w:pPr>
              <w:spacing w:line="240" w:lineRule="auto"/>
              <w:jc w:val="right"/>
              <w:rPr>
                <w:rFonts w:eastAsia="Times New Roman" w:cs="Arial"/>
                <w:sz w:val="18"/>
                <w:szCs w:val="18"/>
                <w:lang w:eastAsia="da-DK"/>
              </w:rPr>
            </w:pPr>
            <w:r w:rsidRPr="009D013C">
              <w:rPr>
                <w:rFonts w:eastAsia="Times New Roman" w:cs="Arial"/>
                <w:sz w:val="18"/>
                <w:szCs w:val="18"/>
                <w:lang w:eastAsia="da-DK"/>
              </w:rPr>
              <w:t>0</w:t>
            </w:r>
          </w:p>
        </w:tc>
        <w:tc>
          <w:tcPr>
            <w:tcW w:w="1134" w:type="dxa"/>
            <w:tcBorders>
              <w:top w:val="nil"/>
              <w:left w:val="nil"/>
              <w:bottom w:val="single" w:sz="8" w:space="0" w:color="auto"/>
              <w:right w:val="single" w:sz="4" w:space="0" w:color="auto"/>
            </w:tcBorders>
            <w:shd w:val="clear" w:color="auto" w:fill="auto"/>
            <w:noWrap/>
            <w:tcMar>
              <w:left w:w="57" w:type="dxa"/>
              <w:right w:w="57" w:type="dxa"/>
            </w:tcMar>
            <w:vAlign w:val="center"/>
            <w:hideMark/>
          </w:tcPr>
          <w:p w:rsidR="009E7819" w:rsidRPr="009D013C" w:rsidRDefault="009E7819" w:rsidP="009E7819">
            <w:pPr>
              <w:spacing w:line="240" w:lineRule="auto"/>
              <w:jc w:val="right"/>
              <w:rPr>
                <w:rFonts w:eastAsia="Times New Roman" w:cs="Arial"/>
                <w:sz w:val="18"/>
                <w:szCs w:val="18"/>
                <w:lang w:eastAsia="da-DK"/>
              </w:rPr>
            </w:pPr>
            <w:r w:rsidRPr="009D013C">
              <w:rPr>
                <w:rFonts w:eastAsia="Times New Roman" w:cs="Arial"/>
                <w:sz w:val="18"/>
                <w:szCs w:val="18"/>
                <w:lang w:eastAsia="da-DK"/>
              </w:rPr>
              <w:t>400</w:t>
            </w:r>
          </w:p>
        </w:tc>
        <w:tc>
          <w:tcPr>
            <w:tcW w:w="1134" w:type="dxa"/>
            <w:tcBorders>
              <w:top w:val="nil"/>
              <w:left w:val="nil"/>
              <w:bottom w:val="single" w:sz="8" w:space="0" w:color="auto"/>
              <w:right w:val="single" w:sz="4" w:space="0" w:color="auto"/>
            </w:tcBorders>
            <w:shd w:val="clear" w:color="auto" w:fill="auto"/>
            <w:noWrap/>
            <w:tcMar>
              <w:left w:w="57" w:type="dxa"/>
              <w:right w:w="57" w:type="dxa"/>
            </w:tcMar>
            <w:vAlign w:val="center"/>
            <w:hideMark/>
          </w:tcPr>
          <w:p w:rsidR="009E7819" w:rsidRPr="009D013C" w:rsidRDefault="009E7819" w:rsidP="009E7819">
            <w:pPr>
              <w:spacing w:line="240" w:lineRule="auto"/>
              <w:jc w:val="right"/>
              <w:rPr>
                <w:rFonts w:eastAsia="Times New Roman" w:cs="Arial"/>
                <w:sz w:val="18"/>
                <w:szCs w:val="18"/>
                <w:lang w:eastAsia="da-DK"/>
              </w:rPr>
            </w:pPr>
            <w:r w:rsidRPr="009D013C">
              <w:rPr>
                <w:rFonts w:eastAsia="Times New Roman" w:cs="Arial"/>
                <w:sz w:val="18"/>
                <w:szCs w:val="18"/>
                <w:lang w:eastAsia="da-DK"/>
              </w:rPr>
              <w:t>40</w:t>
            </w:r>
          </w:p>
        </w:tc>
        <w:tc>
          <w:tcPr>
            <w:tcW w:w="1134" w:type="dxa"/>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9E7819" w:rsidRPr="009D013C" w:rsidRDefault="009E7819" w:rsidP="009E7819">
            <w:pPr>
              <w:spacing w:line="240" w:lineRule="auto"/>
              <w:jc w:val="right"/>
              <w:rPr>
                <w:rFonts w:eastAsia="Times New Roman" w:cs="Arial"/>
                <w:sz w:val="18"/>
                <w:szCs w:val="18"/>
                <w:lang w:eastAsia="da-DK"/>
              </w:rPr>
            </w:pPr>
            <w:r w:rsidRPr="009D013C">
              <w:rPr>
                <w:rFonts w:eastAsia="Times New Roman" w:cs="Arial"/>
                <w:sz w:val="18"/>
                <w:szCs w:val="18"/>
                <w:lang w:eastAsia="da-DK"/>
              </w:rPr>
              <w:t>-360</w:t>
            </w:r>
          </w:p>
        </w:tc>
      </w:tr>
    </w:tbl>
    <w:p w:rsidR="009E7819" w:rsidRPr="00094A90" w:rsidRDefault="009E7819" w:rsidP="009D013C">
      <w:pPr>
        <w:spacing w:before="120"/>
        <w:rPr>
          <w:rFonts w:cs="Arial"/>
          <w:sz w:val="14"/>
          <w:szCs w:val="14"/>
        </w:rPr>
      </w:pPr>
      <w:r w:rsidRPr="00094A90">
        <w:rPr>
          <w:rFonts w:cs="Arial"/>
          <w:sz w:val="14"/>
          <w:szCs w:val="14"/>
        </w:rPr>
        <w:t>Merforbrug (+) Mindreforbrug (-)</w:t>
      </w:r>
    </w:p>
    <w:p w:rsidR="009D013C" w:rsidRPr="009D013C" w:rsidRDefault="009D013C" w:rsidP="00DA0ABD"/>
    <w:p w:rsidR="009E7819" w:rsidRPr="009D013C" w:rsidRDefault="009E7819" w:rsidP="00DA0ABD">
      <w:pPr>
        <w:rPr>
          <w:rFonts w:eastAsia="Times New Roman"/>
          <w:b/>
          <w:lang w:eastAsia="da-DK"/>
        </w:rPr>
      </w:pPr>
      <w:r w:rsidRPr="009D013C">
        <w:rPr>
          <w:b/>
        </w:rPr>
        <w:t>Noter til regnskab, anlæg</w:t>
      </w:r>
    </w:p>
    <w:p w:rsidR="009E7819" w:rsidRPr="009E7819" w:rsidRDefault="009E7819" w:rsidP="00DA0ABD">
      <w:pPr>
        <w:rPr>
          <w:rFonts w:cs="Arial"/>
        </w:rPr>
      </w:pPr>
    </w:p>
    <w:p w:rsidR="009E7819" w:rsidRPr="009E7819" w:rsidRDefault="009E7819" w:rsidP="00DA0ABD">
      <w:pPr>
        <w:rPr>
          <w:rFonts w:cs="Arial"/>
          <w:u w:val="single"/>
        </w:rPr>
      </w:pPr>
      <w:r w:rsidRPr="009E7819">
        <w:rPr>
          <w:rFonts w:cs="Arial"/>
          <w:u w:val="single"/>
        </w:rPr>
        <w:t>Note 1</w:t>
      </w:r>
    </w:p>
    <w:p w:rsidR="009E7819" w:rsidRPr="009E7819" w:rsidRDefault="009E7819" w:rsidP="00DA0ABD">
      <w:pPr>
        <w:rPr>
          <w:rFonts w:cs="Arial"/>
        </w:rPr>
      </w:pPr>
      <w:r w:rsidRPr="009E7819">
        <w:rPr>
          <w:rFonts w:cs="Arial"/>
        </w:rPr>
        <w:t>Der er i alt seks uafsluttede anlæg med mindreforbrug på samlet 986.000 kr., som ønskes overført til 2019.</w:t>
      </w:r>
    </w:p>
    <w:p w:rsidR="009E7819" w:rsidRPr="00DA0ABD" w:rsidRDefault="009E7819" w:rsidP="00DA0ABD">
      <w:pPr>
        <w:rPr>
          <w:rFonts w:ascii="Verdana" w:hAnsi="Verdana"/>
        </w:rPr>
      </w:pPr>
    </w:p>
    <w:p w:rsidR="00DA0ABD" w:rsidRDefault="00DA0ABD" w:rsidP="00DA0ABD">
      <w:pPr>
        <w:spacing w:after="200"/>
        <w:rPr>
          <w:rFonts w:cs="Arial"/>
          <w:u w:val="single"/>
        </w:rPr>
      </w:pPr>
      <w:r>
        <w:rPr>
          <w:rFonts w:cs="Arial"/>
          <w:u w:val="single"/>
        </w:rPr>
        <w:br w:type="page"/>
      </w:r>
    </w:p>
    <w:p w:rsidR="009E7819" w:rsidRPr="009E7819" w:rsidRDefault="009E7819" w:rsidP="00DA0ABD">
      <w:pPr>
        <w:rPr>
          <w:rFonts w:cs="Arial"/>
          <w:u w:val="single"/>
        </w:rPr>
      </w:pPr>
      <w:r w:rsidRPr="009E7819">
        <w:rPr>
          <w:rFonts w:cs="Arial"/>
          <w:u w:val="single"/>
        </w:rPr>
        <w:lastRenderedPageBreak/>
        <w:t>Note 2</w:t>
      </w:r>
    </w:p>
    <w:p w:rsidR="009E7819" w:rsidRPr="009E7819" w:rsidRDefault="009E7819" w:rsidP="00DA0ABD">
      <w:pPr>
        <w:rPr>
          <w:rFonts w:cs="Arial"/>
        </w:rPr>
      </w:pPr>
      <w:r w:rsidRPr="009E7819">
        <w:rPr>
          <w:rFonts w:cs="Arial"/>
        </w:rPr>
        <w:t>Anlægget afsluttes i 2018 med et merforbrug på 87.000 kr. Merforbruget dækkes af puljen til det specialiserede socialområde placeret under Udvalget for Bosæ</w:t>
      </w:r>
      <w:r w:rsidR="00DA0ABD">
        <w:rPr>
          <w:rFonts w:cs="Arial"/>
        </w:rPr>
        <w:t>tning, Økonomi og Nærdemokrati.</w:t>
      </w:r>
    </w:p>
    <w:p w:rsidR="009E7819" w:rsidRPr="00DA0ABD" w:rsidRDefault="009E7819" w:rsidP="00DA0ABD">
      <w:pPr>
        <w:rPr>
          <w:rFonts w:cs="Arial"/>
        </w:rPr>
      </w:pPr>
    </w:p>
    <w:p w:rsidR="009E7819" w:rsidRPr="00DA0ABD" w:rsidRDefault="009E7819" w:rsidP="00DA0ABD">
      <w:pPr>
        <w:rPr>
          <w:b/>
        </w:rPr>
      </w:pPr>
      <w:r w:rsidRPr="00DA0ABD">
        <w:rPr>
          <w:b/>
        </w:rPr>
        <w:t>Ledelsesinformation</w:t>
      </w:r>
    </w:p>
    <w:p w:rsidR="009E7819" w:rsidRPr="00DA0ABD" w:rsidRDefault="009E7819" w:rsidP="00DA0ABD">
      <w:pPr>
        <w:rPr>
          <w:rFonts w:ascii="Verdana" w:hAnsi="Verdana"/>
        </w:rPr>
      </w:pPr>
    </w:p>
    <w:p w:rsidR="009E7819" w:rsidRPr="00DA0ABD" w:rsidRDefault="00DA0ABD" w:rsidP="00DA0ABD">
      <w:pPr>
        <w:rPr>
          <w:u w:val="single"/>
        </w:rPr>
      </w:pPr>
      <w:r>
        <w:rPr>
          <w:u w:val="single"/>
        </w:rPr>
        <w:t>Sygefravær</w:t>
      </w:r>
    </w:p>
    <w:p w:rsidR="009E7819" w:rsidRPr="009E7819" w:rsidRDefault="009E7819" w:rsidP="005D7602">
      <w:pPr>
        <w:spacing w:after="120"/>
      </w:pPr>
      <w:r w:rsidRPr="009E7819">
        <w:t>Nedenstående tabel viser sygefraværsprocent fordelt pr. m</w:t>
      </w:r>
      <w:r w:rsidR="00DA0ABD">
        <w:t>åned for Psykiatri og Handicap.</w:t>
      </w:r>
    </w:p>
    <w:p w:rsidR="009E7819" w:rsidRPr="009E7819" w:rsidRDefault="009E7819" w:rsidP="009E7819">
      <w:r w:rsidRPr="009E7819">
        <w:rPr>
          <w:noProof/>
          <w:lang w:eastAsia="da-DK"/>
        </w:rPr>
        <w:drawing>
          <wp:inline distT="0" distB="0" distL="0" distR="0" wp14:anchorId="315E7063" wp14:editId="0F0A4AFA">
            <wp:extent cx="6120130" cy="2180590"/>
            <wp:effectExtent l="19050" t="19050" r="13970" b="10160"/>
            <wp:docPr id="17" name="Picture 11" descr="Inserted picture RelI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nserted picture RelID:1"/>
                    <pic:cNvPicPr>
                      <a:picLocks noChangeAspect="1"/>
                    </pic:cNvPicPr>
                  </pic:nvPicPr>
                  <pic:blipFill>
                    <a:blip r:embed="rId20"/>
                    <a:stretch>
                      <a:fillRect/>
                    </a:stretch>
                  </pic:blipFill>
                  <pic:spPr>
                    <a:xfrm>
                      <a:off x="0" y="0"/>
                      <a:ext cx="6120130" cy="2180590"/>
                    </a:xfrm>
                    <a:prstGeom prst="rect">
                      <a:avLst/>
                    </a:prstGeom>
                    <a:ln w="12700">
                      <a:solidFill>
                        <a:srgbClr val="999999"/>
                      </a:solidFill>
                      <a:prstDash val="solid"/>
                    </a:ln>
                  </pic:spPr>
                </pic:pic>
              </a:graphicData>
            </a:graphic>
          </wp:inline>
        </w:drawing>
      </w:r>
    </w:p>
    <w:p w:rsidR="009E7819" w:rsidRPr="009E7819" w:rsidRDefault="009E7819" w:rsidP="009E7819"/>
    <w:tbl>
      <w:tblPr>
        <w:tblW w:w="9639" w:type="dxa"/>
        <w:tblLayout w:type="fixed"/>
        <w:tblCellMar>
          <w:left w:w="70" w:type="dxa"/>
          <w:right w:w="70" w:type="dxa"/>
        </w:tblCellMar>
        <w:tblLook w:val="04A0" w:firstRow="1" w:lastRow="0" w:firstColumn="1" w:lastColumn="0" w:noHBand="0" w:noVBand="1"/>
      </w:tblPr>
      <w:tblGrid>
        <w:gridCol w:w="2191"/>
        <w:gridCol w:w="160"/>
        <w:gridCol w:w="919"/>
        <w:gridCol w:w="578"/>
        <w:gridCol w:w="786"/>
        <w:gridCol w:w="786"/>
        <w:gridCol w:w="881"/>
        <w:gridCol w:w="578"/>
        <w:gridCol w:w="816"/>
        <w:gridCol w:w="1185"/>
        <w:gridCol w:w="759"/>
      </w:tblGrid>
      <w:tr w:rsidR="009E7819" w:rsidRPr="00591A8B" w:rsidTr="00DA0ABD">
        <w:trPr>
          <w:trHeight w:val="340"/>
        </w:trPr>
        <w:tc>
          <w:tcPr>
            <w:tcW w:w="10062" w:type="dxa"/>
            <w:gridSpan w:val="11"/>
            <w:tcBorders>
              <w:top w:val="single" w:sz="4" w:space="0" w:color="auto"/>
              <w:left w:val="single" w:sz="4" w:space="0" w:color="auto"/>
              <w:bottom w:val="nil"/>
              <w:right w:val="single" w:sz="4" w:space="0" w:color="auto"/>
            </w:tcBorders>
            <w:shd w:val="clear" w:color="FFFFFF" w:fill="005584"/>
            <w:noWrap/>
            <w:vAlign w:val="center"/>
            <w:hideMark/>
          </w:tcPr>
          <w:p w:rsidR="009E7819" w:rsidRPr="00591A8B" w:rsidRDefault="009E7819" w:rsidP="009E7819">
            <w:pPr>
              <w:jc w:val="left"/>
              <w:rPr>
                <w:rFonts w:cs="Arial"/>
                <w:b/>
                <w:bCs/>
                <w:color w:val="FFFFFF"/>
                <w:sz w:val="18"/>
                <w:szCs w:val="18"/>
              </w:rPr>
            </w:pPr>
            <w:r w:rsidRPr="00591A8B">
              <w:rPr>
                <w:rFonts w:cs="Arial"/>
                <w:b/>
                <w:bCs/>
                <w:color w:val="FFFFFF"/>
                <w:sz w:val="18"/>
                <w:szCs w:val="18"/>
              </w:rPr>
              <w:t>Tabel 1: Sygefraværsoverblik og antal ansatte</w:t>
            </w:r>
          </w:p>
        </w:tc>
      </w:tr>
      <w:tr w:rsidR="009E7819" w:rsidRPr="00591A8B" w:rsidTr="00591A8B">
        <w:trPr>
          <w:trHeight w:val="284"/>
        </w:trPr>
        <w:tc>
          <w:tcPr>
            <w:tcW w:w="2300" w:type="dxa"/>
            <w:tcBorders>
              <w:top w:val="nil"/>
              <w:left w:val="single" w:sz="4" w:space="0" w:color="auto"/>
              <w:bottom w:val="nil"/>
              <w:right w:val="nil"/>
            </w:tcBorders>
            <w:shd w:val="clear" w:color="FFFFFF" w:fill="FFFFFF"/>
            <w:vAlign w:val="center"/>
            <w:hideMark/>
          </w:tcPr>
          <w:p w:rsidR="009E7819" w:rsidRPr="00591A8B" w:rsidRDefault="009E7819" w:rsidP="009E7819">
            <w:pPr>
              <w:jc w:val="center"/>
              <w:rPr>
                <w:rFonts w:cs="Arial"/>
                <w:b/>
                <w:bCs/>
                <w:color w:val="000000"/>
                <w:sz w:val="18"/>
                <w:szCs w:val="18"/>
              </w:rPr>
            </w:pPr>
            <w:r w:rsidRPr="00591A8B">
              <w:rPr>
                <w:rFonts w:cs="Arial"/>
                <w:b/>
                <w:bCs/>
                <w:color w:val="000000"/>
                <w:sz w:val="18"/>
                <w:szCs w:val="18"/>
              </w:rPr>
              <w:t> </w:t>
            </w:r>
          </w:p>
        </w:tc>
        <w:tc>
          <w:tcPr>
            <w:tcW w:w="160" w:type="dxa"/>
            <w:tcBorders>
              <w:top w:val="nil"/>
              <w:left w:val="nil"/>
              <w:right w:val="single" w:sz="4" w:space="0" w:color="auto"/>
            </w:tcBorders>
            <w:shd w:val="clear" w:color="FFFFFF" w:fill="FFFFFF"/>
            <w:vAlign w:val="center"/>
            <w:hideMark/>
          </w:tcPr>
          <w:p w:rsidR="009E7819" w:rsidRPr="00591A8B" w:rsidRDefault="009E7819" w:rsidP="009E7819">
            <w:pPr>
              <w:jc w:val="center"/>
              <w:rPr>
                <w:rFonts w:cs="Arial"/>
                <w:b/>
                <w:bCs/>
                <w:color w:val="000000"/>
                <w:sz w:val="18"/>
                <w:szCs w:val="18"/>
              </w:rPr>
            </w:pPr>
            <w:r w:rsidRPr="00591A8B">
              <w:rPr>
                <w:rFonts w:cs="Arial"/>
                <w:b/>
                <w:bCs/>
                <w:color w:val="000000"/>
                <w:sz w:val="18"/>
                <w:szCs w:val="18"/>
              </w:rPr>
              <w:t> </w:t>
            </w:r>
          </w:p>
        </w:tc>
        <w:tc>
          <w:tcPr>
            <w:tcW w:w="4720" w:type="dxa"/>
            <w:gridSpan w:val="6"/>
            <w:tcBorders>
              <w:top w:val="single" w:sz="4" w:space="0" w:color="auto"/>
              <w:left w:val="single" w:sz="4" w:space="0" w:color="auto"/>
              <w:bottom w:val="single" w:sz="4" w:space="0" w:color="auto"/>
              <w:right w:val="single" w:sz="4" w:space="0" w:color="auto"/>
            </w:tcBorders>
            <w:shd w:val="clear" w:color="FFFFFF" w:fill="FFFFFF"/>
            <w:vAlign w:val="center"/>
            <w:hideMark/>
          </w:tcPr>
          <w:p w:rsidR="009E7819" w:rsidRPr="00591A8B" w:rsidRDefault="009E7819" w:rsidP="009E7819">
            <w:pPr>
              <w:jc w:val="center"/>
              <w:rPr>
                <w:rFonts w:cs="Arial"/>
                <w:i/>
                <w:iCs/>
                <w:color w:val="000000"/>
                <w:sz w:val="18"/>
                <w:szCs w:val="18"/>
              </w:rPr>
            </w:pPr>
            <w:r w:rsidRPr="00591A8B">
              <w:rPr>
                <w:rFonts w:cs="Arial"/>
                <w:i/>
                <w:iCs/>
                <w:color w:val="000000"/>
                <w:sz w:val="18"/>
                <w:szCs w:val="18"/>
              </w:rPr>
              <w:t>Sygefravær i procent</w:t>
            </w:r>
          </w:p>
        </w:tc>
        <w:tc>
          <w:tcPr>
            <w:tcW w:w="2882" w:type="dxa"/>
            <w:gridSpan w:val="3"/>
            <w:tcBorders>
              <w:top w:val="single" w:sz="4" w:space="0" w:color="auto"/>
              <w:left w:val="single" w:sz="4" w:space="0" w:color="auto"/>
              <w:bottom w:val="single" w:sz="4" w:space="0" w:color="auto"/>
              <w:right w:val="single" w:sz="4" w:space="0" w:color="auto"/>
            </w:tcBorders>
            <w:shd w:val="clear" w:color="FFFFFF" w:fill="FFFFFF"/>
            <w:vAlign w:val="center"/>
            <w:hideMark/>
          </w:tcPr>
          <w:p w:rsidR="009E7819" w:rsidRPr="00591A8B" w:rsidRDefault="009E7819" w:rsidP="00DA0ABD">
            <w:pPr>
              <w:jc w:val="center"/>
              <w:rPr>
                <w:rFonts w:cs="Arial"/>
                <w:i/>
                <w:iCs/>
                <w:color w:val="000000"/>
                <w:sz w:val="18"/>
                <w:szCs w:val="18"/>
              </w:rPr>
            </w:pPr>
            <w:r w:rsidRPr="00591A8B">
              <w:rPr>
                <w:rFonts w:cs="Arial"/>
                <w:i/>
                <w:iCs/>
                <w:color w:val="000000"/>
                <w:sz w:val="18"/>
                <w:szCs w:val="18"/>
              </w:rPr>
              <w:t>Jan</w:t>
            </w:r>
            <w:r w:rsidR="00DA0ABD" w:rsidRPr="00591A8B">
              <w:rPr>
                <w:rFonts w:cs="Arial"/>
                <w:i/>
                <w:iCs/>
                <w:color w:val="000000"/>
                <w:sz w:val="18"/>
                <w:szCs w:val="18"/>
              </w:rPr>
              <w:t>.-d</w:t>
            </w:r>
            <w:r w:rsidRPr="00591A8B">
              <w:rPr>
                <w:rFonts w:cs="Arial"/>
                <w:i/>
                <w:iCs/>
                <w:color w:val="000000"/>
                <w:sz w:val="18"/>
                <w:szCs w:val="18"/>
              </w:rPr>
              <w:t>ec</w:t>
            </w:r>
            <w:r w:rsidR="00DA0ABD" w:rsidRPr="00591A8B">
              <w:rPr>
                <w:rFonts w:cs="Arial"/>
                <w:i/>
                <w:iCs/>
                <w:color w:val="000000"/>
                <w:sz w:val="18"/>
                <w:szCs w:val="18"/>
              </w:rPr>
              <w:t>.</w:t>
            </w:r>
            <w:r w:rsidRPr="00591A8B">
              <w:rPr>
                <w:rFonts w:cs="Arial"/>
                <w:i/>
                <w:iCs/>
                <w:color w:val="000000"/>
                <w:sz w:val="18"/>
                <w:szCs w:val="18"/>
              </w:rPr>
              <w:t xml:space="preserve"> 2018</w:t>
            </w:r>
          </w:p>
        </w:tc>
      </w:tr>
      <w:tr w:rsidR="009E7819" w:rsidRPr="00591A8B" w:rsidTr="00DA0ABD">
        <w:trPr>
          <w:trHeight w:val="919"/>
        </w:trPr>
        <w:tc>
          <w:tcPr>
            <w:tcW w:w="2300" w:type="dxa"/>
            <w:tcBorders>
              <w:top w:val="nil"/>
              <w:left w:val="single" w:sz="4" w:space="0" w:color="auto"/>
              <w:bottom w:val="single" w:sz="4" w:space="0" w:color="auto"/>
              <w:right w:val="nil"/>
            </w:tcBorders>
            <w:shd w:val="clear" w:color="FFFFFF" w:fill="FFFFFF"/>
            <w:vAlign w:val="bottom"/>
            <w:hideMark/>
          </w:tcPr>
          <w:p w:rsidR="009E7819" w:rsidRPr="00591A8B" w:rsidRDefault="009E7819" w:rsidP="009E7819">
            <w:pPr>
              <w:jc w:val="center"/>
              <w:rPr>
                <w:rFonts w:cs="Arial"/>
                <w:b/>
                <w:bCs/>
                <w:color w:val="000000"/>
                <w:sz w:val="18"/>
                <w:szCs w:val="18"/>
              </w:rPr>
            </w:pPr>
            <w:r w:rsidRPr="00591A8B">
              <w:rPr>
                <w:rFonts w:cs="Arial"/>
                <w:b/>
                <w:bCs/>
                <w:color w:val="000000"/>
                <w:sz w:val="18"/>
                <w:szCs w:val="18"/>
              </w:rPr>
              <w:t> </w:t>
            </w:r>
          </w:p>
        </w:tc>
        <w:tc>
          <w:tcPr>
            <w:tcW w:w="160" w:type="dxa"/>
            <w:tcBorders>
              <w:left w:val="nil"/>
              <w:bottom w:val="single" w:sz="4" w:space="0" w:color="auto"/>
              <w:right w:val="single" w:sz="4" w:space="0" w:color="auto"/>
            </w:tcBorders>
            <w:shd w:val="clear" w:color="FFFFFF" w:fill="FFFFFF"/>
            <w:vAlign w:val="bottom"/>
            <w:hideMark/>
          </w:tcPr>
          <w:p w:rsidR="009E7819" w:rsidRPr="00591A8B" w:rsidRDefault="009E7819" w:rsidP="009E7819">
            <w:pPr>
              <w:jc w:val="center"/>
              <w:rPr>
                <w:rFonts w:cs="Arial"/>
                <w:b/>
                <w:bCs/>
                <w:color w:val="000000"/>
                <w:sz w:val="18"/>
                <w:szCs w:val="18"/>
              </w:rPr>
            </w:pPr>
            <w:r w:rsidRPr="00591A8B">
              <w:rPr>
                <w:rFonts w:cs="Arial"/>
                <w:b/>
                <w:bCs/>
                <w:color w:val="000000"/>
                <w:sz w:val="18"/>
                <w:szCs w:val="18"/>
              </w:rPr>
              <w:t> </w:t>
            </w:r>
          </w:p>
        </w:tc>
        <w:tc>
          <w:tcPr>
            <w:tcW w:w="960"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9E7819" w:rsidRPr="00591A8B" w:rsidRDefault="009E7819" w:rsidP="009E7819">
            <w:pPr>
              <w:jc w:val="center"/>
              <w:rPr>
                <w:rFonts w:cs="Arial"/>
                <w:color w:val="000000"/>
                <w:sz w:val="18"/>
                <w:szCs w:val="18"/>
              </w:rPr>
            </w:pPr>
            <w:r w:rsidRPr="00591A8B">
              <w:rPr>
                <w:rFonts w:cs="Arial"/>
                <w:color w:val="000000"/>
                <w:sz w:val="18"/>
                <w:szCs w:val="18"/>
              </w:rPr>
              <w:t>Dec</w:t>
            </w:r>
            <w:r w:rsidR="0003736C">
              <w:rPr>
                <w:rFonts w:cs="Arial"/>
                <w:color w:val="000000"/>
                <w:sz w:val="18"/>
                <w:szCs w:val="18"/>
              </w:rPr>
              <w:t>.</w:t>
            </w:r>
            <w:r w:rsidRPr="00591A8B">
              <w:rPr>
                <w:rFonts w:cs="Arial"/>
                <w:color w:val="000000"/>
                <w:sz w:val="18"/>
                <w:szCs w:val="18"/>
              </w:rPr>
              <w:br/>
              <w:t>2018</w:t>
            </w:r>
          </w:p>
        </w:tc>
        <w:tc>
          <w:tcPr>
            <w:tcW w:w="600"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9E7819" w:rsidRPr="00591A8B" w:rsidRDefault="009E7819" w:rsidP="009E7819">
            <w:pPr>
              <w:jc w:val="center"/>
              <w:rPr>
                <w:rFonts w:cs="Arial"/>
                <w:color w:val="000000"/>
                <w:sz w:val="18"/>
                <w:szCs w:val="18"/>
              </w:rPr>
            </w:pPr>
            <w:r w:rsidRPr="00591A8B">
              <w:rPr>
                <w:rFonts w:cs="Arial"/>
                <w:color w:val="000000"/>
                <w:sz w:val="18"/>
                <w:szCs w:val="18"/>
              </w:rPr>
              <w:t>Dec</w:t>
            </w:r>
            <w:r w:rsidR="0003736C">
              <w:rPr>
                <w:rFonts w:cs="Arial"/>
                <w:color w:val="000000"/>
                <w:sz w:val="18"/>
                <w:szCs w:val="18"/>
              </w:rPr>
              <w:t>.</w:t>
            </w:r>
            <w:r w:rsidRPr="00591A8B">
              <w:rPr>
                <w:rFonts w:cs="Arial"/>
                <w:color w:val="000000"/>
                <w:sz w:val="18"/>
                <w:szCs w:val="18"/>
              </w:rPr>
              <w:br/>
              <w:t>2017</w:t>
            </w:r>
          </w:p>
        </w:tc>
        <w:tc>
          <w:tcPr>
            <w:tcW w:w="820"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9E7819" w:rsidRPr="00591A8B" w:rsidRDefault="009E7819" w:rsidP="00591A8B">
            <w:pPr>
              <w:jc w:val="center"/>
              <w:rPr>
                <w:rFonts w:cs="Arial"/>
                <w:color w:val="000000"/>
                <w:sz w:val="18"/>
                <w:szCs w:val="18"/>
              </w:rPr>
            </w:pPr>
            <w:r w:rsidRPr="00591A8B">
              <w:rPr>
                <w:rFonts w:cs="Arial"/>
                <w:color w:val="000000"/>
                <w:sz w:val="18"/>
                <w:szCs w:val="18"/>
              </w:rPr>
              <w:t>Jan</w:t>
            </w:r>
            <w:r w:rsidR="00591A8B">
              <w:rPr>
                <w:rFonts w:cs="Arial"/>
                <w:color w:val="000000"/>
                <w:sz w:val="18"/>
                <w:szCs w:val="18"/>
              </w:rPr>
              <w:t>.</w:t>
            </w:r>
            <w:r w:rsidRPr="00591A8B">
              <w:rPr>
                <w:rFonts w:cs="Arial"/>
                <w:color w:val="000000"/>
                <w:sz w:val="18"/>
                <w:szCs w:val="18"/>
              </w:rPr>
              <w:t xml:space="preserve">- </w:t>
            </w:r>
            <w:r w:rsidR="00591A8B">
              <w:rPr>
                <w:rFonts w:cs="Arial"/>
                <w:color w:val="000000"/>
                <w:sz w:val="18"/>
                <w:szCs w:val="18"/>
              </w:rPr>
              <w:t>d</w:t>
            </w:r>
            <w:r w:rsidRPr="00591A8B">
              <w:rPr>
                <w:rFonts w:cs="Arial"/>
                <w:color w:val="000000"/>
                <w:sz w:val="18"/>
                <w:szCs w:val="18"/>
              </w:rPr>
              <w:t>ec</w:t>
            </w:r>
            <w:r w:rsidR="0003736C">
              <w:rPr>
                <w:rFonts w:cs="Arial"/>
                <w:color w:val="000000"/>
                <w:sz w:val="18"/>
                <w:szCs w:val="18"/>
              </w:rPr>
              <w:t>.</w:t>
            </w:r>
            <w:r w:rsidRPr="00591A8B">
              <w:rPr>
                <w:rFonts w:cs="Arial"/>
                <w:color w:val="000000"/>
                <w:sz w:val="18"/>
                <w:szCs w:val="18"/>
              </w:rPr>
              <w:br/>
              <w:t>2018</w:t>
            </w:r>
          </w:p>
        </w:tc>
        <w:tc>
          <w:tcPr>
            <w:tcW w:w="820"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9E7819" w:rsidRPr="00591A8B" w:rsidRDefault="009E7819" w:rsidP="00591A8B">
            <w:pPr>
              <w:jc w:val="center"/>
              <w:rPr>
                <w:rFonts w:cs="Arial"/>
                <w:color w:val="000000"/>
                <w:sz w:val="18"/>
                <w:szCs w:val="18"/>
              </w:rPr>
            </w:pPr>
            <w:r w:rsidRPr="00591A8B">
              <w:rPr>
                <w:rFonts w:cs="Arial"/>
                <w:color w:val="000000"/>
                <w:sz w:val="18"/>
                <w:szCs w:val="18"/>
              </w:rPr>
              <w:t>Jan</w:t>
            </w:r>
            <w:r w:rsidR="00591A8B">
              <w:rPr>
                <w:rFonts w:cs="Arial"/>
                <w:color w:val="000000"/>
                <w:sz w:val="18"/>
                <w:szCs w:val="18"/>
              </w:rPr>
              <w:t>.</w:t>
            </w:r>
            <w:r w:rsidRPr="00591A8B">
              <w:rPr>
                <w:rFonts w:cs="Arial"/>
                <w:color w:val="000000"/>
                <w:sz w:val="18"/>
                <w:szCs w:val="18"/>
              </w:rPr>
              <w:t xml:space="preserve">- </w:t>
            </w:r>
            <w:r w:rsidR="00591A8B">
              <w:rPr>
                <w:rFonts w:cs="Arial"/>
                <w:color w:val="000000"/>
                <w:sz w:val="18"/>
                <w:szCs w:val="18"/>
              </w:rPr>
              <w:t>d</w:t>
            </w:r>
            <w:r w:rsidRPr="00591A8B">
              <w:rPr>
                <w:rFonts w:cs="Arial"/>
                <w:color w:val="000000"/>
                <w:sz w:val="18"/>
                <w:szCs w:val="18"/>
              </w:rPr>
              <w:t>ec</w:t>
            </w:r>
            <w:r w:rsidR="0003736C">
              <w:rPr>
                <w:rFonts w:cs="Arial"/>
                <w:color w:val="000000"/>
                <w:sz w:val="18"/>
                <w:szCs w:val="18"/>
              </w:rPr>
              <w:t>.</w:t>
            </w:r>
            <w:r w:rsidRPr="00591A8B">
              <w:rPr>
                <w:rFonts w:cs="Arial"/>
                <w:color w:val="000000"/>
                <w:sz w:val="18"/>
                <w:szCs w:val="18"/>
              </w:rPr>
              <w:br/>
              <w:t>2017</w:t>
            </w:r>
          </w:p>
        </w:tc>
        <w:tc>
          <w:tcPr>
            <w:tcW w:w="920"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9E7819" w:rsidRPr="00591A8B" w:rsidRDefault="009E7819" w:rsidP="009E7819">
            <w:pPr>
              <w:jc w:val="center"/>
              <w:rPr>
                <w:rFonts w:cs="Arial"/>
                <w:color w:val="000000"/>
                <w:sz w:val="18"/>
                <w:szCs w:val="18"/>
              </w:rPr>
            </w:pPr>
            <w:r w:rsidRPr="00591A8B">
              <w:rPr>
                <w:rFonts w:cs="Arial"/>
                <w:color w:val="000000"/>
                <w:sz w:val="18"/>
                <w:szCs w:val="18"/>
              </w:rPr>
              <w:t>Seneste 12 måneder</w:t>
            </w:r>
          </w:p>
        </w:tc>
        <w:tc>
          <w:tcPr>
            <w:tcW w:w="600"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9E7819" w:rsidRPr="00591A8B" w:rsidRDefault="009E7819" w:rsidP="009E7819">
            <w:pPr>
              <w:jc w:val="center"/>
              <w:rPr>
                <w:rFonts w:cs="Arial"/>
                <w:color w:val="000000"/>
                <w:sz w:val="18"/>
                <w:szCs w:val="18"/>
              </w:rPr>
            </w:pPr>
            <w:r w:rsidRPr="00591A8B">
              <w:rPr>
                <w:rFonts w:cs="Arial"/>
                <w:color w:val="000000"/>
                <w:sz w:val="18"/>
                <w:szCs w:val="18"/>
              </w:rPr>
              <w:t>Hele 2017</w:t>
            </w:r>
          </w:p>
        </w:tc>
        <w:tc>
          <w:tcPr>
            <w:tcW w:w="851"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9E7819" w:rsidRPr="00591A8B" w:rsidRDefault="009E7819" w:rsidP="009E7819">
            <w:pPr>
              <w:jc w:val="center"/>
              <w:rPr>
                <w:rFonts w:cs="Arial"/>
                <w:color w:val="000000"/>
                <w:sz w:val="18"/>
                <w:szCs w:val="18"/>
              </w:rPr>
            </w:pPr>
            <w:r w:rsidRPr="00591A8B">
              <w:rPr>
                <w:rFonts w:cs="Arial"/>
                <w:color w:val="000000"/>
                <w:sz w:val="18"/>
                <w:szCs w:val="18"/>
              </w:rPr>
              <w:t>Antal</w:t>
            </w:r>
            <w:r w:rsidRPr="00591A8B">
              <w:rPr>
                <w:rFonts w:cs="Arial"/>
                <w:color w:val="000000"/>
                <w:sz w:val="18"/>
                <w:szCs w:val="18"/>
              </w:rPr>
              <w:br/>
              <w:t>personer</w:t>
            </w:r>
          </w:p>
        </w:tc>
        <w:tc>
          <w:tcPr>
            <w:tcW w:w="1240"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9E7819" w:rsidRPr="00591A8B" w:rsidRDefault="009E7819" w:rsidP="009E7819">
            <w:pPr>
              <w:jc w:val="center"/>
              <w:rPr>
                <w:rFonts w:cs="Arial"/>
                <w:color w:val="000000"/>
                <w:sz w:val="18"/>
                <w:szCs w:val="18"/>
              </w:rPr>
            </w:pPr>
            <w:r w:rsidRPr="00591A8B">
              <w:rPr>
                <w:rFonts w:cs="Arial"/>
                <w:color w:val="000000"/>
                <w:sz w:val="18"/>
                <w:szCs w:val="18"/>
              </w:rPr>
              <w:t>Antal sygefraværs</w:t>
            </w:r>
            <w:r w:rsidRPr="00591A8B">
              <w:rPr>
                <w:rFonts w:cs="Arial"/>
                <w:color w:val="000000"/>
                <w:sz w:val="18"/>
                <w:szCs w:val="18"/>
              </w:rPr>
              <w:br/>
              <w:t>dage</w:t>
            </w:r>
            <w:r w:rsidRPr="00591A8B">
              <w:rPr>
                <w:rFonts w:cs="Arial"/>
                <w:color w:val="000000"/>
                <w:sz w:val="18"/>
                <w:szCs w:val="18"/>
              </w:rPr>
              <w:br/>
              <w:t>pr. årsværk</w:t>
            </w:r>
          </w:p>
        </w:tc>
        <w:tc>
          <w:tcPr>
            <w:tcW w:w="791"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9E7819" w:rsidRPr="00591A8B" w:rsidRDefault="009E7819" w:rsidP="009E7819">
            <w:pPr>
              <w:jc w:val="center"/>
              <w:rPr>
                <w:rFonts w:cs="Arial"/>
                <w:color w:val="000000"/>
                <w:sz w:val="18"/>
                <w:szCs w:val="18"/>
              </w:rPr>
            </w:pPr>
            <w:r w:rsidRPr="00591A8B">
              <w:rPr>
                <w:rFonts w:cs="Arial"/>
                <w:color w:val="000000"/>
                <w:sz w:val="18"/>
                <w:szCs w:val="18"/>
              </w:rPr>
              <w:t>Antal</w:t>
            </w:r>
            <w:r w:rsidRPr="00591A8B">
              <w:rPr>
                <w:rFonts w:cs="Arial"/>
                <w:color w:val="000000"/>
                <w:sz w:val="18"/>
                <w:szCs w:val="18"/>
              </w:rPr>
              <w:br/>
              <w:t>årsværk</w:t>
            </w:r>
          </w:p>
        </w:tc>
      </w:tr>
      <w:tr w:rsidR="009E7819" w:rsidRPr="00591A8B" w:rsidTr="00591A8B">
        <w:trPr>
          <w:trHeight w:val="284"/>
        </w:trPr>
        <w:tc>
          <w:tcPr>
            <w:tcW w:w="2300" w:type="dxa"/>
            <w:tcBorders>
              <w:top w:val="single" w:sz="4" w:space="0" w:color="auto"/>
              <w:left w:val="single" w:sz="4" w:space="0" w:color="auto"/>
              <w:bottom w:val="single" w:sz="4" w:space="0" w:color="000000"/>
              <w:right w:val="nil"/>
            </w:tcBorders>
            <w:shd w:val="clear" w:color="FFFFFF" w:fill="FFFFFF"/>
            <w:vAlign w:val="center"/>
            <w:hideMark/>
          </w:tcPr>
          <w:p w:rsidR="009E7819" w:rsidRPr="00591A8B" w:rsidRDefault="009E7819" w:rsidP="009E7819">
            <w:pPr>
              <w:jc w:val="left"/>
              <w:rPr>
                <w:rFonts w:cs="Arial"/>
                <w:b/>
                <w:bCs/>
                <w:color w:val="000000"/>
                <w:sz w:val="18"/>
                <w:szCs w:val="18"/>
              </w:rPr>
            </w:pPr>
            <w:r w:rsidRPr="00591A8B">
              <w:rPr>
                <w:rFonts w:cs="Arial"/>
                <w:b/>
                <w:bCs/>
                <w:color w:val="000000"/>
                <w:sz w:val="18"/>
                <w:szCs w:val="18"/>
              </w:rPr>
              <w:t>Total</w:t>
            </w:r>
          </w:p>
        </w:tc>
        <w:tc>
          <w:tcPr>
            <w:tcW w:w="160" w:type="dxa"/>
            <w:tcBorders>
              <w:top w:val="single" w:sz="4" w:space="0" w:color="auto"/>
              <w:left w:val="nil"/>
              <w:bottom w:val="single" w:sz="4" w:space="0" w:color="000000"/>
              <w:right w:val="single" w:sz="4" w:space="0" w:color="auto"/>
            </w:tcBorders>
            <w:shd w:val="clear" w:color="FFFFFF" w:fill="FFFFFF"/>
            <w:noWrap/>
            <w:vAlign w:val="center"/>
            <w:hideMark/>
          </w:tcPr>
          <w:p w:rsidR="009E7819" w:rsidRPr="00591A8B" w:rsidRDefault="009E7819" w:rsidP="009E7819">
            <w:pPr>
              <w:jc w:val="center"/>
              <w:rPr>
                <w:rFonts w:cs="Arial"/>
                <w:b/>
                <w:bCs/>
                <w:color w:val="000000"/>
                <w:sz w:val="18"/>
                <w:szCs w:val="18"/>
              </w:rPr>
            </w:pPr>
            <w:r w:rsidRPr="00591A8B">
              <w:rPr>
                <w:rFonts w:cs="Arial"/>
                <w:b/>
                <w:bCs/>
                <w:color w:val="000000"/>
                <w:sz w:val="18"/>
                <w:szCs w:val="18"/>
              </w:rPr>
              <w:t> </w:t>
            </w:r>
          </w:p>
        </w:tc>
        <w:tc>
          <w:tcPr>
            <w:tcW w:w="960"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9E7819" w:rsidRPr="00591A8B" w:rsidRDefault="009E7819" w:rsidP="009E7819">
            <w:pPr>
              <w:jc w:val="right"/>
              <w:rPr>
                <w:rFonts w:cs="Arial"/>
                <w:b/>
                <w:bCs/>
                <w:color w:val="000000"/>
                <w:sz w:val="18"/>
                <w:szCs w:val="18"/>
              </w:rPr>
            </w:pPr>
            <w:r w:rsidRPr="00591A8B">
              <w:rPr>
                <w:rFonts w:cs="Arial"/>
                <w:b/>
                <w:bCs/>
                <w:color w:val="000000"/>
                <w:sz w:val="18"/>
                <w:szCs w:val="18"/>
              </w:rPr>
              <w:t>6,8%</w:t>
            </w:r>
          </w:p>
        </w:tc>
        <w:tc>
          <w:tcPr>
            <w:tcW w:w="600"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9E7819" w:rsidRPr="00591A8B" w:rsidRDefault="009E7819" w:rsidP="009E7819">
            <w:pPr>
              <w:jc w:val="right"/>
              <w:rPr>
                <w:rFonts w:cs="Arial"/>
                <w:b/>
                <w:bCs/>
                <w:color w:val="000000"/>
                <w:sz w:val="18"/>
                <w:szCs w:val="18"/>
              </w:rPr>
            </w:pPr>
            <w:r w:rsidRPr="00591A8B">
              <w:rPr>
                <w:rFonts w:cs="Arial"/>
                <w:b/>
                <w:bCs/>
                <w:color w:val="000000"/>
                <w:sz w:val="18"/>
                <w:szCs w:val="18"/>
              </w:rPr>
              <w:t>5,4%</w:t>
            </w:r>
          </w:p>
        </w:tc>
        <w:tc>
          <w:tcPr>
            <w:tcW w:w="820"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9E7819" w:rsidRPr="00591A8B" w:rsidRDefault="009E7819" w:rsidP="009E7819">
            <w:pPr>
              <w:jc w:val="right"/>
              <w:rPr>
                <w:rFonts w:cs="Arial"/>
                <w:b/>
                <w:bCs/>
                <w:color w:val="000000"/>
                <w:sz w:val="18"/>
                <w:szCs w:val="18"/>
              </w:rPr>
            </w:pPr>
            <w:r w:rsidRPr="00591A8B">
              <w:rPr>
                <w:rFonts w:cs="Arial"/>
                <w:b/>
                <w:bCs/>
                <w:color w:val="000000"/>
                <w:sz w:val="18"/>
                <w:szCs w:val="18"/>
              </w:rPr>
              <w:t>5,9%</w:t>
            </w:r>
          </w:p>
        </w:tc>
        <w:tc>
          <w:tcPr>
            <w:tcW w:w="820"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9E7819" w:rsidRPr="00591A8B" w:rsidRDefault="009E7819" w:rsidP="009E7819">
            <w:pPr>
              <w:jc w:val="right"/>
              <w:rPr>
                <w:rFonts w:cs="Arial"/>
                <w:b/>
                <w:bCs/>
                <w:color w:val="000000"/>
                <w:sz w:val="18"/>
                <w:szCs w:val="18"/>
              </w:rPr>
            </w:pPr>
            <w:r w:rsidRPr="00591A8B">
              <w:rPr>
                <w:rFonts w:cs="Arial"/>
                <w:b/>
                <w:bCs/>
                <w:color w:val="000000"/>
                <w:sz w:val="18"/>
                <w:szCs w:val="18"/>
              </w:rPr>
              <w:t>4,8%</w:t>
            </w:r>
          </w:p>
        </w:tc>
        <w:tc>
          <w:tcPr>
            <w:tcW w:w="920"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9E7819" w:rsidRPr="00591A8B" w:rsidRDefault="009E7819" w:rsidP="009E7819">
            <w:pPr>
              <w:jc w:val="right"/>
              <w:rPr>
                <w:rFonts w:cs="Arial"/>
                <w:b/>
                <w:bCs/>
                <w:color w:val="000000"/>
                <w:sz w:val="18"/>
                <w:szCs w:val="18"/>
              </w:rPr>
            </w:pPr>
            <w:r w:rsidRPr="00591A8B">
              <w:rPr>
                <w:rFonts w:cs="Arial"/>
                <w:b/>
                <w:bCs/>
                <w:color w:val="000000"/>
                <w:sz w:val="18"/>
                <w:szCs w:val="18"/>
              </w:rPr>
              <w:t>5,9%</w:t>
            </w:r>
          </w:p>
        </w:tc>
        <w:tc>
          <w:tcPr>
            <w:tcW w:w="600"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9E7819" w:rsidRPr="00591A8B" w:rsidRDefault="009E7819" w:rsidP="009E7819">
            <w:pPr>
              <w:jc w:val="right"/>
              <w:rPr>
                <w:rFonts w:cs="Arial"/>
                <w:b/>
                <w:bCs/>
                <w:color w:val="000000"/>
                <w:sz w:val="18"/>
                <w:szCs w:val="18"/>
              </w:rPr>
            </w:pPr>
            <w:r w:rsidRPr="00591A8B">
              <w:rPr>
                <w:rFonts w:cs="Arial"/>
                <w:b/>
                <w:bCs/>
                <w:color w:val="000000"/>
                <w:sz w:val="18"/>
                <w:szCs w:val="18"/>
              </w:rPr>
              <w:t>4,8%</w:t>
            </w:r>
          </w:p>
        </w:tc>
        <w:tc>
          <w:tcPr>
            <w:tcW w:w="851"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9E7819" w:rsidRPr="00591A8B" w:rsidRDefault="009E7819" w:rsidP="009E7819">
            <w:pPr>
              <w:jc w:val="right"/>
              <w:rPr>
                <w:rFonts w:cs="Arial"/>
                <w:b/>
                <w:bCs/>
                <w:color w:val="000000"/>
                <w:sz w:val="18"/>
                <w:szCs w:val="18"/>
              </w:rPr>
            </w:pPr>
            <w:r w:rsidRPr="00591A8B">
              <w:rPr>
                <w:rFonts w:cs="Arial"/>
                <w:b/>
                <w:bCs/>
                <w:color w:val="000000"/>
                <w:sz w:val="18"/>
                <w:szCs w:val="18"/>
              </w:rPr>
              <w:t>628</w:t>
            </w:r>
          </w:p>
        </w:tc>
        <w:tc>
          <w:tcPr>
            <w:tcW w:w="1240"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9E7819" w:rsidRPr="00591A8B" w:rsidRDefault="009E7819" w:rsidP="009E7819">
            <w:pPr>
              <w:jc w:val="right"/>
              <w:rPr>
                <w:rFonts w:cs="Arial"/>
                <w:b/>
                <w:bCs/>
                <w:color w:val="000000"/>
                <w:sz w:val="18"/>
                <w:szCs w:val="18"/>
              </w:rPr>
            </w:pPr>
            <w:r w:rsidRPr="00591A8B">
              <w:rPr>
                <w:rFonts w:cs="Arial"/>
                <w:b/>
                <w:bCs/>
                <w:color w:val="000000"/>
                <w:sz w:val="18"/>
                <w:szCs w:val="18"/>
              </w:rPr>
              <w:t>15,1</w:t>
            </w:r>
          </w:p>
        </w:tc>
        <w:tc>
          <w:tcPr>
            <w:tcW w:w="791"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9E7819" w:rsidRPr="00591A8B" w:rsidRDefault="009E7819" w:rsidP="009E7819">
            <w:pPr>
              <w:jc w:val="right"/>
              <w:rPr>
                <w:rFonts w:cs="Arial"/>
                <w:b/>
                <w:bCs/>
                <w:color w:val="000000"/>
                <w:sz w:val="18"/>
                <w:szCs w:val="18"/>
              </w:rPr>
            </w:pPr>
            <w:r w:rsidRPr="00591A8B">
              <w:rPr>
                <w:rFonts w:cs="Arial"/>
                <w:b/>
                <w:bCs/>
                <w:color w:val="000000"/>
                <w:sz w:val="18"/>
                <w:szCs w:val="18"/>
              </w:rPr>
              <w:t>555</w:t>
            </w:r>
          </w:p>
        </w:tc>
      </w:tr>
      <w:tr w:rsidR="009E7819" w:rsidRPr="00591A8B" w:rsidTr="00591A8B">
        <w:trPr>
          <w:trHeight w:val="284"/>
        </w:trPr>
        <w:tc>
          <w:tcPr>
            <w:tcW w:w="2460" w:type="dxa"/>
            <w:gridSpan w:val="2"/>
            <w:tcBorders>
              <w:top w:val="nil"/>
              <w:left w:val="single" w:sz="4" w:space="0" w:color="auto"/>
              <w:bottom w:val="single" w:sz="4" w:space="0" w:color="auto"/>
              <w:right w:val="single" w:sz="4" w:space="0" w:color="auto"/>
            </w:tcBorders>
            <w:shd w:val="clear" w:color="FFFFFF" w:fill="FFFFFF"/>
            <w:vAlign w:val="center"/>
            <w:hideMark/>
          </w:tcPr>
          <w:p w:rsidR="009E7819" w:rsidRPr="00591A8B" w:rsidRDefault="009E7819" w:rsidP="009E7819">
            <w:pPr>
              <w:jc w:val="left"/>
              <w:rPr>
                <w:rFonts w:cs="Arial"/>
                <w:color w:val="000000"/>
                <w:sz w:val="18"/>
                <w:szCs w:val="18"/>
              </w:rPr>
            </w:pPr>
            <w:r w:rsidRPr="00591A8B">
              <w:rPr>
                <w:rFonts w:cs="Arial"/>
                <w:color w:val="000000"/>
                <w:sz w:val="18"/>
                <w:szCs w:val="18"/>
              </w:rPr>
              <w:t>Psykiatri og Handicap</w:t>
            </w:r>
          </w:p>
        </w:tc>
        <w:tc>
          <w:tcPr>
            <w:tcW w:w="960" w:type="dxa"/>
            <w:tcBorders>
              <w:top w:val="single" w:sz="4" w:space="0" w:color="auto"/>
              <w:left w:val="single" w:sz="4" w:space="0" w:color="auto"/>
              <w:bottom w:val="single" w:sz="4" w:space="0" w:color="auto"/>
              <w:right w:val="single" w:sz="4" w:space="0" w:color="auto"/>
            </w:tcBorders>
            <w:shd w:val="clear" w:color="FFFFFF" w:fill="E0E0E0"/>
            <w:noWrap/>
            <w:vAlign w:val="center"/>
            <w:hideMark/>
          </w:tcPr>
          <w:p w:rsidR="009E7819" w:rsidRPr="00591A8B" w:rsidRDefault="009E7819" w:rsidP="009E7819">
            <w:pPr>
              <w:jc w:val="right"/>
              <w:rPr>
                <w:rFonts w:cs="Arial"/>
                <w:color w:val="000000"/>
                <w:sz w:val="18"/>
                <w:szCs w:val="18"/>
              </w:rPr>
            </w:pPr>
            <w:r w:rsidRPr="00591A8B">
              <w:rPr>
                <w:rFonts w:cs="Arial"/>
                <w:color w:val="000000"/>
                <w:sz w:val="18"/>
                <w:szCs w:val="18"/>
              </w:rPr>
              <w:t>6,8%</w:t>
            </w:r>
          </w:p>
        </w:tc>
        <w:tc>
          <w:tcPr>
            <w:tcW w:w="600" w:type="dxa"/>
            <w:tcBorders>
              <w:top w:val="single" w:sz="4" w:space="0" w:color="auto"/>
              <w:left w:val="single" w:sz="4" w:space="0" w:color="auto"/>
              <w:bottom w:val="single" w:sz="4" w:space="0" w:color="auto"/>
              <w:right w:val="single" w:sz="4" w:space="0" w:color="auto"/>
            </w:tcBorders>
            <w:shd w:val="clear" w:color="FFFFFF" w:fill="E0E0E0"/>
            <w:noWrap/>
            <w:vAlign w:val="center"/>
            <w:hideMark/>
          </w:tcPr>
          <w:p w:rsidR="009E7819" w:rsidRPr="00591A8B" w:rsidRDefault="009E7819" w:rsidP="009E7819">
            <w:pPr>
              <w:jc w:val="right"/>
              <w:rPr>
                <w:rFonts w:cs="Arial"/>
                <w:color w:val="000000"/>
                <w:sz w:val="18"/>
                <w:szCs w:val="18"/>
              </w:rPr>
            </w:pPr>
            <w:r w:rsidRPr="00591A8B">
              <w:rPr>
                <w:rFonts w:cs="Arial"/>
                <w:color w:val="000000"/>
                <w:sz w:val="18"/>
                <w:szCs w:val="18"/>
              </w:rPr>
              <w:t>5,4%</w:t>
            </w:r>
          </w:p>
        </w:tc>
        <w:tc>
          <w:tcPr>
            <w:tcW w:w="820" w:type="dxa"/>
            <w:tcBorders>
              <w:top w:val="single" w:sz="4" w:space="0" w:color="auto"/>
              <w:left w:val="single" w:sz="4" w:space="0" w:color="auto"/>
              <w:bottom w:val="single" w:sz="4" w:space="0" w:color="auto"/>
              <w:right w:val="single" w:sz="4" w:space="0" w:color="auto"/>
            </w:tcBorders>
            <w:shd w:val="clear" w:color="FFFFFF" w:fill="E0E0E0"/>
            <w:noWrap/>
            <w:vAlign w:val="center"/>
            <w:hideMark/>
          </w:tcPr>
          <w:p w:rsidR="009E7819" w:rsidRPr="00591A8B" w:rsidRDefault="009E7819" w:rsidP="009E7819">
            <w:pPr>
              <w:jc w:val="right"/>
              <w:rPr>
                <w:rFonts w:cs="Arial"/>
                <w:color w:val="000000"/>
                <w:sz w:val="18"/>
                <w:szCs w:val="18"/>
              </w:rPr>
            </w:pPr>
            <w:r w:rsidRPr="00591A8B">
              <w:rPr>
                <w:rFonts w:cs="Arial"/>
                <w:color w:val="000000"/>
                <w:sz w:val="18"/>
                <w:szCs w:val="18"/>
              </w:rPr>
              <w:t>5,9%</w:t>
            </w:r>
          </w:p>
        </w:tc>
        <w:tc>
          <w:tcPr>
            <w:tcW w:w="820" w:type="dxa"/>
            <w:tcBorders>
              <w:top w:val="single" w:sz="4" w:space="0" w:color="auto"/>
              <w:left w:val="single" w:sz="4" w:space="0" w:color="auto"/>
              <w:bottom w:val="single" w:sz="4" w:space="0" w:color="auto"/>
              <w:right w:val="single" w:sz="4" w:space="0" w:color="auto"/>
            </w:tcBorders>
            <w:shd w:val="clear" w:color="FFFFFF" w:fill="E0E0E0"/>
            <w:noWrap/>
            <w:vAlign w:val="center"/>
            <w:hideMark/>
          </w:tcPr>
          <w:p w:rsidR="009E7819" w:rsidRPr="00591A8B" w:rsidRDefault="009E7819" w:rsidP="009E7819">
            <w:pPr>
              <w:jc w:val="right"/>
              <w:rPr>
                <w:rFonts w:cs="Arial"/>
                <w:color w:val="000000"/>
                <w:sz w:val="18"/>
                <w:szCs w:val="18"/>
              </w:rPr>
            </w:pPr>
            <w:r w:rsidRPr="00591A8B">
              <w:rPr>
                <w:rFonts w:cs="Arial"/>
                <w:color w:val="000000"/>
                <w:sz w:val="18"/>
                <w:szCs w:val="18"/>
              </w:rPr>
              <w:t>4,8%</w:t>
            </w:r>
          </w:p>
        </w:tc>
        <w:tc>
          <w:tcPr>
            <w:tcW w:w="920" w:type="dxa"/>
            <w:tcBorders>
              <w:top w:val="single" w:sz="4" w:space="0" w:color="auto"/>
              <w:left w:val="single" w:sz="4" w:space="0" w:color="auto"/>
              <w:bottom w:val="single" w:sz="4" w:space="0" w:color="auto"/>
              <w:right w:val="single" w:sz="4" w:space="0" w:color="auto"/>
            </w:tcBorders>
            <w:shd w:val="clear" w:color="FFFFFF" w:fill="E0E0E0"/>
            <w:noWrap/>
            <w:vAlign w:val="center"/>
            <w:hideMark/>
          </w:tcPr>
          <w:p w:rsidR="009E7819" w:rsidRPr="00591A8B" w:rsidRDefault="009E7819" w:rsidP="009E7819">
            <w:pPr>
              <w:jc w:val="right"/>
              <w:rPr>
                <w:rFonts w:cs="Arial"/>
                <w:color w:val="000000"/>
                <w:sz w:val="18"/>
                <w:szCs w:val="18"/>
              </w:rPr>
            </w:pPr>
            <w:r w:rsidRPr="00591A8B">
              <w:rPr>
                <w:rFonts w:cs="Arial"/>
                <w:color w:val="000000"/>
                <w:sz w:val="18"/>
                <w:szCs w:val="18"/>
              </w:rPr>
              <w:t>5,9%</w:t>
            </w:r>
          </w:p>
        </w:tc>
        <w:tc>
          <w:tcPr>
            <w:tcW w:w="600" w:type="dxa"/>
            <w:tcBorders>
              <w:top w:val="single" w:sz="4" w:space="0" w:color="auto"/>
              <w:left w:val="single" w:sz="4" w:space="0" w:color="auto"/>
              <w:bottom w:val="single" w:sz="4" w:space="0" w:color="auto"/>
              <w:right w:val="single" w:sz="4" w:space="0" w:color="auto"/>
            </w:tcBorders>
            <w:shd w:val="clear" w:color="FFFFFF" w:fill="E0E0E0"/>
            <w:noWrap/>
            <w:vAlign w:val="center"/>
            <w:hideMark/>
          </w:tcPr>
          <w:p w:rsidR="009E7819" w:rsidRPr="00591A8B" w:rsidRDefault="009E7819" w:rsidP="009E7819">
            <w:pPr>
              <w:jc w:val="right"/>
              <w:rPr>
                <w:rFonts w:cs="Arial"/>
                <w:color w:val="000000"/>
                <w:sz w:val="18"/>
                <w:szCs w:val="18"/>
              </w:rPr>
            </w:pPr>
            <w:r w:rsidRPr="00591A8B">
              <w:rPr>
                <w:rFonts w:cs="Arial"/>
                <w:color w:val="000000"/>
                <w:sz w:val="18"/>
                <w:szCs w:val="18"/>
              </w:rPr>
              <w:t>4,8%</w:t>
            </w:r>
          </w:p>
        </w:tc>
        <w:tc>
          <w:tcPr>
            <w:tcW w:w="851" w:type="dxa"/>
            <w:tcBorders>
              <w:top w:val="single" w:sz="4" w:space="0" w:color="auto"/>
              <w:left w:val="single" w:sz="4" w:space="0" w:color="auto"/>
              <w:bottom w:val="single" w:sz="4" w:space="0" w:color="auto"/>
              <w:right w:val="single" w:sz="4" w:space="0" w:color="auto"/>
            </w:tcBorders>
            <w:shd w:val="clear" w:color="FFFFFF" w:fill="E0E0E0"/>
            <w:noWrap/>
            <w:vAlign w:val="center"/>
            <w:hideMark/>
          </w:tcPr>
          <w:p w:rsidR="009E7819" w:rsidRPr="00591A8B" w:rsidRDefault="009E7819" w:rsidP="009E7819">
            <w:pPr>
              <w:jc w:val="right"/>
              <w:rPr>
                <w:rFonts w:cs="Arial"/>
                <w:color w:val="000000"/>
                <w:sz w:val="18"/>
                <w:szCs w:val="18"/>
              </w:rPr>
            </w:pPr>
            <w:r w:rsidRPr="00591A8B">
              <w:rPr>
                <w:rFonts w:cs="Arial"/>
                <w:color w:val="000000"/>
                <w:sz w:val="18"/>
                <w:szCs w:val="18"/>
              </w:rPr>
              <w:t>628</w:t>
            </w:r>
          </w:p>
        </w:tc>
        <w:tc>
          <w:tcPr>
            <w:tcW w:w="1240" w:type="dxa"/>
            <w:tcBorders>
              <w:top w:val="single" w:sz="4" w:space="0" w:color="auto"/>
              <w:left w:val="single" w:sz="4" w:space="0" w:color="auto"/>
              <w:bottom w:val="single" w:sz="4" w:space="0" w:color="auto"/>
              <w:right w:val="single" w:sz="4" w:space="0" w:color="auto"/>
            </w:tcBorders>
            <w:shd w:val="clear" w:color="FFFFFF" w:fill="E0E0E0"/>
            <w:noWrap/>
            <w:vAlign w:val="center"/>
            <w:hideMark/>
          </w:tcPr>
          <w:p w:rsidR="009E7819" w:rsidRPr="00591A8B" w:rsidRDefault="009E7819" w:rsidP="009E7819">
            <w:pPr>
              <w:jc w:val="right"/>
              <w:rPr>
                <w:rFonts w:cs="Arial"/>
                <w:color w:val="000000"/>
                <w:sz w:val="18"/>
                <w:szCs w:val="18"/>
              </w:rPr>
            </w:pPr>
            <w:r w:rsidRPr="00591A8B">
              <w:rPr>
                <w:rFonts w:cs="Arial"/>
                <w:color w:val="000000"/>
                <w:sz w:val="18"/>
                <w:szCs w:val="18"/>
              </w:rPr>
              <w:t>15,1</w:t>
            </w:r>
          </w:p>
        </w:tc>
        <w:tc>
          <w:tcPr>
            <w:tcW w:w="791" w:type="dxa"/>
            <w:tcBorders>
              <w:top w:val="single" w:sz="4" w:space="0" w:color="auto"/>
              <w:left w:val="single" w:sz="4" w:space="0" w:color="auto"/>
              <w:bottom w:val="single" w:sz="4" w:space="0" w:color="auto"/>
              <w:right w:val="single" w:sz="4" w:space="0" w:color="auto"/>
            </w:tcBorders>
            <w:shd w:val="clear" w:color="FFFFFF" w:fill="E0E0E0"/>
            <w:noWrap/>
            <w:vAlign w:val="center"/>
            <w:hideMark/>
          </w:tcPr>
          <w:p w:rsidR="009E7819" w:rsidRPr="00591A8B" w:rsidRDefault="009E7819" w:rsidP="009E7819">
            <w:pPr>
              <w:jc w:val="right"/>
              <w:rPr>
                <w:rFonts w:cs="Arial"/>
                <w:color w:val="000000"/>
                <w:sz w:val="18"/>
                <w:szCs w:val="18"/>
              </w:rPr>
            </w:pPr>
            <w:r w:rsidRPr="00591A8B">
              <w:rPr>
                <w:rFonts w:cs="Arial"/>
                <w:color w:val="000000"/>
                <w:sz w:val="18"/>
                <w:szCs w:val="18"/>
              </w:rPr>
              <w:t>555</w:t>
            </w:r>
          </w:p>
        </w:tc>
      </w:tr>
    </w:tbl>
    <w:p w:rsidR="009E7819" w:rsidRPr="009E7819" w:rsidRDefault="009E7819" w:rsidP="00DA0ABD"/>
    <w:p w:rsidR="009E7819" w:rsidRPr="00DA0ABD" w:rsidRDefault="00DA0ABD" w:rsidP="00DA0ABD">
      <w:pPr>
        <w:rPr>
          <w:rFonts w:cs="Arial"/>
          <w:u w:val="single"/>
        </w:rPr>
      </w:pPr>
      <w:r>
        <w:rPr>
          <w:rFonts w:eastAsiaTheme="majorEastAsia" w:cs="Arial"/>
          <w:bCs/>
          <w:iCs/>
          <w:u w:val="single"/>
        </w:rPr>
        <w:t>Effektmål</w:t>
      </w:r>
    </w:p>
    <w:p w:rsidR="009E7819" w:rsidRPr="00DA0ABD" w:rsidRDefault="009E7819" w:rsidP="00DA0ABD">
      <w:pPr>
        <w:rPr>
          <w:rFonts w:cs="Arial"/>
        </w:rPr>
      </w:pPr>
    </w:p>
    <w:p w:rsidR="009E7819" w:rsidRPr="00DA0ABD" w:rsidRDefault="009E7819" w:rsidP="00DA0ABD">
      <w:pPr>
        <w:rPr>
          <w:b/>
        </w:rPr>
      </w:pPr>
      <w:r w:rsidRPr="00DA0ABD">
        <w:rPr>
          <w:b/>
        </w:rPr>
        <w:t>Borgere får støtte af fagligt stærke specialiserede tilbud, hvor de trives og får sat egne ressourcer i spil</w:t>
      </w:r>
    </w:p>
    <w:p w:rsidR="009E7819" w:rsidRPr="006C52A2" w:rsidRDefault="009E7819" w:rsidP="00DA0ABD">
      <w:pPr>
        <w:rPr>
          <w:rFonts w:cs="Arial"/>
        </w:rPr>
      </w:pPr>
    </w:p>
    <w:p w:rsidR="009E7819" w:rsidRPr="009E7819" w:rsidRDefault="00DA0ABD" w:rsidP="00DA0ABD">
      <w:pPr>
        <w:rPr>
          <w:rFonts w:cs="Arial"/>
        </w:rPr>
      </w:pPr>
      <w:r>
        <w:rPr>
          <w:rFonts w:cs="Arial"/>
        </w:rPr>
        <w:t>Indikatorer for effektmålet:</w:t>
      </w:r>
    </w:p>
    <w:p w:rsidR="009E7819" w:rsidRPr="009E7819" w:rsidRDefault="009E7819" w:rsidP="00E64A75">
      <w:pPr>
        <w:numPr>
          <w:ilvl w:val="0"/>
          <w:numId w:val="18"/>
        </w:numPr>
        <w:contextualSpacing/>
        <w:rPr>
          <w:rFonts w:cs="Arial"/>
        </w:rPr>
      </w:pPr>
      <w:r w:rsidRPr="009E7819">
        <w:rPr>
          <w:rFonts w:cs="Arial"/>
        </w:rPr>
        <w:t>Andel af borgere, der modtager let socialpædagogisk støtte, som får målrettet støtte fra Center for Socialpsykiatri via KRAP (Kognitiv, Ressourcefokuseret og Anerkendende Pædagogik) metoden</w:t>
      </w:r>
    </w:p>
    <w:p w:rsidR="009E7819" w:rsidRPr="009E7819" w:rsidRDefault="009E7819" w:rsidP="00E64A75">
      <w:pPr>
        <w:numPr>
          <w:ilvl w:val="0"/>
          <w:numId w:val="18"/>
        </w:numPr>
        <w:contextualSpacing/>
        <w:rPr>
          <w:rFonts w:cs="Arial"/>
        </w:rPr>
      </w:pPr>
      <w:r w:rsidRPr="009E7819">
        <w:rPr>
          <w:rFonts w:cs="Arial"/>
        </w:rPr>
        <w:t>Andel af borgere, der bliver selvhjulpne efter rehabiliterende støtteforløb</w:t>
      </w:r>
    </w:p>
    <w:p w:rsidR="009E7819" w:rsidRPr="009E7819" w:rsidRDefault="009E7819" w:rsidP="00DA0ABD">
      <w:pPr>
        <w:rPr>
          <w:rFonts w:cs="Arial"/>
        </w:rPr>
      </w:pPr>
    </w:p>
    <w:p w:rsidR="009E7819" w:rsidRPr="009E7819" w:rsidRDefault="009E7819" w:rsidP="00DA0ABD">
      <w:pPr>
        <w:rPr>
          <w:rFonts w:cs="Arial"/>
        </w:rPr>
      </w:pPr>
      <w:r w:rsidRPr="009E7819">
        <w:rPr>
          <w:rFonts w:cs="Arial"/>
        </w:rPr>
        <w:t>Effekterne af implementeringen af KRAP metoden er endnu ikke systemunderstøttet i en grad, så der kan foretages kvantitative opgørelser.</w:t>
      </w:r>
    </w:p>
    <w:p w:rsidR="009E7819" w:rsidRPr="009E7819" w:rsidRDefault="009E7819" w:rsidP="00DA0ABD">
      <w:r w:rsidRPr="009E7819">
        <w:t>Projekt Centerstrategien 2.0 er sat i gang i 2018, for at komme tættere på effektmål og metode, da det har vist sig at være en udfordring at måle effekterne ifm. KRAP-metoden.</w:t>
      </w:r>
    </w:p>
    <w:p w:rsidR="009E7819" w:rsidRPr="009E7819" w:rsidRDefault="009E7819" w:rsidP="00DA0ABD"/>
    <w:p w:rsidR="009E7819" w:rsidRPr="006C52A2" w:rsidRDefault="009E7819" w:rsidP="00DA0ABD">
      <w:pPr>
        <w:rPr>
          <w:rFonts w:cs="Arial"/>
          <w:b/>
        </w:rPr>
      </w:pPr>
      <w:r w:rsidRPr="006C52A2">
        <w:rPr>
          <w:rFonts w:cs="Arial"/>
          <w:b/>
        </w:rPr>
        <w:t>Borgeren oplever, at vi yder en social indsats, der giver borgeren mulighed for et aktivt og socialt liv gennem en sammensat vifte af kommunens tilbud</w:t>
      </w:r>
    </w:p>
    <w:p w:rsidR="009E7819" w:rsidRPr="00DA0ABD" w:rsidRDefault="009E7819" w:rsidP="00DA0ABD">
      <w:pPr>
        <w:rPr>
          <w:rFonts w:cs="Arial"/>
        </w:rPr>
      </w:pPr>
      <w:r w:rsidRPr="009E7819">
        <w:rPr>
          <w:rFonts w:cs="Arial"/>
        </w:rPr>
        <w:lastRenderedPageBreak/>
        <w:t>Velfærdsteknologi er blandt de tiltag som kan være med til at give borgeren mulighed for et aktivt og socialt liv. Derfor måles der på anvendelsen af velfærdsteknologi i kommunens afdelinger under Center for Socialpædagogik. Der blev foretaget før-måling ang. anvendelsen af velfærdsteknologi i september 2017. Der er endnu ikke foretaget opfølgende målinger. Opfølgende målinger afrapporteres i forbindelse med økonomirappo</w:t>
      </w:r>
      <w:r w:rsidR="00DA0ABD">
        <w:rPr>
          <w:rFonts w:cs="Arial"/>
        </w:rPr>
        <w:t>rteringer i, når de foreligger.</w:t>
      </w:r>
    </w:p>
    <w:p w:rsidR="009E7819" w:rsidRPr="008E4AFB" w:rsidRDefault="009E7819" w:rsidP="00DA0ABD">
      <w:pPr>
        <w:rPr>
          <w:rFonts w:cs="Arial"/>
        </w:rPr>
      </w:pPr>
    </w:p>
    <w:tbl>
      <w:tblPr>
        <w:tblW w:w="9639" w:type="dxa"/>
        <w:tblCellMar>
          <w:left w:w="70" w:type="dxa"/>
          <w:right w:w="70" w:type="dxa"/>
        </w:tblCellMar>
        <w:tblLook w:val="04A0" w:firstRow="1" w:lastRow="0" w:firstColumn="1" w:lastColumn="0" w:noHBand="0" w:noVBand="1"/>
      </w:tblPr>
      <w:tblGrid>
        <w:gridCol w:w="8233"/>
        <w:gridCol w:w="1406"/>
      </w:tblGrid>
      <w:tr w:rsidR="009E7819" w:rsidRPr="00DA0ABD" w:rsidTr="006C52A2">
        <w:trPr>
          <w:trHeight w:val="284"/>
        </w:trPr>
        <w:tc>
          <w:tcPr>
            <w:tcW w:w="5620" w:type="dxa"/>
            <w:tcBorders>
              <w:top w:val="single" w:sz="4" w:space="0" w:color="auto"/>
              <w:left w:val="single" w:sz="4" w:space="0" w:color="auto"/>
              <w:bottom w:val="single" w:sz="4" w:space="0" w:color="auto"/>
              <w:right w:val="single" w:sz="4" w:space="0" w:color="auto"/>
            </w:tcBorders>
            <w:shd w:val="clear" w:color="auto" w:fill="005584"/>
            <w:noWrap/>
            <w:tcMar>
              <w:top w:w="28" w:type="dxa"/>
              <w:left w:w="57" w:type="dxa"/>
              <w:right w:w="57" w:type="dxa"/>
            </w:tcMar>
            <w:vAlign w:val="center"/>
            <w:hideMark/>
          </w:tcPr>
          <w:p w:rsidR="009E7819" w:rsidRPr="00DA0ABD" w:rsidRDefault="009E7819" w:rsidP="00DA0ABD">
            <w:pPr>
              <w:rPr>
                <w:rFonts w:eastAsia="Times New Roman" w:cs="Arial"/>
                <w:color w:val="FFFFFF" w:themeColor="background1"/>
                <w:sz w:val="18"/>
                <w:szCs w:val="18"/>
                <w:lang w:eastAsia="da-DK"/>
              </w:rPr>
            </w:pPr>
            <w:r w:rsidRPr="00DA0ABD">
              <w:rPr>
                <w:rFonts w:eastAsia="Times New Roman" w:cs="Arial"/>
                <w:color w:val="FFFFFF" w:themeColor="background1"/>
                <w:sz w:val="18"/>
                <w:szCs w:val="18"/>
                <w:lang w:eastAsia="da-DK"/>
              </w:rPr>
              <w:t>Andel af borgere på Center for Socialpædagogik, der anvender velfærdsteknologi i deres hverdag</w:t>
            </w:r>
          </w:p>
        </w:tc>
        <w:tc>
          <w:tcPr>
            <w:tcW w:w="960" w:type="dxa"/>
            <w:tcBorders>
              <w:top w:val="single" w:sz="4" w:space="0" w:color="auto"/>
              <w:left w:val="nil"/>
              <w:bottom w:val="single" w:sz="4" w:space="0" w:color="auto"/>
              <w:right w:val="single" w:sz="4" w:space="0" w:color="auto"/>
            </w:tcBorders>
            <w:shd w:val="clear" w:color="000000" w:fill="005584"/>
            <w:tcMar>
              <w:top w:w="28" w:type="dxa"/>
              <w:left w:w="57" w:type="dxa"/>
              <w:right w:w="57" w:type="dxa"/>
            </w:tcMar>
            <w:vAlign w:val="center"/>
          </w:tcPr>
          <w:p w:rsidR="009E7819" w:rsidRPr="00DA0ABD" w:rsidRDefault="009E7819" w:rsidP="00DA0ABD">
            <w:pPr>
              <w:jc w:val="right"/>
              <w:rPr>
                <w:rFonts w:eastAsia="Times New Roman" w:cs="Arial"/>
                <w:i/>
                <w:iCs/>
                <w:color w:val="FFFFFF"/>
                <w:sz w:val="18"/>
                <w:szCs w:val="18"/>
                <w:lang w:eastAsia="da-DK"/>
              </w:rPr>
            </w:pPr>
            <w:r w:rsidRPr="00DA0ABD">
              <w:rPr>
                <w:rFonts w:eastAsia="Times New Roman" w:cs="Arial"/>
                <w:i/>
                <w:iCs/>
                <w:color w:val="FFFFFF"/>
                <w:sz w:val="18"/>
                <w:szCs w:val="18"/>
                <w:lang w:eastAsia="da-DK"/>
              </w:rPr>
              <w:t>2017</w:t>
            </w:r>
            <w:r w:rsidR="00DA0ABD">
              <w:rPr>
                <w:rFonts w:eastAsia="Times New Roman" w:cs="Arial"/>
                <w:i/>
                <w:iCs/>
                <w:color w:val="FFFFFF"/>
                <w:sz w:val="18"/>
                <w:szCs w:val="18"/>
                <w:lang w:eastAsia="da-DK"/>
              </w:rPr>
              <w:t xml:space="preserve"> </w:t>
            </w:r>
            <w:r w:rsidRPr="00DA0ABD">
              <w:rPr>
                <w:rFonts w:eastAsia="Times New Roman" w:cs="Arial"/>
                <w:i/>
                <w:iCs/>
                <w:color w:val="FFFFFF"/>
                <w:sz w:val="18"/>
                <w:szCs w:val="18"/>
                <w:lang w:eastAsia="da-DK"/>
              </w:rPr>
              <w:t>Basline</w:t>
            </w:r>
          </w:p>
        </w:tc>
      </w:tr>
      <w:tr w:rsidR="009E7819" w:rsidRPr="00DA0ABD" w:rsidTr="006C52A2">
        <w:trPr>
          <w:trHeight w:val="255"/>
        </w:trPr>
        <w:tc>
          <w:tcPr>
            <w:tcW w:w="5620" w:type="dxa"/>
            <w:tcBorders>
              <w:top w:val="nil"/>
              <w:left w:val="single" w:sz="4" w:space="0" w:color="auto"/>
              <w:bottom w:val="single" w:sz="4" w:space="0" w:color="auto"/>
              <w:right w:val="single" w:sz="4" w:space="0" w:color="auto"/>
            </w:tcBorders>
            <w:shd w:val="clear" w:color="auto" w:fill="auto"/>
            <w:noWrap/>
            <w:tcMar>
              <w:top w:w="28" w:type="dxa"/>
              <w:left w:w="57" w:type="dxa"/>
              <w:right w:w="57" w:type="dxa"/>
            </w:tcMar>
            <w:vAlign w:val="center"/>
            <w:hideMark/>
          </w:tcPr>
          <w:p w:rsidR="009E7819" w:rsidRPr="00DA0ABD" w:rsidRDefault="009E7819" w:rsidP="00DA0ABD">
            <w:pPr>
              <w:jc w:val="left"/>
              <w:rPr>
                <w:rFonts w:cs="Arial"/>
                <w:sz w:val="18"/>
                <w:szCs w:val="18"/>
              </w:rPr>
            </w:pPr>
            <w:r w:rsidRPr="00DA0ABD">
              <w:rPr>
                <w:rFonts w:cs="Arial"/>
                <w:sz w:val="18"/>
                <w:szCs w:val="18"/>
              </w:rPr>
              <w:t>Praktiske opgaver i hjemmet</w:t>
            </w:r>
          </w:p>
        </w:tc>
        <w:tc>
          <w:tcPr>
            <w:tcW w:w="960" w:type="dxa"/>
            <w:tcBorders>
              <w:top w:val="nil"/>
              <w:left w:val="nil"/>
              <w:bottom w:val="single" w:sz="4" w:space="0" w:color="auto"/>
              <w:right w:val="single" w:sz="4" w:space="0" w:color="auto"/>
            </w:tcBorders>
            <w:tcMar>
              <w:top w:w="28" w:type="dxa"/>
              <w:left w:w="57" w:type="dxa"/>
              <w:right w:w="57" w:type="dxa"/>
            </w:tcMar>
            <w:vAlign w:val="center"/>
          </w:tcPr>
          <w:p w:rsidR="009E7819" w:rsidRPr="00DA0ABD" w:rsidRDefault="009E7819" w:rsidP="00DA0ABD">
            <w:pPr>
              <w:jc w:val="right"/>
              <w:rPr>
                <w:rFonts w:cs="Arial"/>
                <w:sz w:val="18"/>
                <w:szCs w:val="18"/>
              </w:rPr>
            </w:pPr>
            <w:r w:rsidRPr="00DA0ABD">
              <w:rPr>
                <w:rFonts w:cs="Arial"/>
                <w:sz w:val="18"/>
                <w:szCs w:val="18"/>
              </w:rPr>
              <w:t>7%</w:t>
            </w:r>
          </w:p>
        </w:tc>
      </w:tr>
      <w:tr w:rsidR="009E7819" w:rsidRPr="00DA0ABD" w:rsidTr="006C52A2">
        <w:trPr>
          <w:trHeight w:val="255"/>
        </w:trPr>
        <w:tc>
          <w:tcPr>
            <w:tcW w:w="5620" w:type="dxa"/>
            <w:tcBorders>
              <w:top w:val="nil"/>
              <w:left w:val="single" w:sz="4" w:space="0" w:color="auto"/>
              <w:bottom w:val="single" w:sz="4" w:space="0" w:color="auto"/>
              <w:right w:val="single" w:sz="4" w:space="0" w:color="auto"/>
            </w:tcBorders>
            <w:shd w:val="clear" w:color="auto" w:fill="auto"/>
            <w:noWrap/>
            <w:tcMar>
              <w:top w:w="28" w:type="dxa"/>
              <w:left w:w="57" w:type="dxa"/>
              <w:right w:w="57" w:type="dxa"/>
            </w:tcMar>
            <w:vAlign w:val="center"/>
          </w:tcPr>
          <w:p w:rsidR="009E7819" w:rsidRPr="00DA0ABD" w:rsidRDefault="009E7819" w:rsidP="00DA0ABD">
            <w:pPr>
              <w:jc w:val="left"/>
              <w:rPr>
                <w:rFonts w:cs="Arial"/>
                <w:sz w:val="18"/>
                <w:szCs w:val="18"/>
              </w:rPr>
            </w:pPr>
            <w:r w:rsidRPr="00DA0ABD">
              <w:rPr>
                <w:rFonts w:cs="Arial"/>
                <w:sz w:val="18"/>
                <w:szCs w:val="18"/>
              </w:rPr>
              <w:t>Egenomsorg</w:t>
            </w:r>
          </w:p>
        </w:tc>
        <w:tc>
          <w:tcPr>
            <w:tcW w:w="960" w:type="dxa"/>
            <w:tcBorders>
              <w:top w:val="nil"/>
              <w:left w:val="nil"/>
              <w:bottom w:val="single" w:sz="4" w:space="0" w:color="auto"/>
              <w:right w:val="single" w:sz="4" w:space="0" w:color="auto"/>
            </w:tcBorders>
            <w:tcMar>
              <w:top w:w="28" w:type="dxa"/>
              <w:left w:w="57" w:type="dxa"/>
              <w:right w:w="57" w:type="dxa"/>
            </w:tcMar>
            <w:vAlign w:val="center"/>
          </w:tcPr>
          <w:p w:rsidR="009E7819" w:rsidRPr="00DA0ABD" w:rsidRDefault="009E7819" w:rsidP="00DA0ABD">
            <w:pPr>
              <w:jc w:val="right"/>
              <w:rPr>
                <w:rFonts w:cs="Arial"/>
                <w:sz w:val="18"/>
                <w:szCs w:val="18"/>
              </w:rPr>
            </w:pPr>
            <w:r w:rsidRPr="00DA0ABD">
              <w:rPr>
                <w:rFonts w:cs="Arial"/>
                <w:sz w:val="18"/>
                <w:szCs w:val="18"/>
              </w:rPr>
              <w:t>6%</w:t>
            </w:r>
          </w:p>
        </w:tc>
      </w:tr>
      <w:tr w:rsidR="009E7819" w:rsidRPr="00DA0ABD" w:rsidTr="006C52A2">
        <w:trPr>
          <w:trHeight w:val="255"/>
        </w:trPr>
        <w:tc>
          <w:tcPr>
            <w:tcW w:w="5620" w:type="dxa"/>
            <w:tcBorders>
              <w:top w:val="single" w:sz="4" w:space="0" w:color="auto"/>
              <w:left w:val="single" w:sz="4" w:space="0" w:color="auto"/>
              <w:bottom w:val="single" w:sz="4" w:space="0" w:color="auto"/>
              <w:right w:val="single" w:sz="4" w:space="0" w:color="auto"/>
            </w:tcBorders>
            <w:shd w:val="clear" w:color="auto" w:fill="auto"/>
            <w:noWrap/>
            <w:tcMar>
              <w:top w:w="28" w:type="dxa"/>
              <w:left w:w="57" w:type="dxa"/>
              <w:right w:w="57" w:type="dxa"/>
            </w:tcMar>
            <w:vAlign w:val="center"/>
          </w:tcPr>
          <w:p w:rsidR="009E7819" w:rsidRPr="00DA0ABD" w:rsidRDefault="009E7819" w:rsidP="00DA0ABD">
            <w:pPr>
              <w:jc w:val="left"/>
              <w:rPr>
                <w:rFonts w:cs="Arial"/>
                <w:sz w:val="18"/>
                <w:szCs w:val="18"/>
              </w:rPr>
            </w:pPr>
            <w:r w:rsidRPr="00DA0ABD">
              <w:rPr>
                <w:rFonts w:cs="Arial"/>
                <w:sz w:val="18"/>
                <w:szCs w:val="18"/>
              </w:rPr>
              <w:t>Kommunikation</w:t>
            </w:r>
          </w:p>
        </w:tc>
        <w:tc>
          <w:tcPr>
            <w:tcW w:w="960" w:type="dxa"/>
            <w:tcBorders>
              <w:top w:val="single" w:sz="4" w:space="0" w:color="auto"/>
              <w:left w:val="nil"/>
              <w:bottom w:val="single" w:sz="4" w:space="0" w:color="auto"/>
              <w:right w:val="single" w:sz="4" w:space="0" w:color="auto"/>
            </w:tcBorders>
            <w:tcMar>
              <w:top w:w="28" w:type="dxa"/>
              <w:left w:w="57" w:type="dxa"/>
              <w:right w:w="57" w:type="dxa"/>
            </w:tcMar>
            <w:vAlign w:val="center"/>
          </w:tcPr>
          <w:p w:rsidR="009E7819" w:rsidRPr="00DA0ABD" w:rsidRDefault="009E7819" w:rsidP="00DA0ABD">
            <w:pPr>
              <w:jc w:val="right"/>
              <w:rPr>
                <w:rFonts w:cs="Arial"/>
                <w:sz w:val="18"/>
                <w:szCs w:val="18"/>
              </w:rPr>
            </w:pPr>
            <w:r w:rsidRPr="00DA0ABD">
              <w:rPr>
                <w:rFonts w:cs="Arial"/>
                <w:sz w:val="18"/>
                <w:szCs w:val="18"/>
              </w:rPr>
              <w:t>44%</w:t>
            </w:r>
          </w:p>
        </w:tc>
      </w:tr>
      <w:tr w:rsidR="009E7819" w:rsidRPr="00DA0ABD" w:rsidTr="006C52A2">
        <w:trPr>
          <w:trHeight w:val="255"/>
        </w:trPr>
        <w:tc>
          <w:tcPr>
            <w:tcW w:w="5620" w:type="dxa"/>
            <w:tcBorders>
              <w:top w:val="single" w:sz="4" w:space="0" w:color="auto"/>
              <w:left w:val="single" w:sz="4" w:space="0" w:color="auto"/>
              <w:bottom w:val="single" w:sz="4" w:space="0" w:color="auto"/>
              <w:right w:val="single" w:sz="4" w:space="0" w:color="auto"/>
            </w:tcBorders>
            <w:shd w:val="clear" w:color="auto" w:fill="auto"/>
            <w:noWrap/>
            <w:tcMar>
              <w:top w:w="28" w:type="dxa"/>
              <w:left w:w="57" w:type="dxa"/>
              <w:right w:w="57" w:type="dxa"/>
            </w:tcMar>
            <w:vAlign w:val="center"/>
          </w:tcPr>
          <w:p w:rsidR="009E7819" w:rsidRPr="00DA0ABD" w:rsidRDefault="009E7819" w:rsidP="00DA0ABD">
            <w:pPr>
              <w:jc w:val="left"/>
              <w:rPr>
                <w:rFonts w:cs="Arial"/>
                <w:sz w:val="18"/>
                <w:szCs w:val="18"/>
              </w:rPr>
            </w:pPr>
            <w:r w:rsidRPr="00DA0ABD">
              <w:rPr>
                <w:rFonts w:cs="Arial"/>
                <w:sz w:val="18"/>
                <w:szCs w:val="18"/>
              </w:rPr>
              <w:t>Socialt liv</w:t>
            </w:r>
          </w:p>
        </w:tc>
        <w:tc>
          <w:tcPr>
            <w:tcW w:w="960" w:type="dxa"/>
            <w:tcBorders>
              <w:top w:val="single" w:sz="4" w:space="0" w:color="auto"/>
              <w:left w:val="nil"/>
              <w:bottom w:val="single" w:sz="4" w:space="0" w:color="auto"/>
              <w:right w:val="single" w:sz="4" w:space="0" w:color="auto"/>
            </w:tcBorders>
            <w:tcMar>
              <w:top w:w="28" w:type="dxa"/>
              <w:left w:w="57" w:type="dxa"/>
              <w:right w:w="57" w:type="dxa"/>
            </w:tcMar>
            <w:vAlign w:val="center"/>
          </w:tcPr>
          <w:p w:rsidR="009E7819" w:rsidRPr="00DA0ABD" w:rsidRDefault="009E7819" w:rsidP="00DA0ABD">
            <w:pPr>
              <w:jc w:val="right"/>
              <w:rPr>
                <w:rFonts w:cs="Arial"/>
                <w:sz w:val="18"/>
                <w:szCs w:val="18"/>
              </w:rPr>
            </w:pPr>
            <w:r w:rsidRPr="00DA0ABD">
              <w:rPr>
                <w:rFonts w:cs="Arial"/>
                <w:sz w:val="18"/>
                <w:szCs w:val="18"/>
              </w:rPr>
              <w:t>44%</w:t>
            </w:r>
          </w:p>
        </w:tc>
      </w:tr>
      <w:tr w:rsidR="009E7819" w:rsidRPr="00DA0ABD" w:rsidTr="006C52A2">
        <w:trPr>
          <w:trHeight w:val="255"/>
        </w:trPr>
        <w:tc>
          <w:tcPr>
            <w:tcW w:w="5620" w:type="dxa"/>
            <w:tcBorders>
              <w:top w:val="single" w:sz="4" w:space="0" w:color="auto"/>
              <w:left w:val="single" w:sz="4" w:space="0" w:color="auto"/>
              <w:bottom w:val="single" w:sz="4" w:space="0" w:color="auto"/>
              <w:right w:val="single" w:sz="4" w:space="0" w:color="auto"/>
            </w:tcBorders>
            <w:shd w:val="clear" w:color="auto" w:fill="auto"/>
            <w:noWrap/>
            <w:tcMar>
              <w:top w:w="28" w:type="dxa"/>
              <w:left w:w="57" w:type="dxa"/>
              <w:right w:w="57" w:type="dxa"/>
            </w:tcMar>
            <w:vAlign w:val="center"/>
          </w:tcPr>
          <w:p w:rsidR="009E7819" w:rsidRPr="00DA0ABD" w:rsidRDefault="009E7819" w:rsidP="00DA0ABD">
            <w:pPr>
              <w:jc w:val="left"/>
              <w:rPr>
                <w:rFonts w:cs="Arial"/>
                <w:sz w:val="18"/>
                <w:szCs w:val="18"/>
              </w:rPr>
            </w:pPr>
            <w:r w:rsidRPr="00DA0ABD">
              <w:rPr>
                <w:rFonts w:cs="Arial"/>
                <w:sz w:val="18"/>
                <w:szCs w:val="18"/>
              </w:rPr>
              <w:t>Sundhed</w:t>
            </w:r>
          </w:p>
        </w:tc>
        <w:tc>
          <w:tcPr>
            <w:tcW w:w="960" w:type="dxa"/>
            <w:tcBorders>
              <w:top w:val="single" w:sz="4" w:space="0" w:color="auto"/>
              <w:left w:val="nil"/>
              <w:bottom w:val="single" w:sz="4" w:space="0" w:color="auto"/>
              <w:right w:val="single" w:sz="4" w:space="0" w:color="auto"/>
            </w:tcBorders>
            <w:tcMar>
              <w:top w:w="28" w:type="dxa"/>
              <w:left w:w="57" w:type="dxa"/>
              <w:right w:w="57" w:type="dxa"/>
            </w:tcMar>
            <w:vAlign w:val="center"/>
          </w:tcPr>
          <w:p w:rsidR="009E7819" w:rsidRPr="00DA0ABD" w:rsidRDefault="009E7819" w:rsidP="00DA0ABD">
            <w:pPr>
              <w:jc w:val="right"/>
              <w:rPr>
                <w:rFonts w:cs="Arial"/>
                <w:sz w:val="18"/>
                <w:szCs w:val="18"/>
              </w:rPr>
            </w:pPr>
            <w:r w:rsidRPr="00DA0ABD">
              <w:rPr>
                <w:rFonts w:cs="Arial"/>
                <w:sz w:val="18"/>
                <w:szCs w:val="18"/>
              </w:rPr>
              <w:t>18%</w:t>
            </w:r>
          </w:p>
        </w:tc>
      </w:tr>
    </w:tbl>
    <w:p w:rsidR="009E7819" w:rsidRPr="009E7819" w:rsidRDefault="009E7819" w:rsidP="00DA0ABD">
      <w:pPr>
        <w:rPr>
          <w:rFonts w:cs="Arial"/>
        </w:rPr>
      </w:pPr>
    </w:p>
    <w:p w:rsidR="009E7819" w:rsidRPr="009E7819" w:rsidRDefault="009E7819" w:rsidP="00DA0ABD">
      <w:r w:rsidRPr="009E7819">
        <w:t>De to Bo- og Naboskabsområder er blevet lagt sammen til ét center - Center for Socialpædagogik. Hvor fokus i 2017 har været på geografierne Vordingborg og Møn, har Præstø også være i fokus i 2018. Der er sket meget inden for velfærdsteknologi i Center for Socialpædagogik i 2018, da centret har en velfærdsteknologikoordinator, der arbejder med velfærdsteknologi på fuld tid. Velfærdsteknologikoordinatoren er med til at afprøve og implementere velfærdsteknologi i hele centr</w:t>
      </w:r>
      <w:r w:rsidR="00DA0ABD">
        <w:t>et på tværs af alle geografier.</w:t>
      </w:r>
    </w:p>
    <w:p w:rsidR="009E7819" w:rsidRPr="009E7819" w:rsidRDefault="009E7819" w:rsidP="00DA0ABD">
      <w:r w:rsidRPr="009E7819">
        <w:t>En stor del af fokus i 2018 har været på Interaktiv BorgerGuide (IBG), som både er et medarbejder- og borgerredskab. For borgerne er IBG et redskab til at få struktur på hverdagen og kommunikere med andre borgere og med medarbejdere. For medarbejderne er det et redskab til planlægning (vagtplanerne er ved at blive gjort digitale) og kommunikation med borgere og kolleger. Borgerne kan bruge systemet både via en fælles skærm, der er hængt op i enheden og via IBG App. Der er flere borgere, der bruger den fælles skærm, end d</w:t>
      </w:r>
      <w:r w:rsidR="00DA0ABD">
        <w:t>er bruger den individuelle app.</w:t>
      </w:r>
    </w:p>
    <w:p w:rsidR="009E7819" w:rsidRPr="009E7819" w:rsidRDefault="009E7819" w:rsidP="00DA0ABD">
      <w:r w:rsidRPr="009E7819">
        <w:t>IBG blev afprøvet på 7 borgere i en del af en enhed i 2017, og blev i 2018 udbredt til resten af den enhed og 4 nye enheder. Der er ca. 35 borgere, der bruger IBG App aktivt. I 2019 er planen at IBG ska</w:t>
      </w:r>
      <w:r w:rsidR="00DA0ABD">
        <w:t>l udbredes til 6 andre enheder.</w:t>
      </w:r>
    </w:p>
    <w:p w:rsidR="009E7819" w:rsidRPr="009E7819" w:rsidRDefault="009E7819" w:rsidP="00DA0ABD">
      <w:r w:rsidRPr="009E7819">
        <w:t xml:space="preserve">Udover velfærdsteknologi måles der på hvordan kommunens tilbud bedømmes indenfor områderne ”Selvstændighed og relationer” og ”Målgruppe, metoder og resultater”. Bedømmelsen 4 dækker over ”i høj grad opfyldt” mens bedømmelsen 5 dækker over ”I meget høj grad opfyldt”. Kommunens tilbud bedømmes i alle årene mellem 4 </w:t>
      </w:r>
      <w:r w:rsidR="00DA0ABD">
        <w:t>og 5.</w:t>
      </w:r>
    </w:p>
    <w:p w:rsidR="009E7819" w:rsidRPr="009E7819" w:rsidRDefault="009E7819" w:rsidP="00DA0ABD"/>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27"/>
        <w:gridCol w:w="978"/>
        <w:gridCol w:w="978"/>
        <w:gridCol w:w="978"/>
        <w:gridCol w:w="978"/>
      </w:tblGrid>
      <w:tr w:rsidR="009E7819" w:rsidRPr="009E7819" w:rsidTr="00DA0ABD">
        <w:trPr>
          <w:trHeight w:val="300"/>
        </w:trPr>
        <w:tc>
          <w:tcPr>
            <w:tcW w:w="5620" w:type="dxa"/>
            <w:shd w:val="clear" w:color="auto" w:fill="005584"/>
            <w:noWrap/>
            <w:vAlign w:val="bottom"/>
          </w:tcPr>
          <w:p w:rsidR="009E7819" w:rsidRPr="009E7819" w:rsidRDefault="009E7819" w:rsidP="00DA0ABD">
            <w:pPr>
              <w:rPr>
                <w:rFonts w:eastAsia="Times New Roman" w:cs="Arial"/>
                <w:color w:val="FFFFFF"/>
                <w:sz w:val="20"/>
                <w:szCs w:val="20"/>
                <w:lang w:eastAsia="da-DK"/>
              </w:rPr>
            </w:pPr>
          </w:p>
        </w:tc>
        <w:tc>
          <w:tcPr>
            <w:tcW w:w="960" w:type="dxa"/>
            <w:shd w:val="clear" w:color="auto" w:fill="005584"/>
            <w:noWrap/>
            <w:vAlign w:val="bottom"/>
          </w:tcPr>
          <w:p w:rsidR="009E7819" w:rsidRPr="009E7819" w:rsidRDefault="009E7819" w:rsidP="00DA0ABD">
            <w:pPr>
              <w:jc w:val="right"/>
              <w:rPr>
                <w:rFonts w:eastAsia="Times New Roman" w:cs="Arial"/>
                <w:i/>
                <w:iCs/>
                <w:color w:val="FFFFFF"/>
                <w:sz w:val="20"/>
                <w:szCs w:val="20"/>
                <w:lang w:eastAsia="da-DK"/>
              </w:rPr>
            </w:pPr>
            <w:r w:rsidRPr="009E7819">
              <w:rPr>
                <w:rFonts w:eastAsia="Times New Roman" w:cs="Arial"/>
                <w:i/>
                <w:iCs/>
                <w:color w:val="FFFFFF"/>
                <w:sz w:val="20"/>
                <w:szCs w:val="20"/>
                <w:lang w:eastAsia="da-DK"/>
              </w:rPr>
              <w:t>2015</w:t>
            </w:r>
          </w:p>
        </w:tc>
        <w:tc>
          <w:tcPr>
            <w:tcW w:w="960" w:type="dxa"/>
            <w:shd w:val="clear" w:color="auto" w:fill="005584"/>
            <w:noWrap/>
            <w:vAlign w:val="bottom"/>
          </w:tcPr>
          <w:p w:rsidR="009E7819" w:rsidRPr="009E7819" w:rsidRDefault="009E7819" w:rsidP="00DA0ABD">
            <w:pPr>
              <w:jc w:val="right"/>
              <w:rPr>
                <w:rFonts w:eastAsia="Times New Roman" w:cs="Arial"/>
                <w:i/>
                <w:iCs/>
                <w:color w:val="FFFFFF"/>
                <w:sz w:val="20"/>
                <w:szCs w:val="20"/>
                <w:lang w:eastAsia="da-DK"/>
              </w:rPr>
            </w:pPr>
            <w:r w:rsidRPr="009E7819">
              <w:rPr>
                <w:rFonts w:eastAsia="Times New Roman" w:cs="Arial"/>
                <w:i/>
                <w:iCs/>
                <w:color w:val="FFFFFF"/>
                <w:sz w:val="20"/>
                <w:szCs w:val="20"/>
                <w:lang w:eastAsia="da-DK"/>
              </w:rPr>
              <w:t>2016</w:t>
            </w:r>
          </w:p>
        </w:tc>
        <w:tc>
          <w:tcPr>
            <w:tcW w:w="960" w:type="dxa"/>
            <w:shd w:val="clear" w:color="auto" w:fill="005584"/>
            <w:vAlign w:val="bottom"/>
          </w:tcPr>
          <w:p w:rsidR="009E7819" w:rsidRPr="009E7819" w:rsidRDefault="009E7819" w:rsidP="00DA0ABD">
            <w:pPr>
              <w:jc w:val="right"/>
              <w:rPr>
                <w:rFonts w:eastAsia="Times New Roman" w:cs="Arial"/>
                <w:i/>
                <w:iCs/>
                <w:color w:val="FFFFFF"/>
                <w:sz w:val="20"/>
                <w:szCs w:val="20"/>
                <w:lang w:eastAsia="da-DK"/>
              </w:rPr>
            </w:pPr>
            <w:r w:rsidRPr="009E7819">
              <w:rPr>
                <w:rFonts w:eastAsia="Times New Roman" w:cs="Arial"/>
                <w:i/>
                <w:iCs/>
                <w:color w:val="FFFFFF"/>
                <w:sz w:val="20"/>
                <w:szCs w:val="20"/>
                <w:lang w:eastAsia="da-DK"/>
              </w:rPr>
              <w:t>2017</w:t>
            </w:r>
          </w:p>
        </w:tc>
        <w:tc>
          <w:tcPr>
            <w:tcW w:w="960" w:type="dxa"/>
            <w:shd w:val="clear" w:color="auto" w:fill="005584"/>
            <w:vAlign w:val="bottom"/>
          </w:tcPr>
          <w:p w:rsidR="009E7819" w:rsidRPr="009E7819" w:rsidRDefault="009E7819" w:rsidP="00DA0ABD">
            <w:pPr>
              <w:jc w:val="right"/>
              <w:rPr>
                <w:rFonts w:eastAsia="Times New Roman" w:cs="Arial"/>
                <w:i/>
                <w:iCs/>
                <w:color w:val="FFFFFF"/>
                <w:sz w:val="20"/>
                <w:szCs w:val="20"/>
                <w:lang w:eastAsia="da-DK"/>
              </w:rPr>
            </w:pPr>
            <w:r w:rsidRPr="009E7819">
              <w:rPr>
                <w:rFonts w:eastAsia="Times New Roman" w:cs="Arial"/>
                <w:i/>
                <w:iCs/>
                <w:color w:val="FFFFFF"/>
                <w:sz w:val="20"/>
                <w:szCs w:val="20"/>
                <w:lang w:eastAsia="da-DK"/>
              </w:rPr>
              <w:t>2018</w:t>
            </w:r>
          </w:p>
        </w:tc>
      </w:tr>
      <w:tr w:rsidR="009E7819" w:rsidRPr="009E7819" w:rsidTr="00DA0ABD">
        <w:trPr>
          <w:trHeight w:val="300"/>
        </w:trPr>
        <w:tc>
          <w:tcPr>
            <w:tcW w:w="5620" w:type="dxa"/>
            <w:shd w:val="clear" w:color="auto" w:fill="auto"/>
            <w:noWrap/>
            <w:vAlign w:val="bottom"/>
          </w:tcPr>
          <w:p w:rsidR="009E7819" w:rsidRPr="009E7819" w:rsidRDefault="009E7819" w:rsidP="00DA0ABD">
            <w:pPr>
              <w:rPr>
                <w:rFonts w:eastAsia="Times New Roman" w:cs="Arial"/>
                <w:color w:val="000000"/>
                <w:sz w:val="20"/>
                <w:szCs w:val="20"/>
                <w:lang w:eastAsia="da-DK"/>
              </w:rPr>
            </w:pPr>
            <w:r w:rsidRPr="009E7819">
              <w:rPr>
                <w:rFonts w:eastAsia="Times New Roman" w:cs="Arial"/>
                <w:color w:val="000000"/>
                <w:sz w:val="20"/>
                <w:szCs w:val="20"/>
                <w:lang w:eastAsia="da-DK"/>
              </w:rPr>
              <w:t xml:space="preserve">Gennemsnitlig score i tilsynsrapporter indenfor ”Selvstændighed og relationer” </w:t>
            </w:r>
          </w:p>
        </w:tc>
        <w:tc>
          <w:tcPr>
            <w:tcW w:w="960" w:type="dxa"/>
            <w:shd w:val="clear" w:color="auto" w:fill="auto"/>
            <w:noWrap/>
            <w:vAlign w:val="bottom"/>
          </w:tcPr>
          <w:p w:rsidR="009E7819" w:rsidRPr="009E7819" w:rsidRDefault="009E7819" w:rsidP="00DA0ABD">
            <w:pPr>
              <w:jc w:val="right"/>
              <w:rPr>
                <w:rFonts w:eastAsia="Times New Roman" w:cs="Arial"/>
                <w:color w:val="000000"/>
                <w:sz w:val="20"/>
                <w:szCs w:val="20"/>
                <w:lang w:eastAsia="da-DK"/>
              </w:rPr>
            </w:pPr>
            <w:r w:rsidRPr="009E7819">
              <w:rPr>
                <w:rFonts w:eastAsia="Times New Roman" w:cs="Arial"/>
                <w:color w:val="000000"/>
                <w:sz w:val="20"/>
                <w:szCs w:val="20"/>
                <w:lang w:eastAsia="da-DK"/>
              </w:rPr>
              <w:t>4,23</w:t>
            </w:r>
          </w:p>
        </w:tc>
        <w:tc>
          <w:tcPr>
            <w:tcW w:w="960" w:type="dxa"/>
            <w:shd w:val="clear" w:color="auto" w:fill="auto"/>
            <w:noWrap/>
            <w:vAlign w:val="bottom"/>
          </w:tcPr>
          <w:p w:rsidR="009E7819" w:rsidRPr="009E7819" w:rsidRDefault="009E7819" w:rsidP="00DA0ABD">
            <w:pPr>
              <w:jc w:val="right"/>
              <w:rPr>
                <w:rFonts w:eastAsia="Times New Roman" w:cs="Arial"/>
                <w:color w:val="000000"/>
                <w:sz w:val="20"/>
                <w:szCs w:val="20"/>
                <w:lang w:eastAsia="da-DK"/>
              </w:rPr>
            </w:pPr>
            <w:r w:rsidRPr="009E7819">
              <w:rPr>
                <w:rFonts w:eastAsia="Times New Roman" w:cs="Arial"/>
                <w:color w:val="000000"/>
                <w:sz w:val="20"/>
                <w:szCs w:val="20"/>
                <w:lang w:eastAsia="da-DK"/>
              </w:rPr>
              <w:t>4,29</w:t>
            </w:r>
          </w:p>
        </w:tc>
        <w:tc>
          <w:tcPr>
            <w:tcW w:w="960" w:type="dxa"/>
            <w:vAlign w:val="bottom"/>
          </w:tcPr>
          <w:p w:rsidR="009E7819" w:rsidRPr="009E7819" w:rsidRDefault="009E7819" w:rsidP="00DA0ABD">
            <w:pPr>
              <w:jc w:val="right"/>
              <w:rPr>
                <w:rFonts w:eastAsia="Times New Roman" w:cs="Arial"/>
                <w:color w:val="000000"/>
                <w:sz w:val="20"/>
                <w:szCs w:val="20"/>
                <w:lang w:eastAsia="da-DK"/>
              </w:rPr>
            </w:pPr>
            <w:r w:rsidRPr="009E7819">
              <w:rPr>
                <w:rFonts w:eastAsia="Times New Roman" w:cs="Arial"/>
                <w:color w:val="000000"/>
                <w:sz w:val="20"/>
                <w:szCs w:val="20"/>
                <w:lang w:eastAsia="da-DK"/>
              </w:rPr>
              <w:t>4,31</w:t>
            </w:r>
          </w:p>
        </w:tc>
        <w:tc>
          <w:tcPr>
            <w:tcW w:w="960" w:type="dxa"/>
            <w:vAlign w:val="bottom"/>
          </w:tcPr>
          <w:p w:rsidR="009E7819" w:rsidRPr="009E7819" w:rsidRDefault="009E7819" w:rsidP="00DA0ABD">
            <w:pPr>
              <w:jc w:val="right"/>
              <w:rPr>
                <w:rFonts w:eastAsia="Times New Roman" w:cs="Arial"/>
                <w:color w:val="000000"/>
                <w:sz w:val="20"/>
                <w:szCs w:val="20"/>
                <w:lang w:eastAsia="da-DK"/>
              </w:rPr>
            </w:pPr>
            <w:r w:rsidRPr="009E7819">
              <w:rPr>
                <w:rFonts w:eastAsia="Times New Roman" w:cs="Arial"/>
                <w:color w:val="000000"/>
                <w:sz w:val="20"/>
                <w:szCs w:val="20"/>
                <w:lang w:eastAsia="da-DK"/>
              </w:rPr>
              <w:t>4,54</w:t>
            </w:r>
          </w:p>
        </w:tc>
      </w:tr>
      <w:tr w:rsidR="009E7819" w:rsidRPr="009E7819" w:rsidTr="00DA0ABD">
        <w:trPr>
          <w:trHeight w:val="300"/>
        </w:trPr>
        <w:tc>
          <w:tcPr>
            <w:tcW w:w="5620" w:type="dxa"/>
            <w:shd w:val="clear" w:color="auto" w:fill="auto"/>
            <w:noWrap/>
            <w:vAlign w:val="bottom"/>
          </w:tcPr>
          <w:p w:rsidR="009E7819" w:rsidRPr="009E7819" w:rsidRDefault="009E7819" w:rsidP="00DA0ABD">
            <w:pPr>
              <w:rPr>
                <w:rFonts w:eastAsia="Times New Roman" w:cs="Arial"/>
                <w:color w:val="000000"/>
                <w:sz w:val="20"/>
                <w:szCs w:val="20"/>
                <w:lang w:eastAsia="da-DK"/>
              </w:rPr>
            </w:pPr>
            <w:r w:rsidRPr="009E7819">
              <w:rPr>
                <w:rFonts w:eastAsia="Times New Roman" w:cs="Arial"/>
                <w:color w:val="000000"/>
                <w:sz w:val="20"/>
                <w:szCs w:val="20"/>
                <w:lang w:eastAsia="da-DK"/>
              </w:rPr>
              <w:t xml:space="preserve">Gennemsnitlig score i tilsynsrapporter indenfor ”Målgruppe, metoder og resultater” </w:t>
            </w:r>
          </w:p>
        </w:tc>
        <w:tc>
          <w:tcPr>
            <w:tcW w:w="960" w:type="dxa"/>
            <w:shd w:val="clear" w:color="auto" w:fill="auto"/>
            <w:noWrap/>
            <w:vAlign w:val="bottom"/>
          </w:tcPr>
          <w:p w:rsidR="009E7819" w:rsidRPr="009E7819" w:rsidRDefault="009E7819" w:rsidP="00DA0ABD">
            <w:pPr>
              <w:jc w:val="right"/>
              <w:rPr>
                <w:rFonts w:eastAsia="Times New Roman" w:cs="Arial"/>
                <w:color w:val="000000"/>
                <w:sz w:val="20"/>
                <w:szCs w:val="20"/>
                <w:lang w:eastAsia="da-DK"/>
              </w:rPr>
            </w:pPr>
            <w:r w:rsidRPr="009E7819">
              <w:rPr>
                <w:rFonts w:eastAsia="Times New Roman" w:cs="Arial"/>
                <w:color w:val="000000"/>
                <w:sz w:val="20"/>
                <w:szCs w:val="20"/>
                <w:lang w:eastAsia="da-DK"/>
              </w:rPr>
              <w:t>4,20</w:t>
            </w:r>
          </w:p>
        </w:tc>
        <w:tc>
          <w:tcPr>
            <w:tcW w:w="960" w:type="dxa"/>
            <w:shd w:val="clear" w:color="auto" w:fill="auto"/>
            <w:noWrap/>
            <w:vAlign w:val="bottom"/>
          </w:tcPr>
          <w:p w:rsidR="009E7819" w:rsidRPr="009E7819" w:rsidRDefault="009E7819" w:rsidP="00DA0ABD">
            <w:pPr>
              <w:jc w:val="right"/>
              <w:rPr>
                <w:rFonts w:eastAsia="Times New Roman" w:cs="Arial"/>
                <w:color w:val="000000"/>
                <w:sz w:val="20"/>
                <w:szCs w:val="20"/>
                <w:lang w:eastAsia="da-DK"/>
              </w:rPr>
            </w:pPr>
            <w:r w:rsidRPr="009E7819">
              <w:rPr>
                <w:rFonts w:eastAsia="Times New Roman" w:cs="Arial"/>
                <w:color w:val="000000"/>
                <w:sz w:val="20"/>
                <w:szCs w:val="20"/>
                <w:lang w:eastAsia="da-DK"/>
              </w:rPr>
              <w:t>4,37</w:t>
            </w:r>
          </w:p>
        </w:tc>
        <w:tc>
          <w:tcPr>
            <w:tcW w:w="960" w:type="dxa"/>
            <w:vAlign w:val="bottom"/>
          </w:tcPr>
          <w:p w:rsidR="009E7819" w:rsidRPr="009E7819" w:rsidRDefault="009E7819" w:rsidP="00DA0ABD">
            <w:pPr>
              <w:jc w:val="right"/>
              <w:rPr>
                <w:rFonts w:eastAsia="Times New Roman" w:cs="Arial"/>
                <w:color w:val="000000"/>
                <w:sz w:val="20"/>
                <w:szCs w:val="20"/>
                <w:lang w:eastAsia="da-DK"/>
              </w:rPr>
            </w:pPr>
            <w:r w:rsidRPr="009E7819">
              <w:rPr>
                <w:rFonts w:eastAsia="Times New Roman" w:cs="Arial"/>
                <w:color w:val="000000"/>
                <w:sz w:val="20"/>
                <w:szCs w:val="20"/>
                <w:lang w:eastAsia="da-DK"/>
              </w:rPr>
              <w:t>4,67</w:t>
            </w:r>
          </w:p>
        </w:tc>
        <w:tc>
          <w:tcPr>
            <w:tcW w:w="960" w:type="dxa"/>
            <w:vAlign w:val="bottom"/>
          </w:tcPr>
          <w:p w:rsidR="009E7819" w:rsidRPr="009E7819" w:rsidRDefault="009E7819" w:rsidP="00DA0ABD">
            <w:pPr>
              <w:jc w:val="right"/>
              <w:rPr>
                <w:rFonts w:eastAsia="Times New Roman" w:cs="Arial"/>
                <w:color w:val="000000"/>
                <w:sz w:val="20"/>
                <w:szCs w:val="20"/>
                <w:lang w:eastAsia="da-DK"/>
              </w:rPr>
            </w:pPr>
            <w:r w:rsidRPr="009E7819">
              <w:rPr>
                <w:rFonts w:eastAsia="Times New Roman" w:cs="Arial"/>
                <w:color w:val="000000"/>
                <w:sz w:val="20"/>
                <w:szCs w:val="20"/>
                <w:lang w:eastAsia="da-DK"/>
              </w:rPr>
              <w:t>4,63</w:t>
            </w:r>
          </w:p>
        </w:tc>
      </w:tr>
    </w:tbl>
    <w:p w:rsidR="009E7819" w:rsidRPr="009E7819" w:rsidRDefault="009E7819" w:rsidP="00DA0ABD"/>
    <w:p w:rsidR="009E7819" w:rsidRPr="00DA0ABD" w:rsidRDefault="009E7819" w:rsidP="00DA0ABD">
      <w:pPr>
        <w:rPr>
          <w:rFonts w:cs="Arial"/>
          <w:b/>
        </w:rPr>
      </w:pPr>
      <w:r w:rsidRPr="00DA0ABD">
        <w:rPr>
          <w:rFonts w:cs="Arial"/>
          <w:b/>
        </w:rPr>
        <w:t>Borgere med svære psykiske, fysiske og/eller sociale funktionsnedsættelser kompenseres for de manglende funktioner, så de kan deltage i fællesskabet og opleve, at de får den nødvendige støtte</w:t>
      </w:r>
    </w:p>
    <w:p w:rsidR="009E7819" w:rsidRPr="009E7819" w:rsidRDefault="009E7819" w:rsidP="00DA0ABD"/>
    <w:tbl>
      <w:tblPr>
        <w:tblW w:w="9639" w:type="dxa"/>
        <w:tblCellMar>
          <w:left w:w="70" w:type="dxa"/>
          <w:right w:w="70" w:type="dxa"/>
        </w:tblCellMar>
        <w:tblLook w:val="04A0" w:firstRow="1" w:lastRow="0" w:firstColumn="1" w:lastColumn="0" w:noHBand="0" w:noVBand="1"/>
      </w:tblPr>
      <w:tblGrid>
        <w:gridCol w:w="5727"/>
        <w:gridCol w:w="978"/>
        <w:gridCol w:w="978"/>
        <w:gridCol w:w="978"/>
        <w:gridCol w:w="978"/>
      </w:tblGrid>
      <w:tr w:rsidR="009E7819" w:rsidRPr="009E7819" w:rsidTr="001E669C">
        <w:trPr>
          <w:trHeight w:val="300"/>
        </w:trPr>
        <w:tc>
          <w:tcPr>
            <w:tcW w:w="5620" w:type="dxa"/>
            <w:tcBorders>
              <w:top w:val="single" w:sz="4" w:space="0" w:color="auto"/>
              <w:left w:val="single" w:sz="4" w:space="0" w:color="auto"/>
              <w:bottom w:val="single" w:sz="4" w:space="0" w:color="auto"/>
              <w:right w:val="single" w:sz="4" w:space="0" w:color="auto"/>
            </w:tcBorders>
            <w:shd w:val="clear" w:color="000000" w:fill="005584"/>
            <w:noWrap/>
            <w:tcMar>
              <w:top w:w="28" w:type="dxa"/>
              <w:left w:w="57" w:type="dxa"/>
              <w:bottom w:w="28" w:type="dxa"/>
              <w:right w:w="57" w:type="dxa"/>
            </w:tcMar>
            <w:vAlign w:val="bottom"/>
            <w:hideMark/>
          </w:tcPr>
          <w:p w:rsidR="009E7819" w:rsidRPr="009E7819" w:rsidRDefault="009E7819" w:rsidP="00DA0ABD">
            <w:pPr>
              <w:rPr>
                <w:rFonts w:eastAsia="Times New Roman" w:cs="Arial"/>
                <w:color w:val="000000"/>
                <w:sz w:val="20"/>
                <w:szCs w:val="20"/>
                <w:lang w:eastAsia="da-DK"/>
              </w:rPr>
            </w:pPr>
            <w:r w:rsidRPr="009E7819">
              <w:rPr>
                <w:rFonts w:eastAsia="Times New Roman" w:cs="Arial"/>
                <w:color w:val="FFFFFF" w:themeColor="background1"/>
                <w:sz w:val="20"/>
                <w:szCs w:val="20"/>
                <w:lang w:eastAsia="da-DK"/>
              </w:rPr>
              <w:t>Borgerne oplever at være en del af fællesskabet på egne præmisser og med forskellige behov forskellige tidspunkter i livet.</w:t>
            </w:r>
          </w:p>
        </w:tc>
        <w:tc>
          <w:tcPr>
            <w:tcW w:w="960" w:type="dxa"/>
            <w:tcBorders>
              <w:top w:val="single" w:sz="4" w:space="0" w:color="auto"/>
              <w:left w:val="nil"/>
              <w:bottom w:val="single" w:sz="4" w:space="0" w:color="auto"/>
              <w:right w:val="single" w:sz="4" w:space="0" w:color="auto"/>
            </w:tcBorders>
            <w:shd w:val="clear" w:color="000000" w:fill="005584"/>
            <w:noWrap/>
            <w:hideMark/>
          </w:tcPr>
          <w:p w:rsidR="009E7819" w:rsidRPr="009E7819" w:rsidRDefault="009E7819" w:rsidP="00DA0ABD">
            <w:pPr>
              <w:jc w:val="right"/>
              <w:rPr>
                <w:rFonts w:eastAsia="Times New Roman" w:cs="Arial"/>
                <w:i/>
                <w:iCs/>
                <w:color w:val="FFFFFF"/>
                <w:sz w:val="20"/>
                <w:szCs w:val="20"/>
                <w:lang w:eastAsia="da-DK"/>
              </w:rPr>
            </w:pPr>
            <w:r w:rsidRPr="009E7819">
              <w:rPr>
                <w:rFonts w:eastAsia="Times New Roman" w:cs="Arial"/>
                <w:i/>
                <w:iCs/>
                <w:color w:val="FFFFFF"/>
                <w:sz w:val="20"/>
                <w:szCs w:val="20"/>
                <w:lang w:eastAsia="da-DK"/>
              </w:rPr>
              <w:t>2015</w:t>
            </w:r>
          </w:p>
        </w:tc>
        <w:tc>
          <w:tcPr>
            <w:tcW w:w="960" w:type="dxa"/>
            <w:tcBorders>
              <w:top w:val="single" w:sz="4" w:space="0" w:color="auto"/>
              <w:left w:val="nil"/>
              <w:bottom w:val="single" w:sz="4" w:space="0" w:color="auto"/>
              <w:right w:val="single" w:sz="4" w:space="0" w:color="auto"/>
            </w:tcBorders>
            <w:shd w:val="clear" w:color="000000" w:fill="005584"/>
            <w:noWrap/>
            <w:hideMark/>
          </w:tcPr>
          <w:p w:rsidR="009E7819" w:rsidRPr="009E7819" w:rsidRDefault="009E7819" w:rsidP="00DA0ABD">
            <w:pPr>
              <w:jc w:val="right"/>
              <w:rPr>
                <w:rFonts w:eastAsia="Times New Roman" w:cs="Arial"/>
                <w:i/>
                <w:iCs/>
                <w:color w:val="FFFFFF"/>
                <w:sz w:val="20"/>
                <w:szCs w:val="20"/>
                <w:lang w:eastAsia="da-DK"/>
              </w:rPr>
            </w:pPr>
            <w:r w:rsidRPr="009E7819">
              <w:rPr>
                <w:rFonts w:eastAsia="Times New Roman" w:cs="Arial"/>
                <w:i/>
                <w:iCs/>
                <w:color w:val="FFFFFF"/>
                <w:sz w:val="20"/>
                <w:szCs w:val="20"/>
                <w:lang w:eastAsia="da-DK"/>
              </w:rPr>
              <w:t>2016</w:t>
            </w:r>
          </w:p>
        </w:tc>
        <w:tc>
          <w:tcPr>
            <w:tcW w:w="960" w:type="dxa"/>
            <w:tcBorders>
              <w:top w:val="single" w:sz="4" w:space="0" w:color="auto"/>
              <w:left w:val="nil"/>
              <w:bottom w:val="single" w:sz="4" w:space="0" w:color="auto"/>
              <w:right w:val="single" w:sz="4" w:space="0" w:color="auto"/>
            </w:tcBorders>
            <w:shd w:val="clear" w:color="000000" w:fill="005584"/>
          </w:tcPr>
          <w:p w:rsidR="009E7819" w:rsidRPr="009E7819" w:rsidRDefault="009E7819" w:rsidP="00DA0ABD">
            <w:pPr>
              <w:jc w:val="right"/>
              <w:rPr>
                <w:rFonts w:eastAsia="Times New Roman" w:cs="Arial"/>
                <w:i/>
                <w:iCs/>
                <w:color w:val="FFFFFF"/>
                <w:sz w:val="20"/>
                <w:szCs w:val="20"/>
                <w:lang w:eastAsia="da-DK"/>
              </w:rPr>
            </w:pPr>
            <w:r w:rsidRPr="009E7819">
              <w:rPr>
                <w:rFonts w:eastAsia="Times New Roman" w:cs="Arial"/>
                <w:i/>
                <w:iCs/>
                <w:color w:val="FFFFFF"/>
                <w:sz w:val="20"/>
                <w:szCs w:val="20"/>
                <w:lang w:eastAsia="da-DK"/>
              </w:rPr>
              <w:t>2017</w:t>
            </w:r>
          </w:p>
        </w:tc>
        <w:tc>
          <w:tcPr>
            <w:tcW w:w="960" w:type="dxa"/>
            <w:tcBorders>
              <w:top w:val="single" w:sz="4" w:space="0" w:color="auto"/>
              <w:left w:val="nil"/>
              <w:bottom w:val="single" w:sz="4" w:space="0" w:color="auto"/>
              <w:right w:val="single" w:sz="4" w:space="0" w:color="auto"/>
            </w:tcBorders>
            <w:shd w:val="clear" w:color="000000" w:fill="005584"/>
          </w:tcPr>
          <w:p w:rsidR="009E7819" w:rsidRPr="009E7819" w:rsidRDefault="009E7819" w:rsidP="00DA0ABD">
            <w:pPr>
              <w:jc w:val="right"/>
              <w:rPr>
                <w:rFonts w:eastAsia="Times New Roman" w:cs="Arial"/>
                <w:i/>
                <w:iCs/>
                <w:color w:val="FFFFFF"/>
                <w:sz w:val="20"/>
                <w:szCs w:val="20"/>
                <w:lang w:eastAsia="da-DK"/>
              </w:rPr>
            </w:pPr>
            <w:r w:rsidRPr="009E7819">
              <w:rPr>
                <w:rFonts w:eastAsia="Times New Roman" w:cs="Arial"/>
                <w:i/>
                <w:iCs/>
                <w:color w:val="FFFFFF"/>
                <w:sz w:val="20"/>
                <w:szCs w:val="20"/>
                <w:lang w:eastAsia="da-DK"/>
              </w:rPr>
              <w:t>2018</w:t>
            </w:r>
          </w:p>
        </w:tc>
      </w:tr>
      <w:tr w:rsidR="009E7819" w:rsidRPr="009E7819" w:rsidTr="00DA0ABD">
        <w:trPr>
          <w:trHeight w:val="300"/>
        </w:trPr>
        <w:tc>
          <w:tcPr>
            <w:tcW w:w="5620" w:type="dxa"/>
            <w:tcBorders>
              <w:top w:val="nil"/>
              <w:left w:val="single" w:sz="4" w:space="0" w:color="auto"/>
              <w:bottom w:val="single" w:sz="4" w:space="0" w:color="auto"/>
              <w:right w:val="single" w:sz="4" w:space="0" w:color="auto"/>
            </w:tcBorders>
            <w:shd w:val="clear" w:color="auto" w:fill="auto"/>
            <w:noWrap/>
            <w:vAlign w:val="bottom"/>
            <w:hideMark/>
          </w:tcPr>
          <w:p w:rsidR="009E7819" w:rsidRPr="009E7819" w:rsidRDefault="009E7819" w:rsidP="00DA0ABD">
            <w:pPr>
              <w:rPr>
                <w:rFonts w:eastAsia="Times New Roman" w:cs="Arial"/>
                <w:color w:val="000000"/>
                <w:sz w:val="20"/>
                <w:szCs w:val="20"/>
                <w:lang w:eastAsia="da-DK"/>
              </w:rPr>
            </w:pPr>
            <w:r w:rsidRPr="009E7819">
              <w:rPr>
                <w:rFonts w:eastAsia="Times New Roman" w:cs="Arial"/>
                <w:color w:val="000000"/>
                <w:sz w:val="20"/>
                <w:szCs w:val="20"/>
                <w:lang w:eastAsia="da-DK"/>
              </w:rPr>
              <w:t>Gennemsnitlig score i tilsynsrapporter på ”Borgerne indgår i sociale relationer, fællesskaber og netværk i det omgivende samfund” (4 er ”i høj grad opfyldt” og 5 er ”I meget høj grad opfyldt”)</w:t>
            </w:r>
          </w:p>
        </w:tc>
        <w:tc>
          <w:tcPr>
            <w:tcW w:w="960" w:type="dxa"/>
            <w:tcBorders>
              <w:top w:val="nil"/>
              <w:left w:val="nil"/>
              <w:bottom w:val="single" w:sz="4" w:space="0" w:color="auto"/>
              <w:right w:val="single" w:sz="4" w:space="0" w:color="auto"/>
            </w:tcBorders>
            <w:shd w:val="clear" w:color="auto" w:fill="auto"/>
            <w:noWrap/>
            <w:vAlign w:val="bottom"/>
          </w:tcPr>
          <w:p w:rsidR="009E7819" w:rsidRPr="009E7819" w:rsidRDefault="009E7819" w:rsidP="00DA0ABD">
            <w:pPr>
              <w:jc w:val="right"/>
              <w:rPr>
                <w:rFonts w:eastAsia="Times New Roman" w:cs="Arial"/>
                <w:color w:val="000000"/>
                <w:sz w:val="20"/>
                <w:szCs w:val="20"/>
                <w:lang w:eastAsia="da-DK"/>
              </w:rPr>
            </w:pPr>
            <w:r w:rsidRPr="009E7819">
              <w:rPr>
                <w:rFonts w:eastAsia="Times New Roman" w:cs="Arial"/>
                <w:color w:val="000000"/>
                <w:sz w:val="20"/>
                <w:szCs w:val="20"/>
                <w:lang w:eastAsia="da-DK"/>
              </w:rPr>
              <w:t>4,14</w:t>
            </w:r>
          </w:p>
        </w:tc>
        <w:tc>
          <w:tcPr>
            <w:tcW w:w="960" w:type="dxa"/>
            <w:tcBorders>
              <w:top w:val="nil"/>
              <w:left w:val="nil"/>
              <w:bottom w:val="single" w:sz="4" w:space="0" w:color="auto"/>
              <w:right w:val="single" w:sz="4" w:space="0" w:color="auto"/>
            </w:tcBorders>
            <w:shd w:val="clear" w:color="auto" w:fill="auto"/>
            <w:noWrap/>
            <w:vAlign w:val="bottom"/>
          </w:tcPr>
          <w:p w:rsidR="009E7819" w:rsidRPr="009E7819" w:rsidRDefault="009E7819" w:rsidP="00DA0ABD">
            <w:pPr>
              <w:jc w:val="right"/>
              <w:rPr>
                <w:rFonts w:eastAsia="Times New Roman" w:cs="Arial"/>
                <w:color w:val="000000"/>
                <w:sz w:val="20"/>
                <w:szCs w:val="20"/>
                <w:lang w:eastAsia="da-DK"/>
              </w:rPr>
            </w:pPr>
            <w:r w:rsidRPr="009E7819">
              <w:rPr>
                <w:rFonts w:eastAsia="Times New Roman" w:cs="Arial"/>
                <w:color w:val="000000"/>
                <w:sz w:val="20"/>
                <w:szCs w:val="20"/>
                <w:lang w:eastAsia="da-DK"/>
              </w:rPr>
              <w:t>4,14</w:t>
            </w:r>
          </w:p>
        </w:tc>
        <w:tc>
          <w:tcPr>
            <w:tcW w:w="960" w:type="dxa"/>
            <w:tcBorders>
              <w:top w:val="nil"/>
              <w:left w:val="nil"/>
              <w:bottom w:val="single" w:sz="4" w:space="0" w:color="auto"/>
              <w:right w:val="single" w:sz="4" w:space="0" w:color="auto"/>
            </w:tcBorders>
            <w:vAlign w:val="bottom"/>
          </w:tcPr>
          <w:p w:rsidR="009E7819" w:rsidRPr="009E7819" w:rsidRDefault="009E7819" w:rsidP="00DA0ABD">
            <w:pPr>
              <w:jc w:val="right"/>
              <w:rPr>
                <w:rFonts w:eastAsia="Times New Roman" w:cs="Arial"/>
                <w:color w:val="000000"/>
                <w:sz w:val="20"/>
                <w:szCs w:val="20"/>
                <w:lang w:eastAsia="da-DK"/>
              </w:rPr>
            </w:pPr>
            <w:r w:rsidRPr="009E7819">
              <w:rPr>
                <w:rFonts w:eastAsia="Times New Roman" w:cs="Arial"/>
                <w:color w:val="000000"/>
                <w:sz w:val="20"/>
                <w:szCs w:val="20"/>
                <w:lang w:eastAsia="da-DK"/>
              </w:rPr>
              <w:t>4,14</w:t>
            </w:r>
          </w:p>
        </w:tc>
        <w:tc>
          <w:tcPr>
            <w:tcW w:w="960" w:type="dxa"/>
            <w:tcBorders>
              <w:top w:val="nil"/>
              <w:left w:val="nil"/>
              <w:bottom w:val="single" w:sz="4" w:space="0" w:color="auto"/>
              <w:right w:val="single" w:sz="4" w:space="0" w:color="auto"/>
            </w:tcBorders>
            <w:vAlign w:val="bottom"/>
          </w:tcPr>
          <w:p w:rsidR="009E7819" w:rsidRPr="009E7819" w:rsidRDefault="009E7819" w:rsidP="00DA0ABD">
            <w:pPr>
              <w:jc w:val="right"/>
              <w:rPr>
                <w:rFonts w:eastAsia="Times New Roman" w:cs="Arial"/>
                <w:color w:val="000000"/>
                <w:sz w:val="20"/>
                <w:szCs w:val="20"/>
                <w:lang w:eastAsia="da-DK"/>
              </w:rPr>
            </w:pPr>
            <w:r w:rsidRPr="009E7819">
              <w:rPr>
                <w:rFonts w:eastAsia="Times New Roman" w:cs="Arial"/>
                <w:color w:val="000000"/>
                <w:sz w:val="20"/>
                <w:szCs w:val="20"/>
                <w:lang w:eastAsia="da-DK"/>
              </w:rPr>
              <w:t>4,33</w:t>
            </w:r>
          </w:p>
        </w:tc>
      </w:tr>
    </w:tbl>
    <w:p w:rsidR="009E7819" w:rsidRPr="009E7819" w:rsidRDefault="009E7819" w:rsidP="00DA0ABD"/>
    <w:p w:rsidR="00900EFF" w:rsidRDefault="00900EFF" w:rsidP="00BD48BB">
      <w:pPr>
        <w:pStyle w:val="NormalWeb"/>
        <w:spacing w:line="276" w:lineRule="auto"/>
        <w:jc w:val="both"/>
        <w:textAlignment w:val="top"/>
        <w:rPr>
          <w:rFonts w:cs="Arial"/>
          <w:color w:val="000000"/>
          <w:sz w:val="22"/>
        </w:rPr>
      </w:pPr>
      <w:r>
        <w:rPr>
          <w:rFonts w:cs="Arial"/>
          <w:color w:val="000000"/>
          <w:sz w:val="22"/>
        </w:rPr>
        <w:br w:type="page"/>
      </w:r>
    </w:p>
    <w:p w:rsidR="00457EC3" w:rsidRPr="00457EC3" w:rsidRDefault="007429F9" w:rsidP="00B07C11">
      <w:pPr>
        <w:pStyle w:val="Overskrift2"/>
      </w:pPr>
      <w:bookmarkStart w:id="14" w:name="_Toc2759809"/>
      <w:r>
        <w:lastRenderedPageBreak/>
        <w:t>Udvalget for Plan og Teknik</w:t>
      </w:r>
      <w:bookmarkEnd w:id="14"/>
    </w:p>
    <w:p w:rsidR="00457EC3" w:rsidRPr="001D617B" w:rsidRDefault="001D617B" w:rsidP="001D617B">
      <w:pPr>
        <w:pStyle w:val="Overskrift3"/>
      </w:pPr>
      <w:bookmarkStart w:id="15" w:name="_Toc2759810"/>
      <w:r>
        <w:t xml:space="preserve">Politikområde: </w:t>
      </w:r>
      <w:r w:rsidR="00457EC3" w:rsidRPr="001D617B">
        <w:t>Trafik, Park og Havne</w:t>
      </w:r>
      <w:bookmarkEnd w:id="15"/>
    </w:p>
    <w:p w:rsidR="00B07C11" w:rsidRPr="00900EFF" w:rsidRDefault="00B07C11" w:rsidP="00B07C11"/>
    <w:p w:rsidR="00B07C11" w:rsidRDefault="00B07C11" w:rsidP="00B07C11">
      <w:pPr>
        <w:rPr>
          <w:b/>
        </w:rPr>
      </w:pPr>
      <w:r w:rsidRPr="00900EFF">
        <w:rPr>
          <w:b/>
        </w:rPr>
        <w:t>Resultat af drift</w:t>
      </w:r>
    </w:p>
    <w:p w:rsidR="00B07C11" w:rsidRDefault="00B07C11" w:rsidP="00B07C11"/>
    <w:tbl>
      <w:tblPr>
        <w:tblW w:w="9639" w:type="dxa"/>
        <w:tblCellMar>
          <w:left w:w="70" w:type="dxa"/>
          <w:right w:w="70" w:type="dxa"/>
        </w:tblCellMar>
        <w:tblLook w:val="04A0" w:firstRow="1" w:lastRow="0" w:firstColumn="1" w:lastColumn="0" w:noHBand="0" w:noVBand="1"/>
      </w:tblPr>
      <w:tblGrid>
        <w:gridCol w:w="3686"/>
        <w:gridCol w:w="327"/>
        <w:gridCol w:w="1134"/>
        <w:gridCol w:w="1134"/>
        <w:gridCol w:w="1134"/>
        <w:gridCol w:w="1134"/>
        <w:gridCol w:w="1134"/>
      </w:tblGrid>
      <w:tr w:rsidR="007429F9" w:rsidRPr="00022AE6" w:rsidTr="00022AE6">
        <w:trPr>
          <w:trHeight w:val="567"/>
        </w:trPr>
        <w:tc>
          <w:tcPr>
            <w:tcW w:w="3686" w:type="dxa"/>
            <w:tcBorders>
              <w:top w:val="single" w:sz="8" w:space="0" w:color="auto"/>
              <w:left w:val="single" w:sz="8" w:space="0" w:color="auto"/>
              <w:bottom w:val="single" w:sz="4" w:space="0" w:color="auto"/>
              <w:right w:val="single" w:sz="4" w:space="0" w:color="auto"/>
            </w:tcBorders>
            <w:shd w:val="clear" w:color="000000" w:fill="3DA15A"/>
            <w:noWrap/>
            <w:tcMar>
              <w:top w:w="57" w:type="dxa"/>
              <w:left w:w="57" w:type="dxa"/>
              <w:bottom w:w="57" w:type="dxa"/>
              <w:right w:w="57" w:type="dxa"/>
            </w:tcMar>
            <w:hideMark/>
          </w:tcPr>
          <w:p w:rsidR="007429F9" w:rsidRPr="00022AE6" w:rsidRDefault="007429F9" w:rsidP="007429F9">
            <w:pPr>
              <w:spacing w:line="240" w:lineRule="auto"/>
              <w:jc w:val="left"/>
              <w:rPr>
                <w:rFonts w:eastAsia="Times New Roman" w:cs="Arial"/>
                <w:b/>
                <w:bCs/>
                <w:color w:val="FFFFFF"/>
                <w:sz w:val="18"/>
                <w:szCs w:val="18"/>
                <w:lang w:eastAsia="da-DK"/>
              </w:rPr>
            </w:pPr>
            <w:r w:rsidRPr="00022AE6">
              <w:rPr>
                <w:rFonts w:eastAsia="Times New Roman" w:cs="Arial"/>
                <w:b/>
                <w:bCs/>
                <w:color w:val="FFFFFF"/>
                <w:sz w:val="18"/>
                <w:szCs w:val="18"/>
                <w:lang w:eastAsia="da-DK"/>
              </w:rPr>
              <w:t>Trafik, Park og Havne</w:t>
            </w:r>
          </w:p>
        </w:tc>
        <w:tc>
          <w:tcPr>
            <w:tcW w:w="284" w:type="dxa"/>
            <w:tcBorders>
              <w:top w:val="single" w:sz="8" w:space="0" w:color="auto"/>
              <w:left w:val="nil"/>
              <w:bottom w:val="single" w:sz="4" w:space="0" w:color="auto"/>
              <w:right w:val="single" w:sz="4" w:space="0" w:color="auto"/>
            </w:tcBorders>
            <w:shd w:val="clear" w:color="000000" w:fill="3DA15A"/>
            <w:noWrap/>
            <w:tcMar>
              <w:top w:w="57" w:type="dxa"/>
              <w:left w:w="57" w:type="dxa"/>
              <w:bottom w:w="57" w:type="dxa"/>
              <w:right w:w="57" w:type="dxa"/>
            </w:tcMar>
            <w:textDirection w:val="btLr"/>
            <w:vAlign w:val="center"/>
            <w:hideMark/>
          </w:tcPr>
          <w:p w:rsidR="007429F9" w:rsidRPr="00022AE6" w:rsidRDefault="007429F9" w:rsidP="00022AE6">
            <w:pPr>
              <w:spacing w:line="240" w:lineRule="auto"/>
              <w:jc w:val="center"/>
              <w:rPr>
                <w:rFonts w:eastAsia="Times New Roman" w:cs="Arial"/>
                <w:b/>
                <w:bCs/>
                <w:color w:val="FFFFFF"/>
                <w:sz w:val="18"/>
                <w:szCs w:val="18"/>
                <w:lang w:eastAsia="da-DK"/>
              </w:rPr>
            </w:pPr>
            <w:r w:rsidRPr="00022AE6">
              <w:rPr>
                <w:rFonts w:eastAsia="Times New Roman" w:cs="Arial"/>
                <w:b/>
                <w:bCs/>
                <w:color w:val="FFFFFF"/>
                <w:sz w:val="18"/>
                <w:szCs w:val="18"/>
                <w:lang w:eastAsia="da-DK"/>
              </w:rPr>
              <w:t>Note</w:t>
            </w:r>
          </w:p>
        </w:tc>
        <w:tc>
          <w:tcPr>
            <w:tcW w:w="1134" w:type="dxa"/>
            <w:tcBorders>
              <w:top w:val="single" w:sz="8" w:space="0" w:color="auto"/>
              <w:left w:val="nil"/>
              <w:bottom w:val="single" w:sz="4" w:space="0" w:color="auto"/>
              <w:right w:val="single" w:sz="4" w:space="0" w:color="auto"/>
            </w:tcBorders>
            <w:shd w:val="clear" w:color="000000" w:fill="3DA15A"/>
            <w:tcMar>
              <w:top w:w="57" w:type="dxa"/>
              <w:left w:w="57" w:type="dxa"/>
              <w:bottom w:w="57" w:type="dxa"/>
              <w:right w:w="57" w:type="dxa"/>
            </w:tcMar>
            <w:hideMark/>
          </w:tcPr>
          <w:p w:rsidR="007429F9" w:rsidRPr="00022AE6" w:rsidRDefault="007429F9" w:rsidP="007429F9">
            <w:pPr>
              <w:spacing w:line="240" w:lineRule="auto"/>
              <w:jc w:val="center"/>
              <w:rPr>
                <w:rFonts w:eastAsia="Times New Roman" w:cs="Arial"/>
                <w:b/>
                <w:bCs/>
                <w:color w:val="FFFFFF"/>
                <w:sz w:val="18"/>
                <w:szCs w:val="18"/>
                <w:lang w:eastAsia="da-DK"/>
              </w:rPr>
            </w:pPr>
            <w:r w:rsidRPr="00022AE6">
              <w:rPr>
                <w:rFonts w:eastAsia="Times New Roman" w:cs="Arial"/>
                <w:b/>
                <w:bCs/>
                <w:color w:val="FFFFFF"/>
                <w:sz w:val="18"/>
                <w:szCs w:val="18"/>
                <w:lang w:eastAsia="da-DK"/>
              </w:rPr>
              <w:t>Opr. Budget</w:t>
            </w:r>
          </w:p>
        </w:tc>
        <w:tc>
          <w:tcPr>
            <w:tcW w:w="1134" w:type="dxa"/>
            <w:tcBorders>
              <w:top w:val="single" w:sz="8" w:space="0" w:color="auto"/>
              <w:left w:val="nil"/>
              <w:bottom w:val="single" w:sz="4" w:space="0" w:color="auto"/>
              <w:right w:val="single" w:sz="4" w:space="0" w:color="auto"/>
            </w:tcBorders>
            <w:shd w:val="clear" w:color="000000" w:fill="3DA15A"/>
            <w:tcMar>
              <w:top w:w="57" w:type="dxa"/>
              <w:left w:w="57" w:type="dxa"/>
              <w:bottom w:w="57" w:type="dxa"/>
              <w:right w:w="57" w:type="dxa"/>
            </w:tcMar>
            <w:hideMark/>
          </w:tcPr>
          <w:p w:rsidR="007429F9" w:rsidRPr="00022AE6" w:rsidRDefault="007429F9" w:rsidP="007429F9">
            <w:pPr>
              <w:spacing w:line="240" w:lineRule="auto"/>
              <w:jc w:val="center"/>
              <w:rPr>
                <w:rFonts w:eastAsia="Times New Roman" w:cs="Arial"/>
                <w:b/>
                <w:bCs/>
                <w:color w:val="FFFFFF"/>
                <w:sz w:val="18"/>
                <w:szCs w:val="18"/>
                <w:lang w:eastAsia="da-DK"/>
              </w:rPr>
            </w:pPr>
            <w:r w:rsidRPr="00022AE6">
              <w:rPr>
                <w:rFonts w:eastAsia="Times New Roman" w:cs="Arial"/>
                <w:b/>
                <w:bCs/>
                <w:color w:val="FFFFFF"/>
                <w:sz w:val="18"/>
                <w:szCs w:val="18"/>
                <w:lang w:eastAsia="da-DK"/>
              </w:rPr>
              <w:t>Korr. budget</w:t>
            </w:r>
          </w:p>
        </w:tc>
        <w:tc>
          <w:tcPr>
            <w:tcW w:w="1134" w:type="dxa"/>
            <w:tcBorders>
              <w:top w:val="single" w:sz="8" w:space="0" w:color="auto"/>
              <w:left w:val="nil"/>
              <w:bottom w:val="single" w:sz="4" w:space="0" w:color="auto"/>
              <w:right w:val="single" w:sz="4" w:space="0" w:color="auto"/>
            </w:tcBorders>
            <w:shd w:val="clear" w:color="000000" w:fill="3DA15A"/>
            <w:tcMar>
              <w:top w:w="57" w:type="dxa"/>
              <w:left w:w="57" w:type="dxa"/>
              <w:bottom w:w="57" w:type="dxa"/>
              <w:right w:w="57" w:type="dxa"/>
            </w:tcMar>
            <w:hideMark/>
          </w:tcPr>
          <w:p w:rsidR="007429F9" w:rsidRPr="00022AE6" w:rsidRDefault="007429F9" w:rsidP="007429F9">
            <w:pPr>
              <w:spacing w:line="240" w:lineRule="auto"/>
              <w:jc w:val="center"/>
              <w:rPr>
                <w:rFonts w:eastAsia="Times New Roman" w:cs="Arial"/>
                <w:b/>
                <w:bCs/>
                <w:color w:val="FFFFFF"/>
                <w:sz w:val="18"/>
                <w:szCs w:val="18"/>
                <w:lang w:eastAsia="da-DK"/>
              </w:rPr>
            </w:pPr>
            <w:r w:rsidRPr="00022AE6">
              <w:rPr>
                <w:rFonts w:eastAsia="Times New Roman" w:cs="Arial"/>
                <w:b/>
                <w:bCs/>
                <w:color w:val="FFFFFF"/>
                <w:sz w:val="18"/>
                <w:szCs w:val="18"/>
                <w:lang w:eastAsia="da-DK"/>
              </w:rPr>
              <w:t>Regnskab 2018</w:t>
            </w:r>
          </w:p>
        </w:tc>
        <w:tc>
          <w:tcPr>
            <w:tcW w:w="1134" w:type="dxa"/>
            <w:tcBorders>
              <w:top w:val="single" w:sz="8" w:space="0" w:color="auto"/>
              <w:left w:val="nil"/>
              <w:bottom w:val="single" w:sz="4" w:space="0" w:color="auto"/>
              <w:right w:val="single" w:sz="4" w:space="0" w:color="auto"/>
            </w:tcBorders>
            <w:shd w:val="clear" w:color="000000" w:fill="3DA15A"/>
            <w:tcMar>
              <w:top w:w="57" w:type="dxa"/>
              <w:left w:w="57" w:type="dxa"/>
              <w:bottom w:w="57" w:type="dxa"/>
              <w:right w:w="57" w:type="dxa"/>
            </w:tcMar>
            <w:hideMark/>
          </w:tcPr>
          <w:p w:rsidR="007429F9" w:rsidRPr="00022AE6" w:rsidRDefault="007429F9" w:rsidP="007429F9">
            <w:pPr>
              <w:spacing w:line="240" w:lineRule="auto"/>
              <w:jc w:val="center"/>
              <w:rPr>
                <w:rFonts w:eastAsia="Times New Roman" w:cs="Arial"/>
                <w:b/>
                <w:bCs/>
                <w:color w:val="FFFFFF"/>
                <w:sz w:val="18"/>
                <w:szCs w:val="18"/>
                <w:lang w:eastAsia="da-DK"/>
              </w:rPr>
            </w:pPr>
            <w:r w:rsidRPr="00022AE6">
              <w:rPr>
                <w:rFonts w:eastAsia="Times New Roman" w:cs="Arial"/>
                <w:b/>
                <w:bCs/>
                <w:color w:val="FFFFFF"/>
                <w:sz w:val="18"/>
                <w:szCs w:val="18"/>
                <w:lang w:eastAsia="da-DK"/>
              </w:rPr>
              <w:t>Afvigelse ift. korr. budget</w:t>
            </w:r>
          </w:p>
        </w:tc>
        <w:tc>
          <w:tcPr>
            <w:tcW w:w="1134" w:type="dxa"/>
            <w:tcBorders>
              <w:top w:val="single" w:sz="8" w:space="0" w:color="auto"/>
              <w:left w:val="nil"/>
              <w:bottom w:val="single" w:sz="4" w:space="0" w:color="auto"/>
              <w:right w:val="single" w:sz="8" w:space="0" w:color="auto"/>
            </w:tcBorders>
            <w:shd w:val="clear" w:color="000000" w:fill="3DA15A"/>
            <w:tcMar>
              <w:top w:w="57" w:type="dxa"/>
              <w:left w:w="57" w:type="dxa"/>
              <w:bottom w:w="57" w:type="dxa"/>
              <w:right w:w="57" w:type="dxa"/>
            </w:tcMar>
            <w:hideMark/>
          </w:tcPr>
          <w:p w:rsidR="007429F9" w:rsidRPr="00022AE6" w:rsidRDefault="007429F9" w:rsidP="007429F9">
            <w:pPr>
              <w:spacing w:line="240" w:lineRule="auto"/>
              <w:jc w:val="center"/>
              <w:rPr>
                <w:rFonts w:eastAsia="Times New Roman" w:cs="Arial"/>
                <w:b/>
                <w:bCs/>
                <w:color w:val="FFFFFF"/>
                <w:sz w:val="18"/>
                <w:szCs w:val="18"/>
                <w:lang w:eastAsia="da-DK"/>
              </w:rPr>
            </w:pPr>
            <w:r w:rsidRPr="00022AE6">
              <w:rPr>
                <w:rFonts w:eastAsia="Times New Roman" w:cs="Arial"/>
                <w:b/>
                <w:bCs/>
                <w:color w:val="FFFFFF"/>
                <w:sz w:val="18"/>
                <w:szCs w:val="18"/>
                <w:lang w:eastAsia="da-DK"/>
              </w:rPr>
              <w:t>Overførsel til 2019</w:t>
            </w:r>
          </w:p>
        </w:tc>
      </w:tr>
      <w:tr w:rsidR="007429F9" w:rsidRPr="00022AE6" w:rsidTr="00022AE6">
        <w:trPr>
          <w:trHeight w:val="284"/>
        </w:trPr>
        <w:tc>
          <w:tcPr>
            <w:tcW w:w="3686" w:type="dxa"/>
            <w:tcBorders>
              <w:top w:val="single" w:sz="4" w:space="0" w:color="auto"/>
              <w:left w:val="single" w:sz="8" w:space="0" w:color="auto"/>
              <w:bottom w:val="single" w:sz="4" w:space="0" w:color="auto"/>
              <w:right w:val="single" w:sz="4" w:space="0" w:color="auto"/>
            </w:tcBorders>
            <w:shd w:val="clear" w:color="auto" w:fill="auto"/>
            <w:tcMar>
              <w:left w:w="57" w:type="dxa"/>
              <w:right w:w="57" w:type="dxa"/>
            </w:tcMar>
            <w:vAlign w:val="center"/>
            <w:hideMark/>
          </w:tcPr>
          <w:p w:rsidR="007429F9" w:rsidRPr="00022AE6" w:rsidRDefault="007429F9" w:rsidP="00022AE6">
            <w:pPr>
              <w:spacing w:line="240" w:lineRule="auto"/>
              <w:jc w:val="left"/>
              <w:rPr>
                <w:rFonts w:eastAsia="Times New Roman" w:cs="Arial"/>
                <w:b/>
                <w:bCs/>
                <w:color w:val="000000"/>
                <w:sz w:val="18"/>
                <w:szCs w:val="18"/>
                <w:lang w:eastAsia="da-DK"/>
              </w:rPr>
            </w:pPr>
            <w:r w:rsidRPr="00022AE6">
              <w:rPr>
                <w:rFonts w:eastAsia="Times New Roman" w:cs="Arial"/>
                <w:b/>
                <w:bCs/>
                <w:color w:val="000000"/>
                <w:sz w:val="18"/>
                <w:szCs w:val="18"/>
                <w:lang w:eastAsia="da-DK"/>
              </w:rPr>
              <w:t>Samlet resultat</w:t>
            </w:r>
            <w:r w:rsidR="00022AE6">
              <w:rPr>
                <w:rFonts w:eastAsia="Times New Roman" w:cs="Arial"/>
                <w:color w:val="000000"/>
                <w:sz w:val="18"/>
                <w:szCs w:val="18"/>
                <w:lang w:eastAsia="da-DK"/>
              </w:rPr>
              <w:t xml:space="preserve"> (tal i 1.000 kr.)</w:t>
            </w:r>
          </w:p>
        </w:tc>
        <w:tc>
          <w:tcPr>
            <w:tcW w:w="284"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center"/>
              <w:rPr>
                <w:rFonts w:eastAsia="Times New Roman" w:cs="Arial"/>
                <w:b/>
                <w:bCs/>
                <w:color w:val="000000"/>
                <w:sz w:val="18"/>
                <w:szCs w:val="18"/>
                <w:lang w:eastAsia="da-DK"/>
              </w:rPr>
            </w:pPr>
            <w:r w:rsidRPr="00022AE6">
              <w:rPr>
                <w:rFonts w:eastAsia="Times New Roman" w:cs="Arial"/>
                <w:b/>
                <w:bCs/>
                <w:color w:val="000000"/>
                <w:sz w:val="18"/>
                <w:szCs w:val="18"/>
                <w:lang w:eastAsia="da-DK"/>
              </w:rPr>
              <w:t> </w:t>
            </w:r>
          </w:p>
        </w:tc>
        <w:tc>
          <w:tcPr>
            <w:tcW w:w="113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rsidR="007429F9" w:rsidRPr="00022AE6" w:rsidRDefault="007429F9" w:rsidP="007429F9">
            <w:pPr>
              <w:spacing w:line="240" w:lineRule="auto"/>
              <w:jc w:val="right"/>
              <w:rPr>
                <w:rFonts w:eastAsia="Times New Roman" w:cs="Arial"/>
                <w:b/>
                <w:bCs/>
                <w:color w:val="000000"/>
                <w:sz w:val="18"/>
                <w:szCs w:val="18"/>
                <w:lang w:eastAsia="da-DK"/>
              </w:rPr>
            </w:pPr>
            <w:r w:rsidRPr="00022AE6">
              <w:rPr>
                <w:rFonts w:eastAsia="Times New Roman" w:cs="Arial"/>
                <w:b/>
                <w:bCs/>
                <w:color w:val="000000"/>
                <w:sz w:val="18"/>
                <w:szCs w:val="18"/>
                <w:lang w:eastAsia="da-DK"/>
              </w:rPr>
              <w:t>117.638</w:t>
            </w:r>
          </w:p>
        </w:tc>
        <w:tc>
          <w:tcPr>
            <w:tcW w:w="113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rsidR="007429F9" w:rsidRPr="00022AE6" w:rsidRDefault="007429F9" w:rsidP="007429F9">
            <w:pPr>
              <w:spacing w:line="240" w:lineRule="auto"/>
              <w:jc w:val="right"/>
              <w:rPr>
                <w:rFonts w:eastAsia="Times New Roman" w:cs="Arial"/>
                <w:b/>
                <w:bCs/>
                <w:color w:val="000000"/>
                <w:sz w:val="18"/>
                <w:szCs w:val="18"/>
                <w:lang w:eastAsia="da-DK"/>
              </w:rPr>
            </w:pPr>
            <w:r w:rsidRPr="00022AE6">
              <w:rPr>
                <w:rFonts w:eastAsia="Times New Roman" w:cs="Arial"/>
                <w:b/>
                <w:bCs/>
                <w:color w:val="000000"/>
                <w:sz w:val="18"/>
                <w:szCs w:val="18"/>
                <w:lang w:eastAsia="da-DK"/>
              </w:rPr>
              <w:t>122.625</w:t>
            </w:r>
          </w:p>
        </w:tc>
        <w:tc>
          <w:tcPr>
            <w:tcW w:w="113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rsidR="007429F9" w:rsidRPr="00022AE6" w:rsidRDefault="007429F9" w:rsidP="007429F9">
            <w:pPr>
              <w:spacing w:line="240" w:lineRule="auto"/>
              <w:jc w:val="right"/>
              <w:rPr>
                <w:rFonts w:eastAsia="Times New Roman" w:cs="Arial"/>
                <w:b/>
                <w:bCs/>
                <w:color w:val="000000"/>
                <w:sz w:val="18"/>
                <w:szCs w:val="18"/>
                <w:lang w:eastAsia="da-DK"/>
              </w:rPr>
            </w:pPr>
            <w:r w:rsidRPr="00022AE6">
              <w:rPr>
                <w:rFonts w:eastAsia="Times New Roman" w:cs="Arial"/>
                <w:b/>
                <w:bCs/>
                <w:color w:val="000000"/>
                <w:sz w:val="18"/>
                <w:szCs w:val="18"/>
                <w:lang w:eastAsia="da-DK"/>
              </w:rPr>
              <w:t>123.157</w:t>
            </w:r>
          </w:p>
        </w:tc>
        <w:tc>
          <w:tcPr>
            <w:tcW w:w="113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rsidR="007429F9" w:rsidRPr="00022AE6" w:rsidRDefault="007429F9" w:rsidP="007429F9">
            <w:pPr>
              <w:spacing w:line="240" w:lineRule="auto"/>
              <w:jc w:val="right"/>
              <w:rPr>
                <w:rFonts w:eastAsia="Times New Roman" w:cs="Arial"/>
                <w:b/>
                <w:bCs/>
                <w:color w:val="000000"/>
                <w:sz w:val="18"/>
                <w:szCs w:val="18"/>
                <w:lang w:eastAsia="da-DK"/>
              </w:rPr>
            </w:pPr>
            <w:r w:rsidRPr="00022AE6">
              <w:rPr>
                <w:rFonts w:eastAsia="Times New Roman" w:cs="Arial"/>
                <w:b/>
                <w:bCs/>
                <w:color w:val="000000"/>
                <w:sz w:val="18"/>
                <w:szCs w:val="18"/>
                <w:lang w:eastAsia="da-DK"/>
              </w:rPr>
              <w:t>532</w:t>
            </w:r>
          </w:p>
        </w:tc>
        <w:tc>
          <w:tcPr>
            <w:tcW w:w="1134" w:type="dxa"/>
            <w:tcBorders>
              <w:top w:val="single" w:sz="4" w:space="0" w:color="auto"/>
              <w:left w:val="nil"/>
              <w:bottom w:val="single" w:sz="4" w:space="0" w:color="auto"/>
              <w:right w:val="single" w:sz="8" w:space="0" w:color="auto"/>
            </w:tcBorders>
            <w:shd w:val="clear" w:color="auto" w:fill="auto"/>
            <w:tcMar>
              <w:left w:w="57" w:type="dxa"/>
              <w:right w:w="57" w:type="dxa"/>
            </w:tcMar>
            <w:vAlign w:val="center"/>
            <w:hideMark/>
          </w:tcPr>
          <w:p w:rsidR="007429F9" w:rsidRPr="00022AE6" w:rsidRDefault="007429F9" w:rsidP="007429F9">
            <w:pPr>
              <w:spacing w:line="240" w:lineRule="auto"/>
              <w:jc w:val="right"/>
              <w:rPr>
                <w:rFonts w:eastAsia="Times New Roman" w:cs="Arial"/>
                <w:b/>
                <w:bCs/>
                <w:color w:val="000000"/>
                <w:sz w:val="18"/>
                <w:szCs w:val="18"/>
                <w:lang w:eastAsia="da-DK"/>
              </w:rPr>
            </w:pPr>
            <w:r w:rsidRPr="00022AE6">
              <w:rPr>
                <w:rFonts w:eastAsia="Times New Roman" w:cs="Arial"/>
                <w:b/>
                <w:bCs/>
                <w:color w:val="000000"/>
                <w:sz w:val="18"/>
                <w:szCs w:val="18"/>
                <w:lang w:eastAsia="da-DK"/>
              </w:rPr>
              <w:t>-889</w:t>
            </w:r>
          </w:p>
        </w:tc>
      </w:tr>
      <w:tr w:rsidR="007429F9" w:rsidRPr="00022AE6" w:rsidTr="00022AE6">
        <w:trPr>
          <w:trHeight w:val="284"/>
        </w:trPr>
        <w:tc>
          <w:tcPr>
            <w:tcW w:w="3686" w:type="dxa"/>
            <w:tcBorders>
              <w:top w:val="nil"/>
              <w:left w:val="single" w:sz="8" w:space="0" w:color="auto"/>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left"/>
              <w:rPr>
                <w:rFonts w:eastAsia="Times New Roman" w:cs="Arial"/>
                <w:b/>
                <w:bCs/>
                <w:color w:val="000000"/>
                <w:sz w:val="18"/>
                <w:szCs w:val="18"/>
                <w:lang w:eastAsia="da-DK"/>
              </w:rPr>
            </w:pPr>
            <w:r w:rsidRPr="00022AE6">
              <w:rPr>
                <w:rFonts w:eastAsia="Times New Roman" w:cs="Arial"/>
                <w:b/>
                <w:bCs/>
                <w:color w:val="000000"/>
                <w:sz w:val="18"/>
                <w:szCs w:val="18"/>
                <w:lang w:eastAsia="da-DK"/>
              </w:rPr>
              <w:t>Budgetramme 1</w:t>
            </w:r>
          </w:p>
        </w:tc>
        <w:tc>
          <w:tcPr>
            <w:tcW w:w="28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center"/>
              <w:rPr>
                <w:rFonts w:eastAsia="Times New Roman" w:cs="Arial"/>
                <w:b/>
                <w:bCs/>
                <w:color w:val="000000"/>
                <w:sz w:val="18"/>
                <w:szCs w:val="18"/>
                <w:lang w:eastAsia="da-DK"/>
              </w:rPr>
            </w:pPr>
            <w:r w:rsidRPr="00022AE6">
              <w:rPr>
                <w:rFonts w:eastAsia="Times New Roman" w:cs="Arial"/>
                <w:b/>
                <w:bCs/>
                <w:color w:val="000000"/>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b/>
                <w:bCs/>
                <w:color w:val="000000"/>
                <w:sz w:val="18"/>
                <w:szCs w:val="18"/>
                <w:lang w:eastAsia="da-DK"/>
              </w:rPr>
            </w:pPr>
            <w:r w:rsidRPr="00022AE6">
              <w:rPr>
                <w:rFonts w:eastAsia="Times New Roman" w:cs="Arial"/>
                <w:b/>
                <w:bCs/>
                <w:color w:val="000000"/>
                <w:sz w:val="18"/>
                <w:szCs w:val="18"/>
                <w:lang w:eastAsia="da-DK"/>
              </w:rPr>
              <w:t xml:space="preserve">109.808 </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b/>
                <w:bCs/>
                <w:color w:val="000000"/>
                <w:sz w:val="18"/>
                <w:szCs w:val="18"/>
                <w:lang w:eastAsia="da-DK"/>
              </w:rPr>
            </w:pPr>
            <w:r w:rsidRPr="00022AE6">
              <w:rPr>
                <w:rFonts w:eastAsia="Times New Roman" w:cs="Arial"/>
                <w:b/>
                <w:bCs/>
                <w:color w:val="000000"/>
                <w:sz w:val="18"/>
                <w:szCs w:val="18"/>
                <w:lang w:eastAsia="da-DK"/>
              </w:rPr>
              <w:t>111.795</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b/>
                <w:bCs/>
                <w:color w:val="000000"/>
                <w:sz w:val="18"/>
                <w:szCs w:val="18"/>
                <w:lang w:eastAsia="da-DK"/>
              </w:rPr>
            </w:pPr>
            <w:r w:rsidRPr="00022AE6">
              <w:rPr>
                <w:rFonts w:eastAsia="Times New Roman" w:cs="Arial"/>
                <w:b/>
                <w:bCs/>
                <w:color w:val="000000"/>
                <w:sz w:val="18"/>
                <w:szCs w:val="18"/>
                <w:lang w:eastAsia="da-DK"/>
              </w:rPr>
              <w:t>110.215</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b/>
                <w:bCs/>
                <w:color w:val="000000"/>
                <w:sz w:val="18"/>
                <w:szCs w:val="18"/>
                <w:lang w:eastAsia="da-DK"/>
              </w:rPr>
            </w:pPr>
            <w:r w:rsidRPr="00022AE6">
              <w:rPr>
                <w:rFonts w:eastAsia="Times New Roman" w:cs="Arial"/>
                <w:b/>
                <w:bCs/>
                <w:color w:val="000000"/>
                <w:sz w:val="18"/>
                <w:szCs w:val="18"/>
                <w:lang w:eastAsia="da-DK"/>
              </w:rPr>
              <w:t>-1.580</w:t>
            </w:r>
          </w:p>
        </w:tc>
        <w:tc>
          <w:tcPr>
            <w:tcW w:w="1134" w:type="dxa"/>
            <w:tcBorders>
              <w:top w:val="nil"/>
              <w:left w:val="nil"/>
              <w:bottom w:val="single" w:sz="4" w:space="0" w:color="auto"/>
              <w:right w:val="single" w:sz="8"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b/>
                <w:bCs/>
                <w:color w:val="000000"/>
                <w:sz w:val="18"/>
                <w:szCs w:val="18"/>
                <w:lang w:eastAsia="da-DK"/>
              </w:rPr>
            </w:pPr>
            <w:r w:rsidRPr="00022AE6">
              <w:rPr>
                <w:rFonts w:eastAsia="Times New Roman" w:cs="Arial"/>
                <w:b/>
                <w:bCs/>
                <w:color w:val="000000"/>
                <w:sz w:val="18"/>
                <w:szCs w:val="18"/>
                <w:lang w:eastAsia="da-DK"/>
              </w:rPr>
              <w:t>-889</w:t>
            </w:r>
          </w:p>
        </w:tc>
      </w:tr>
      <w:tr w:rsidR="007429F9" w:rsidRPr="00022AE6" w:rsidTr="00022AE6">
        <w:trPr>
          <w:trHeight w:val="284"/>
        </w:trPr>
        <w:tc>
          <w:tcPr>
            <w:tcW w:w="3686" w:type="dxa"/>
            <w:tcBorders>
              <w:top w:val="nil"/>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left"/>
              <w:rPr>
                <w:rFonts w:eastAsia="Times New Roman" w:cs="Arial"/>
                <w:b/>
                <w:bCs/>
                <w:color w:val="000000"/>
                <w:sz w:val="18"/>
                <w:szCs w:val="18"/>
                <w:lang w:eastAsia="da-DK"/>
              </w:rPr>
            </w:pPr>
            <w:r w:rsidRPr="00022AE6">
              <w:rPr>
                <w:rFonts w:eastAsia="Times New Roman" w:cs="Arial"/>
                <w:b/>
                <w:bCs/>
                <w:color w:val="000000"/>
                <w:sz w:val="18"/>
                <w:szCs w:val="18"/>
                <w:lang w:eastAsia="da-DK"/>
              </w:rPr>
              <w:t>Vejdrift:</w:t>
            </w:r>
          </w:p>
        </w:tc>
        <w:tc>
          <w:tcPr>
            <w:tcW w:w="28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center"/>
              <w:rPr>
                <w:rFonts w:eastAsia="Times New Roman" w:cs="Arial"/>
                <w:b/>
                <w:bCs/>
                <w:color w:val="000000"/>
                <w:sz w:val="18"/>
                <w:szCs w:val="18"/>
                <w:lang w:eastAsia="da-DK"/>
              </w:rPr>
            </w:pPr>
            <w:r w:rsidRPr="00022AE6">
              <w:rPr>
                <w:rFonts w:eastAsia="Times New Roman" w:cs="Arial"/>
                <w:b/>
                <w:bCs/>
                <w:color w:val="000000"/>
                <w:sz w:val="18"/>
                <w:szCs w:val="18"/>
                <w:lang w:eastAsia="da-DK"/>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b/>
                <w:bCs/>
                <w:color w:val="000000"/>
                <w:sz w:val="18"/>
                <w:szCs w:val="18"/>
                <w:lang w:eastAsia="da-DK"/>
              </w:rPr>
            </w:pPr>
            <w:r w:rsidRPr="00022AE6">
              <w:rPr>
                <w:rFonts w:eastAsia="Times New Roman" w:cs="Arial"/>
                <w:b/>
                <w:bCs/>
                <w:color w:val="000000"/>
                <w:sz w:val="18"/>
                <w:szCs w:val="18"/>
                <w:lang w:eastAsia="da-DK"/>
              </w:rPr>
              <w:t xml:space="preserve">67.796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b/>
                <w:bCs/>
                <w:color w:val="000000"/>
                <w:sz w:val="18"/>
                <w:szCs w:val="18"/>
                <w:lang w:eastAsia="da-DK"/>
              </w:rPr>
            </w:pPr>
            <w:r w:rsidRPr="00022AE6">
              <w:rPr>
                <w:rFonts w:eastAsia="Times New Roman" w:cs="Arial"/>
                <w:b/>
                <w:bCs/>
                <w:color w:val="000000"/>
                <w:sz w:val="18"/>
                <w:szCs w:val="18"/>
                <w:lang w:eastAsia="da-DK"/>
              </w:rPr>
              <w:t xml:space="preserve">69.062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b/>
                <w:bCs/>
                <w:color w:val="000000"/>
                <w:sz w:val="18"/>
                <w:szCs w:val="18"/>
                <w:lang w:eastAsia="da-DK"/>
              </w:rPr>
            </w:pPr>
            <w:r w:rsidRPr="00022AE6">
              <w:rPr>
                <w:rFonts w:eastAsia="Times New Roman" w:cs="Arial"/>
                <w:b/>
                <w:bCs/>
                <w:color w:val="000000"/>
                <w:sz w:val="18"/>
                <w:szCs w:val="18"/>
                <w:lang w:eastAsia="da-DK"/>
              </w:rPr>
              <w:t xml:space="preserve">66.309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b/>
                <w:bCs/>
                <w:color w:val="000000"/>
                <w:sz w:val="18"/>
                <w:szCs w:val="18"/>
                <w:lang w:eastAsia="da-DK"/>
              </w:rPr>
            </w:pPr>
            <w:r w:rsidRPr="00022AE6">
              <w:rPr>
                <w:rFonts w:eastAsia="Times New Roman" w:cs="Arial"/>
                <w:b/>
                <w:bCs/>
                <w:color w:val="000000"/>
                <w:sz w:val="18"/>
                <w:szCs w:val="18"/>
                <w:lang w:eastAsia="da-DK"/>
              </w:rPr>
              <w:t>-2.752</w:t>
            </w:r>
          </w:p>
        </w:tc>
        <w:tc>
          <w:tcPr>
            <w:tcW w:w="1134" w:type="dxa"/>
            <w:tcBorders>
              <w:top w:val="nil"/>
              <w:left w:val="nil"/>
              <w:bottom w:val="single" w:sz="4" w:space="0" w:color="auto"/>
              <w:right w:val="single" w:sz="8"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b/>
                <w:bCs/>
                <w:color w:val="000000"/>
                <w:sz w:val="18"/>
                <w:szCs w:val="18"/>
                <w:lang w:eastAsia="da-DK"/>
              </w:rPr>
            </w:pPr>
            <w:r w:rsidRPr="00022AE6">
              <w:rPr>
                <w:rFonts w:eastAsia="Times New Roman" w:cs="Arial"/>
                <w:b/>
                <w:bCs/>
                <w:color w:val="000000"/>
                <w:sz w:val="18"/>
                <w:szCs w:val="18"/>
                <w:lang w:eastAsia="da-DK"/>
              </w:rPr>
              <w:t>-469</w:t>
            </w:r>
          </w:p>
        </w:tc>
      </w:tr>
      <w:tr w:rsidR="007429F9" w:rsidRPr="00022AE6" w:rsidTr="00022AE6">
        <w:trPr>
          <w:trHeight w:val="284"/>
        </w:trPr>
        <w:tc>
          <w:tcPr>
            <w:tcW w:w="3686" w:type="dxa"/>
            <w:tcBorders>
              <w:top w:val="nil"/>
              <w:left w:val="single" w:sz="8" w:space="0" w:color="auto"/>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left"/>
              <w:rPr>
                <w:rFonts w:eastAsia="Times New Roman" w:cs="Arial"/>
                <w:color w:val="000000"/>
                <w:sz w:val="18"/>
                <w:szCs w:val="18"/>
                <w:lang w:eastAsia="da-DK"/>
              </w:rPr>
            </w:pPr>
            <w:r w:rsidRPr="00022AE6">
              <w:rPr>
                <w:rFonts w:eastAsia="Times New Roman" w:cs="Arial"/>
                <w:color w:val="000000"/>
                <w:sz w:val="18"/>
                <w:szCs w:val="18"/>
                <w:lang w:eastAsia="da-DK"/>
              </w:rPr>
              <w:t>Kolonihaver</w:t>
            </w:r>
          </w:p>
        </w:tc>
        <w:tc>
          <w:tcPr>
            <w:tcW w:w="28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center"/>
              <w:rPr>
                <w:rFonts w:eastAsia="Times New Roman" w:cs="Arial"/>
                <w:color w:val="000000"/>
                <w:sz w:val="18"/>
                <w:szCs w:val="18"/>
                <w:lang w:eastAsia="da-DK"/>
              </w:rPr>
            </w:pPr>
            <w:r w:rsidRPr="00022AE6">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 xml:space="preserve">-16 </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-16</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-11</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5</w:t>
            </w:r>
          </w:p>
        </w:tc>
        <w:tc>
          <w:tcPr>
            <w:tcW w:w="1134" w:type="dxa"/>
            <w:tcBorders>
              <w:top w:val="nil"/>
              <w:left w:val="nil"/>
              <w:bottom w:val="single" w:sz="4" w:space="0" w:color="auto"/>
              <w:right w:val="single" w:sz="8"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0</w:t>
            </w:r>
          </w:p>
        </w:tc>
      </w:tr>
      <w:tr w:rsidR="007429F9" w:rsidRPr="00022AE6" w:rsidTr="00022AE6">
        <w:trPr>
          <w:trHeight w:val="284"/>
        </w:trPr>
        <w:tc>
          <w:tcPr>
            <w:tcW w:w="3686" w:type="dxa"/>
            <w:tcBorders>
              <w:top w:val="nil"/>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left"/>
              <w:rPr>
                <w:rFonts w:eastAsia="Times New Roman" w:cs="Arial"/>
                <w:color w:val="000000"/>
                <w:sz w:val="18"/>
                <w:szCs w:val="18"/>
                <w:lang w:eastAsia="da-DK"/>
              </w:rPr>
            </w:pPr>
            <w:r w:rsidRPr="00022AE6">
              <w:rPr>
                <w:rFonts w:eastAsia="Times New Roman" w:cs="Arial"/>
                <w:color w:val="000000"/>
                <w:sz w:val="18"/>
                <w:szCs w:val="18"/>
                <w:lang w:eastAsia="da-DK"/>
              </w:rPr>
              <w:t>Parker og grønne områder</w:t>
            </w:r>
          </w:p>
        </w:tc>
        <w:tc>
          <w:tcPr>
            <w:tcW w:w="28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center"/>
              <w:rPr>
                <w:rFonts w:eastAsia="Times New Roman" w:cs="Arial"/>
                <w:color w:val="000000"/>
                <w:sz w:val="18"/>
                <w:szCs w:val="18"/>
                <w:lang w:eastAsia="da-DK"/>
              </w:rPr>
            </w:pPr>
            <w:r w:rsidRPr="00022AE6">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 xml:space="preserve">1.639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1.811</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1.476</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-336</w:t>
            </w:r>
          </w:p>
        </w:tc>
        <w:tc>
          <w:tcPr>
            <w:tcW w:w="1134" w:type="dxa"/>
            <w:tcBorders>
              <w:top w:val="nil"/>
              <w:left w:val="nil"/>
              <w:bottom w:val="single" w:sz="4" w:space="0" w:color="auto"/>
              <w:right w:val="single" w:sz="8"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0</w:t>
            </w:r>
          </w:p>
        </w:tc>
      </w:tr>
      <w:tr w:rsidR="007429F9" w:rsidRPr="00022AE6" w:rsidTr="00022AE6">
        <w:trPr>
          <w:trHeight w:val="284"/>
        </w:trPr>
        <w:tc>
          <w:tcPr>
            <w:tcW w:w="3686" w:type="dxa"/>
            <w:tcBorders>
              <w:top w:val="nil"/>
              <w:left w:val="single" w:sz="8" w:space="0" w:color="auto"/>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left"/>
              <w:rPr>
                <w:rFonts w:eastAsia="Times New Roman" w:cs="Arial"/>
                <w:color w:val="000000"/>
                <w:sz w:val="18"/>
                <w:szCs w:val="18"/>
                <w:lang w:eastAsia="da-DK"/>
              </w:rPr>
            </w:pPr>
            <w:r w:rsidRPr="00022AE6">
              <w:rPr>
                <w:rFonts w:eastAsia="Times New Roman" w:cs="Arial"/>
                <w:color w:val="000000"/>
                <w:sz w:val="18"/>
                <w:szCs w:val="18"/>
                <w:lang w:eastAsia="da-DK"/>
              </w:rPr>
              <w:t>Stadion og idrætsanlæg</w:t>
            </w:r>
          </w:p>
        </w:tc>
        <w:tc>
          <w:tcPr>
            <w:tcW w:w="28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center"/>
              <w:rPr>
                <w:rFonts w:eastAsia="Times New Roman" w:cs="Arial"/>
                <w:color w:val="000000"/>
                <w:sz w:val="18"/>
                <w:szCs w:val="18"/>
                <w:lang w:eastAsia="da-DK"/>
              </w:rPr>
            </w:pPr>
            <w:r w:rsidRPr="00022AE6">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 xml:space="preserve">588 </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643</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932</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290</w:t>
            </w:r>
          </w:p>
        </w:tc>
        <w:tc>
          <w:tcPr>
            <w:tcW w:w="1134" w:type="dxa"/>
            <w:tcBorders>
              <w:top w:val="nil"/>
              <w:left w:val="nil"/>
              <w:bottom w:val="single" w:sz="4" w:space="0" w:color="auto"/>
              <w:right w:val="single" w:sz="8"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0</w:t>
            </w:r>
          </w:p>
        </w:tc>
      </w:tr>
      <w:tr w:rsidR="007429F9" w:rsidRPr="00022AE6" w:rsidTr="00022AE6">
        <w:trPr>
          <w:trHeight w:val="284"/>
        </w:trPr>
        <w:tc>
          <w:tcPr>
            <w:tcW w:w="3686" w:type="dxa"/>
            <w:tcBorders>
              <w:top w:val="nil"/>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left"/>
              <w:rPr>
                <w:rFonts w:eastAsia="Times New Roman" w:cs="Arial"/>
                <w:color w:val="000000"/>
                <w:sz w:val="18"/>
                <w:szCs w:val="18"/>
                <w:lang w:eastAsia="da-DK"/>
              </w:rPr>
            </w:pPr>
            <w:r w:rsidRPr="00022AE6">
              <w:rPr>
                <w:rFonts w:eastAsia="Times New Roman" w:cs="Arial"/>
                <w:color w:val="000000"/>
                <w:sz w:val="18"/>
                <w:szCs w:val="18"/>
                <w:lang w:eastAsia="da-DK"/>
              </w:rPr>
              <w:t>Offentlige toiletter</w:t>
            </w:r>
          </w:p>
        </w:tc>
        <w:tc>
          <w:tcPr>
            <w:tcW w:w="28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center"/>
              <w:rPr>
                <w:rFonts w:eastAsia="Times New Roman" w:cs="Arial"/>
                <w:color w:val="000000"/>
                <w:sz w:val="18"/>
                <w:szCs w:val="18"/>
                <w:lang w:eastAsia="da-DK"/>
              </w:rPr>
            </w:pPr>
            <w:r w:rsidRPr="00022AE6">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 xml:space="preserve">605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588</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533</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-55</w:t>
            </w:r>
          </w:p>
        </w:tc>
        <w:tc>
          <w:tcPr>
            <w:tcW w:w="1134" w:type="dxa"/>
            <w:tcBorders>
              <w:top w:val="nil"/>
              <w:left w:val="nil"/>
              <w:bottom w:val="single" w:sz="4" w:space="0" w:color="auto"/>
              <w:right w:val="single" w:sz="8"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0</w:t>
            </w:r>
          </w:p>
        </w:tc>
      </w:tr>
      <w:tr w:rsidR="007429F9" w:rsidRPr="00022AE6" w:rsidTr="00022AE6">
        <w:trPr>
          <w:trHeight w:val="284"/>
        </w:trPr>
        <w:tc>
          <w:tcPr>
            <w:tcW w:w="3686" w:type="dxa"/>
            <w:tcBorders>
              <w:top w:val="nil"/>
              <w:left w:val="single" w:sz="8" w:space="0" w:color="auto"/>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left"/>
              <w:rPr>
                <w:rFonts w:eastAsia="Times New Roman" w:cs="Arial"/>
                <w:color w:val="000000"/>
                <w:sz w:val="18"/>
                <w:szCs w:val="18"/>
                <w:lang w:eastAsia="da-DK"/>
              </w:rPr>
            </w:pPr>
            <w:r w:rsidRPr="00022AE6">
              <w:rPr>
                <w:rFonts w:eastAsia="Times New Roman" w:cs="Arial"/>
                <w:color w:val="000000"/>
                <w:sz w:val="18"/>
                <w:szCs w:val="18"/>
                <w:lang w:eastAsia="da-DK"/>
              </w:rPr>
              <w:t>Taksationskommisionssager</w:t>
            </w:r>
          </w:p>
        </w:tc>
        <w:tc>
          <w:tcPr>
            <w:tcW w:w="28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center"/>
              <w:rPr>
                <w:rFonts w:eastAsia="Times New Roman" w:cs="Arial"/>
                <w:color w:val="000000"/>
                <w:sz w:val="18"/>
                <w:szCs w:val="18"/>
                <w:lang w:eastAsia="da-DK"/>
              </w:rPr>
            </w:pPr>
            <w:r w:rsidRPr="00022AE6">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 xml:space="preserve">105 </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105</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73</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-32</w:t>
            </w:r>
          </w:p>
        </w:tc>
        <w:tc>
          <w:tcPr>
            <w:tcW w:w="1134" w:type="dxa"/>
            <w:tcBorders>
              <w:top w:val="nil"/>
              <w:left w:val="nil"/>
              <w:bottom w:val="single" w:sz="4" w:space="0" w:color="auto"/>
              <w:right w:val="single" w:sz="8"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0</w:t>
            </w:r>
          </w:p>
        </w:tc>
      </w:tr>
      <w:tr w:rsidR="007429F9" w:rsidRPr="00022AE6" w:rsidTr="00022AE6">
        <w:trPr>
          <w:trHeight w:val="284"/>
        </w:trPr>
        <w:tc>
          <w:tcPr>
            <w:tcW w:w="3686" w:type="dxa"/>
            <w:tcBorders>
              <w:top w:val="nil"/>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left"/>
              <w:rPr>
                <w:rFonts w:eastAsia="Times New Roman" w:cs="Arial"/>
                <w:color w:val="000000"/>
                <w:sz w:val="18"/>
                <w:szCs w:val="18"/>
                <w:lang w:eastAsia="da-DK"/>
              </w:rPr>
            </w:pPr>
            <w:r w:rsidRPr="00022AE6">
              <w:rPr>
                <w:rFonts w:eastAsia="Times New Roman" w:cs="Arial"/>
                <w:color w:val="000000"/>
                <w:sz w:val="18"/>
                <w:szCs w:val="18"/>
                <w:lang w:eastAsia="da-DK"/>
              </w:rPr>
              <w:t>Trafik, Park og Havne (drift)</w:t>
            </w:r>
          </w:p>
        </w:tc>
        <w:tc>
          <w:tcPr>
            <w:tcW w:w="28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center"/>
              <w:rPr>
                <w:rFonts w:eastAsia="Times New Roman" w:cs="Arial"/>
                <w:color w:val="000000"/>
                <w:sz w:val="18"/>
                <w:szCs w:val="18"/>
                <w:lang w:eastAsia="da-DK"/>
              </w:rPr>
            </w:pPr>
            <w:r w:rsidRPr="00022AE6">
              <w:rPr>
                <w:rFonts w:eastAsia="Times New Roman" w:cs="Arial"/>
                <w:color w:val="000000"/>
                <w:sz w:val="18"/>
                <w:szCs w:val="18"/>
                <w:lang w:eastAsia="da-DK"/>
              </w:rPr>
              <w:t>1</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 xml:space="preserve">25.426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25.166</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23.248</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-1.918</w:t>
            </w:r>
          </w:p>
        </w:tc>
        <w:tc>
          <w:tcPr>
            <w:tcW w:w="1134" w:type="dxa"/>
            <w:tcBorders>
              <w:top w:val="nil"/>
              <w:left w:val="nil"/>
              <w:bottom w:val="single" w:sz="4" w:space="0" w:color="auto"/>
              <w:right w:val="single" w:sz="8"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-469</w:t>
            </w:r>
          </w:p>
        </w:tc>
      </w:tr>
      <w:tr w:rsidR="007429F9" w:rsidRPr="00022AE6" w:rsidTr="00022AE6">
        <w:trPr>
          <w:trHeight w:val="284"/>
        </w:trPr>
        <w:tc>
          <w:tcPr>
            <w:tcW w:w="3686" w:type="dxa"/>
            <w:tcBorders>
              <w:top w:val="nil"/>
              <w:left w:val="single" w:sz="8" w:space="0" w:color="auto"/>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591A8B">
            <w:pPr>
              <w:spacing w:line="240" w:lineRule="auto"/>
              <w:jc w:val="left"/>
              <w:rPr>
                <w:rFonts w:eastAsia="Times New Roman" w:cs="Arial"/>
                <w:color w:val="000000"/>
                <w:sz w:val="18"/>
                <w:szCs w:val="18"/>
                <w:lang w:eastAsia="da-DK"/>
              </w:rPr>
            </w:pPr>
            <w:r w:rsidRPr="00022AE6">
              <w:rPr>
                <w:rFonts w:eastAsia="Times New Roman" w:cs="Arial"/>
                <w:color w:val="000000"/>
                <w:sz w:val="18"/>
                <w:szCs w:val="18"/>
                <w:lang w:eastAsia="da-DK"/>
              </w:rPr>
              <w:t>Arbejde for egne forv</w:t>
            </w:r>
            <w:r w:rsidR="00591A8B">
              <w:rPr>
                <w:rFonts w:eastAsia="Times New Roman" w:cs="Arial"/>
                <w:color w:val="000000"/>
                <w:sz w:val="18"/>
                <w:szCs w:val="18"/>
                <w:lang w:eastAsia="da-DK"/>
              </w:rPr>
              <w:t>altninger</w:t>
            </w:r>
            <w:r w:rsidRPr="00022AE6">
              <w:rPr>
                <w:rFonts w:eastAsia="Times New Roman" w:cs="Arial"/>
                <w:color w:val="000000"/>
                <w:sz w:val="18"/>
                <w:szCs w:val="18"/>
                <w:lang w:eastAsia="da-DK"/>
              </w:rPr>
              <w:t xml:space="preserve"> og inst</w:t>
            </w:r>
            <w:r w:rsidR="00591A8B">
              <w:rPr>
                <w:rFonts w:eastAsia="Times New Roman" w:cs="Arial"/>
                <w:color w:val="000000"/>
                <w:sz w:val="18"/>
                <w:szCs w:val="18"/>
                <w:lang w:eastAsia="da-DK"/>
              </w:rPr>
              <w:t>.</w:t>
            </w:r>
          </w:p>
        </w:tc>
        <w:tc>
          <w:tcPr>
            <w:tcW w:w="28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center"/>
              <w:rPr>
                <w:rFonts w:eastAsia="Times New Roman" w:cs="Arial"/>
                <w:color w:val="000000"/>
                <w:sz w:val="18"/>
                <w:szCs w:val="18"/>
                <w:lang w:eastAsia="da-DK"/>
              </w:rPr>
            </w:pPr>
            <w:r w:rsidRPr="00022AE6">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 xml:space="preserve">-287 </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59</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346</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287</w:t>
            </w:r>
          </w:p>
        </w:tc>
        <w:tc>
          <w:tcPr>
            <w:tcW w:w="1134" w:type="dxa"/>
            <w:tcBorders>
              <w:top w:val="nil"/>
              <w:left w:val="nil"/>
              <w:bottom w:val="single" w:sz="4" w:space="0" w:color="auto"/>
              <w:right w:val="single" w:sz="8"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0</w:t>
            </w:r>
          </w:p>
        </w:tc>
      </w:tr>
      <w:tr w:rsidR="007429F9" w:rsidRPr="00022AE6" w:rsidTr="00022AE6">
        <w:trPr>
          <w:trHeight w:val="284"/>
        </w:trPr>
        <w:tc>
          <w:tcPr>
            <w:tcW w:w="3686" w:type="dxa"/>
            <w:tcBorders>
              <w:top w:val="nil"/>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left"/>
              <w:rPr>
                <w:rFonts w:eastAsia="Times New Roman" w:cs="Arial"/>
                <w:color w:val="000000"/>
                <w:sz w:val="18"/>
                <w:szCs w:val="18"/>
                <w:lang w:eastAsia="da-DK"/>
              </w:rPr>
            </w:pPr>
            <w:r w:rsidRPr="00022AE6">
              <w:rPr>
                <w:rFonts w:eastAsia="Times New Roman" w:cs="Arial"/>
                <w:color w:val="000000"/>
                <w:sz w:val="18"/>
                <w:szCs w:val="18"/>
                <w:lang w:eastAsia="da-DK"/>
              </w:rPr>
              <w:t>Arb. udf. f/ ekst. /fremmede (reg. moms)</w:t>
            </w:r>
          </w:p>
        </w:tc>
        <w:tc>
          <w:tcPr>
            <w:tcW w:w="28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center"/>
              <w:rPr>
                <w:rFonts w:eastAsia="Times New Roman" w:cs="Arial"/>
                <w:color w:val="000000"/>
                <w:sz w:val="18"/>
                <w:szCs w:val="18"/>
                <w:lang w:eastAsia="da-DK"/>
              </w:rPr>
            </w:pPr>
            <w:r w:rsidRPr="00022AE6">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 xml:space="preserve">135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235</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-672</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-907</w:t>
            </w:r>
          </w:p>
        </w:tc>
        <w:tc>
          <w:tcPr>
            <w:tcW w:w="1134" w:type="dxa"/>
            <w:tcBorders>
              <w:top w:val="nil"/>
              <w:left w:val="nil"/>
              <w:bottom w:val="single" w:sz="4" w:space="0" w:color="auto"/>
              <w:right w:val="single" w:sz="8"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0</w:t>
            </w:r>
          </w:p>
        </w:tc>
      </w:tr>
      <w:tr w:rsidR="007429F9" w:rsidRPr="00022AE6" w:rsidTr="00022AE6">
        <w:trPr>
          <w:trHeight w:val="284"/>
        </w:trPr>
        <w:tc>
          <w:tcPr>
            <w:tcW w:w="3686" w:type="dxa"/>
            <w:tcBorders>
              <w:top w:val="nil"/>
              <w:left w:val="single" w:sz="8" w:space="0" w:color="auto"/>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left"/>
              <w:rPr>
                <w:rFonts w:eastAsia="Times New Roman" w:cs="Arial"/>
                <w:color w:val="000000"/>
                <w:sz w:val="18"/>
                <w:szCs w:val="18"/>
                <w:lang w:eastAsia="da-DK"/>
              </w:rPr>
            </w:pPr>
            <w:r w:rsidRPr="00022AE6">
              <w:rPr>
                <w:rFonts w:eastAsia="Times New Roman" w:cs="Arial"/>
                <w:color w:val="000000"/>
                <w:sz w:val="18"/>
                <w:szCs w:val="18"/>
                <w:lang w:eastAsia="da-DK"/>
              </w:rPr>
              <w:t>Driftsbygninger og -pladser</w:t>
            </w:r>
          </w:p>
        </w:tc>
        <w:tc>
          <w:tcPr>
            <w:tcW w:w="28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center"/>
              <w:rPr>
                <w:rFonts w:eastAsia="Times New Roman" w:cs="Arial"/>
                <w:color w:val="000000"/>
                <w:sz w:val="18"/>
                <w:szCs w:val="18"/>
                <w:lang w:eastAsia="da-DK"/>
              </w:rPr>
            </w:pPr>
            <w:r w:rsidRPr="00022AE6">
              <w:rPr>
                <w:rFonts w:eastAsia="Times New Roman" w:cs="Arial"/>
                <w:color w:val="000000"/>
                <w:sz w:val="18"/>
                <w:szCs w:val="18"/>
                <w:lang w:eastAsia="da-DK"/>
              </w:rPr>
              <w:t>2</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 xml:space="preserve">808 </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808</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1.477</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669</w:t>
            </w:r>
          </w:p>
        </w:tc>
        <w:tc>
          <w:tcPr>
            <w:tcW w:w="1134" w:type="dxa"/>
            <w:tcBorders>
              <w:top w:val="nil"/>
              <w:left w:val="nil"/>
              <w:bottom w:val="single" w:sz="4" w:space="0" w:color="auto"/>
              <w:right w:val="single" w:sz="8"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0</w:t>
            </w:r>
          </w:p>
        </w:tc>
      </w:tr>
      <w:tr w:rsidR="007429F9" w:rsidRPr="00022AE6" w:rsidTr="00022AE6">
        <w:trPr>
          <w:trHeight w:val="284"/>
        </w:trPr>
        <w:tc>
          <w:tcPr>
            <w:tcW w:w="3686" w:type="dxa"/>
            <w:tcBorders>
              <w:top w:val="nil"/>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left"/>
              <w:rPr>
                <w:rFonts w:eastAsia="Times New Roman" w:cs="Arial"/>
                <w:color w:val="000000"/>
                <w:sz w:val="18"/>
                <w:szCs w:val="18"/>
                <w:lang w:eastAsia="da-DK"/>
              </w:rPr>
            </w:pPr>
            <w:r w:rsidRPr="00022AE6">
              <w:rPr>
                <w:rFonts w:eastAsia="Times New Roman" w:cs="Arial"/>
                <w:color w:val="000000"/>
                <w:sz w:val="18"/>
                <w:szCs w:val="18"/>
                <w:lang w:eastAsia="da-DK"/>
              </w:rPr>
              <w:t>Vejbelysning og Trafiksignaler</w:t>
            </w:r>
          </w:p>
        </w:tc>
        <w:tc>
          <w:tcPr>
            <w:tcW w:w="28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center"/>
              <w:rPr>
                <w:rFonts w:eastAsia="Times New Roman" w:cs="Arial"/>
                <w:color w:val="000000"/>
                <w:sz w:val="18"/>
                <w:szCs w:val="18"/>
                <w:lang w:eastAsia="da-DK"/>
              </w:rPr>
            </w:pPr>
            <w:r w:rsidRPr="00022AE6">
              <w:rPr>
                <w:rFonts w:eastAsia="Times New Roman" w:cs="Arial"/>
                <w:color w:val="000000"/>
                <w:sz w:val="18"/>
                <w:szCs w:val="18"/>
                <w:lang w:eastAsia="da-DK"/>
              </w:rPr>
              <w:t>3</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 xml:space="preserve">7.410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7.921</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8.923</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1.002</w:t>
            </w:r>
          </w:p>
        </w:tc>
        <w:tc>
          <w:tcPr>
            <w:tcW w:w="1134" w:type="dxa"/>
            <w:tcBorders>
              <w:top w:val="nil"/>
              <w:left w:val="nil"/>
              <w:bottom w:val="single" w:sz="4" w:space="0" w:color="auto"/>
              <w:right w:val="single" w:sz="8"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0</w:t>
            </w:r>
          </w:p>
        </w:tc>
      </w:tr>
      <w:tr w:rsidR="007429F9" w:rsidRPr="00022AE6" w:rsidTr="00022AE6">
        <w:trPr>
          <w:trHeight w:val="284"/>
        </w:trPr>
        <w:tc>
          <w:tcPr>
            <w:tcW w:w="3686" w:type="dxa"/>
            <w:tcBorders>
              <w:top w:val="nil"/>
              <w:left w:val="single" w:sz="8" w:space="0" w:color="auto"/>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591A8B">
            <w:pPr>
              <w:spacing w:line="240" w:lineRule="auto"/>
              <w:jc w:val="left"/>
              <w:rPr>
                <w:rFonts w:eastAsia="Times New Roman" w:cs="Arial"/>
                <w:color w:val="000000"/>
                <w:sz w:val="18"/>
                <w:szCs w:val="18"/>
                <w:lang w:eastAsia="da-DK"/>
              </w:rPr>
            </w:pPr>
            <w:r w:rsidRPr="00022AE6">
              <w:rPr>
                <w:rFonts w:eastAsia="Times New Roman" w:cs="Arial"/>
                <w:color w:val="000000"/>
                <w:sz w:val="18"/>
                <w:szCs w:val="18"/>
                <w:lang w:eastAsia="da-DK"/>
              </w:rPr>
              <w:t>Funktionskontr./Istandsæt</w:t>
            </w:r>
            <w:r w:rsidR="00591A8B">
              <w:rPr>
                <w:rFonts w:eastAsia="Times New Roman" w:cs="Arial"/>
                <w:color w:val="000000"/>
                <w:sz w:val="18"/>
                <w:szCs w:val="18"/>
                <w:lang w:eastAsia="da-DK"/>
              </w:rPr>
              <w:t>telse</w:t>
            </w:r>
            <w:r w:rsidRPr="00022AE6">
              <w:rPr>
                <w:rFonts w:eastAsia="Times New Roman" w:cs="Arial"/>
                <w:color w:val="000000"/>
                <w:sz w:val="18"/>
                <w:szCs w:val="18"/>
                <w:lang w:eastAsia="da-DK"/>
              </w:rPr>
              <w:t xml:space="preserve"> af grusveje</w:t>
            </w:r>
          </w:p>
        </w:tc>
        <w:tc>
          <w:tcPr>
            <w:tcW w:w="28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center"/>
              <w:rPr>
                <w:rFonts w:eastAsia="Times New Roman" w:cs="Arial"/>
                <w:color w:val="000000"/>
                <w:sz w:val="18"/>
                <w:szCs w:val="18"/>
                <w:lang w:eastAsia="da-DK"/>
              </w:rPr>
            </w:pPr>
            <w:r w:rsidRPr="00022AE6">
              <w:rPr>
                <w:rFonts w:eastAsia="Times New Roman" w:cs="Arial"/>
                <w:color w:val="000000"/>
                <w:sz w:val="18"/>
                <w:szCs w:val="18"/>
                <w:lang w:eastAsia="da-DK"/>
              </w:rPr>
              <w:t>4</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 xml:space="preserve">23.262 </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23.938</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20.873</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-3.065</w:t>
            </w:r>
          </w:p>
        </w:tc>
        <w:tc>
          <w:tcPr>
            <w:tcW w:w="1134" w:type="dxa"/>
            <w:tcBorders>
              <w:top w:val="nil"/>
              <w:left w:val="nil"/>
              <w:bottom w:val="single" w:sz="4" w:space="0" w:color="auto"/>
              <w:right w:val="single" w:sz="8"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0</w:t>
            </w:r>
          </w:p>
        </w:tc>
      </w:tr>
      <w:tr w:rsidR="007429F9" w:rsidRPr="00022AE6" w:rsidTr="00022AE6">
        <w:trPr>
          <w:trHeight w:val="284"/>
        </w:trPr>
        <w:tc>
          <w:tcPr>
            <w:tcW w:w="3686" w:type="dxa"/>
            <w:tcBorders>
              <w:top w:val="nil"/>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left"/>
              <w:rPr>
                <w:rFonts w:eastAsia="Times New Roman" w:cs="Arial"/>
                <w:color w:val="000000"/>
                <w:sz w:val="18"/>
                <w:szCs w:val="18"/>
                <w:lang w:eastAsia="da-DK"/>
              </w:rPr>
            </w:pPr>
            <w:r w:rsidRPr="00022AE6">
              <w:rPr>
                <w:rFonts w:eastAsia="Times New Roman" w:cs="Arial"/>
                <w:color w:val="000000"/>
                <w:sz w:val="18"/>
                <w:szCs w:val="18"/>
                <w:lang w:eastAsia="da-DK"/>
              </w:rPr>
              <w:t>Vejvedligeholdelse m.v.</w:t>
            </w:r>
          </w:p>
        </w:tc>
        <w:tc>
          <w:tcPr>
            <w:tcW w:w="28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center"/>
              <w:rPr>
                <w:rFonts w:eastAsia="Times New Roman" w:cs="Arial"/>
                <w:color w:val="000000"/>
                <w:sz w:val="18"/>
                <w:szCs w:val="18"/>
                <w:lang w:eastAsia="da-DK"/>
              </w:rPr>
            </w:pPr>
            <w:r w:rsidRPr="00022AE6">
              <w:rPr>
                <w:rFonts w:eastAsia="Times New Roman" w:cs="Arial"/>
                <w:color w:val="000000"/>
                <w:sz w:val="18"/>
                <w:szCs w:val="18"/>
                <w:lang w:eastAsia="da-DK"/>
              </w:rPr>
              <w:t>5</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 xml:space="preserve">2.731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2.731</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5.309</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2.578</w:t>
            </w:r>
          </w:p>
        </w:tc>
        <w:tc>
          <w:tcPr>
            <w:tcW w:w="1134" w:type="dxa"/>
            <w:tcBorders>
              <w:top w:val="nil"/>
              <w:left w:val="nil"/>
              <w:bottom w:val="single" w:sz="4" w:space="0" w:color="auto"/>
              <w:right w:val="single" w:sz="8"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0</w:t>
            </w:r>
          </w:p>
        </w:tc>
      </w:tr>
      <w:tr w:rsidR="007429F9" w:rsidRPr="00022AE6" w:rsidTr="00022AE6">
        <w:trPr>
          <w:trHeight w:val="284"/>
        </w:trPr>
        <w:tc>
          <w:tcPr>
            <w:tcW w:w="3686" w:type="dxa"/>
            <w:tcBorders>
              <w:top w:val="nil"/>
              <w:left w:val="single" w:sz="8" w:space="0" w:color="auto"/>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left"/>
              <w:rPr>
                <w:rFonts w:eastAsia="Times New Roman" w:cs="Arial"/>
                <w:color w:val="000000"/>
                <w:sz w:val="18"/>
                <w:szCs w:val="18"/>
                <w:lang w:eastAsia="da-DK"/>
              </w:rPr>
            </w:pPr>
            <w:r w:rsidRPr="00022AE6">
              <w:rPr>
                <w:rFonts w:eastAsia="Times New Roman" w:cs="Arial"/>
                <w:color w:val="000000"/>
                <w:sz w:val="18"/>
                <w:szCs w:val="18"/>
                <w:lang w:eastAsia="da-DK"/>
              </w:rPr>
              <w:t>Belægninger</w:t>
            </w:r>
          </w:p>
        </w:tc>
        <w:tc>
          <w:tcPr>
            <w:tcW w:w="28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center"/>
              <w:rPr>
                <w:rFonts w:eastAsia="Times New Roman" w:cs="Arial"/>
                <w:color w:val="000000"/>
                <w:sz w:val="18"/>
                <w:szCs w:val="18"/>
                <w:lang w:eastAsia="da-DK"/>
              </w:rPr>
            </w:pPr>
            <w:r w:rsidRPr="00022AE6">
              <w:rPr>
                <w:rFonts w:eastAsia="Times New Roman" w:cs="Arial"/>
                <w:color w:val="000000"/>
                <w:sz w:val="18"/>
                <w:szCs w:val="18"/>
                <w:lang w:eastAsia="da-DK"/>
              </w:rPr>
              <w:t>5</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 xml:space="preserve">3.042 </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2.726</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1.361</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-1.364</w:t>
            </w:r>
          </w:p>
        </w:tc>
        <w:tc>
          <w:tcPr>
            <w:tcW w:w="1134" w:type="dxa"/>
            <w:tcBorders>
              <w:top w:val="nil"/>
              <w:left w:val="nil"/>
              <w:bottom w:val="single" w:sz="4" w:space="0" w:color="auto"/>
              <w:right w:val="single" w:sz="8"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0</w:t>
            </w:r>
          </w:p>
        </w:tc>
      </w:tr>
      <w:tr w:rsidR="007429F9" w:rsidRPr="00022AE6" w:rsidTr="00022AE6">
        <w:trPr>
          <w:trHeight w:val="284"/>
        </w:trPr>
        <w:tc>
          <w:tcPr>
            <w:tcW w:w="3686" w:type="dxa"/>
            <w:tcBorders>
              <w:top w:val="nil"/>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left"/>
              <w:rPr>
                <w:rFonts w:eastAsia="Times New Roman" w:cs="Arial"/>
                <w:color w:val="000000"/>
                <w:sz w:val="18"/>
                <w:szCs w:val="18"/>
                <w:lang w:eastAsia="da-DK"/>
              </w:rPr>
            </w:pPr>
            <w:r w:rsidRPr="00022AE6">
              <w:rPr>
                <w:rFonts w:eastAsia="Times New Roman" w:cs="Arial"/>
                <w:color w:val="000000"/>
                <w:sz w:val="18"/>
                <w:szCs w:val="18"/>
                <w:lang w:eastAsia="da-DK"/>
              </w:rPr>
              <w:t>Vejafvanding/Vejbidrag</w:t>
            </w:r>
          </w:p>
        </w:tc>
        <w:tc>
          <w:tcPr>
            <w:tcW w:w="28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center"/>
              <w:rPr>
                <w:rFonts w:eastAsia="Times New Roman" w:cs="Arial"/>
                <w:color w:val="000000"/>
                <w:sz w:val="18"/>
                <w:szCs w:val="18"/>
                <w:lang w:eastAsia="da-DK"/>
              </w:rPr>
            </w:pPr>
            <w:r w:rsidRPr="00022AE6">
              <w:rPr>
                <w:rFonts w:eastAsia="Times New Roman" w:cs="Arial"/>
                <w:color w:val="000000"/>
                <w:sz w:val="18"/>
                <w:szCs w:val="18"/>
                <w:lang w:eastAsia="da-DK"/>
              </w:rPr>
              <w:t>6</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 xml:space="preserve">2.309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2.309</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2.326</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17</w:t>
            </w:r>
          </w:p>
        </w:tc>
        <w:tc>
          <w:tcPr>
            <w:tcW w:w="1134" w:type="dxa"/>
            <w:tcBorders>
              <w:top w:val="nil"/>
              <w:left w:val="nil"/>
              <w:bottom w:val="single" w:sz="4" w:space="0" w:color="auto"/>
              <w:right w:val="single" w:sz="8"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0</w:t>
            </w:r>
          </w:p>
        </w:tc>
      </w:tr>
      <w:tr w:rsidR="007429F9" w:rsidRPr="00022AE6" w:rsidTr="00022AE6">
        <w:trPr>
          <w:trHeight w:val="284"/>
        </w:trPr>
        <w:tc>
          <w:tcPr>
            <w:tcW w:w="3686" w:type="dxa"/>
            <w:tcBorders>
              <w:top w:val="nil"/>
              <w:left w:val="single" w:sz="8" w:space="0" w:color="auto"/>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left"/>
              <w:rPr>
                <w:rFonts w:eastAsia="Times New Roman" w:cs="Arial"/>
                <w:color w:val="000000"/>
                <w:sz w:val="18"/>
                <w:szCs w:val="18"/>
                <w:lang w:eastAsia="da-DK"/>
              </w:rPr>
            </w:pPr>
            <w:r w:rsidRPr="00022AE6">
              <w:rPr>
                <w:rFonts w:eastAsia="Times New Roman" w:cs="Arial"/>
                <w:color w:val="000000"/>
                <w:sz w:val="18"/>
                <w:szCs w:val="18"/>
                <w:lang w:eastAsia="da-DK"/>
              </w:rPr>
              <w:t>Parkeringsvagt-ordning</w:t>
            </w:r>
          </w:p>
        </w:tc>
        <w:tc>
          <w:tcPr>
            <w:tcW w:w="28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center"/>
              <w:rPr>
                <w:rFonts w:eastAsia="Times New Roman" w:cs="Arial"/>
                <w:color w:val="000000"/>
                <w:sz w:val="18"/>
                <w:szCs w:val="18"/>
                <w:lang w:eastAsia="da-DK"/>
              </w:rPr>
            </w:pPr>
            <w:r w:rsidRPr="00022AE6">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 xml:space="preserve">39 </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39</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115</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76</w:t>
            </w:r>
          </w:p>
        </w:tc>
        <w:tc>
          <w:tcPr>
            <w:tcW w:w="1134" w:type="dxa"/>
            <w:tcBorders>
              <w:top w:val="nil"/>
              <w:left w:val="nil"/>
              <w:bottom w:val="single" w:sz="4" w:space="0" w:color="auto"/>
              <w:right w:val="single" w:sz="8"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0</w:t>
            </w:r>
          </w:p>
        </w:tc>
      </w:tr>
      <w:tr w:rsidR="007429F9" w:rsidRPr="00022AE6" w:rsidTr="00022AE6">
        <w:trPr>
          <w:trHeight w:val="284"/>
        </w:trPr>
        <w:tc>
          <w:tcPr>
            <w:tcW w:w="3686" w:type="dxa"/>
            <w:tcBorders>
              <w:top w:val="nil"/>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left"/>
              <w:rPr>
                <w:rFonts w:eastAsia="Times New Roman" w:cs="Arial"/>
                <w:b/>
                <w:bCs/>
                <w:color w:val="000000"/>
                <w:sz w:val="18"/>
                <w:szCs w:val="18"/>
                <w:lang w:eastAsia="da-DK"/>
              </w:rPr>
            </w:pPr>
            <w:r w:rsidRPr="00022AE6">
              <w:rPr>
                <w:rFonts w:eastAsia="Times New Roman" w:cs="Arial"/>
                <w:b/>
                <w:bCs/>
                <w:color w:val="000000"/>
                <w:sz w:val="18"/>
                <w:szCs w:val="18"/>
                <w:lang w:eastAsia="da-DK"/>
              </w:rPr>
              <w:t>Kørselsområdet:</w:t>
            </w:r>
          </w:p>
        </w:tc>
        <w:tc>
          <w:tcPr>
            <w:tcW w:w="28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center"/>
              <w:rPr>
                <w:rFonts w:eastAsia="Times New Roman" w:cs="Arial"/>
                <w:b/>
                <w:bCs/>
                <w:color w:val="000000"/>
                <w:sz w:val="18"/>
                <w:szCs w:val="18"/>
                <w:lang w:eastAsia="da-DK"/>
              </w:rPr>
            </w:pPr>
            <w:r w:rsidRPr="00022AE6">
              <w:rPr>
                <w:rFonts w:eastAsia="Times New Roman" w:cs="Arial"/>
                <w:b/>
                <w:bCs/>
                <w:color w:val="000000"/>
                <w:sz w:val="18"/>
                <w:szCs w:val="18"/>
                <w:lang w:eastAsia="da-DK"/>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b/>
                <w:bCs/>
                <w:color w:val="000000"/>
                <w:sz w:val="18"/>
                <w:szCs w:val="18"/>
                <w:lang w:eastAsia="da-DK"/>
              </w:rPr>
            </w:pPr>
            <w:r w:rsidRPr="00022AE6">
              <w:rPr>
                <w:rFonts w:eastAsia="Times New Roman" w:cs="Arial"/>
                <w:b/>
                <w:bCs/>
                <w:color w:val="000000"/>
                <w:sz w:val="18"/>
                <w:szCs w:val="18"/>
                <w:lang w:eastAsia="da-DK"/>
              </w:rPr>
              <w:t xml:space="preserve">41.306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b/>
                <w:bCs/>
                <w:color w:val="000000"/>
                <w:sz w:val="18"/>
                <w:szCs w:val="18"/>
                <w:lang w:eastAsia="da-DK"/>
              </w:rPr>
            </w:pPr>
            <w:r w:rsidRPr="00022AE6">
              <w:rPr>
                <w:rFonts w:eastAsia="Times New Roman" w:cs="Arial"/>
                <w:b/>
                <w:bCs/>
                <w:color w:val="000000"/>
                <w:sz w:val="18"/>
                <w:szCs w:val="18"/>
                <w:lang w:eastAsia="da-DK"/>
              </w:rPr>
              <w:t>41.699</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b/>
                <w:bCs/>
                <w:color w:val="000000"/>
                <w:sz w:val="18"/>
                <w:szCs w:val="18"/>
                <w:lang w:eastAsia="da-DK"/>
              </w:rPr>
            </w:pPr>
            <w:r w:rsidRPr="00022AE6">
              <w:rPr>
                <w:rFonts w:eastAsia="Times New Roman" w:cs="Arial"/>
                <w:b/>
                <w:bCs/>
                <w:color w:val="000000"/>
                <w:sz w:val="18"/>
                <w:szCs w:val="18"/>
                <w:lang w:eastAsia="da-DK"/>
              </w:rPr>
              <w:t>41.878</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b/>
                <w:bCs/>
                <w:color w:val="000000"/>
                <w:sz w:val="18"/>
                <w:szCs w:val="18"/>
                <w:lang w:eastAsia="da-DK"/>
              </w:rPr>
            </w:pPr>
            <w:r w:rsidRPr="00022AE6">
              <w:rPr>
                <w:rFonts w:eastAsia="Times New Roman" w:cs="Arial"/>
                <w:b/>
                <w:bCs/>
                <w:color w:val="000000"/>
                <w:sz w:val="18"/>
                <w:szCs w:val="18"/>
                <w:lang w:eastAsia="da-DK"/>
              </w:rPr>
              <w:t>179</w:t>
            </w:r>
          </w:p>
        </w:tc>
        <w:tc>
          <w:tcPr>
            <w:tcW w:w="1134" w:type="dxa"/>
            <w:tcBorders>
              <w:top w:val="nil"/>
              <w:left w:val="nil"/>
              <w:bottom w:val="single" w:sz="4" w:space="0" w:color="auto"/>
              <w:right w:val="single" w:sz="8"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b/>
                <w:bCs/>
                <w:color w:val="000000"/>
                <w:sz w:val="18"/>
                <w:szCs w:val="18"/>
                <w:lang w:eastAsia="da-DK"/>
              </w:rPr>
            </w:pPr>
            <w:r w:rsidRPr="00022AE6">
              <w:rPr>
                <w:rFonts w:eastAsia="Times New Roman" w:cs="Arial"/>
                <w:b/>
                <w:bCs/>
                <w:color w:val="000000"/>
                <w:sz w:val="18"/>
                <w:szCs w:val="18"/>
                <w:lang w:eastAsia="da-DK"/>
              </w:rPr>
              <w:t>179</w:t>
            </w:r>
          </w:p>
        </w:tc>
      </w:tr>
      <w:tr w:rsidR="007429F9" w:rsidRPr="00022AE6" w:rsidTr="00022AE6">
        <w:trPr>
          <w:trHeight w:val="284"/>
        </w:trPr>
        <w:tc>
          <w:tcPr>
            <w:tcW w:w="3686" w:type="dxa"/>
            <w:tcBorders>
              <w:top w:val="nil"/>
              <w:left w:val="single" w:sz="8" w:space="0" w:color="auto"/>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left"/>
              <w:rPr>
                <w:rFonts w:eastAsia="Times New Roman" w:cs="Arial"/>
                <w:color w:val="000000"/>
                <w:sz w:val="18"/>
                <w:szCs w:val="18"/>
                <w:lang w:eastAsia="da-DK"/>
              </w:rPr>
            </w:pPr>
            <w:r w:rsidRPr="00022AE6">
              <w:rPr>
                <w:rFonts w:eastAsia="Times New Roman" w:cs="Arial"/>
                <w:color w:val="000000"/>
                <w:sz w:val="18"/>
                <w:szCs w:val="18"/>
                <w:lang w:eastAsia="da-DK"/>
              </w:rPr>
              <w:t>Rutebilstationer</w:t>
            </w:r>
          </w:p>
        </w:tc>
        <w:tc>
          <w:tcPr>
            <w:tcW w:w="28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center"/>
              <w:rPr>
                <w:rFonts w:eastAsia="Times New Roman" w:cs="Arial"/>
                <w:color w:val="000000"/>
                <w:sz w:val="18"/>
                <w:szCs w:val="18"/>
                <w:lang w:eastAsia="da-DK"/>
              </w:rPr>
            </w:pPr>
            <w:r w:rsidRPr="00022AE6">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 xml:space="preserve">70 </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34</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41</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7</w:t>
            </w:r>
          </w:p>
        </w:tc>
        <w:tc>
          <w:tcPr>
            <w:tcW w:w="1134" w:type="dxa"/>
            <w:tcBorders>
              <w:top w:val="nil"/>
              <w:left w:val="nil"/>
              <w:bottom w:val="single" w:sz="4" w:space="0" w:color="auto"/>
              <w:right w:val="single" w:sz="8"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0</w:t>
            </w:r>
          </w:p>
        </w:tc>
      </w:tr>
      <w:tr w:rsidR="007429F9" w:rsidRPr="00022AE6" w:rsidTr="00022AE6">
        <w:trPr>
          <w:trHeight w:val="284"/>
        </w:trPr>
        <w:tc>
          <w:tcPr>
            <w:tcW w:w="3686" w:type="dxa"/>
            <w:tcBorders>
              <w:top w:val="nil"/>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left"/>
              <w:rPr>
                <w:rFonts w:eastAsia="Times New Roman" w:cs="Arial"/>
                <w:color w:val="000000"/>
                <w:sz w:val="18"/>
                <w:szCs w:val="18"/>
                <w:lang w:eastAsia="da-DK"/>
              </w:rPr>
            </w:pPr>
            <w:r w:rsidRPr="00022AE6">
              <w:rPr>
                <w:rFonts w:eastAsia="Times New Roman" w:cs="Arial"/>
                <w:color w:val="000000"/>
                <w:sz w:val="18"/>
                <w:szCs w:val="18"/>
                <w:lang w:eastAsia="da-DK"/>
              </w:rPr>
              <w:t>Kørselskontor - administration</w:t>
            </w:r>
          </w:p>
        </w:tc>
        <w:tc>
          <w:tcPr>
            <w:tcW w:w="28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center"/>
              <w:rPr>
                <w:rFonts w:eastAsia="Times New Roman" w:cs="Arial"/>
                <w:color w:val="000000"/>
                <w:sz w:val="18"/>
                <w:szCs w:val="18"/>
                <w:lang w:eastAsia="da-DK"/>
              </w:rPr>
            </w:pPr>
            <w:r w:rsidRPr="00022AE6">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 xml:space="preserve">945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1.557</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1.401</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-156</w:t>
            </w:r>
          </w:p>
        </w:tc>
        <w:tc>
          <w:tcPr>
            <w:tcW w:w="1134" w:type="dxa"/>
            <w:tcBorders>
              <w:top w:val="nil"/>
              <w:left w:val="nil"/>
              <w:bottom w:val="single" w:sz="4" w:space="0" w:color="auto"/>
              <w:right w:val="single" w:sz="8"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0</w:t>
            </w:r>
          </w:p>
        </w:tc>
      </w:tr>
      <w:tr w:rsidR="007429F9" w:rsidRPr="00022AE6" w:rsidTr="00022AE6">
        <w:trPr>
          <w:trHeight w:val="284"/>
        </w:trPr>
        <w:tc>
          <w:tcPr>
            <w:tcW w:w="3686" w:type="dxa"/>
            <w:tcBorders>
              <w:top w:val="nil"/>
              <w:left w:val="single" w:sz="8" w:space="0" w:color="auto"/>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left"/>
              <w:rPr>
                <w:rFonts w:eastAsia="Times New Roman" w:cs="Arial"/>
                <w:color w:val="000000"/>
                <w:sz w:val="18"/>
                <w:szCs w:val="18"/>
                <w:lang w:eastAsia="da-DK"/>
              </w:rPr>
            </w:pPr>
            <w:r w:rsidRPr="00022AE6">
              <w:rPr>
                <w:rFonts w:eastAsia="Times New Roman" w:cs="Arial"/>
                <w:color w:val="000000"/>
                <w:sz w:val="18"/>
                <w:szCs w:val="18"/>
                <w:lang w:eastAsia="da-DK"/>
              </w:rPr>
              <w:t>Off. buslinjer - Movia</w:t>
            </w:r>
          </w:p>
        </w:tc>
        <w:tc>
          <w:tcPr>
            <w:tcW w:w="28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center"/>
              <w:rPr>
                <w:rFonts w:eastAsia="Times New Roman" w:cs="Arial"/>
                <w:color w:val="000000"/>
                <w:sz w:val="18"/>
                <w:szCs w:val="18"/>
                <w:lang w:eastAsia="da-DK"/>
              </w:rPr>
            </w:pPr>
            <w:r w:rsidRPr="00022AE6">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 xml:space="preserve">24.969 </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25.005</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25.005</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0</w:t>
            </w:r>
          </w:p>
        </w:tc>
        <w:tc>
          <w:tcPr>
            <w:tcW w:w="1134" w:type="dxa"/>
            <w:tcBorders>
              <w:top w:val="nil"/>
              <w:left w:val="nil"/>
              <w:bottom w:val="single" w:sz="4" w:space="0" w:color="auto"/>
              <w:right w:val="single" w:sz="8"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0</w:t>
            </w:r>
          </w:p>
        </w:tc>
      </w:tr>
      <w:tr w:rsidR="007429F9" w:rsidRPr="00022AE6" w:rsidTr="00022AE6">
        <w:trPr>
          <w:trHeight w:val="284"/>
        </w:trPr>
        <w:tc>
          <w:tcPr>
            <w:tcW w:w="3686" w:type="dxa"/>
            <w:tcBorders>
              <w:top w:val="nil"/>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left"/>
              <w:rPr>
                <w:rFonts w:eastAsia="Times New Roman" w:cs="Arial"/>
                <w:color w:val="000000"/>
                <w:sz w:val="18"/>
                <w:szCs w:val="18"/>
                <w:lang w:eastAsia="da-DK"/>
              </w:rPr>
            </w:pPr>
            <w:r w:rsidRPr="00022AE6">
              <w:rPr>
                <w:rFonts w:eastAsia="Times New Roman" w:cs="Arial"/>
                <w:color w:val="000000"/>
                <w:sz w:val="18"/>
                <w:szCs w:val="18"/>
                <w:lang w:eastAsia="da-DK"/>
              </w:rPr>
              <w:t>Handicapkørsel</w:t>
            </w:r>
          </w:p>
        </w:tc>
        <w:tc>
          <w:tcPr>
            <w:tcW w:w="28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center"/>
              <w:rPr>
                <w:rFonts w:eastAsia="Times New Roman" w:cs="Arial"/>
                <w:color w:val="000000"/>
                <w:sz w:val="18"/>
                <w:szCs w:val="18"/>
                <w:lang w:eastAsia="da-DK"/>
              </w:rPr>
            </w:pPr>
            <w:r w:rsidRPr="00022AE6">
              <w:rPr>
                <w:rFonts w:eastAsia="Times New Roman" w:cs="Arial"/>
                <w:color w:val="000000"/>
                <w:sz w:val="18"/>
                <w:szCs w:val="18"/>
                <w:lang w:eastAsia="da-DK"/>
              </w:rPr>
              <w:t>7</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 xml:space="preserve">2.077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2.379</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2.285</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-93</w:t>
            </w:r>
          </w:p>
        </w:tc>
        <w:tc>
          <w:tcPr>
            <w:tcW w:w="1134" w:type="dxa"/>
            <w:tcBorders>
              <w:top w:val="nil"/>
              <w:left w:val="nil"/>
              <w:bottom w:val="single" w:sz="4" w:space="0" w:color="auto"/>
              <w:right w:val="single" w:sz="8"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0</w:t>
            </w:r>
          </w:p>
        </w:tc>
      </w:tr>
      <w:tr w:rsidR="007429F9" w:rsidRPr="00022AE6" w:rsidTr="00022AE6">
        <w:trPr>
          <w:trHeight w:val="284"/>
        </w:trPr>
        <w:tc>
          <w:tcPr>
            <w:tcW w:w="3686" w:type="dxa"/>
            <w:tcBorders>
              <w:top w:val="nil"/>
              <w:left w:val="single" w:sz="8" w:space="0" w:color="auto"/>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left"/>
              <w:rPr>
                <w:rFonts w:eastAsia="Times New Roman" w:cs="Arial"/>
                <w:color w:val="000000"/>
                <w:sz w:val="18"/>
                <w:szCs w:val="18"/>
                <w:lang w:eastAsia="da-DK"/>
              </w:rPr>
            </w:pPr>
            <w:r w:rsidRPr="00022AE6">
              <w:rPr>
                <w:rFonts w:eastAsia="Times New Roman" w:cs="Arial"/>
                <w:color w:val="000000"/>
                <w:sz w:val="18"/>
                <w:szCs w:val="18"/>
                <w:lang w:eastAsia="da-DK"/>
              </w:rPr>
              <w:t>Flextur</w:t>
            </w:r>
          </w:p>
        </w:tc>
        <w:tc>
          <w:tcPr>
            <w:tcW w:w="28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center"/>
              <w:rPr>
                <w:rFonts w:eastAsia="Times New Roman" w:cs="Arial"/>
                <w:color w:val="000000"/>
                <w:sz w:val="18"/>
                <w:szCs w:val="18"/>
                <w:lang w:eastAsia="da-DK"/>
              </w:rPr>
            </w:pPr>
            <w:r w:rsidRPr="00022AE6">
              <w:rPr>
                <w:rFonts w:eastAsia="Times New Roman" w:cs="Arial"/>
                <w:color w:val="000000"/>
                <w:sz w:val="18"/>
                <w:szCs w:val="18"/>
                <w:lang w:eastAsia="da-DK"/>
              </w:rPr>
              <w:t>7</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 xml:space="preserve">2.784 </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2.700</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3.272</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572</w:t>
            </w:r>
          </w:p>
        </w:tc>
        <w:tc>
          <w:tcPr>
            <w:tcW w:w="1134" w:type="dxa"/>
            <w:tcBorders>
              <w:top w:val="nil"/>
              <w:left w:val="nil"/>
              <w:bottom w:val="single" w:sz="4" w:space="0" w:color="auto"/>
              <w:right w:val="single" w:sz="8"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0</w:t>
            </w:r>
          </w:p>
        </w:tc>
      </w:tr>
      <w:tr w:rsidR="007429F9" w:rsidRPr="00022AE6" w:rsidTr="00022AE6">
        <w:trPr>
          <w:trHeight w:val="284"/>
        </w:trPr>
        <w:tc>
          <w:tcPr>
            <w:tcW w:w="3686" w:type="dxa"/>
            <w:tcBorders>
              <w:top w:val="nil"/>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left"/>
              <w:rPr>
                <w:rFonts w:eastAsia="Times New Roman" w:cs="Arial"/>
                <w:color w:val="000000"/>
                <w:sz w:val="18"/>
                <w:szCs w:val="18"/>
                <w:lang w:eastAsia="da-DK"/>
              </w:rPr>
            </w:pPr>
            <w:r w:rsidRPr="00022AE6">
              <w:rPr>
                <w:rFonts w:eastAsia="Times New Roman" w:cs="Arial"/>
                <w:color w:val="000000"/>
                <w:sz w:val="18"/>
                <w:szCs w:val="18"/>
                <w:lang w:eastAsia="da-DK"/>
              </w:rPr>
              <w:t>Drift og administration</w:t>
            </w:r>
          </w:p>
        </w:tc>
        <w:tc>
          <w:tcPr>
            <w:tcW w:w="28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center"/>
              <w:rPr>
                <w:rFonts w:eastAsia="Times New Roman" w:cs="Arial"/>
                <w:color w:val="000000"/>
                <w:sz w:val="18"/>
                <w:szCs w:val="18"/>
                <w:lang w:eastAsia="da-DK"/>
              </w:rPr>
            </w:pPr>
            <w:r w:rsidRPr="00022AE6">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 xml:space="preserve">-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-1</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-1</w:t>
            </w:r>
          </w:p>
        </w:tc>
        <w:tc>
          <w:tcPr>
            <w:tcW w:w="1134" w:type="dxa"/>
            <w:tcBorders>
              <w:top w:val="nil"/>
              <w:left w:val="nil"/>
              <w:bottom w:val="single" w:sz="4" w:space="0" w:color="auto"/>
              <w:right w:val="single" w:sz="8"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0</w:t>
            </w:r>
          </w:p>
        </w:tc>
      </w:tr>
      <w:tr w:rsidR="007429F9" w:rsidRPr="00022AE6" w:rsidTr="00022AE6">
        <w:trPr>
          <w:trHeight w:val="284"/>
        </w:trPr>
        <w:tc>
          <w:tcPr>
            <w:tcW w:w="3686" w:type="dxa"/>
            <w:tcBorders>
              <w:top w:val="nil"/>
              <w:left w:val="single" w:sz="8" w:space="0" w:color="auto"/>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left"/>
              <w:rPr>
                <w:rFonts w:eastAsia="Times New Roman" w:cs="Arial"/>
                <w:color w:val="000000"/>
                <w:sz w:val="18"/>
                <w:szCs w:val="18"/>
                <w:lang w:eastAsia="da-DK"/>
              </w:rPr>
            </w:pPr>
            <w:r w:rsidRPr="00022AE6">
              <w:rPr>
                <w:rFonts w:eastAsia="Times New Roman" w:cs="Arial"/>
                <w:color w:val="000000"/>
                <w:sz w:val="18"/>
                <w:szCs w:val="18"/>
                <w:lang w:eastAsia="da-DK"/>
              </w:rPr>
              <w:t>Befordring af elever i folkeskolen</w:t>
            </w:r>
          </w:p>
        </w:tc>
        <w:tc>
          <w:tcPr>
            <w:tcW w:w="28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center"/>
              <w:rPr>
                <w:rFonts w:eastAsia="Times New Roman" w:cs="Arial"/>
                <w:color w:val="000000"/>
                <w:sz w:val="18"/>
                <w:szCs w:val="18"/>
                <w:lang w:eastAsia="da-DK"/>
              </w:rPr>
            </w:pPr>
            <w:r w:rsidRPr="00022AE6">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 xml:space="preserve">9.194 </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8.684</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8.739</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55</w:t>
            </w:r>
          </w:p>
        </w:tc>
        <w:tc>
          <w:tcPr>
            <w:tcW w:w="1134" w:type="dxa"/>
            <w:tcBorders>
              <w:top w:val="nil"/>
              <w:left w:val="nil"/>
              <w:bottom w:val="single" w:sz="4" w:space="0" w:color="auto"/>
              <w:right w:val="single" w:sz="8"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0</w:t>
            </w:r>
          </w:p>
        </w:tc>
      </w:tr>
      <w:tr w:rsidR="007429F9" w:rsidRPr="00022AE6" w:rsidTr="00022AE6">
        <w:trPr>
          <w:trHeight w:val="284"/>
        </w:trPr>
        <w:tc>
          <w:tcPr>
            <w:tcW w:w="3686" w:type="dxa"/>
            <w:tcBorders>
              <w:top w:val="nil"/>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left"/>
              <w:rPr>
                <w:rFonts w:eastAsia="Times New Roman" w:cs="Arial"/>
                <w:color w:val="000000"/>
                <w:sz w:val="18"/>
                <w:szCs w:val="18"/>
                <w:lang w:eastAsia="da-DK"/>
              </w:rPr>
            </w:pPr>
            <w:r w:rsidRPr="00022AE6">
              <w:rPr>
                <w:rFonts w:eastAsia="Times New Roman" w:cs="Arial"/>
                <w:color w:val="000000"/>
                <w:sz w:val="18"/>
                <w:szCs w:val="18"/>
                <w:lang w:eastAsia="da-DK"/>
              </w:rPr>
              <w:t>Lægekørsel efter sundhedsloven</w:t>
            </w:r>
          </w:p>
        </w:tc>
        <w:tc>
          <w:tcPr>
            <w:tcW w:w="28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center"/>
              <w:rPr>
                <w:rFonts w:eastAsia="Times New Roman" w:cs="Arial"/>
                <w:color w:val="000000"/>
                <w:sz w:val="18"/>
                <w:szCs w:val="18"/>
                <w:lang w:eastAsia="da-DK"/>
              </w:rPr>
            </w:pPr>
            <w:r w:rsidRPr="00022AE6">
              <w:rPr>
                <w:rFonts w:eastAsia="Times New Roman" w:cs="Arial"/>
                <w:color w:val="000000"/>
                <w:sz w:val="18"/>
                <w:szCs w:val="18"/>
                <w:lang w:eastAsia="da-DK"/>
              </w:rPr>
              <w:t>8</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 xml:space="preserve">1.267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1.341</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1.137</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-204</w:t>
            </w:r>
          </w:p>
        </w:tc>
        <w:tc>
          <w:tcPr>
            <w:tcW w:w="1134" w:type="dxa"/>
            <w:tcBorders>
              <w:top w:val="nil"/>
              <w:left w:val="nil"/>
              <w:bottom w:val="single" w:sz="4" w:space="0" w:color="auto"/>
              <w:right w:val="single" w:sz="8"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179</w:t>
            </w:r>
          </w:p>
        </w:tc>
      </w:tr>
      <w:tr w:rsidR="007429F9" w:rsidRPr="00022AE6" w:rsidTr="00022AE6">
        <w:trPr>
          <w:trHeight w:val="284"/>
        </w:trPr>
        <w:tc>
          <w:tcPr>
            <w:tcW w:w="3686" w:type="dxa"/>
            <w:tcBorders>
              <w:top w:val="nil"/>
              <w:left w:val="single" w:sz="8" w:space="0" w:color="auto"/>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left"/>
              <w:rPr>
                <w:rFonts w:eastAsia="Times New Roman" w:cs="Arial"/>
                <w:b/>
                <w:bCs/>
                <w:color w:val="000000"/>
                <w:sz w:val="18"/>
                <w:szCs w:val="18"/>
                <w:lang w:eastAsia="da-DK"/>
              </w:rPr>
            </w:pPr>
            <w:r w:rsidRPr="00022AE6">
              <w:rPr>
                <w:rFonts w:eastAsia="Times New Roman" w:cs="Arial"/>
                <w:b/>
                <w:bCs/>
                <w:color w:val="000000"/>
                <w:sz w:val="18"/>
                <w:szCs w:val="18"/>
                <w:lang w:eastAsia="da-DK"/>
              </w:rPr>
              <w:t>Færge- havneområdet</w:t>
            </w:r>
          </w:p>
        </w:tc>
        <w:tc>
          <w:tcPr>
            <w:tcW w:w="28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center"/>
              <w:rPr>
                <w:rFonts w:eastAsia="Times New Roman" w:cs="Arial"/>
                <w:b/>
                <w:bCs/>
                <w:color w:val="000000"/>
                <w:sz w:val="18"/>
                <w:szCs w:val="18"/>
                <w:lang w:eastAsia="da-DK"/>
              </w:rPr>
            </w:pPr>
            <w:r w:rsidRPr="00022AE6">
              <w:rPr>
                <w:rFonts w:eastAsia="Times New Roman" w:cs="Arial"/>
                <w:b/>
                <w:bCs/>
                <w:color w:val="000000"/>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b/>
                <w:bCs/>
                <w:color w:val="000000"/>
                <w:sz w:val="18"/>
                <w:szCs w:val="18"/>
                <w:lang w:eastAsia="da-DK"/>
              </w:rPr>
            </w:pPr>
            <w:r w:rsidRPr="00022AE6">
              <w:rPr>
                <w:rFonts w:eastAsia="Times New Roman" w:cs="Arial"/>
                <w:b/>
                <w:bCs/>
                <w:color w:val="000000"/>
                <w:sz w:val="18"/>
                <w:szCs w:val="18"/>
                <w:lang w:eastAsia="da-DK"/>
              </w:rPr>
              <w:t xml:space="preserve">707 </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b/>
                <w:bCs/>
                <w:color w:val="000000"/>
                <w:sz w:val="18"/>
                <w:szCs w:val="18"/>
                <w:lang w:eastAsia="da-DK"/>
              </w:rPr>
            </w:pPr>
            <w:r w:rsidRPr="00022AE6">
              <w:rPr>
                <w:rFonts w:eastAsia="Times New Roman" w:cs="Arial"/>
                <w:b/>
                <w:bCs/>
                <w:color w:val="000000"/>
                <w:sz w:val="18"/>
                <w:szCs w:val="18"/>
                <w:lang w:eastAsia="da-DK"/>
              </w:rPr>
              <w:t>1.035</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b/>
                <w:bCs/>
                <w:color w:val="000000"/>
                <w:sz w:val="18"/>
                <w:szCs w:val="18"/>
                <w:lang w:eastAsia="da-DK"/>
              </w:rPr>
            </w:pPr>
            <w:r w:rsidRPr="00022AE6">
              <w:rPr>
                <w:rFonts w:eastAsia="Times New Roman" w:cs="Arial"/>
                <w:b/>
                <w:bCs/>
                <w:color w:val="000000"/>
                <w:sz w:val="18"/>
                <w:szCs w:val="18"/>
                <w:lang w:eastAsia="da-DK"/>
              </w:rPr>
              <w:t>2.028</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b/>
                <w:bCs/>
                <w:color w:val="000000"/>
                <w:sz w:val="18"/>
                <w:szCs w:val="18"/>
                <w:lang w:eastAsia="da-DK"/>
              </w:rPr>
            </w:pPr>
            <w:r w:rsidRPr="00022AE6">
              <w:rPr>
                <w:rFonts w:eastAsia="Times New Roman" w:cs="Arial"/>
                <w:b/>
                <w:bCs/>
                <w:color w:val="000000"/>
                <w:sz w:val="18"/>
                <w:szCs w:val="18"/>
                <w:lang w:eastAsia="da-DK"/>
              </w:rPr>
              <w:t>994</w:t>
            </w:r>
          </w:p>
        </w:tc>
        <w:tc>
          <w:tcPr>
            <w:tcW w:w="1134" w:type="dxa"/>
            <w:tcBorders>
              <w:top w:val="nil"/>
              <w:left w:val="nil"/>
              <w:bottom w:val="single" w:sz="4" w:space="0" w:color="auto"/>
              <w:right w:val="single" w:sz="8"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b/>
                <w:bCs/>
                <w:color w:val="000000"/>
                <w:sz w:val="18"/>
                <w:szCs w:val="18"/>
                <w:lang w:eastAsia="da-DK"/>
              </w:rPr>
            </w:pPr>
            <w:r w:rsidRPr="00022AE6">
              <w:rPr>
                <w:rFonts w:eastAsia="Times New Roman" w:cs="Arial"/>
                <w:b/>
                <w:bCs/>
                <w:color w:val="000000"/>
                <w:sz w:val="18"/>
                <w:szCs w:val="18"/>
                <w:lang w:eastAsia="da-DK"/>
              </w:rPr>
              <w:t>-600</w:t>
            </w:r>
          </w:p>
        </w:tc>
      </w:tr>
      <w:tr w:rsidR="007429F9" w:rsidRPr="00022AE6" w:rsidTr="00022AE6">
        <w:trPr>
          <w:trHeight w:val="284"/>
        </w:trPr>
        <w:tc>
          <w:tcPr>
            <w:tcW w:w="3686" w:type="dxa"/>
            <w:tcBorders>
              <w:top w:val="nil"/>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left"/>
              <w:rPr>
                <w:rFonts w:eastAsia="Times New Roman" w:cs="Arial"/>
                <w:color w:val="000000"/>
                <w:sz w:val="18"/>
                <w:szCs w:val="18"/>
                <w:lang w:eastAsia="da-DK"/>
              </w:rPr>
            </w:pPr>
            <w:r w:rsidRPr="00022AE6">
              <w:rPr>
                <w:rFonts w:eastAsia="Times New Roman" w:cs="Arial"/>
                <w:color w:val="000000"/>
                <w:sz w:val="18"/>
                <w:szCs w:val="18"/>
                <w:lang w:eastAsia="da-DK"/>
              </w:rPr>
              <w:t>Færgedrift</w:t>
            </w:r>
          </w:p>
        </w:tc>
        <w:tc>
          <w:tcPr>
            <w:tcW w:w="28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center"/>
              <w:rPr>
                <w:rFonts w:eastAsia="Times New Roman" w:cs="Arial"/>
                <w:color w:val="000000"/>
                <w:sz w:val="18"/>
                <w:szCs w:val="18"/>
                <w:lang w:eastAsia="da-DK"/>
              </w:rPr>
            </w:pPr>
            <w:r w:rsidRPr="00022AE6">
              <w:rPr>
                <w:rFonts w:eastAsia="Times New Roman" w:cs="Arial"/>
                <w:color w:val="000000"/>
                <w:sz w:val="18"/>
                <w:szCs w:val="18"/>
                <w:lang w:eastAsia="da-DK"/>
              </w:rPr>
              <w:t>9</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 xml:space="preserve">698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1.048</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848</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-200</w:t>
            </w:r>
          </w:p>
        </w:tc>
        <w:tc>
          <w:tcPr>
            <w:tcW w:w="1134" w:type="dxa"/>
            <w:tcBorders>
              <w:top w:val="nil"/>
              <w:left w:val="nil"/>
              <w:bottom w:val="single" w:sz="4" w:space="0" w:color="auto"/>
              <w:right w:val="single" w:sz="8"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-200</w:t>
            </w:r>
          </w:p>
        </w:tc>
      </w:tr>
      <w:tr w:rsidR="007429F9" w:rsidRPr="00022AE6" w:rsidTr="00022AE6">
        <w:trPr>
          <w:trHeight w:val="284"/>
        </w:trPr>
        <w:tc>
          <w:tcPr>
            <w:tcW w:w="3686" w:type="dxa"/>
            <w:tcBorders>
              <w:top w:val="nil"/>
              <w:left w:val="single" w:sz="8" w:space="0" w:color="auto"/>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left"/>
              <w:rPr>
                <w:rFonts w:eastAsia="Times New Roman" w:cs="Arial"/>
                <w:color w:val="000000"/>
                <w:sz w:val="18"/>
                <w:szCs w:val="18"/>
                <w:lang w:eastAsia="da-DK"/>
              </w:rPr>
            </w:pPr>
            <w:r w:rsidRPr="00022AE6">
              <w:rPr>
                <w:rFonts w:eastAsia="Times New Roman" w:cs="Arial"/>
                <w:color w:val="000000"/>
                <w:sz w:val="18"/>
                <w:szCs w:val="18"/>
                <w:lang w:eastAsia="da-DK"/>
              </w:rPr>
              <w:t>Kollektiv trafik havne og Lystbåde havne</w:t>
            </w:r>
          </w:p>
        </w:tc>
        <w:tc>
          <w:tcPr>
            <w:tcW w:w="28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center"/>
              <w:rPr>
                <w:rFonts w:eastAsia="Times New Roman" w:cs="Arial"/>
                <w:color w:val="000000"/>
                <w:sz w:val="18"/>
                <w:szCs w:val="18"/>
                <w:lang w:eastAsia="da-DK"/>
              </w:rPr>
            </w:pPr>
            <w:r w:rsidRPr="00022AE6">
              <w:rPr>
                <w:rFonts w:eastAsia="Times New Roman" w:cs="Arial"/>
                <w:color w:val="000000"/>
                <w:sz w:val="18"/>
                <w:szCs w:val="18"/>
                <w:lang w:eastAsia="da-DK"/>
              </w:rPr>
              <w:t>10</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 xml:space="preserve">9 </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-13</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1.180</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1.193</w:t>
            </w:r>
          </w:p>
        </w:tc>
        <w:tc>
          <w:tcPr>
            <w:tcW w:w="1134" w:type="dxa"/>
            <w:tcBorders>
              <w:top w:val="nil"/>
              <w:left w:val="nil"/>
              <w:bottom w:val="single" w:sz="4" w:space="0" w:color="auto"/>
              <w:right w:val="single" w:sz="8"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-400</w:t>
            </w:r>
          </w:p>
        </w:tc>
      </w:tr>
      <w:tr w:rsidR="007429F9" w:rsidRPr="00022AE6" w:rsidTr="00022AE6">
        <w:trPr>
          <w:trHeight w:val="284"/>
        </w:trPr>
        <w:tc>
          <w:tcPr>
            <w:tcW w:w="3686" w:type="dxa"/>
            <w:tcBorders>
              <w:top w:val="nil"/>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left"/>
              <w:rPr>
                <w:rFonts w:eastAsia="Times New Roman" w:cs="Arial"/>
                <w:b/>
                <w:bCs/>
                <w:color w:val="000000"/>
                <w:sz w:val="18"/>
                <w:szCs w:val="18"/>
                <w:lang w:eastAsia="da-DK"/>
              </w:rPr>
            </w:pPr>
            <w:r w:rsidRPr="00022AE6">
              <w:rPr>
                <w:rFonts w:eastAsia="Times New Roman" w:cs="Arial"/>
                <w:b/>
                <w:bCs/>
                <w:color w:val="000000"/>
                <w:sz w:val="18"/>
                <w:szCs w:val="18"/>
                <w:lang w:eastAsia="da-DK"/>
              </w:rPr>
              <w:t>Budgetramme 2</w:t>
            </w:r>
          </w:p>
        </w:tc>
        <w:tc>
          <w:tcPr>
            <w:tcW w:w="28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center"/>
              <w:rPr>
                <w:rFonts w:eastAsia="Times New Roman" w:cs="Arial"/>
                <w:b/>
                <w:bCs/>
                <w:color w:val="000000"/>
                <w:sz w:val="18"/>
                <w:szCs w:val="18"/>
                <w:lang w:eastAsia="da-DK"/>
              </w:rPr>
            </w:pPr>
            <w:r w:rsidRPr="00022AE6">
              <w:rPr>
                <w:rFonts w:eastAsia="Times New Roman" w:cs="Arial"/>
                <w:b/>
                <w:bCs/>
                <w:color w:val="000000"/>
                <w:sz w:val="18"/>
                <w:szCs w:val="18"/>
                <w:lang w:eastAsia="da-DK"/>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b/>
                <w:bCs/>
                <w:color w:val="000000"/>
                <w:sz w:val="18"/>
                <w:szCs w:val="18"/>
                <w:lang w:eastAsia="da-DK"/>
              </w:rPr>
            </w:pPr>
            <w:r w:rsidRPr="00022AE6">
              <w:rPr>
                <w:rFonts w:eastAsia="Times New Roman" w:cs="Arial"/>
                <w:b/>
                <w:bCs/>
                <w:color w:val="000000"/>
                <w:sz w:val="18"/>
                <w:szCs w:val="18"/>
                <w:lang w:eastAsia="da-DK"/>
              </w:rPr>
              <w:t xml:space="preserve">7.830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b/>
                <w:bCs/>
                <w:color w:val="000000"/>
                <w:sz w:val="18"/>
                <w:szCs w:val="18"/>
                <w:lang w:eastAsia="da-DK"/>
              </w:rPr>
            </w:pPr>
            <w:r w:rsidRPr="00022AE6">
              <w:rPr>
                <w:rFonts w:eastAsia="Times New Roman" w:cs="Arial"/>
                <w:b/>
                <w:bCs/>
                <w:color w:val="000000"/>
                <w:sz w:val="18"/>
                <w:szCs w:val="18"/>
                <w:lang w:eastAsia="da-DK"/>
              </w:rPr>
              <w:t>10.830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b/>
                <w:bCs/>
                <w:color w:val="000000"/>
                <w:sz w:val="18"/>
                <w:szCs w:val="18"/>
                <w:lang w:eastAsia="da-DK"/>
              </w:rPr>
            </w:pPr>
            <w:r w:rsidRPr="00022AE6">
              <w:rPr>
                <w:rFonts w:eastAsia="Times New Roman" w:cs="Arial"/>
                <w:b/>
                <w:bCs/>
                <w:color w:val="000000"/>
                <w:sz w:val="18"/>
                <w:szCs w:val="18"/>
                <w:lang w:eastAsia="da-DK"/>
              </w:rPr>
              <w:t>12.943</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b/>
                <w:bCs/>
                <w:color w:val="000000"/>
                <w:sz w:val="18"/>
                <w:szCs w:val="18"/>
                <w:lang w:eastAsia="da-DK"/>
              </w:rPr>
            </w:pPr>
            <w:r w:rsidRPr="00022AE6">
              <w:rPr>
                <w:rFonts w:eastAsia="Times New Roman" w:cs="Arial"/>
                <w:b/>
                <w:bCs/>
                <w:color w:val="000000"/>
                <w:sz w:val="18"/>
                <w:szCs w:val="18"/>
                <w:lang w:eastAsia="da-DK"/>
              </w:rPr>
              <w:t>2.112</w:t>
            </w:r>
          </w:p>
        </w:tc>
        <w:tc>
          <w:tcPr>
            <w:tcW w:w="1134" w:type="dxa"/>
            <w:tcBorders>
              <w:top w:val="nil"/>
              <w:left w:val="nil"/>
              <w:bottom w:val="single" w:sz="4" w:space="0" w:color="auto"/>
              <w:right w:val="single" w:sz="8"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b/>
                <w:bCs/>
                <w:color w:val="000000"/>
                <w:sz w:val="18"/>
                <w:szCs w:val="18"/>
                <w:lang w:eastAsia="da-DK"/>
              </w:rPr>
            </w:pPr>
            <w:r w:rsidRPr="00022AE6">
              <w:rPr>
                <w:rFonts w:eastAsia="Times New Roman" w:cs="Arial"/>
                <w:b/>
                <w:bCs/>
                <w:color w:val="000000"/>
                <w:sz w:val="18"/>
                <w:szCs w:val="18"/>
                <w:lang w:eastAsia="da-DK"/>
              </w:rPr>
              <w:t>0</w:t>
            </w:r>
          </w:p>
        </w:tc>
      </w:tr>
      <w:tr w:rsidR="007429F9" w:rsidRPr="00022AE6" w:rsidTr="00022AE6">
        <w:trPr>
          <w:trHeight w:val="284"/>
        </w:trPr>
        <w:tc>
          <w:tcPr>
            <w:tcW w:w="3686" w:type="dxa"/>
            <w:tcBorders>
              <w:top w:val="nil"/>
              <w:left w:val="single" w:sz="8" w:space="0" w:color="auto"/>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left"/>
              <w:rPr>
                <w:rFonts w:eastAsia="Times New Roman" w:cs="Arial"/>
                <w:color w:val="000000"/>
                <w:sz w:val="18"/>
                <w:szCs w:val="18"/>
                <w:lang w:eastAsia="da-DK"/>
              </w:rPr>
            </w:pPr>
            <w:r w:rsidRPr="00022AE6">
              <w:rPr>
                <w:rFonts w:eastAsia="Times New Roman" w:cs="Arial"/>
                <w:color w:val="000000"/>
                <w:sz w:val="18"/>
                <w:szCs w:val="18"/>
                <w:lang w:eastAsia="da-DK"/>
              </w:rPr>
              <w:t>Ingen overførsel</w:t>
            </w:r>
          </w:p>
        </w:tc>
        <w:tc>
          <w:tcPr>
            <w:tcW w:w="28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center"/>
              <w:rPr>
                <w:rFonts w:eastAsia="Times New Roman" w:cs="Arial"/>
                <w:color w:val="000000"/>
                <w:sz w:val="18"/>
                <w:szCs w:val="18"/>
                <w:lang w:eastAsia="da-DK"/>
              </w:rPr>
            </w:pPr>
            <w:r w:rsidRPr="00022AE6">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 xml:space="preserve">7.830 </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10.830</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12.943</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2.112</w:t>
            </w:r>
          </w:p>
        </w:tc>
        <w:tc>
          <w:tcPr>
            <w:tcW w:w="1134" w:type="dxa"/>
            <w:tcBorders>
              <w:top w:val="nil"/>
              <w:left w:val="nil"/>
              <w:bottom w:val="single" w:sz="4" w:space="0" w:color="auto"/>
              <w:right w:val="single" w:sz="8"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0</w:t>
            </w:r>
          </w:p>
        </w:tc>
      </w:tr>
      <w:tr w:rsidR="007429F9" w:rsidRPr="00022AE6" w:rsidTr="00022AE6">
        <w:trPr>
          <w:trHeight w:val="284"/>
        </w:trPr>
        <w:tc>
          <w:tcPr>
            <w:tcW w:w="3686" w:type="dxa"/>
            <w:tcBorders>
              <w:top w:val="nil"/>
              <w:left w:val="single" w:sz="8" w:space="0" w:color="auto"/>
              <w:bottom w:val="single" w:sz="8"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left"/>
              <w:rPr>
                <w:rFonts w:eastAsia="Times New Roman" w:cs="Arial"/>
                <w:color w:val="000000"/>
                <w:sz w:val="18"/>
                <w:szCs w:val="18"/>
                <w:lang w:eastAsia="da-DK"/>
              </w:rPr>
            </w:pPr>
            <w:r w:rsidRPr="00022AE6">
              <w:rPr>
                <w:rFonts w:eastAsia="Times New Roman" w:cs="Arial"/>
                <w:color w:val="000000"/>
                <w:sz w:val="18"/>
                <w:szCs w:val="18"/>
                <w:lang w:eastAsia="da-DK"/>
              </w:rPr>
              <w:t>Vintertjeneste</w:t>
            </w:r>
          </w:p>
        </w:tc>
        <w:tc>
          <w:tcPr>
            <w:tcW w:w="284" w:type="dxa"/>
            <w:tcBorders>
              <w:top w:val="nil"/>
              <w:left w:val="nil"/>
              <w:bottom w:val="single" w:sz="8"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center"/>
              <w:rPr>
                <w:rFonts w:eastAsia="Times New Roman" w:cs="Arial"/>
                <w:color w:val="000000"/>
                <w:sz w:val="18"/>
                <w:szCs w:val="18"/>
                <w:lang w:eastAsia="da-DK"/>
              </w:rPr>
            </w:pPr>
            <w:r w:rsidRPr="00022AE6">
              <w:rPr>
                <w:rFonts w:eastAsia="Times New Roman" w:cs="Arial"/>
                <w:color w:val="000000"/>
                <w:sz w:val="18"/>
                <w:szCs w:val="18"/>
                <w:lang w:eastAsia="da-DK"/>
              </w:rPr>
              <w:t>11</w:t>
            </w:r>
          </w:p>
        </w:tc>
        <w:tc>
          <w:tcPr>
            <w:tcW w:w="1134" w:type="dxa"/>
            <w:tcBorders>
              <w:top w:val="nil"/>
              <w:left w:val="nil"/>
              <w:bottom w:val="single" w:sz="8"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 xml:space="preserve">7.830 </w:t>
            </w:r>
          </w:p>
        </w:tc>
        <w:tc>
          <w:tcPr>
            <w:tcW w:w="1134" w:type="dxa"/>
            <w:tcBorders>
              <w:top w:val="nil"/>
              <w:left w:val="nil"/>
              <w:bottom w:val="single" w:sz="8"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10.830</w:t>
            </w:r>
          </w:p>
        </w:tc>
        <w:tc>
          <w:tcPr>
            <w:tcW w:w="1134" w:type="dxa"/>
            <w:tcBorders>
              <w:top w:val="nil"/>
              <w:left w:val="nil"/>
              <w:bottom w:val="single" w:sz="8"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12.943</w:t>
            </w:r>
          </w:p>
        </w:tc>
        <w:tc>
          <w:tcPr>
            <w:tcW w:w="1134" w:type="dxa"/>
            <w:tcBorders>
              <w:top w:val="nil"/>
              <w:left w:val="nil"/>
              <w:bottom w:val="single" w:sz="8"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2.112</w:t>
            </w:r>
          </w:p>
        </w:tc>
        <w:tc>
          <w:tcPr>
            <w:tcW w:w="1134" w:type="dxa"/>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color w:val="000000"/>
                <w:sz w:val="18"/>
                <w:szCs w:val="18"/>
                <w:lang w:eastAsia="da-DK"/>
              </w:rPr>
            </w:pPr>
            <w:r w:rsidRPr="00022AE6">
              <w:rPr>
                <w:rFonts w:eastAsia="Times New Roman" w:cs="Arial"/>
                <w:color w:val="000000"/>
                <w:sz w:val="18"/>
                <w:szCs w:val="18"/>
                <w:lang w:eastAsia="da-DK"/>
              </w:rPr>
              <w:t>0</w:t>
            </w:r>
          </w:p>
        </w:tc>
      </w:tr>
    </w:tbl>
    <w:p w:rsidR="007429F9" w:rsidRPr="00094A90" w:rsidRDefault="007429F9" w:rsidP="00022AE6">
      <w:pPr>
        <w:spacing w:before="120"/>
        <w:rPr>
          <w:rFonts w:cs="Arial"/>
          <w:sz w:val="14"/>
          <w:szCs w:val="14"/>
        </w:rPr>
      </w:pPr>
      <w:r w:rsidRPr="00094A90">
        <w:rPr>
          <w:rFonts w:cs="Arial"/>
          <w:sz w:val="14"/>
          <w:szCs w:val="14"/>
        </w:rPr>
        <w:t>Merforbrug (+) Mindreforbrug (-)</w:t>
      </w:r>
    </w:p>
    <w:p w:rsidR="00022AE6" w:rsidRPr="00022AE6" w:rsidRDefault="00022AE6" w:rsidP="00022AE6">
      <w:pPr>
        <w:rPr>
          <w:rFonts w:cs="Arial"/>
        </w:rPr>
      </w:pPr>
    </w:p>
    <w:p w:rsidR="007429F9" w:rsidRPr="00022AE6" w:rsidRDefault="007429F9" w:rsidP="00022AE6">
      <w:pPr>
        <w:rPr>
          <w:b/>
        </w:rPr>
      </w:pPr>
      <w:r w:rsidRPr="00022AE6">
        <w:rPr>
          <w:b/>
        </w:rPr>
        <w:t>Noter til regnskab, drift</w:t>
      </w:r>
    </w:p>
    <w:p w:rsidR="00022AE6" w:rsidRDefault="00022AE6" w:rsidP="007429F9"/>
    <w:p w:rsidR="007429F9" w:rsidRPr="007429F9" w:rsidRDefault="007429F9" w:rsidP="007429F9">
      <w:r w:rsidRPr="007429F9">
        <w:t>Regnskabet for 2018 viser et merforbrug på 0,5 mio. kr. som fordeler sig på budgetramme 1 med et mindreforbrug på 1,6 mio. kr. og et merforbrug på budgetramme 2 på 2,1 mio. kr.</w:t>
      </w:r>
    </w:p>
    <w:p w:rsidR="007429F9" w:rsidRPr="007429F9" w:rsidRDefault="007429F9" w:rsidP="007429F9">
      <w:pPr>
        <w:rPr>
          <w:rFonts w:cs="Arial"/>
          <w:u w:val="single"/>
        </w:rPr>
      </w:pPr>
    </w:p>
    <w:p w:rsidR="00591A8B" w:rsidRDefault="00591A8B">
      <w:pPr>
        <w:spacing w:after="200"/>
        <w:jc w:val="left"/>
        <w:rPr>
          <w:rFonts w:cs="Arial"/>
          <w:u w:val="single"/>
        </w:rPr>
      </w:pPr>
      <w:r>
        <w:rPr>
          <w:rFonts w:cs="Arial"/>
          <w:u w:val="single"/>
        </w:rPr>
        <w:br w:type="page"/>
      </w:r>
    </w:p>
    <w:p w:rsidR="007429F9" w:rsidRPr="007429F9" w:rsidRDefault="007429F9" w:rsidP="007429F9">
      <w:pPr>
        <w:rPr>
          <w:rFonts w:cs="Arial"/>
        </w:rPr>
      </w:pPr>
      <w:r w:rsidRPr="007429F9">
        <w:rPr>
          <w:rFonts w:cs="Arial"/>
          <w:u w:val="single"/>
        </w:rPr>
        <w:lastRenderedPageBreak/>
        <w:t>Note 1</w:t>
      </w:r>
    </w:p>
    <w:p w:rsidR="007429F9" w:rsidRPr="007429F9" w:rsidRDefault="007429F9" w:rsidP="007429F9">
      <w:r w:rsidRPr="007429F9">
        <w:t>Driften på Trafik, Park og Havne endte ud med et mindreforbrug på 1,9 mio. kr. og skyldes primært merindtægter for vintertjenesten, som er væsentlig større end budgetteret. I første kvartal af 2018 har de fleste opgaver kunne relatere sig til vinteren og afvanding, især i forbindelse med tøbruddet, har der generelt været en del ekstraomkostninger. Afvandingen fylder fortløbende meget på grund af flere års efterslæb på området. Et ikke-planlagt afvandingsprojekt i Kostræde Banker i forbindelse med Vordingborg Forsynings arbejder i området, har øget omkostningerne væsentligt. Forsommeren har været tør. Det har flyttet omkostninger fra græsslåning til blandt andet vanding af træer og blomster. Uventet nedbrud på flere biler i driften har øget omkostningerne til leasing af nye biler samt reparationer. Generelt forventes leasingomkostningerne at være stigende i de kommende år for at udvikle en velfungerende bil- og maskinpark.</w:t>
      </w:r>
    </w:p>
    <w:p w:rsidR="007429F9" w:rsidRPr="007429F9" w:rsidRDefault="007429F9" w:rsidP="007429F9">
      <w:pPr>
        <w:rPr>
          <w:rFonts w:cs="Arial"/>
        </w:rPr>
      </w:pPr>
    </w:p>
    <w:p w:rsidR="007429F9" w:rsidRPr="007429F9" w:rsidRDefault="007429F9" w:rsidP="007429F9">
      <w:pPr>
        <w:rPr>
          <w:rFonts w:cs="Arial"/>
          <w:u w:val="single"/>
        </w:rPr>
      </w:pPr>
      <w:r w:rsidRPr="007429F9">
        <w:rPr>
          <w:rFonts w:cs="Arial"/>
          <w:u w:val="single"/>
        </w:rPr>
        <w:t>Note 2</w:t>
      </w:r>
    </w:p>
    <w:p w:rsidR="007429F9" w:rsidRPr="007429F9" w:rsidRDefault="007429F9" w:rsidP="007429F9">
      <w:pPr>
        <w:rPr>
          <w:rFonts w:cs="Arial"/>
        </w:rPr>
      </w:pPr>
      <w:r w:rsidRPr="007429F9">
        <w:rPr>
          <w:rFonts w:cs="Arial"/>
        </w:rPr>
        <w:t>Driftsbygninger og pladser viser et merforbrug på ca. 0,7 mio. kr. og skyldes bl.a. behovet for leje af en rendegraver i forbindelse med opgaveløsningen i 2018, samt indkøb af telt på pladsen mm.</w:t>
      </w:r>
    </w:p>
    <w:p w:rsidR="007429F9" w:rsidRPr="007429F9" w:rsidRDefault="007429F9" w:rsidP="007429F9">
      <w:pPr>
        <w:rPr>
          <w:rFonts w:cs="Arial"/>
          <w:u w:val="single"/>
        </w:rPr>
      </w:pPr>
    </w:p>
    <w:p w:rsidR="007429F9" w:rsidRPr="007429F9" w:rsidRDefault="007429F9" w:rsidP="007429F9">
      <w:pPr>
        <w:rPr>
          <w:rFonts w:cs="Arial"/>
          <w:u w:val="single"/>
        </w:rPr>
      </w:pPr>
      <w:r w:rsidRPr="007429F9">
        <w:rPr>
          <w:rFonts w:cs="Arial"/>
          <w:u w:val="single"/>
        </w:rPr>
        <w:t>Note 3</w:t>
      </w:r>
    </w:p>
    <w:p w:rsidR="007429F9" w:rsidRPr="007429F9" w:rsidRDefault="007429F9" w:rsidP="007429F9">
      <w:pPr>
        <w:rPr>
          <w:rFonts w:cs="Arial"/>
        </w:rPr>
      </w:pPr>
      <w:r w:rsidRPr="007429F9">
        <w:rPr>
          <w:rFonts w:cs="Arial"/>
        </w:rPr>
        <w:t xml:space="preserve">I 2018 har der fortsat været udskiftning af pære til LED og udskiftet hele armaturer, som har betydet en positiv effekt i forhold til elforbruget på vejbelysningen. Trods positiv indflydelse endte regnskabet med et merforbrug på 1,0 mio. kr., da der i 2018 er afbetalt 2,0 mio. kr. ekstra på indgået aftale vedr. udebelysningen i Præstø, som betyder at gælden til SEAS-NVE er nedbragt yderligere. </w:t>
      </w:r>
      <w:r w:rsidRPr="007429F9">
        <w:t>I 2016 blev der indgået kontrakt om at tilbagekøbe belysningen i Præstø, aftalen løber over en 10-årig periode og der afdrages hvert kvartal. Først når sidste afdrag er betalt, anses Vordingborg Ko</w:t>
      </w:r>
      <w:r w:rsidR="00022AE6">
        <w:t>mmune som ejere af belysningen.</w:t>
      </w:r>
    </w:p>
    <w:p w:rsidR="007429F9" w:rsidRPr="007429F9" w:rsidRDefault="007429F9" w:rsidP="007429F9"/>
    <w:p w:rsidR="007429F9" w:rsidRPr="007429F9" w:rsidRDefault="007429F9" w:rsidP="007429F9">
      <w:pPr>
        <w:rPr>
          <w:rFonts w:cs="Arial"/>
          <w:u w:val="single"/>
        </w:rPr>
      </w:pPr>
      <w:r w:rsidRPr="007429F9">
        <w:rPr>
          <w:rFonts w:cs="Arial"/>
          <w:u w:val="single"/>
        </w:rPr>
        <w:t>Note 4</w:t>
      </w:r>
    </w:p>
    <w:p w:rsidR="007429F9" w:rsidRPr="007429F9" w:rsidRDefault="007429F9" w:rsidP="007429F9">
      <w:r w:rsidRPr="007429F9">
        <w:t>Funktionskontrakterne viser et mindreforbrug på ca. 3,1 mio. kr. Mindreforbruget skyldes flere forskellige forhold, bl.a. har det ikke været muligt at skifte slidlag på op til flere klasse 6 veje, hvor både slidlag på kørebane og fortov skal skiftes, da forsinkelse på levering af kantsten betyder at levering først kan ske i foråret 2019. Samtidig er gravearbejdet på Nyord vedr. afvanding først lige startet op efter turistsæsonen, hvorfor slidlag endnu ikke kan påføres. Asfaltarbejd</w:t>
      </w:r>
      <w:r w:rsidR="00022AE6">
        <w:t>er udføres derfor først i 2019.</w:t>
      </w:r>
    </w:p>
    <w:p w:rsidR="007429F9" w:rsidRPr="007429F9" w:rsidRDefault="007429F9" w:rsidP="007429F9">
      <w:pPr>
        <w:rPr>
          <w:rFonts w:cs="Arial"/>
        </w:rPr>
      </w:pPr>
    </w:p>
    <w:p w:rsidR="007429F9" w:rsidRPr="007429F9" w:rsidRDefault="007429F9" w:rsidP="007429F9">
      <w:pPr>
        <w:rPr>
          <w:rFonts w:cs="Arial"/>
          <w:u w:val="single"/>
        </w:rPr>
      </w:pPr>
      <w:r w:rsidRPr="007429F9">
        <w:rPr>
          <w:rFonts w:cs="Arial"/>
          <w:u w:val="single"/>
        </w:rPr>
        <w:t>Note 5</w:t>
      </w:r>
    </w:p>
    <w:p w:rsidR="007429F9" w:rsidRPr="007429F9" w:rsidRDefault="007429F9" w:rsidP="007429F9">
      <w:pPr>
        <w:rPr>
          <w:rFonts w:cs="Arial"/>
        </w:rPr>
      </w:pPr>
      <w:r w:rsidRPr="007429F9">
        <w:rPr>
          <w:rFonts w:cs="Arial"/>
        </w:rPr>
        <w:t xml:space="preserve">Årsagen til merforbruget på vejvedligeholdelse på ca. 2,6 mio. kr. skyldes primært større udgifter på vejafvanding end forventet, i kraft af efterslæbet på vejafvanding. Mindreforbruget på belægninger på ca. 1,4 mio. kr. skyldes primært, at det ikke har været muligt at udføre noget af det ellers planlagte asfaltarbejde pga. </w:t>
      </w:r>
      <w:r w:rsidRPr="007429F9">
        <w:t>forsinkelse på levering af kantsten, som fø</w:t>
      </w:r>
      <w:r w:rsidR="00022AE6">
        <w:t>rst kan leveres i foråret 2019.</w:t>
      </w:r>
    </w:p>
    <w:p w:rsidR="007429F9" w:rsidRPr="007429F9" w:rsidRDefault="007429F9" w:rsidP="007429F9">
      <w:pPr>
        <w:rPr>
          <w:rFonts w:cs="Arial"/>
        </w:rPr>
      </w:pPr>
    </w:p>
    <w:p w:rsidR="007429F9" w:rsidRPr="007429F9" w:rsidRDefault="007429F9" w:rsidP="007429F9">
      <w:pPr>
        <w:rPr>
          <w:rFonts w:cs="Arial"/>
          <w:u w:val="single"/>
        </w:rPr>
      </w:pPr>
      <w:r w:rsidRPr="007429F9">
        <w:rPr>
          <w:rFonts w:cs="Arial"/>
          <w:u w:val="single"/>
        </w:rPr>
        <w:t>Note 6</w:t>
      </w:r>
    </w:p>
    <w:p w:rsidR="007429F9" w:rsidRPr="007429F9" w:rsidRDefault="007429F9" w:rsidP="007429F9">
      <w:r w:rsidRPr="007429F9">
        <w:t>På vejbidrag forventes mindreforbrug på ca. 0,2 mio. kr. i forhold til budgettet. Aconto 2018 og efterregulering vedr. 2017 udgør 843.783 kr. Procentsatsen for vejbidrag er pt. fastsat til 5,9% af anlægsinvesteringerne jf. beslutning i KB i d. 24.11.16. Omvendt er der på vejafvanding - skift af afløbsledninger et merforbrug på 0,2 mio. kr., som primært vedr. afvanding på Nyord, hvor en stor del af arbejdet er udført i 2018.</w:t>
      </w:r>
    </w:p>
    <w:p w:rsidR="007429F9" w:rsidRPr="007429F9" w:rsidRDefault="007429F9" w:rsidP="007429F9">
      <w:pPr>
        <w:rPr>
          <w:rFonts w:cs="Arial"/>
        </w:rPr>
      </w:pPr>
    </w:p>
    <w:p w:rsidR="00022AE6" w:rsidRDefault="00022AE6">
      <w:pPr>
        <w:spacing w:after="200"/>
        <w:jc w:val="left"/>
        <w:rPr>
          <w:rFonts w:cs="Arial"/>
          <w:u w:val="single"/>
        </w:rPr>
      </w:pPr>
      <w:r>
        <w:rPr>
          <w:rFonts w:cs="Arial"/>
          <w:u w:val="single"/>
        </w:rPr>
        <w:br w:type="page"/>
      </w:r>
    </w:p>
    <w:p w:rsidR="007429F9" w:rsidRPr="007429F9" w:rsidRDefault="007429F9" w:rsidP="007429F9">
      <w:pPr>
        <w:rPr>
          <w:rFonts w:cs="Arial"/>
          <w:u w:val="single"/>
        </w:rPr>
      </w:pPr>
      <w:r w:rsidRPr="007429F9">
        <w:rPr>
          <w:rFonts w:cs="Arial"/>
          <w:u w:val="single"/>
        </w:rPr>
        <w:lastRenderedPageBreak/>
        <w:t>Note 7</w:t>
      </w:r>
    </w:p>
    <w:p w:rsidR="007429F9" w:rsidRPr="007429F9" w:rsidRDefault="007429F9" w:rsidP="007429F9">
      <w:r w:rsidRPr="007429F9">
        <w:t>Merforbruget ses primært på flextur, hvor der har været et merforbrug på ca. 0,6 mio. kr. som skyldes at antallet af ture er øget med 11 % og gennemsnitspris pr. tur et øget med 12 % i forhold til 2017. Samtidig blev leasingudgifter til delebussen Frøen 25.000 kr. større end forventet grundet forsinket levering (august) af bussen fra kommuneleasing. Udgifterne til handicapkørsel var omvendt lidt mindre og i tråd med forventningerne jf. Movias estimat 2, hvorfor der ses e</w:t>
      </w:r>
      <w:r w:rsidR="00022AE6">
        <w:t>t mindreforbrug på 0,1 mio. kr.</w:t>
      </w:r>
    </w:p>
    <w:p w:rsidR="007429F9" w:rsidRPr="007429F9" w:rsidRDefault="007429F9" w:rsidP="007429F9">
      <w:pPr>
        <w:rPr>
          <w:rFonts w:cs="Arial"/>
        </w:rPr>
      </w:pPr>
    </w:p>
    <w:p w:rsidR="007429F9" w:rsidRPr="007429F9" w:rsidRDefault="007429F9" w:rsidP="007429F9">
      <w:pPr>
        <w:rPr>
          <w:rFonts w:cs="Arial"/>
          <w:u w:val="single"/>
        </w:rPr>
      </w:pPr>
      <w:r w:rsidRPr="007429F9">
        <w:rPr>
          <w:rFonts w:cs="Arial"/>
          <w:u w:val="single"/>
        </w:rPr>
        <w:t>Note 8</w:t>
      </w:r>
    </w:p>
    <w:p w:rsidR="007429F9" w:rsidRPr="007429F9" w:rsidRDefault="007429F9" w:rsidP="007429F9">
      <w:r w:rsidRPr="007429F9">
        <w:t xml:space="preserve">På Lægekørsel efter sundhedsloven er et mindreforbrug på ca. 0,2 mio. kr., hvilket skyldes, at der ikke har været udgifter til klagesager fra </w:t>
      </w:r>
      <w:r w:rsidR="00022AE6">
        <w:t>Styrelsen for Patientsikkerhed.</w:t>
      </w:r>
    </w:p>
    <w:p w:rsidR="007429F9" w:rsidRPr="007429F9" w:rsidRDefault="007429F9" w:rsidP="007429F9"/>
    <w:p w:rsidR="007429F9" w:rsidRPr="007429F9" w:rsidRDefault="007429F9" w:rsidP="007429F9">
      <w:pPr>
        <w:rPr>
          <w:u w:val="single"/>
        </w:rPr>
      </w:pPr>
      <w:r w:rsidRPr="007429F9">
        <w:rPr>
          <w:u w:val="single"/>
        </w:rPr>
        <w:t>Note 9</w:t>
      </w:r>
    </w:p>
    <w:p w:rsidR="007429F9" w:rsidRPr="007429F9" w:rsidRDefault="007429F9" w:rsidP="007429F9">
      <w:pPr>
        <w:rPr>
          <w:rFonts w:cs="Arial"/>
        </w:rPr>
      </w:pPr>
      <w:r w:rsidRPr="007429F9">
        <w:t xml:space="preserve">På Færgen Ida ses et mindreforbrug på 0,2 mio. kr. der vedr. færgelejet. Mindreforbruget ønskes overført til 2019, </w:t>
      </w:r>
      <w:r w:rsidRPr="007429F9">
        <w:rPr>
          <w:rFonts w:cs="Arial"/>
        </w:rPr>
        <w:t>da størstedelen af renoveringen</w:t>
      </w:r>
      <w:r w:rsidR="00022AE6">
        <w:rPr>
          <w:rFonts w:cs="Arial"/>
        </w:rPr>
        <w:t xml:space="preserve"> af færgelejet skal ske i 2019.</w:t>
      </w:r>
    </w:p>
    <w:p w:rsidR="007429F9" w:rsidRPr="007429F9" w:rsidRDefault="007429F9" w:rsidP="007429F9"/>
    <w:p w:rsidR="007429F9" w:rsidRPr="007429F9" w:rsidRDefault="007429F9" w:rsidP="007429F9">
      <w:pPr>
        <w:rPr>
          <w:u w:val="single"/>
        </w:rPr>
      </w:pPr>
      <w:r w:rsidRPr="007429F9">
        <w:rPr>
          <w:u w:val="single"/>
        </w:rPr>
        <w:t>Note 10</w:t>
      </w:r>
    </w:p>
    <w:p w:rsidR="007429F9" w:rsidRPr="007429F9" w:rsidRDefault="007429F9" w:rsidP="007429F9">
      <w:r w:rsidRPr="007429F9">
        <w:t>På havnene ses et merforbrug på 1,2 mio. kr. Merforbruget skyldes flere forhold, der kan isoleres til 2018, samtidig med at der generelt er udfordringer på havnene og efterslæb på tidligere trufne beslutninger. På flere havne er der udfordringer med de faste indtægter, herunder færre indtægter vedr. faste pladser, leje af arealer, manglende udlejning af bygning (Skipperkroen i Præstø) og vedr. kranløft på Præstø Havn. B</w:t>
      </w:r>
      <w:r w:rsidRPr="007429F9">
        <w:rPr>
          <w:rFonts w:cs="Arial"/>
        </w:rPr>
        <w:t>ommene ved slæbestederne tegner sig markant med vedvarende problemer med drift og problemløsning, hvorfor indtægterne herfra har været markant lavere gennem året.</w:t>
      </w:r>
      <w:r w:rsidRPr="007429F9">
        <w:t xml:space="preserve"> Da leverandøren ikke kunne sikre en stabil drift fremadrettet, blev det besluttet helt at opgive bommene, hvilket har en afsmittende effekt på indtægterne. Derudover er havnene generelt belastet af uforudsete udgifter bl.a. udgifter vedr. stormflod i starten af året, ændringer i personalestaben, manglende indtægter vedr. anlægsarbejder mm. Merforbruget på havnene er på trods af, at det ser ud til at have været en god sæson, hvor de bu</w:t>
      </w:r>
      <w:r w:rsidR="00022AE6">
        <w:t>dgetterede indtægter er kommet.</w:t>
      </w:r>
    </w:p>
    <w:p w:rsidR="007429F9" w:rsidRPr="007429F9" w:rsidRDefault="007429F9" w:rsidP="007429F9"/>
    <w:p w:rsidR="007429F9" w:rsidRPr="007429F9" w:rsidRDefault="007429F9" w:rsidP="007429F9">
      <w:pPr>
        <w:rPr>
          <w:u w:val="single"/>
        </w:rPr>
      </w:pPr>
      <w:r w:rsidRPr="007429F9">
        <w:rPr>
          <w:u w:val="single"/>
        </w:rPr>
        <w:t>Note 11</w:t>
      </w:r>
    </w:p>
    <w:p w:rsidR="007429F9" w:rsidRDefault="007429F9" w:rsidP="007429F9">
      <w:r w:rsidRPr="007429F9">
        <w:t>På vintertjeneste ses et merforbrug på 2,1 mio. kr. pga. øgede omkostninger i 2018 grundet de vejrlige forhold. Merforbruget skyldes at der i 2018 både har været vinter i starten og slutningen af året, hvorfor der har været øgede omkostninger forbundet med kørsler og saltning.</w:t>
      </w:r>
    </w:p>
    <w:p w:rsidR="00022AE6" w:rsidRPr="007429F9" w:rsidRDefault="00022AE6" w:rsidP="007429F9"/>
    <w:p w:rsidR="00022AE6" w:rsidRDefault="00022AE6">
      <w:pPr>
        <w:spacing w:after="200"/>
        <w:jc w:val="left"/>
        <w:rPr>
          <w:b/>
          <w:lang w:eastAsia="da-DK"/>
        </w:rPr>
      </w:pPr>
      <w:r>
        <w:rPr>
          <w:b/>
          <w:lang w:eastAsia="da-DK"/>
        </w:rPr>
        <w:br w:type="page"/>
      </w:r>
    </w:p>
    <w:p w:rsidR="007429F9" w:rsidRPr="00022AE6" w:rsidRDefault="007429F9" w:rsidP="00022AE6">
      <w:pPr>
        <w:rPr>
          <w:b/>
          <w:lang w:eastAsia="da-DK"/>
        </w:rPr>
      </w:pPr>
      <w:r w:rsidRPr="00022AE6">
        <w:rPr>
          <w:b/>
          <w:lang w:eastAsia="da-DK"/>
        </w:rPr>
        <w:lastRenderedPageBreak/>
        <w:t>Resultat på anlæg</w:t>
      </w:r>
    </w:p>
    <w:p w:rsidR="00022AE6" w:rsidRPr="008E4AFB" w:rsidRDefault="00022AE6" w:rsidP="00022AE6">
      <w:pPr>
        <w:rPr>
          <w:lang w:eastAsia="da-DK"/>
        </w:rPr>
      </w:pPr>
    </w:p>
    <w:tbl>
      <w:tblPr>
        <w:tblW w:w="9639" w:type="dxa"/>
        <w:tblLayout w:type="fixed"/>
        <w:tblCellMar>
          <w:left w:w="70" w:type="dxa"/>
          <w:right w:w="70" w:type="dxa"/>
        </w:tblCellMar>
        <w:tblLook w:val="04A0" w:firstRow="1" w:lastRow="0" w:firstColumn="1" w:lastColumn="0" w:noHBand="0" w:noVBand="1"/>
      </w:tblPr>
      <w:tblGrid>
        <w:gridCol w:w="4819"/>
        <w:gridCol w:w="284"/>
        <w:gridCol w:w="1134"/>
        <w:gridCol w:w="1134"/>
        <w:gridCol w:w="1134"/>
        <w:gridCol w:w="1134"/>
      </w:tblGrid>
      <w:tr w:rsidR="007429F9" w:rsidRPr="00022AE6" w:rsidTr="00591A8B">
        <w:trPr>
          <w:trHeight w:val="567"/>
        </w:trPr>
        <w:tc>
          <w:tcPr>
            <w:tcW w:w="4820" w:type="dxa"/>
            <w:tcBorders>
              <w:top w:val="single" w:sz="8" w:space="0" w:color="auto"/>
              <w:left w:val="single" w:sz="8" w:space="0" w:color="auto"/>
              <w:bottom w:val="nil"/>
              <w:right w:val="single" w:sz="4" w:space="0" w:color="auto"/>
            </w:tcBorders>
            <w:shd w:val="clear" w:color="000000" w:fill="3DA15A"/>
            <w:tcMar>
              <w:top w:w="57" w:type="dxa"/>
              <w:left w:w="57" w:type="dxa"/>
              <w:bottom w:w="57" w:type="dxa"/>
              <w:right w:w="57" w:type="dxa"/>
            </w:tcMar>
            <w:hideMark/>
          </w:tcPr>
          <w:p w:rsidR="007429F9" w:rsidRPr="00022AE6" w:rsidRDefault="007429F9" w:rsidP="007429F9">
            <w:pPr>
              <w:spacing w:line="240" w:lineRule="auto"/>
              <w:jc w:val="left"/>
              <w:rPr>
                <w:rFonts w:eastAsia="Times New Roman" w:cs="Arial"/>
                <w:b/>
                <w:bCs/>
                <w:color w:val="FFFFFF"/>
                <w:sz w:val="18"/>
                <w:szCs w:val="18"/>
                <w:lang w:eastAsia="da-DK"/>
              </w:rPr>
            </w:pPr>
            <w:r w:rsidRPr="00022AE6">
              <w:rPr>
                <w:rFonts w:eastAsia="Times New Roman" w:cs="Arial"/>
                <w:b/>
                <w:bCs/>
                <w:color w:val="FFFFFF"/>
                <w:sz w:val="18"/>
                <w:szCs w:val="18"/>
                <w:lang w:eastAsia="da-DK"/>
              </w:rPr>
              <w:t>Trafik, Park og Havne</w:t>
            </w:r>
          </w:p>
        </w:tc>
        <w:tc>
          <w:tcPr>
            <w:tcW w:w="284" w:type="dxa"/>
            <w:tcBorders>
              <w:top w:val="single" w:sz="8" w:space="0" w:color="auto"/>
              <w:left w:val="nil"/>
              <w:bottom w:val="nil"/>
              <w:right w:val="single" w:sz="4" w:space="0" w:color="auto"/>
            </w:tcBorders>
            <w:shd w:val="clear" w:color="000000" w:fill="3DA15A"/>
            <w:noWrap/>
            <w:tcMar>
              <w:top w:w="57" w:type="dxa"/>
              <w:left w:w="57" w:type="dxa"/>
              <w:bottom w:w="57" w:type="dxa"/>
              <w:right w:w="57" w:type="dxa"/>
            </w:tcMar>
            <w:textDirection w:val="btLr"/>
            <w:vAlign w:val="center"/>
            <w:hideMark/>
          </w:tcPr>
          <w:p w:rsidR="007429F9" w:rsidRPr="00022AE6" w:rsidRDefault="007429F9" w:rsidP="00022AE6">
            <w:pPr>
              <w:spacing w:line="240" w:lineRule="auto"/>
              <w:jc w:val="center"/>
              <w:rPr>
                <w:rFonts w:eastAsia="Times New Roman" w:cs="Arial"/>
                <w:b/>
                <w:bCs/>
                <w:color w:val="FFFFFF"/>
                <w:sz w:val="18"/>
                <w:szCs w:val="18"/>
                <w:lang w:eastAsia="da-DK"/>
              </w:rPr>
            </w:pPr>
            <w:r w:rsidRPr="00022AE6">
              <w:rPr>
                <w:rFonts w:eastAsia="Times New Roman" w:cs="Arial"/>
                <w:b/>
                <w:bCs/>
                <w:color w:val="FFFFFF"/>
                <w:sz w:val="18"/>
                <w:szCs w:val="18"/>
                <w:lang w:eastAsia="da-DK"/>
              </w:rPr>
              <w:t>Note</w:t>
            </w:r>
          </w:p>
        </w:tc>
        <w:tc>
          <w:tcPr>
            <w:tcW w:w="1134" w:type="dxa"/>
            <w:tcBorders>
              <w:top w:val="single" w:sz="8" w:space="0" w:color="auto"/>
              <w:left w:val="nil"/>
              <w:bottom w:val="nil"/>
              <w:right w:val="single" w:sz="4" w:space="0" w:color="auto"/>
            </w:tcBorders>
            <w:shd w:val="clear" w:color="000000" w:fill="3DA15A"/>
            <w:tcMar>
              <w:top w:w="57" w:type="dxa"/>
              <w:left w:w="57" w:type="dxa"/>
              <w:bottom w:w="57" w:type="dxa"/>
              <w:right w:w="57" w:type="dxa"/>
            </w:tcMar>
            <w:hideMark/>
          </w:tcPr>
          <w:p w:rsidR="007429F9" w:rsidRPr="00022AE6" w:rsidRDefault="007429F9" w:rsidP="007429F9">
            <w:pPr>
              <w:spacing w:line="240" w:lineRule="auto"/>
              <w:jc w:val="center"/>
              <w:rPr>
                <w:rFonts w:eastAsia="Times New Roman" w:cs="Arial"/>
                <w:b/>
                <w:bCs/>
                <w:color w:val="FFFFFF"/>
                <w:sz w:val="18"/>
                <w:szCs w:val="18"/>
                <w:lang w:eastAsia="da-DK"/>
              </w:rPr>
            </w:pPr>
            <w:r w:rsidRPr="00022AE6">
              <w:rPr>
                <w:rFonts w:eastAsia="Times New Roman" w:cs="Arial"/>
                <w:b/>
                <w:bCs/>
                <w:color w:val="FFFFFF"/>
                <w:sz w:val="18"/>
                <w:szCs w:val="18"/>
                <w:lang w:eastAsia="da-DK"/>
              </w:rPr>
              <w:t>Opr. budget</w:t>
            </w:r>
          </w:p>
        </w:tc>
        <w:tc>
          <w:tcPr>
            <w:tcW w:w="1134" w:type="dxa"/>
            <w:tcBorders>
              <w:top w:val="single" w:sz="8" w:space="0" w:color="auto"/>
              <w:left w:val="nil"/>
              <w:bottom w:val="nil"/>
              <w:right w:val="single" w:sz="4" w:space="0" w:color="auto"/>
            </w:tcBorders>
            <w:shd w:val="clear" w:color="000000" w:fill="3DA15A"/>
            <w:tcMar>
              <w:top w:w="57" w:type="dxa"/>
              <w:left w:w="57" w:type="dxa"/>
              <w:bottom w:w="57" w:type="dxa"/>
              <w:right w:w="57" w:type="dxa"/>
            </w:tcMar>
            <w:hideMark/>
          </w:tcPr>
          <w:p w:rsidR="007429F9" w:rsidRPr="00022AE6" w:rsidRDefault="007429F9" w:rsidP="007429F9">
            <w:pPr>
              <w:spacing w:line="240" w:lineRule="auto"/>
              <w:jc w:val="center"/>
              <w:rPr>
                <w:rFonts w:eastAsia="Times New Roman" w:cs="Arial"/>
                <w:b/>
                <w:bCs/>
                <w:color w:val="FFFFFF"/>
                <w:sz w:val="18"/>
                <w:szCs w:val="18"/>
                <w:lang w:eastAsia="da-DK"/>
              </w:rPr>
            </w:pPr>
            <w:r w:rsidRPr="00022AE6">
              <w:rPr>
                <w:rFonts w:eastAsia="Times New Roman" w:cs="Arial"/>
                <w:b/>
                <w:bCs/>
                <w:color w:val="FFFFFF"/>
                <w:sz w:val="18"/>
                <w:szCs w:val="18"/>
                <w:lang w:eastAsia="da-DK"/>
              </w:rPr>
              <w:t>Korr. budget</w:t>
            </w:r>
          </w:p>
        </w:tc>
        <w:tc>
          <w:tcPr>
            <w:tcW w:w="1134" w:type="dxa"/>
            <w:tcBorders>
              <w:top w:val="single" w:sz="8" w:space="0" w:color="auto"/>
              <w:left w:val="nil"/>
              <w:bottom w:val="single" w:sz="4" w:space="0" w:color="auto"/>
              <w:right w:val="single" w:sz="4" w:space="0" w:color="auto"/>
            </w:tcBorders>
            <w:shd w:val="clear" w:color="000000" w:fill="3DA15A"/>
            <w:tcMar>
              <w:top w:w="57" w:type="dxa"/>
              <w:left w:w="57" w:type="dxa"/>
              <w:bottom w:w="57" w:type="dxa"/>
              <w:right w:w="57" w:type="dxa"/>
            </w:tcMar>
            <w:hideMark/>
          </w:tcPr>
          <w:p w:rsidR="007429F9" w:rsidRPr="00022AE6" w:rsidRDefault="007429F9" w:rsidP="007429F9">
            <w:pPr>
              <w:spacing w:line="240" w:lineRule="auto"/>
              <w:jc w:val="center"/>
              <w:rPr>
                <w:rFonts w:eastAsia="Times New Roman" w:cs="Arial"/>
                <w:b/>
                <w:bCs/>
                <w:color w:val="FFFFFF"/>
                <w:sz w:val="18"/>
                <w:szCs w:val="18"/>
                <w:lang w:eastAsia="da-DK"/>
              </w:rPr>
            </w:pPr>
            <w:r w:rsidRPr="00022AE6">
              <w:rPr>
                <w:rFonts w:eastAsia="Times New Roman" w:cs="Arial"/>
                <w:b/>
                <w:bCs/>
                <w:color w:val="FFFFFF"/>
                <w:sz w:val="18"/>
                <w:szCs w:val="18"/>
                <w:lang w:eastAsia="da-DK"/>
              </w:rPr>
              <w:t>Regnskab 2018</w:t>
            </w:r>
          </w:p>
        </w:tc>
        <w:tc>
          <w:tcPr>
            <w:tcW w:w="1134" w:type="dxa"/>
            <w:tcBorders>
              <w:top w:val="single" w:sz="8" w:space="0" w:color="auto"/>
              <w:left w:val="nil"/>
              <w:bottom w:val="single" w:sz="4" w:space="0" w:color="auto"/>
              <w:right w:val="single" w:sz="8" w:space="0" w:color="auto"/>
            </w:tcBorders>
            <w:shd w:val="clear" w:color="000000" w:fill="3DA15A"/>
            <w:tcMar>
              <w:top w:w="57" w:type="dxa"/>
              <w:left w:w="57" w:type="dxa"/>
              <w:bottom w:w="57" w:type="dxa"/>
              <w:right w:w="57" w:type="dxa"/>
            </w:tcMar>
            <w:hideMark/>
          </w:tcPr>
          <w:p w:rsidR="007429F9" w:rsidRPr="00022AE6" w:rsidRDefault="007429F9" w:rsidP="007429F9">
            <w:pPr>
              <w:spacing w:line="240" w:lineRule="auto"/>
              <w:jc w:val="center"/>
              <w:rPr>
                <w:rFonts w:eastAsia="Times New Roman" w:cs="Arial"/>
                <w:b/>
                <w:bCs/>
                <w:color w:val="FFFFFF"/>
                <w:sz w:val="18"/>
                <w:szCs w:val="18"/>
                <w:lang w:eastAsia="da-DK"/>
              </w:rPr>
            </w:pPr>
            <w:r w:rsidRPr="00022AE6">
              <w:rPr>
                <w:rFonts w:eastAsia="Times New Roman" w:cs="Arial"/>
                <w:b/>
                <w:bCs/>
                <w:color w:val="FFFFFF"/>
                <w:sz w:val="18"/>
                <w:szCs w:val="18"/>
                <w:lang w:eastAsia="da-DK"/>
              </w:rPr>
              <w:t>Afvigelse ift. korr. budget</w:t>
            </w:r>
          </w:p>
        </w:tc>
      </w:tr>
      <w:tr w:rsidR="007429F9" w:rsidRPr="00022AE6" w:rsidTr="00591A8B">
        <w:trPr>
          <w:trHeight w:val="284"/>
        </w:trPr>
        <w:tc>
          <w:tcPr>
            <w:tcW w:w="4820" w:type="dxa"/>
            <w:tcBorders>
              <w:top w:val="single" w:sz="4" w:space="0" w:color="auto"/>
              <w:left w:val="single" w:sz="8" w:space="0" w:color="auto"/>
              <w:bottom w:val="single" w:sz="4" w:space="0" w:color="auto"/>
              <w:right w:val="single" w:sz="4" w:space="0" w:color="auto"/>
            </w:tcBorders>
            <w:shd w:val="clear" w:color="auto" w:fill="auto"/>
            <w:tcMar>
              <w:left w:w="57" w:type="dxa"/>
              <w:right w:w="57" w:type="dxa"/>
            </w:tcMar>
            <w:vAlign w:val="center"/>
            <w:hideMark/>
          </w:tcPr>
          <w:p w:rsidR="007429F9" w:rsidRPr="00022AE6" w:rsidRDefault="007429F9" w:rsidP="007429F9">
            <w:pPr>
              <w:spacing w:line="240" w:lineRule="auto"/>
              <w:jc w:val="left"/>
              <w:rPr>
                <w:rFonts w:eastAsia="Times New Roman" w:cs="Arial"/>
                <w:b/>
                <w:bCs/>
                <w:sz w:val="18"/>
                <w:szCs w:val="18"/>
                <w:lang w:eastAsia="da-DK"/>
              </w:rPr>
            </w:pPr>
            <w:r w:rsidRPr="00022AE6">
              <w:rPr>
                <w:rFonts w:eastAsia="Times New Roman" w:cs="Arial"/>
                <w:b/>
                <w:bCs/>
                <w:sz w:val="18"/>
                <w:szCs w:val="18"/>
                <w:lang w:eastAsia="da-DK"/>
              </w:rPr>
              <w:t>Anlæg i alt</w:t>
            </w:r>
            <w:r w:rsidR="00022AE6" w:rsidRPr="00022AE6">
              <w:rPr>
                <w:rFonts w:eastAsia="Times New Roman" w:cs="Arial"/>
                <w:b/>
                <w:bCs/>
                <w:sz w:val="18"/>
                <w:szCs w:val="18"/>
                <w:lang w:eastAsia="da-DK"/>
              </w:rPr>
              <w:t xml:space="preserve"> </w:t>
            </w:r>
            <w:r w:rsidR="00022AE6" w:rsidRPr="00022AE6">
              <w:rPr>
                <w:rFonts w:eastAsia="Times New Roman" w:cs="Arial"/>
                <w:sz w:val="18"/>
                <w:szCs w:val="18"/>
                <w:lang w:eastAsia="da-DK"/>
              </w:rPr>
              <w:t>(tal i 1.000 kr.)</w:t>
            </w:r>
          </w:p>
        </w:tc>
        <w:tc>
          <w:tcPr>
            <w:tcW w:w="284"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center"/>
              <w:rPr>
                <w:rFonts w:eastAsia="Times New Roman" w:cs="Arial"/>
                <w:b/>
                <w:bCs/>
                <w:sz w:val="18"/>
                <w:szCs w:val="18"/>
                <w:lang w:eastAsia="da-DK"/>
              </w:rPr>
            </w:pPr>
            <w:r w:rsidRPr="00022AE6">
              <w:rPr>
                <w:rFonts w:eastAsia="Times New Roman" w:cs="Arial"/>
                <w:b/>
                <w:bCs/>
                <w:sz w:val="18"/>
                <w:szCs w:val="18"/>
                <w:lang w:eastAsia="da-DK"/>
              </w:rPr>
              <w:t>1</w:t>
            </w:r>
          </w:p>
        </w:tc>
        <w:tc>
          <w:tcPr>
            <w:tcW w:w="113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rsidR="007429F9" w:rsidRPr="00022AE6" w:rsidRDefault="007429F9" w:rsidP="007429F9">
            <w:pPr>
              <w:spacing w:line="240" w:lineRule="auto"/>
              <w:jc w:val="right"/>
              <w:rPr>
                <w:rFonts w:eastAsia="Times New Roman" w:cs="Arial"/>
                <w:b/>
                <w:bCs/>
                <w:sz w:val="18"/>
                <w:szCs w:val="18"/>
                <w:lang w:eastAsia="da-DK"/>
              </w:rPr>
            </w:pPr>
            <w:r w:rsidRPr="00022AE6">
              <w:rPr>
                <w:rFonts w:eastAsia="Times New Roman" w:cs="Arial"/>
                <w:b/>
                <w:bCs/>
                <w:sz w:val="18"/>
                <w:szCs w:val="18"/>
                <w:lang w:eastAsia="da-DK"/>
              </w:rPr>
              <w:t>26.450</w:t>
            </w:r>
          </w:p>
        </w:tc>
        <w:tc>
          <w:tcPr>
            <w:tcW w:w="113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rsidR="007429F9" w:rsidRPr="00022AE6" w:rsidRDefault="007429F9" w:rsidP="007429F9">
            <w:pPr>
              <w:spacing w:line="240" w:lineRule="auto"/>
              <w:jc w:val="right"/>
              <w:rPr>
                <w:rFonts w:eastAsia="Times New Roman" w:cs="Arial"/>
                <w:b/>
                <w:bCs/>
                <w:sz w:val="18"/>
                <w:szCs w:val="18"/>
                <w:lang w:eastAsia="da-DK"/>
              </w:rPr>
            </w:pPr>
            <w:r w:rsidRPr="00022AE6">
              <w:rPr>
                <w:rFonts w:eastAsia="Times New Roman" w:cs="Arial"/>
                <w:b/>
                <w:bCs/>
                <w:sz w:val="18"/>
                <w:szCs w:val="18"/>
                <w:lang w:eastAsia="da-DK"/>
              </w:rPr>
              <w:t>46.946</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7429F9" w:rsidRPr="00022AE6" w:rsidRDefault="007429F9" w:rsidP="007429F9">
            <w:pPr>
              <w:spacing w:line="240" w:lineRule="auto"/>
              <w:jc w:val="right"/>
              <w:rPr>
                <w:rFonts w:eastAsia="Times New Roman" w:cs="Arial"/>
                <w:b/>
                <w:bCs/>
                <w:sz w:val="18"/>
                <w:szCs w:val="18"/>
                <w:lang w:eastAsia="da-DK"/>
              </w:rPr>
            </w:pPr>
            <w:r w:rsidRPr="00022AE6">
              <w:rPr>
                <w:rFonts w:eastAsia="Times New Roman" w:cs="Arial"/>
                <w:b/>
                <w:bCs/>
                <w:sz w:val="18"/>
                <w:szCs w:val="18"/>
                <w:lang w:eastAsia="da-DK"/>
              </w:rPr>
              <w:t>21.036</w:t>
            </w:r>
          </w:p>
        </w:tc>
        <w:tc>
          <w:tcPr>
            <w:tcW w:w="1134" w:type="dxa"/>
            <w:tcBorders>
              <w:top w:val="nil"/>
              <w:left w:val="nil"/>
              <w:bottom w:val="single" w:sz="4" w:space="0" w:color="auto"/>
              <w:right w:val="single" w:sz="8" w:space="0" w:color="auto"/>
            </w:tcBorders>
            <w:shd w:val="clear" w:color="auto" w:fill="auto"/>
            <w:tcMar>
              <w:left w:w="57" w:type="dxa"/>
              <w:right w:w="57" w:type="dxa"/>
            </w:tcMar>
            <w:vAlign w:val="center"/>
            <w:hideMark/>
          </w:tcPr>
          <w:p w:rsidR="007429F9" w:rsidRPr="00022AE6" w:rsidRDefault="007429F9" w:rsidP="007429F9">
            <w:pPr>
              <w:spacing w:line="240" w:lineRule="auto"/>
              <w:jc w:val="right"/>
              <w:rPr>
                <w:rFonts w:eastAsia="Times New Roman" w:cs="Arial"/>
                <w:b/>
                <w:bCs/>
                <w:sz w:val="18"/>
                <w:szCs w:val="18"/>
                <w:lang w:eastAsia="da-DK"/>
              </w:rPr>
            </w:pPr>
            <w:r w:rsidRPr="00022AE6">
              <w:rPr>
                <w:rFonts w:eastAsia="Times New Roman" w:cs="Arial"/>
                <w:b/>
                <w:bCs/>
                <w:sz w:val="18"/>
                <w:szCs w:val="18"/>
                <w:lang w:eastAsia="da-DK"/>
              </w:rPr>
              <w:t>-25.910</w:t>
            </w:r>
          </w:p>
        </w:tc>
      </w:tr>
      <w:tr w:rsidR="007429F9" w:rsidRPr="00022AE6" w:rsidTr="00591A8B">
        <w:trPr>
          <w:trHeight w:val="284"/>
        </w:trPr>
        <w:tc>
          <w:tcPr>
            <w:tcW w:w="4820" w:type="dxa"/>
            <w:tcBorders>
              <w:top w:val="nil"/>
              <w:left w:val="single" w:sz="8" w:space="0" w:color="auto"/>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left"/>
              <w:rPr>
                <w:rFonts w:eastAsia="Times New Roman" w:cs="Arial"/>
                <w:sz w:val="18"/>
                <w:szCs w:val="18"/>
                <w:lang w:eastAsia="da-DK"/>
              </w:rPr>
            </w:pPr>
            <w:r w:rsidRPr="00022AE6">
              <w:rPr>
                <w:rFonts w:eastAsia="Times New Roman" w:cs="Arial"/>
                <w:sz w:val="18"/>
                <w:szCs w:val="18"/>
                <w:lang w:eastAsia="da-DK"/>
              </w:rPr>
              <w:t>Blomster</w:t>
            </w:r>
          </w:p>
        </w:tc>
        <w:tc>
          <w:tcPr>
            <w:tcW w:w="28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center"/>
              <w:rPr>
                <w:rFonts w:eastAsia="Times New Roman" w:cs="Arial"/>
                <w:sz w:val="18"/>
                <w:szCs w:val="18"/>
                <w:lang w:eastAsia="da-DK"/>
              </w:rPr>
            </w:pPr>
            <w:r w:rsidRPr="00022AE6">
              <w:rPr>
                <w:rFonts w:eastAsia="Times New Roman" w:cs="Arial"/>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250</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250</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182</w:t>
            </w:r>
          </w:p>
        </w:tc>
        <w:tc>
          <w:tcPr>
            <w:tcW w:w="1134" w:type="dxa"/>
            <w:tcBorders>
              <w:top w:val="nil"/>
              <w:left w:val="nil"/>
              <w:bottom w:val="single" w:sz="4" w:space="0" w:color="auto"/>
              <w:right w:val="single" w:sz="8"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-68</w:t>
            </w:r>
          </w:p>
        </w:tc>
      </w:tr>
      <w:tr w:rsidR="007429F9" w:rsidRPr="00022AE6" w:rsidTr="00591A8B">
        <w:trPr>
          <w:trHeight w:val="284"/>
        </w:trPr>
        <w:tc>
          <w:tcPr>
            <w:tcW w:w="4820" w:type="dxa"/>
            <w:tcBorders>
              <w:top w:val="nil"/>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022AE6">
            <w:pPr>
              <w:spacing w:line="240" w:lineRule="auto"/>
              <w:jc w:val="left"/>
              <w:rPr>
                <w:rFonts w:eastAsia="Times New Roman" w:cs="Arial"/>
                <w:sz w:val="18"/>
                <w:szCs w:val="18"/>
                <w:lang w:eastAsia="da-DK"/>
              </w:rPr>
            </w:pPr>
            <w:r w:rsidRPr="00022AE6">
              <w:rPr>
                <w:rFonts w:eastAsia="Times New Roman" w:cs="Arial"/>
                <w:sz w:val="18"/>
                <w:szCs w:val="18"/>
                <w:lang w:eastAsia="da-DK"/>
              </w:rPr>
              <w:t>Bro over Tubæk Å</w:t>
            </w:r>
          </w:p>
        </w:tc>
        <w:tc>
          <w:tcPr>
            <w:tcW w:w="28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center"/>
              <w:rPr>
                <w:rFonts w:eastAsia="Times New Roman" w:cs="Arial"/>
                <w:sz w:val="18"/>
                <w:szCs w:val="18"/>
                <w:lang w:eastAsia="da-DK"/>
              </w:rPr>
            </w:pPr>
            <w:r w:rsidRPr="00022AE6">
              <w:rPr>
                <w:rFonts w:eastAsia="Times New Roman" w:cs="Arial"/>
                <w:sz w:val="18"/>
                <w:szCs w:val="18"/>
                <w:lang w:eastAsia="da-DK"/>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500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500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80</w:t>
            </w:r>
          </w:p>
        </w:tc>
        <w:tc>
          <w:tcPr>
            <w:tcW w:w="1134" w:type="dxa"/>
            <w:tcBorders>
              <w:top w:val="nil"/>
              <w:left w:val="nil"/>
              <w:bottom w:val="single" w:sz="4" w:space="0" w:color="auto"/>
              <w:right w:val="single" w:sz="8"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-420</w:t>
            </w:r>
          </w:p>
        </w:tc>
      </w:tr>
      <w:tr w:rsidR="007429F9" w:rsidRPr="00022AE6" w:rsidTr="00591A8B">
        <w:trPr>
          <w:trHeight w:val="284"/>
        </w:trPr>
        <w:tc>
          <w:tcPr>
            <w:tcW w:w="4820" w:type="dxa"/>
            <w:tcBorders>
              <w:top w:val="nil"/>
              <w:left w:val="single" w:sz="8" w:space="0" w:color="auto"/>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left"/>
              <w:rPr>
                <w:rFonts w:eastAsia="Times New Roman" w:cs="Arial"/>
                <w:sz w:val="18"/>
                <w:szCs w:val="18"/>
                <w:lang w:eastAsia="da-DK"/>
              </w:rPr>
            </w:pPr>
            <w:r w:rsidRPr="00022AE6">
              <w:rPr>
                <w:rFonts w:eastAsia="Times New Roman" w:cs="Arial"/>
                <w:sz w:val="18"/>
                <w:szCs w:val="18"/>
                <w:lang w:eastAsia="da-DK"/>
              </w:rPr>
              <w:t>Byggemodning Antonihøjen</w:t>
            </w:r>
          </w:p>
        </w:tc>
        <w:tc>
          <w:tcPr>
            <w:tcW w:w="28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center"/>
              <w:rPr>
                <w:rFonts w:eastAsia="Times New Roman" w:cs="Arial"/>
                <w:sz w:val="18"/>
                <w:szCs w:val="18"/>
                <w:lang w:eastAsia="da-DK"/>
              </w:rPr>
            </w:pPr>
            <w:r w:rsidRPr="00022AE6">
              <w:rPr>
                <w:rFonts w:eastAsia="Times New Roman" w:cs="Arial"/>
                <w:sz w:val="18"/>
                <w:szCs w:val="18"/>
                <w:lang w:eastAsia="da-DK"/>
              </w:rPr>
              <w:t>2</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0</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5.900</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1.161</w:t>
            </w:r>
          </w:p>
        </w:tc>
        <w:tc>
          <w:tcPr>
            <w:tcW w:w="1134" w:type="dxa"/>
            <w:tcBorders>
              <w:top w:val="nil"/>
              <w:left w:val="nil"/>
              <w:bottom w:val="single" w:sz="4" w:space="0" w:color="auto"/>
              <w:right w:val="single" w:sz="8"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-4.739</w:t>
            </w:r>
          </w:p>
        </w:tc>
      </w:tr>
      <w:tr w:rsidR="007429F9" w:rsidRPr="00022AE6" w:rsidTr="00591A8B">
        <w:trPr>
          <w:trHeight w:val="284"/>
        </w:trPr>
        <w:tc>
          <w:tcPr>
            <w:tcW w:w="4820" w:type="dxa"/>
            <w:tcBorders>
              <w:top w:val="nil"/>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left"/>
              <w:rPr>
                <w:rFonts w:eastAsia="Times New Roman" w:cs="Arial"/>
                <w:sz w:val="18"/>
                <w:szCs w:val="18"/>
                <w:lang w:eastAsia="da-DK"/>
              </w:rPr>
            </w:pPr>
            <w:r w:rsidRPr="00022AE6">
              <w:rPr>
                <w:rFonts w:eastAsia="Times New Roman" w:cs="Arial"/>
                <w:sz w:val="18"/>
                <w:szCs w:val="18"/>
                <w:lang w:eastAsia="da-DK"/>
              </w:rPr>
              <w:t>Fehmern-Bælt (Næstvedvej)</w:t>
            </w:r>
          </w:p>
        </w:tc>
        <w:tc>
          <w:tcPr>
            <w:tcW w:w="28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center"/>
              <w:rPr>
                <w:rFonts w:eastAsia="Times New Roman" w:cs="Arial"/>
                <w:sz w:val="18"/>
                <w:szCs w:val="18"/>
                <w:lang w:eastAsia="da-DK"/>
              </w:rPr>
            </w:pPr>
            <w:r w:rsidRPr="00022AE6">
              <w:rPr>
                <w:rFonts w:eastAsia="Times New Roman" w:cs="Arial"/>
                <w:sz w:val="18"/>
                <w:szCs w:val="18"/>
                <w:lang w:eastAsia="da-DK"/>
              </w:rPr>
              <w:t>3</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13.000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12.922</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342</w:t>
            </w:r>
          </w:p>
        </w:tc>
        <w:tc>
          <w:tcPr>
            <w:tcW w:w="1134" w:type="dxa"/>
            <w:tcBorders>
              <w:top w:val="nil"/>
              <w:left w:val="nil"/>
              <w:bottom w:val="single" w:sz="4" w:space="0" w:color="auto"/>
              <w:right w:val="single" w:sz="8"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-12.581</w:t>
            </w:r>
          </w:p>
        </w:tc>
      </w:tr>
      <w:tr w:rsidR="007429F9" w:rsidRPr="00022AE6" w:rsidTr="00591A8B">
        <w:trPr>
          <w:trHeight w:val="284"/>
        </w:trPr>
        <w:tc>
          <w:tcPr>
            <w:tcW w:w="4820" w:type="dxa"/>
            <w:tcBorders>
              <w:top w:val="nil"/>
              <w:left w:val="single" w:sz="8" w:space="0" w:color="auto"/>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left"/>
              <w:rPr>
                <w:rFonts w:eastAsia="Times New Roman" w:cs="Arial"/>
                <w:sz w:val="18"/>
                <w:szCs w:val="18"/>
                <w:lang w:eastAsia="da-DK"/>
              </w:rPr>
            </w:pPr>
            <w:r w:rsidRPr="00022AE6">
              <w:rPr>
                <w:rFonts w:eastAsia="Times New Roman" w:cs="Arial"/>
                <w:sz w:val="18"/>
                <w:szCs w:val="18"/>
                <w:lang w:eastAsia="da-DK"/>
              </w:rPr>
              <w:t>Fehmern-Bælt (Orevej)</w:t>
            </w:r>
          </w:p>
        </w:tc>
        <w:tc>
          <w:tcPr>
            <w:tcW w:w="28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center"/>
              <w:rPr>
                <w:rFonts w:eastAsia="Times New Roman" w:cs="Arial"/>
                <w:sz w:val="18"/>
                <w:szCs w:val="18"/>
                <w:lang w:eastAsia="da-DK"/>
              </w:rPr>
            </w:pPr>
            <w:r w:rsidRPr="00022AE6">
              <w:rPr>
                <w:rFonts w:eastAsia="Times New Roman" w:cs="Arial"/>
                <w:sz w:val="18"/>
                <w:szCs w:val="18"/>
                <w:lang w:eastAsia="da-DK"/>
              </w:rPr>
              <w:t>3</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0</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1.264</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0</w:t>
            </w:r>
          </w:p>
        </w:tc>
        <w:tc>
          <w:tcPr>
            <w:tcW w:w="1134" w:type="dxa"/>
            <w:tcBorders>
              <w:top w:val="nil"/>
              <w:left w:val="nil"/>
              <w:bottom w:val="single" w:sz="4" w:space="0" w:color="auto"/>
              <w:right w:val="single" w:sz="8"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-1.264</w:t>
            </w:r>
          </w:p>
        </w:tc>
      </w:tr>
      <w:tr w:rsidR="007429F9" w:rsidRPr="00022AE6" w:rsidTr="00591A8B">
        <w:trPr>
          <w:trHeight w:val="284"/>
        </w:trPr>
        <w:tc>
          <w:tcPr>
            <w:tcW w:w="4820" w:type="dxa"/>
            <w:tcBorders>
              <w:top w:val="nil"/>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left"/>
              <w:rPr>
                <w:rFonts w:eastAsia="Times New Roman" w:cs="Arial"/>
                <w:sz w:val="18"/>
                <w:szCs w:val="18"/>
                <w:lang w:eastAsia="da-DK"/>
              </w:rPr>
            </w:pPr>
            <w:r w:rsidRPr="00022AE6">
              <w:rPr>
                <w:rFonts w:eastAsia="Times New Roman" w:cs="Arial"/>
                <w:sz w:val="18"/>
                <w:szCs w:val="18"/>
                <w:lang w:eastAsia="da-DK"/>
              </w:rPr>
              <w:t>Fehmern-Bælt (Sct. Clemensvej)</w:t>
            </w:r>
          </w:p>
        </w:tc>
        <w:tc>
          <w:tcPr>
            <w:tcW w:w="28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center"/>
              <w:rPr>
                <w:rFonts w:eastAsia="Times New Roman" w:cs="Arial"/>
                <w:sz w:val="18"/>
                <w:szCs w:val="18"/>
                <w:lang w:eastAsia="da-DK"/>
              </w:rPr>
            </w:pPr>
            <w:r w:rsidRPr="00022AE6">
              <w:rPr>
                <w:rFonts w:eastAsia="Times New Roman" w:cs="Arial"/>
                <w:sz w:val="18"/>
                <w:szCs w:val="18"/>
                <w:lang w:eastAsia="da-DK"/>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-3</w:t>
            </w:r>
          </w:p>
        </w:tc>
        <w:tc>
          <w:tcPr>
            <w:tcW w:w="1134" w:type="dxa"/>
            <w:tcBorders>
              <w:top w:val="nil"/>
              <w:left w:val="nil"/>
              <w:bottom w:val="single" w:sz="4" w:space="0" w:color="auto"/>
              <w:right w:val="single" w:sz="8"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-3</w:t>
            </w:r>
          </w:p>
        </w:tc>
      </w:tr>
      <w:tr w:rsidR="007429F9" w:rsidRPr="00022AE6" w:rsidTr="00591A8B">
        <w:trPr>
          <w:trHeight w:val="284"/>
        </w:trPr>
        <w:tc>
          <w:tcPr>
            <w:tcW w:w="4820" w:type="dxa"/>
            <w:tcBorders>
              <w:top w:val="nil"/>
              <w:left w:val="single" w:sz="8" w:space="0" w:color="auto"/>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left"/>
              <w:rPr>
                <w:rFonts w:eastAsia="Times New Roman" w:cs="Arial"/>
                <w:sz w:val="18"/>
                <w:szCs w:val="18"/>
                <w:lang w:eastAsia="da-DK"/>
              </w:rPr>
            </w:pPr>
            <w:r w:rsidRPr="00022AE6">
              <w:rPr>
                <w:rFonts w:eastAsia="Times New Roman" w:cs="Arial"/>
                <w:sz w:val="18"/>
                <w:szCs w:val="18"/>
                <w:lang w:eastAsia="da-DK"/>
              </w:rPr>
              <w:t>Forbedret tilgængelighed</w:t>
            </w:r>
          </w:p>
        </w:tc>
        <w:tc>
          <w:tcPr>
            <w:tcW w:w="28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center"/>
              <w:rPr>
                <w:rFonts w:eastAsia="Times New Roman" w:cs="Arial"/>
                <w:sz w:val="18"/>
                <w:szCs w:val="18"/>
                <w:lang w:eastAsia="da-DK"/>
              </w:rPr>
            </w:pPr>
            <w:r w:rsidRPr="00022AE6">
              <w:rPr>
                <w:rFonts w:eastAsia="Times New Roman" w:cs="Arial"/>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300</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69</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64</w:t>
            </w:r>
          </w:p>
        </w:tc>
        <w:tc>
          <w:tcPr>
            <w:tcW w:w="1134" w:type="dxa"/>
            <w:tcBorders>
              <w:top w:val="nil"/>
              <w:left w:val="nil"/>
              <w:bottom w:val="single" w:sz="4" w:space="0" w:color="auto"/>
              <w:right w:val="single" w:sz="8"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-5</w:t>
            </w:r>
          </w:p>
        </w:tc>
      </w:tr>
      <w:tr w:rsidR="007429F9" w:rsidRPr="00022AE6" w:rsidTr="00591A8B">
        <w:trPr>
          <w:trHeight w:val="284"/>
        </w:trPr>
        <w:tc>
          <w:tcPr>
            <w:tcW w:w="4820" w:type="dxa"/>
            <w:tcBorders>
              <w:top w:val="nil"/>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left"/>
              <w:rPr>
                <w:rFonts w:eastAsia="Times New Roman" w:cs="Arial"/>
                <w:sz w:val="18"/>
                <w:szCs w:val="18"/>
                <w:lang w:eastAsia="da-DK"/>
              </w:rPr>
            </w:pPr>
            <w:r w:rsidRPr="00022AE6">
              <w:rPr>
                <w:rFonts w:eastAsia="Times New Roman" w:cs="Arial"/>
                <w:sz w:val="18"/>
                <w:szCs w:val="18"/>
                <w:lang w:eastAsia="da-DK"/>
              </w:rPr>
              <w:t>Grønne udviklingsplaner, lokalrådene</w:t>
            </w:r>
          </w:p>
        </w:tc>
        <w:tc>
          <w:tcPr>
            <w:tcW w:w="28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center"/>
              <w:rPr>
                <w:rFonts w:eastAsia="Times New Roman" w:cs="Arial"/>
                <w:sz w:val="18"/>
                <w:szCs w:val="18"/>
                <w:lang w:eastAsia="da-DK"/>
              </w:rPr>
            </w:pPr>
            <w:r w:rsidRPr="00022AE6">
              <w:rPr>
                <w:rFonts w:eastAsia="Times New Roman" w:cs="Arial"/>
                <w:sz w:val="18"/>
                <w:szCs w:val="18"/>
                <w:lang w:eastAsia="da-DK"/>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298</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145</w:t>
            </w:r>
          </w:p>
        </w:tc>
        <w:tc>
          <w:tcPr>
            <w:tcW w:w="1134" w:type="dxa"/>
            <w:tcBorders>
              <w:top w:val="nil"/>
              <w:left w:val="nil"/>
              <w:bottom w:val="single" w:sz="4" w:space="0" w:color="auto"/>
              <w:right w:val="single" w:sz="8"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-153</w:t>
            </w:r>
          </w:p>
        </w:tc>
      </w:tr>
      <w:tr w:rsidR="007429F9" w:rsidRPr="00022AE6" w:rsidTr="00591A8B">
        <w:trPr>
          <w:trHeight w:val="284"/>
        </w:trPr>
        <w:tc>
          <w:tcPr>
            <w:tcW w:w="4820" w:type="dxa"/>
            <w:tcBorders>
              <w:top w:val="nil"/>
              <w:left w:val="single" w:sz="8" w:space="0" w:color="auto"/>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left"/>
              <w:rPr>
                <w:rFonts w:eastAsia="Times New Roman" w:cs="Arial"/>
                <w:sz w:val="18"/>
                <w:szCs w:val="18"/>
                <w:lang w:eastAsia="da-DK"/>
              </w:rPr>
            </w:pPr>
            <w:r w:rsidRPr="00022AE6">
              <w:rPr>
                <w:rFonts w:eastAsia="Times New Roman" w:cs="Arial"/>
                <w:sz w:val="18"/>
                <w:szCs w:val="18"/>
                <w:lang w:eastAsia="da-DK"/>
              </w:rPr>
              <w:t>Havnerenovering 2017</w:t>
            </w:r>
          </w:p>
        </w:tc>
        <w:tc>
          <w:tcPr>
            <w:tcW w:w="28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center"/>
              <w:rPr>
                <w:rFonts w:eastAsia="Times New Roman" w:cs="Arial"/>
                <w:sz w:val="18"/>
                <w:szCs w:val="18"/>
                <w:lang w:eastAsia="da-DK"/>
              </w:rPr>
            </w:pPr>
            <w:r w:rsidRPr="00022AE6">
              <w:rPr>
                <w:rFonts w:eastAsia="Times New Roman" w:cs="Arial"/>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0</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613</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635</w:t>
            </w:r>
          </w:p>
        </w:tc>
        <w:tc>
          <w:tcPr>
            <w:tcW w:w="1134" w:type="dxa"/>
            <w:tcBorders>
              <w:top w:val="nil"/>
              <w:left w:val="nil"/>
              <w:bottom w:val="single" w:sz="4" w:space="0" w:color="auto"/>
              <w:right w:val="single" w:sz="8"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21</w:t>
            </w:r>
          </w:p>
        </w:tc>
      </w:tr>
      <w:tr w:rsidR="007429F9" w:rsidRPr="00022AE6" w:rsidTr="00591A8B">
        <w:trPr>
          <w:trHeight w:val="284"/>
        </w:trPr>
        <w:tc>
          <w:tcPr>
            <w:tcW w:w="4820" w:type="dxa"/>
            <w:tcBorders>
              <w:top w:val="nil"/>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left"/>
              <w:rPr>
                <w:rFonts w:eastAsia="Times New Roman" w:cs="Arial"/>
                <w:sz w:val="18"/>
                <w:szCs w:val="18"/>
                <w:lang w:eastAsia="da-DK"/>
              </w:rPr>
            </w:pPr>
            <w:r w:rsidRPr="00022AE6">
              <w:rPr>
                <w:rFonts w:eastAsia="Times New Roman" w:cs="Arial"/>
                <w:sz w:val="18"/>
                <w:szCs w:val="18"/>
                <w:lang w:eastAsia="da-DK"/>
              </w:rPr>
              <w:t>Havnerenovering 2018</w:t>
            </w:r>
          </w:p>
        </w:tc>
        <w:tc>
          <w:tcPr>
            <w:tcW w:w="28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center"/>
              <w:rPr>
                <w:rFonts w:eastAsia="Times New Roman" w:cs="Arial"/>
                <w:sz w:val="18"/>
                <w:szCs w:val="18"/>
                <w:lang w:eastAsia="da-DK"/>
              </w:rPr>
            </w:pPr>
            <w:r w:rsidRPr="00022AE6">
              <w:rPr>
                <w:rFonts w:eastAsia="Times New Roman" w:cs="Arial"/>
                <w:sz w:val="18"/>
                <w:szCs w:val="18"/>
                <w:lang w:eastAsia="da-DK"/>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2.800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3.453</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1.341</w:t>
            </w:r>
          </w:p>
        </w:tc>
        <w:tc>
          <w:tcPr>
            <w:tcW w:w="1134" w:type="dxa"/>
            <w:tcBorders>
              <w:top w:val="nil"/>
              <w:left w:val="nil"/>
              <w:bottom w:val="single" w:sz="4" w:space="0" w:color="auto"/>
              <w:right w:val="single" w:sz="8"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-2.113</w:t>
            </w:r>
          </w:p>
        </w:tc>
      </w:tr>
      <w:tr w:rsidR="007429F9" w:rsidRPr="00022AE6" w:rsidTr="00591A8B">
        <w:trPr>
          <w:trHeight w:val="284"/>
        </w:trPr>
        <w:tc>
          <w:tcPr>
            <w:tcW w:w="4820" w:type="dxa"/>
            <w:tcBorders>
              <w:top w:val="nil"/>
              <w:left w:val="single" w:sz="8" w:space="0" w:color="auto"/>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022AE6">
            <w:pPr>
              <w:spacing w:line="240" w:lineRule="auto"/>
              <w:jc w:val="left"/>
              <w:rPr>
                <w:rFonts w:eastAsia="Times New Roman" w:cs="Arial"/>
                <w:sz w:val="18"/>
                <w:szCs w:val="18"/>
                <w:lang w:eastAsia="da-DK"/>
              </w:rPr>
            </w:pPr>
            <w:r w:rsidRPr="00022AE6">
              <w:rPr>
                <w:rFonts w:eastAsia="Times New Roman" w:cs="Arial"/>
                <w:sz w:val="18"/>
                <w:szCs w:val="18"/>
                <w:lang w:eastAsia="da-DK"/>
              </w:rPr>
              <w:t>Istands</w:t>
            </w:r>
            <w:r w:rsidR="00022AE6">
              <w:rPr>
                <w:rFonts w:eastAsia="Times New Roman" w:cs="Arial"/>
                <w:sz w:val="18"/>
                <w:szCs w:val="18"/>
                <w:lang w:eastAsia="da-DK"/>
              </w:rPr>
              <w:t>ættelse</w:t>
            </w:r>
            <w:r w:rsidRPr="00022AE6">
              <w:rPr>
                <w:rFonts w:eastAsia="Times New Roman" w:cs="Arial"/>
                <w:sz w:val="18"/>
                <w:szCs w:val="18"/>
                <w:lang w:eastAsia="da-DK"/>
              </w:rPr>
              <w:t xml:space="preserve"> af bro på Lekkendevej i Mern</w:t>
            </w:r>
          </w:p>
        </w:tc>
        <w:tc>
          <w:tcPr>
            <w:tcW w:w="28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center"/>
              <w:rPr>
                <w:rFonts w:eastAsia="Times New Roman" w:cs="Arial"/>
                <w:sz w:val="18"/>
                <w:szCs w:val="18"/>
                <w:lang w:eastAsia="da-DK"/>
              </w:rPr>
            </w:pPr>
            <w:r w:rsidRPr="00022AE6">
              <w:rPr>
                <w:rFonts w:eastAsia="Times New Roman" w:cs="Arial"/>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0</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1.000</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77</w:t>
            </w:r>
          </w:p>
        </w:tc>
        <w:tc>
          <w:tcPr>
            <w:tcW w:w="1134" w:type="dxa"/>
            <w:tcBorders>
              <w:top w:val="nil"/>
              <w:left w:val="nil"/>
              <w:bottom w:val="single" w:sz="4" w:space="0" w:color="auto"/>
              <w:right w:val="single" w:sz="8"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-923</w:t>
            </w:r>
          </w:p>
        </w:tc>
      </w:tr>
      <w:tr w:rsidR="007429F9" w:rsidRPr="00022AE6" w:rsidTr="00591A8B">
        <w:trPr>
          <w:trHeight w:val="284"/>
        </w:trPr>
        <w:tc>
          <w:tcPr>
            <w:tcW w:w="4820" w:type="dxa"/>
            <w:tcBorders>
              <w:top w:val="nil"/>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left"/>
              <w:rPr>
                <w:rFonts w:eastAsia="Times New Roman" w:cs="Arial"/>
                <w:sz w:val="18"/>
                <w:szCs w:val="18"/>
                <w:lang w:eastAsia="da-DK"/>
              </w:rPr>
            </w:pPr>
            <w:r w:rsidRPr="00022AE6">
              <w:rPr>
                <w:rFonts w:eastAsia="Times New Roman" w:cs="Arial"/>
                <w:sz w:val="18"/>
                <w:szCs w:val="18"/>
                <w:lang w:eastAsia="da-DK"/>
              </w:rPr>
              <w:t>Istandsættelse af broer og tunneler 2018</w:t>
            </w:r>
          </w:p>
        </w:tc>
        <w:tc>
          <w:tcPr>
            <w:tcW w:w="28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center"/>
              <w:rPr>
                <w:rFonts w:eastAsia="Times New Roman" w:cs="Arial"/>
                <w:sz w:val="18"/>
                <w:szCs w:val="18"/>
                <w:lang w:eastAsia="da-DK"/>
              </w:rPr>
            </w:pPr>
            <w:r w:rsidRPr="00022AE6">
              <w:rPr>
                <w:rFonts w:eastAsia="Times New Roman" w:cs="Arial"/>
                <w:sz w:val="18"/>
                <w:szCs w:val="18"/>
                <w:lang w:eastAsia="da-DK"/>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3.000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3.252</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3.099</w:t>
            </w:r>
          </w:p>
        </w:tc>
        <w:tc>
          <w:tcPr>
            <w:tcW w:w="1134" w:type="dxa"/>
            <w:tcBorders>
              <w:top w:val="nil"/>
              <w:left w:val="nil"/>
              <w:bottom w:val="single" w:sz="4" w:space="0" w:color="auto"/>
              <w:right w:val="single" w:sz="8"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-154</w:t>
            </w:r>
          </w:p>
        </w:tc>
      </w:tr>
      <w:tr w:rsidR="007429F9" w:rsidRPr="00022AE6" w:rsidTr="00591A8B">
        <w:trPr>
          <w:trHeight w:val="284"/>
        </w:trPr>
        <w:tc>
          <w:tcPr>
            <w:tcW w:w="4820" w:type="dxa"/>
            <w:tcBorders>
              <w:top w:val="nil"/>
              <w:left w:val="single" w:sz="8" w:space="0" w:color="auto"/>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left"/>
              <w:rPr>
                <w:rFonts w:eastAsia="Times New Roman" w:cs="Arial"/>
                <w:sz w:val="18"/>
                <w:szCs w:val="18"/>
                <w:lang w:eastAsia="da-DK"/>
              </w:rPr>
            </w:pPr>
            <w:r w:rsidRPr="00022AE6">
              <w:rPr>
                <w:rFonts w:eastAsia="Times New Roman" w:cs="Arial"/>
                <w:sz w:val="18"/>
                <w:szCs w:val="18"/>
                <w:lang w:eastAsia="da-DK"/>
              </w:rPr>
              <w:t>Istandsættelse af færgelejet på Bogø</w:t>
            </w:r>
          </w:p>
        </w:tc>
        <w:tc>
          <w:tcPr>
            <w:tcW w:w="28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center"/>
              <w:rPr>
                <w:rFonts w:eastAsia="Times New Roman" w:cs="Arial"/>
                <w:sz w:val="18"/>
                <w:szCs w:val="18"/>
                <w:lang w:eastAsia="da-DK"/>
              </w:rPr>
            </w:pPr>
            <w:r w:rsidRPr="00022AE6">
              <w:rPr>
                <w:rFonts w:eastAsia="Times New Roman" w:cs="Arial"/>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0</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171</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-35</w:t>
            </w:r>
          </w:p>
        </w:tc>
        <w:tc>
          <w:tcPr>
            <w:tcW w:w="1134" w:type="dxa"/>
            <w:tcBorders>
              <w:top w:val="nil"/>
              <w:left w:val="nil"/>
              <w:bottom w:val="single" w:sz="4" w:space="0" w:color="auto"/>
              <w:right w:val="single" w:sz="8"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-205</w:t>
            </w:r>
          </w:p>
        </w:tc>
      </w:tr>
      <w:tr w:rsidR="007429F9" w:rsidRPr="00022AE6" w:rsidTr="00591A8B">
        <w:trPr>
          <w:trHeight w:val="284"/>
        </w:trPr>
        <w:tc>
          <w:tcPr>
            <w:tcW w:w="4820" w:type="dxa"/>
            <w:tcBorders>
              <w:top w:val="nil"/>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left"/>
              <w:rPr>
                <w:rFonts w:eastAsia="Times New Roman" w:cs="Arial"/>
                <w:sz w:val="18"/>
                <w:szCs w:val="18"/>
                <w:lang w:eastAsia="da-DK"/>
              </w:rPr>
            </w:pPr>
            <w:r w:rsidRPr="00022AE6">
              <w:rPr>
                <w:rFonts w:eastAsia="Times New Roman" w:cs="Arial"/>
                <w:sz w:val="18"/>
                <w:szCs w:val="18"/>
                <w:lang w:eastAsia="da-DK"/>
              </w:rPr>
              <w:t>Kajområde i Klintholm Havn Vattenfall</w:t>
            </w:r>
          </w:p>
        </w:tc>
        <w:tc>
          <w:tcPr>
            <w:tcW w:w="28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center"/>
              <w:rPr>
                <w:rFonts w:eastAsia="Times New Roman" w:cs="Arial"/>
                <w:sz w:val="18"/>
                <w:szCs w:val="18"/>
                <w:lang w:eastAsia="da-DK"/>
              </w:rPr>
            </w:pPr>
            <w:r w:rsidRPr="00022AE6">
              <w:rPr>
                <w:rFonts w:eastAsia="Times New Roman" w:cs="Arial"/>
                <w:sz w:val="18"/>
                <w:szCs w:val="18"/>
                <w:lang w:eastAsia="da-DK"/>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48</w:t>
            </w:r>
          </w:p>
        </w:tc>
        <w:tc>
          <w:tcPr>
            <w:tcW w:w="1134" w:type="dxa"/>
            <w:tcBorders>
              <w:top w:val="nil"/>
              <w:left w:val="nil"/>
              <w:bottom w:val="single" w:sz="4" w:space="0" w:color="auto"/>
              <w:right w:val="single" w:sz="8"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48</w:t>
            </w:r>
          </w:p>
        </w:tc>
      </w:tr>
      <w:tr w:rsidR="007429F9" w:rsidRPr="00022AE6" w:rsidTr="00591A8B">
        <w:trPr>
          <w:trHeight w:val="284"/>
        </w:trPr>
        <w:tc>
          <w:tcPr>
            <w:tcW w:w="4820" w:type="dxa"/>
            <w:tcBorders>
              <w:top w:val="nil"/>
              <w:left w:val="single" w:sz="8" w:space="0" w:color="auto"/>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left"/>
              <w:rPr>
                <w:rFonts w:eastAsia="Times New Roman" w:cs="Arial"/>
                <w:sz w:val="18"/>
                <w:szCs w:val="18"/>
                <w:lang w:eastAsia="da-DK"/>
              </w:rPr>
            </w:pPr>
            <w:r w:rsidRPr="00022AE6">
              <w:rPr>
                <w:rFonts w:eastAsia="Times New Roman" w:cs="Arial"/>
                <w:sz w:val="18"/>
                <w:szCs w:val="18"/>
                <w:lang w:eastAsia="da-DK"/>
              </w:rPr>
              <w:t>Klintholm Havn - Stedet Tæller</w:t>
            </w:r>
          </w:p>
        </w:tc>
        <w:tc>
          <w:tcPr>
            <w:tcW w:w="28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center"/>
              <w:rPr>
                <w:rFonts w:eastAsia="Times New Roman" w:cs="Arial"/>
                <w:sz w:val="18"/>
                <w:szCs w:val="18"/>
                <w:lang w:eastAsia="da-DK"/>
              </w:rPr>
            </w:pPr>
            <w:r w:rsidRPr="00022AE6">
              <w:rPr>
                <w:rFonts w:eastAsia="Times New Roman" w:cs="Arial"/>
                <w:sz w:val="18"/>
                <w:szCs w:val="18"/>
                <w:lang w:eastAsia="da-DK"/>
              </w:rPr>
              <w:t>4</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0</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1.888</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3.552</w:t>
            </w:r>
          </w:p>
        </w:tc>
        <w:tc>
          <w:tcPr>
            <w:tcW w:w="1134" w:type="dxa"/>
            <w:tcBorders>
              <w:top w:val="nil"/>
              <w:left w:val="nil"/>
              <w:bottom w:val="single" w:sz="4" w:space="0" w:color="auto"/>
              <w:right w:val="single" w:sz="8"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1.664</w:t>
            </w:r>
          </w:p>
        </w:tc>
      </w:tr>
      <w:tr w:rsidR="007429F9" w:rsidRPr="00022AE6" w:rsidTr="00591A8B">
        <w:trPr>
          <w:trHeight w:val="284"/>
        </w:trPr>
        <w:tc>
          <w:tcPr>
            <w:tcW w:w="4820" w:type="dxa"/>
            <w:tcBorders>
              <w:top w:val="nil"/>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left"/>
              <w:rPr>
                <w:rFonts w:eastAsia="Times New Roman" w:cs="Arial"/>
                <w:sz w:val="18"/>
                <w:szCs w:val="18"/>
                <w:lang w:eastAsia="da-DK"/>
              </w:rPr>
            </w:pPr>
            <w:r w:rsidRPr="00022AE6">
              <w:rPr>
                <w:rFonts w:eastAsia="Times New Roman" w:cs="Arial"/>
                <w:sz w:val="18"/>
                <w:szCs w:val="18"/>
                <w:lang w:eastAsia="da-DK"/>
              </w:rPr>
              <w:t>Lejeaftale med Klintholm Bedding</w:t>
            </w:r>
          </w:p>
        </w:tc>
        <w:tc>
          <w:tcPr>
            <w:tcW w:w="28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center"/>
              <w:rPr>
                <w:rFonts w:eastAsia="Times New Roman" w:cs="Arial"/>
                <w:sz w:val="18"/>
                <w:szCs w:val="18"/>
                <w:lang w:eastAsia="da-DK"/>
              </w:rPr>
            </w:pPr>
            <w:r w:rsidRPr="00022AE6">
              <w:rPr>
                <w:rFonts w:eastAsia="Times New Roman" w:cs="Arial"/>
                <w:sz w:val="18"/>
                <w:szCs w:val="18"/>
                <w:lang w:eastAsia="da-DK"/>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2.950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2.838</w:t>
            </w:r>
          </w:p>
        </w:tc>
        <w:tc>
          <w:tcPr>
            <w:tcW w:w="1134" w:type="dxa"/>
            <w:tcBorders>
              <w:top w:val="nil"/>
              <w:left w:val="nil"/>
              <w:bottom w:val="single" w:sz="4" w:space="0" w:color="auto"/>
              <w:right w:val="single" w:sz="8"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-112</w:t>
            </w:r>
          </w:p>
        </w:tc>
      </w:tr>
      <w:tr w:rsidR="007429F9" w:rsidRPr="00022AE6" w:rsidTr="00591A8B">
        <w:trPr>
          <w:trHeight w:val="284"/>
        </w:trPr>
        <w:tc>
          <w:tcPr>
            <w:tcW w:w="4820" w:type="dxa"/>
            <w:tcBorders>
              <w:top w:val="nil"/>
              <w:left w:val="single" w:sz="8" w:space="0" w:color="auto"/>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left"/>
              <w:rPr>
                <w:rFonts w:eastAsia="Times New Roman" w:cs="Arial"/>
                <w:sz w:val="18"/>
                <w:szCs w:val="18"/>
                <w:lang w:eastAsia="da-DK"/>
              </w:rPr>
            </w:pPr>
            <w:r w:rsidRPr="00022AE6">
              <w:rPr>
                <w:rFonts w:eastAsia="Times New Roman" w:cs="Arial"/>
                <w:sz w:val="18"/>
                <w:szCs w:val="18"/>
                <w:lang w:eastAsia="da-DK"/>
              </w:rPr>
              <w:t>Nordhavn, Præstø og Stege havne</w:t>
            </w:r>
          </w:p>
        </w:tc>
        <w:tc>
          <w:tcPr>
            <w:tcW w:w="28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center"/>
              <w:rPr>
                <w:rFonts w:eastAsia="Times New Roman" w:cs="Arial"/>
                <w:sz w:val="18"/>
                <w:szCs w:val="18"/>
                <w:lang w:eastAsia="da-DK"/>
              </w:rPr>
            </w:pPr>
            <w:r w:rsidRPr="00022AE6">
              <w:rPr>
                <w:rFonts w:eastAsia="Times New Roman" w:cs="Arial"/>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1.000</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1.000</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1.005</w:t>
            </w:r>
          </w:p>
        </w:tc>
        <w:tc>
          <w:tcPr>
            <w:tcW w:w="1134" w:type="dxa"/>
            <w:tcBorders>
              <w:top w:val="nil"/>
              <w:left w:val="nil"/>
              <w:bottom w:val="single" w:sz="4" w:space="0" w:color="auto"/>
              <w:right w:val="single" w:sz="8"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5</w:t>
            </w:r>
          </w:p>
        </w:tc>
      </w:tr>
      <w:tr w:rsidR="007429F9" w:rsidRPr="00022AE6" w:rsidTr="00591A8B">
        <w:trPr>
          <w:trHeight w:val="284"/>
        </w:trPr>
        <w:tc>
          <w:tcPr>
            <w:tcW w:w="4820" w:type="dxa"/>
            <w:tcBorders>
              <w:top w:val="nil"/>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left"/>
              <w:rPr>
                <w:rFonts w:eastAsia="Times New Roman" w:cs="Arial"/>
                <w:sz w:val="18"/>
                <w:szCs w:val="18"/>
                <w:lang w:eastAsia="da-DK"/>
              </w:rPr>
            </w:pPr>
            <w:r w:rsidRPr="00022AE6">
              <w:rPr>
                <w:rFonts w:eastAsia="Times New Roman" w:cs="Arial"/>
                <w:sz w:val="18"/>
                <w:szCs w:val="18"/>
                <w:lang w:eastAsia="da-DK"/>
              </w:rPr>
              <w:t>Nye staudebede og blomsterløg langs veje</w:t>
            </w:r>
          </w:p>
        </w:tc>
        <w:tc>
          <w:tcPr>
            <w:tcW w:w="28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center"/>
              <w:rPr>
                <w:rFonts w:eastAsia="Times New Roman" w:cs="Arial"/>
                <w:sz w:val="18"/>
                <w:szCs w:val="18"/>
                <w:lang w:eastAsia="da-DK"/>
              </w:rPr>
            </w:pPr>
            <w:r w:rsidRPr="00022AE6">
              <w:rPr>
                <w:rFonts w:eastAsia="Times New Roman" w:cs="Arial"/>
                <w:sz w:val="18"/>
                <w:szCs w:val="18"/>
                <w:lang w:eastAsia="da-DK"/>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18</w:t>
            </w:r>
          </w:p>
        </w:tc>
        <w:tc>
          <w:tcPr>
            <w:tcW w:w="1134" w:type="dxa"/>
            <w:tcBorders>
              <w:top w:val="nil"/>
              <w:left w:val="nil"/>
              <w:bottom w:val="single" w:sz="4" w:space="0" w:color="auto"/>
              <w:right w:val="single" w:sz="8"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18</w:t>
            </w:r>
          </w:p>
        </w:tc>
      </w:tr>
      <w:tr w:rsidR="007429F9" w:rsidRPr="00022AE6" w:rsidTr="00591A8B">
        <w:trPr>
          <w:trHeight w:val="284"/>
        </w:trPr>
        <w:tc>
          <w:tcPr>
            <w:tcW w:w="4820" w:type="dxa"/>
            <w:tcBorders>
              <w:top w:val="nil"/>
              <w:left w:val="single" w:sz="8" w:space="0" w:color="auto"/>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left"/>
              <w:rPr>
                <w:rFonts w:eastAsia="Times New Roman" w:cs="Arial"/>
                <w:sz w:val="18"/>
                <w:szCs w:val="18"/>
                <w:lang w:eastAsia="da-DK"/>
              </w:rPr>
            </w:pPr>
            <w:r w:rsidRPr="00022AE6">
              <w:rPr>
                <w:rFonts w:eastAsia="Times New Roman" w:cs="Arial"/>
                <w:sz w:val="18"/>
                <w:szCs w:val="18"/>
                <w:lang w:eastAsia="da-DK"/>
              </w:rPr>
              <w:t>Offentlige toiletter 2017</w:t>
            </w:r>
          </w:p>
        </w:tc>
        <w:tc>
          <w:tcPr>
            <w:tcW w:w="28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center"/>
              <w:rPr>
                <w:rFonts w:eastAsia="Times New Roman" w:cs="Arial"/>
                <w:sz w:val="18"/>
                <w:szCs w:val="18"/>
                <w:lang w:eastAsia="da-DK"/>
              </w:rPr>
            </w:pPr>
            <w:r w:rsidRPr="00022AE6">
              <w:rPr>
                <w:rFonts w:eastAsia="Times New Roman" w:cs="Arial"/>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0</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470</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216</w:t>
            </w:r>
          </w:p>
        </w:tc>
        <w:tc>
          <w:tcPr>
            <w:tcW w:w="1134" w:type="dxa"/>
            <w:tcBorders>
              <w:top w:val="nil"/>
              <w:left w:val="nil"/>
              <w:bottom w:val="single" w:sz="4" w:space="0" w:color="auto"/>
              <w:right w:val="single" w:sz="8"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-253</w:t>
            </w:r>
          </w:p>
        </w:tc>
      </w:tr>
      <w:tr w:rsidR="007429F9" w:rsidRPr="00022AE6" w:rsidTr="00591A8B">
        <w:trPr>
          <w:trHeight w:val="284"/>
        </w:trPr>
        <w:tc>
          <w:tcPr>
            <w:tcW w:w="4820" w:type="dxa"/>
            <w:tcBorders>
              <w:top w:val="nil"/>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left"/>
              <w:rPr>
                <w:rFonts w:eastAsia="Times New Roman" w:cs="Arial"/>
                <w:sz w:val="18"/>
                <w:szCs w:val="18"/>
                <w:lang w:eastAsia="da-DK"/>
              </w:rPr>
            </w:pPr>
            <w:r w:rsidRPr="00022AE6">
              <w:rPr>
                <w:rFonts w:eastAsia="Times New Roman" w:cs="Arial"/>
                <w:sz w:val="18"/>
                <w:szCs w:val="18"/>
                <w:lang w:eastAsia="da-DK"/>
              </w:rPr>
              <w:t>Offentlige toiletter 2018</w:t>
            </w:r>
          </w:p>
        </w:tc>
        <w:tc>
          <w:tcPr>
            <w:tcW w:w="28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center"/>
              <w:rPr>
                <w:rFonts w:eastAsia="Times New Roman" w:cs="Arial"/>
                <w:sz w:val="18"/>
                <w:szCs w:val="18"/>
                <w:lang w:eastAsia="da-DK"/>
              </w:rPr>
            </w:pPr>
            <w:r w:rsidRPr="00022AE6">
              <w:rPr>
                <w:rFonts w:eastAsia="Times New Roman" w:cs="Arial"/>
                <w:sz w:val="18"/>
                <w:szCs w:val="18"/>
                <w:lang w:eastAsia="da-DK"/>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800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800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0</w:t>
            </w:r>
          </w:p>
        </w:tc>
        <w:tc>
          <w:tcPr>
            <w:tcW w:w="1134" w:type="dxa"/>
            <w:tcBorders>
              <w:top w:val="nil"/>
              <w:left w:val="nil"/>
              <w:bottom w:val="single" w:sz="4" w:space="0" w:color="auto"/>
              <w:right w:val="single" w:sz="8"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-800</w:t>
            </w:r>
          </w:p>
        </w:tc>
      </w:tr>
      <w:tr w:rsidR="007429F9" w:rsidRPr="00022AE6" w:rsidTr="00591A8B">
        <w:trPr>
          <w:trHeight w:val="284"/>
        </w:trPr>
        <w:tc>
          <w:tcPr>
            <w:tcW w:w="4820" w:type="dxa"/>
            <w:tcBorders>
              <w:top w:val="nil"/>
              <w:left w:val="single" w:sz="8" w:space="0" w:color="auto"/>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left"/>
              <w:rPr>
                <w:rFonts w:eastAsia="Times New Roman" w:cs="Arial"/>
                <w:sz w:val="18"/>
                <w:szCs w:val="18"/>
                <w:lang w:eastAsia="da-DK"/>
              </w:rPr>
            </w:pPr>
            <w:r w:rsidRPr="00022AE6">
              <w:rPr>
                <w:rFonts w:eastAsia="Times New Roman" w:cs="Arial"/>
                <w:sz w:val="18"/>
                <w:szCs w:val="18"/>
                <w:lang w:eastAsia="da-DK"/>
              </w:rPr>
              <w:t>Parker og grønne områder 2014-2016</w:t>
            </w:r>
          </w:p>
        </w:tc>
        <w:tc>
          <w:tcPr>
            <w:tcW w:w="28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center"/>
              <w:rPr>
                <w:rFonts w:eastAsia="Times New Roman" w:cs="Arial"/>
                <w:sz w:val="18"/>
                <w:szCs w:val="18"/>
                <w:lang w:eastAsia="da-DK"/>
              </w:rPr>
            </w:pPr>
            <w:r w:rsidRPr="00022AE6">
              <w:rPr>
                <w:rFonts w:eastAsia="Times New Roman" w:cs="Arial"/>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0</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385</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348</w:t>
            </w:r>
          </w:p>
        </w:tc>
        <w:tc>
          <w:tcPr>
            <w:tcW w:w="1134" w:type="dxa"/>
            <w:tcBorders>
              <w:top w:val="nil"/>
              <w:left w:val="nil"/>
              <w:bottom w:val="single" w:sz="4" w:space="0" w:color="auto"/>
              <w:right w:val="single" w:sz="8"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-37</w:t>
            </w:r>
          </w:p>
        </w:tc>
      </w:tr>
      <w:tr w:rsidR="007429F9" w:rsidRPr="00022AE6" w:rsidTr="00591A8B">
        <w:trPr>
          <w:trHeight w:val="284"/>
        </w:trPr>
        <w:tc>
          <w:tcPr>
            <w:tcW w:w="4820" w:type="dxa"/>
            <w:tcBorders>
              <w:top w:val="nil"/>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left"/>
              <w:rPr>
                <w:rFonts w:eastAsia="Times New Roman" w:cs="Arial"/>
                <w:sz w:val="18"/>
                <w:szCs w:val="18"/>
                <w:lang w:eastAsia="da-DK"/>
              </w:rPr>
            </w:pPr>
            <w:r w:rsidRPr="00022AE6">
              <w:rPr>
                <w:rFonts w:eastAsia="Times New Roman" w:cs="Arial"/>
                <w:sz w:val="18"/>
                <w:szCs w:val="18"/>
                <w:lang w:eastAsia="da-DK"/>
              </w:rPr>
              <w:t>Parkeringspladser ved TV2Øst</w:t>
            </w:r>
          </w:p>
        </w:tc>
        <w:tc>
          <w:tcPr>
            <w:tcW w:w="28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center"/>
              <w:rPr>
                <w:rFonts w:eastAsia="Times New Roman" w:cs="Arial"/>
                <w:sz w:val="18"/>
                <w:szCs w:val="18"/>
                <w:lang w:eastAsia="da-DK"/>
              </w:rPr>
            </w:pPr>
            <w:r w:rsidRPr="00022AE6">
              <w:rPr>
                <w:rFonts w:eastAsia="Times New Roman" w:cs="Arial"/>
                <w:sz w:val="18"/>
                <w:szCs w:val="18"/>
                <w:lang w:eastAsia="da-DK"/>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-171</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0</w:t>
            </w:r>
          </w:p>
        </w:tc>
        <w:tc>
          <w:tcPr>
            <w:tcW w:w="1134" w:type="dxa"/>
            <w:tcBorders>
              <w:top w:val="nil"/>
              <w:left w:val="nil"/>
              <w:bottom w:val="single" w:sz="4" w:space="0" w:color="auto"/>
              <w:right w:val="single" w:sz="8"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171</w:t>
            </w:r>
          </w:p>
        </w:tc>
      </w:tr>
      <w:tr w:rsidR="007429F9" w:rsidRPr="00022AE6" w:rsidTr="00591A8B">
        <w:trPr>
          <w:trHeight w:val="284"/>
        </w:trPr>
        <w:tc>
          <w:tcPr>
            <w:tcW w:w="4820" w:type="dxa"/>
            <w:tcBorders>
              <w:top w:val="nil"/>
              <w:left w:val="single" w:sz="8" w:space="0" w:color="auto"/>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left"/>
              <w:rPr>
                <w:rFonts w:eastAsia="Times New Roman" w:cs="Arial"/>
                <w:sz w:val="18"/>
                <w:szCs w:val="18"/>
                <w:lang w:eastAsia="da-DK"/>
              </w:rPr>
            </w:pPr>
            <w:r w:rsidRPr="00022AE6">
              <w:rPr>
                <w:rFonts w:eastAsia="Times New Roman" w:cs="Arial"/>
                <w:sz w:val="18"/>
                <w:szCs w:val="18"/>
                <w:lang w:eastAsia="da-DK"/>
              </w:rPr>
              <w:t>Præstø Havn, anlægspulje</w:t>
            </w:r>
          </w:p>
        </w:tc>
        <w:tc>
          <w:tcPr>
            <w:tcW w:w="28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center"/>
              <w:rPr>
                <w:rFonts w:eastAsia="Times New Roman" w:cs="Arial"/>
                <w:sz w:val="18"/>
                <w:szCs w:val="18"/>
                <w:lang w:eastAsia="da-DK"/>
              </w:rPr>
            </w:pPr>
            <w:r w:rsidRPr="00022AE6">
              <w:rPr>
                <w:rFonts w:eastAsia="Times New Roman" w:cs="Arial"/>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0</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180</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147</w:t>
            </w:r>
          </w:p>
        </w:tc>
        <w:tc>
          <w:tcPr>
            <w:tcW w:w="1134" w:type="dxa"/>
            <w:tcBorders>
              <w:top w:val="nil"/>
              <w:left w:val="nil"/>
              <w:bottom w:val="single" w:sz="4" w:space="0" w:color="auto"/>
              <w:right w:val="single" w:sz="8"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-33</w:t>
            </w:r>
          </w:p>
        </w:tc>
      </w:tr>
      <w:tr w:rsidR="007429F9" w:rsidRPr="00022AE6" w:rsidTr="00591A8B">
        <w:trPr>
          <w:trHeight w:val="284"/>
        </w:trPr>
        <w:tc>
          <w:tcPr>
            <w:tcW w:w="4820" w:type="dxa"/>
            <w:tcBorders>
              <w:top w:val="nil"/>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left"/>
              <w:rPr>
                <w:rFonts w:eastAsia="Times New Roman" w:cs="Arial"/>
                <w:sz w:val="18"/>
                <w:szCs w:val="18"/>
                <w:lang w:eastAsia="da-DK"/>
              </w:rPr>
            </w:pPr>
            <w:r w:rsidRPr="00022AE6">
              <w:rPr>
                <w:rFonts w:eastAsia="Times New Roman" w:cs="Arial"/>
                <w:sz w:val="18"/>
                <w:szCs w:val="18"/>
                <w:lang w:eastAsia="da-DK"/>
              </w:rPr>
              <w:t>Renovering af cykelsti Næstvedvej</w:t>
            </w:r>
          </w:p>
        </w:tc>
        <w:tc>
          <w:tcPr>
            <w:tcW w:w="28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center"/>
              <w:rPr>
                <w:rFonts w:eastAsia="Times New Roman" w:cs="Arial"/>
                <w:sz w:val="18"/>
                <w:szCs w:val="18"/>
                <w:lang w:eastAsia="da-DK"/>
              </w:rPr>
            </w:pPr>
            <w:r w:rsidRPr="00022AE6">
              <w:rPr>
                <w:rFonts w:eastAsia="Times New Roman" w:cs="Arial"/>
                <w:sz w:val="18"/>
                <w:szCs w:val="18"/>
                <w:lang w:eastAsia="da-DK"/>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3.000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2.894</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2.867</w:t>
            </w:r>
          </w:p>
        </w:tc>
        <w:tc>
          <w:tcPr>
            <w:tcW w:w="1134" w:type="dxa"/>
            <w:tcBorders>
              <w:top w:val="nil"/>
              <w:left w:val="nil"/>
              <w:bottom w:val="single" w:sz="4" w:space="0" w:color="auto"/>
              <w:right w:val="single" w:sz="8"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-27</w:t>
            </w:r>
          </w:p>
        </w:tc>
      </w:tr>
      <w:tr w:rsidR="007429F9" w:rsidRPr="00022AE6" w:rsidTr="00591A8B">
        <w:trPr>
          <w:trHeight w:val="284"/>
        </w:trPr>
        <w:tc>
          <w:tcPr>
            <w:tcW w:w="4820" w:type="dxa"/>
            <w:tcBorders>
              <w:top w:val="nil"/>
              <w:left w:val="single" w:sz="8" w:space="0" w:color="auto"/>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left"/>
              <w:rPr>
                <w:rFonts w:eastAsia="Times New Roman" w:cs="Arial"/>
                <w:sz w:val="18"/>
                <w:szCs w:val="18"/>
                <w:lang w:eastAsia="da-DK"/>
              </w:rPr>
            </w:pPr>
            <w:r w:rsidRPr="00022AE6">
              <w:rPr>
                <w:rFonts w:eastAsia="Times New Roman" w:cs="Arial"/>
                <w:sz w:val="18"/>
                <w:szCs w:val="18"/>
                <w:lang w:eastAsia="da-DK"/>
              </w:rPr>
              <w:t>Renovering af færgen IDA</w:t>
            </w:r>
          </w:p>
        </w:tc>
        <w:tc>
          <w:tcPr>
            <w:tcW w:w="28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center"/>
              <w:rPr>
                <w:rFonts w:eastAsia="Times New Roman" w:cs="Arial"/>
                <w:sz w:val="18"/>
                <w:szCs w:val="18"/>
                <w:lang w:eastAsia="da-DK"/>
              </w:rPr>
            </w:pPr>
            <w:r w:rsidRPr="00022AE6">
              <w:rPr>
                <w:rFonts w:eastAsia="Times New Roman" w:cs="Arial"/>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0</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234</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209</w:t>
            </w:r>
          </w:p>
        </w:tc>
        <w:tc>
          <w:tcPr>
            <w:tcW w:w="1134" w:type="dxa"/>
            <w:tcBorders>
              <w:top w:val="nil"/>
              <w:left w:val="nil"/>
              <w:bottom w:val="single" w:sz="4" w:space="0" w:color="auto"/>
              <w:right w:val="single" w:sz="8"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-24</w:t>
            </w:r>
          </w:p>
        </w:tc>
      </w:tr>
      <w:tr w:rsidR="007429F9" w:rsidRPr="00022AE6" w:rsidTr="00591A8B">
        <w:trPr>
          <w:trHeight w:val="284"/>
        </w:trPr>
        <w:tc>
          <w:tcPr>
            <w:tcW w:w="4820" w:type="dxa"/>
            <w:tcBorders>
              <w:top w:val="nil"/>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left"/>
              <w:rPr>
                <w:rFonts w:eastAsia="Times New Roman" w:cs="Arial"/>
                <w:sz w:val="18"/>
                <w:szCs w:val="18"/>
                <w:lang w:eastAsia="da-DK"/>
              </w:rPr>
            </w:pPr>
            <w:r w:rsidRPr="00022AE6">
              <w:rPr>
                <w:rFonts w:eastAsia="Times New Roman" w:cs="Arial"/>
                <w:sz w:val="18"/>
                <w:szCs w:val="18"/>
                <w:lang w:eastAsia="da-DK"/>
              </w:rPr>
              <w:t>Renovering udendørs idrætsanlæg 2017</w:t>
            </w:r>
          </w:p>
        </w:tc>
        <w:tc>
          <w:tcPr>
            <w:tcW w:w="28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center"/>
              <w:rPr>
                <w:rFonts w:eastAsia="Times New Roman" w:cs="Arial"/>
                <w:sz w:val="18"/>
                <w:szCs w:val="18"/>
                <w:lang w:eastAsia="da-DK"/>
              </w:rPr>
            </w:pPr>
            <w:r w:rsidRPr="00022AE6">
              <w:rPr>
                <w:rFonts w:eastAsia="Times New Roman" w:cs="Arial"/>
                <w:sz w:val="18"/>
                <w:szCs w:val="18"/>
                <w:lang w:eastAsia="da-DK"/>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550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266</w:t>
            </w:r>
          </w:p>
        </w:tc>
        <w:tc>
          <w:tcPr>
            <w:tcW w:w="1134" w:type="dxa"/>
            <w:tcBorders>
              <w:top w:val="nil"/>
              <w:left w:val="nil"/>
              <w:bottom w:val="single" w:sz="4" w:space="0" w:color="auto"/>
              <w:right w:val="single" w:sz="8"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-284</w:t>
            </w:r>
          </w:p>
        </w:tc>
      </w:tr>
      <w:tr w:rsidR="007429F9" w:rsidRPr="00022AE6" w:rsidTr="00591A8B">
        <w:trPr>
          <w:trHeight w:val="284"/>
        </w:trPr>
        <w:tc>
          <w:tcPr>
            <w:tcW w:w="4820" w:type="dxa"/>
            <w:tcBorders>
              <w:top w:val="nil"/>
              <w:left w:val="single" w:sz="8" w:space="0" w:color="auto"/>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left"/>
              <w:rPr>
                <w:rFonts w:eastAsia="Times New Roman" w:cs="Arial"/>
                <w:sz w:val="18"/>
                <w:szCs w:val="18"/>
                <w:lang w:eastAsia="da-DK"/>
              </w:rPr>
            </w:pPr>
            <w:r w:rsidRPr="00022AE6">
              <w:rPr>
                <w:rFonts w:eastAsia="Times New Roman" w:cs="Arial"/>
                <w:sz w:val="18"/>
                <w:szCs w:val="18"/>
                <w:lang w:eastAsia="da-DK"/>
              </w:rPr>
              <w:t>Slæbested, Stege Havn</w:t>
            </w:r>
          </w:p>
        </w:tc>
        <w:tc>
          <w:tcPr>
            <w:tcW w:w="28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center"/>
              <w:rPr>
                <w:rFonts w:eastAsia="Times New Roman" w:cs="Arial"/>
                <w:sz w:val="18"/>
                <w:szCs w:val="18"/>
                <w:lang w:eastAsia="da-DK"/>
              </w:rPr>
            </w:pPr>
            <w:r w:rsidRPr="00022AE6">
              <w:rPr>
                <w:rFonts w:eastAsia="Times New Roman" w:cs="Arial"/>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0</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364</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268</w:t>
            </w:r>
          </w:p>
        </w:tc>
        <w:tc>
          <w:tcPr>
            <w:tcW w:w="1134" w:type="dxa"/>
            <w:tcBorders>
              <w:top w:val="nil"/>
              <w:left w:val="nil"/>
              <w:bottom w:val="single" w:sz="4" w:space="0" w:color="auto"/>
              <w:right w:val="single" w:sz="8"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-96</w:t>
            </w:r>
          </w:p>
        </w:tc>
      </w:tr>
      <w:tr w:rsidR="007429F9" w:rsidRPr="00022AE6" w:rsidTr="00591A8B">
        <w:trPr>
          <w:trHeight w:val="284"/>
        </w:trPr>
        <w:tc>
          <w:tcPr>
            <w:tcW w:w="4820" w:type="dxa"/>
            <w:tcBorders>
              <w:top w:val="nil"/>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left"/>
              <w:rPr>
                <w:rFonts w:eastAsia="Times New Roman" w:cs="Arial"/>
                <w:sz w:val="18"/>
                <w:szCs w:val="18"/>
                <w:lang w:eastAsia="da-DK"/>
              </w:rPr>
            </w:pPr>
            <w:r w:rsidRPr="00022AE6">
              <w:rPr>
                <w:rFonts w:eastAsia="Times New Roman" w:cs="Arial"/>
                <w:sz w:val="18"/>
                <w:szCs w:val="18"/>
                <w:lang w:eastAsia="da-DK"/>
              </w:rPr>
              <w:t>Spuns, Langelinje i Stege</w:t>
            </w:r>
          </w:p>
        </w:tc>
        <w:tc>
          <w:tcPr>
            <w:tcW w:w="28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center"/>
              <w:rPr>
                <w:rFonts w:eastAsia="Times New Roman" w:cs="Arial"/>
                <w:sz w:val="18"/>
                <w:szCs w:val="18"/>
                <w:lang w:eastAsia="da-DK"/>
              </w:rPr>
            </w:pPr>
            <w:r w:rsidRPr="00022AE6">
              <w:rPr>
                <w:rFonts w:eastAsia="Times New Roman" w:cs="Arial"/>
                <w:sz w:val="18"/>
                <w:szCs w:val="18"/>
                <w:lang w:eastAsia="da-DK"/>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259</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0</w:t>
            </w:r>
          </w:p>
        </w:tc>
        <w:tc>
          <w:tcPr>
            <w:tcW w:w="1134" w:type="dxa"/>
            <w:tcBorders>
              <w:top w:val="nil"/>
              <w:left w:val="nil"/>
              <w:bottom w:val="single" w:sz="4" w:space="0" w:color="auto"/>
              <w:right w:val="single" w:sz="8"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-259</w:t>
            </w:r>
          </w:p>
        </w:tc>
      </w:tr>
      <w:tr w:rsidR="007429F9" w:rsidRPr="00022AE6" w:rsidTr="00591A8B">
        <w:trPr>
          <w:trHeight w:val="284"/>
        </w:trPr>
        <w:tc>
          <w:tcPr>
            <w:tcW w:w="4820" w:type="dxa"/>
            <w:tcBorders>
              <w:top w:val="nil"/>
              <w:left w:val="single" w:sz="8" w:space="0" w:color="auto"/>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left"/>
              <w:rPr>
                <w:rFonts w:eastAsia="Times New Roman" w:cs="Arial"/>
                <w:sz w:val="18"/>
                <w:szCs w:val="18"/>
                <w:lang w:eastAsia="da-DK"/>
              </w:rPr>
            </w:pPr>
            <w:r w:rsidRPr="00022AE6">
              <w:rPr>
                <w:rFonts w:eastAsia="Times New Roman" w:cs="Arial"/>
                <w:sz w:val="18"/>
                <w:szCs w:val="18"/>
                <w:lang w:eastAsia="da-DK"/>
              </w:rPr>
              <w:t>Stege Voldanlæg</w:t>
            </w:r>
          </w:p>
        </w:tc>
        <w:tc>
          <w:tcPr>
            <w:tcW w:w="28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center"/>
              <w:rPr>
                <w:rFonts w:eastAsia="Times New Roman" w:cs="Arial"/>
                <w:sz w:val="18"/>
                <w:szCs w:val="18"/>
                <w:lang w:eastAsia="da-DK"/>
              </w:rPr>
            </w:pPr>
            <w:r w:rsidRPr="00022AE6">
              <w:rPr>
                <w:rFonts w:eastAsia="Times New Roman" w:cs="Arial"/>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250</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250</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0</w:t>
            </w:r>
          </w:p>
        </w:tc>
        <w:tc>
          <w:tcPr>
            <w:tcW w:w="1134" w:type="dxa"/>
            <w:tcBorders>
              <w:top w:val="nil"/>
              <w:left w:val="nil"/>
              <w:bottom w:val="single" w:sz="4" w:space="0" w:color="auto"/>
              <w:right w:val="single" w:sz="8"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-250</w:t>
            </w:r>
          </w:p>
        </w:tc>
      </w:tr>
      <w:tr w:rsidR="007429F9" w:rsidRPr="00022AE6" w:rsidTr="00591A8B">
        <w:trPr>
          <w:trHeight w:val="284"/>
        </w:trPr>
        <w:tc>
          <w:tcPr>
            <w:tcW w:w="4820" w:type="dxa"/>
            <w:tcBorders>
              <w:top w:val="nil"/>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left"/>
              <w:rPr>
                <w:rFonts w:eastAsia="Times New Roman" w:cs="Arial"/>
                <w:sz w:val="18"/>
                <w:szCs w:val="18"/>
                <w:lang w:eastAsia="da-DK"/>
              </w:rPr>
            </w:pPr>
            <w:r w:rsidRPr="00022AE6">
              <w:rPr>
                <w:rFonts w:eastAsia="Times New Roman" w:cs="Arial"/>
                <w:sz w:val="18"/>
                <w:szCs w:val="18"/>
                <w:lang w:eastAsia="da-DK"/>
              </w:rPr>
              <w:t>Test af intelligente løsninger</w:t>
            </w:r>
          </w:p>
        </w:tc>
        <w:tc>
          <w:tcPr>
            <w:tcW w:w="28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center"/>
              <w:rPr>
                <w:rFonts w:eastAsia="Times New Roman" w:cs="Arial"/>
                <w:sz w:val="18"/>
                <w:szCs w:val="18"/>
                <w:lang w:eastAsia="da-DK"/>
              </w:rPr>
            </w:pPr>
            <w:r w:rsidRPr="00022AE6">
              <w:rPr>
                <w:rFonts w:eastAsia="Times New Roman" w:cs="Arial"/>
                <w:sz w:val="18"/>
                <w:szCs w:val="18"/>
                <w:lang w:eastAsia="da-DK"/>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300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300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233</w:t>
            </w:r>
          </w:p>
        </w:tc>
        <w:tc>
          <w:tcPr>
            <w:tcW w:w="1134" w:type="dxa"/>
            <w:tcBorders>
              <w:top w:val="nil"/>
              <w:left w:val="nil"/>
              <w:bottom w:val="single" w:sz="4" w:space="0" w:color="auto"/>
              <w:right w:val="single" w:sz="8"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-67</w:t>
            </w:r>
          </w:p>
        </w:tc>
      </w:tr>
      <w:tr w:rsidR="007429F9" w:rsidRPr="00022AE6" w:rsidTr="00591A8B">
        <w:trPr>
          <w:trHeight w:val="284"/>
        </w:trPr>
        <w:tc>
          <w:tcPr>
            <w:tcW w:w="4820" w:type="dxa"/>
            <w:tcBorders>
              <w:top w:val="nil"/>
              <w:left w:val="single" w:sz="8" w:space="0" w:color="auto"/>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left"/>
              <w:rPr>
                <w:rFonts w:eastAsia="Times New Roman" w:cs="Arial"/>
                <w:sz w:val="18"/>
                <w:szCs w:val="18"/>
                <w:lang w:eastAsia="da-DK"/>
              </w:rPr>
            </w:pPr>
            <w:r w:rsidRPr="00022AE6">
              <w:rPr>
                <w:rFonts w:eastAsia="Times New Roman" w:cs="Arial"/>
                <w:sz w:val="18"/>
                <w:szCs w:val="18"/>
                <w:lang w:eastAsia="da-DK"/>
              </w:rPr>
              <w:t>Tilgængelighedspulje</w:t>
            </w:r>
          </w:p>
        </w:tc>
        <w:tc>
          <w:tcPr>
            <w:tcW w:w="28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center"/>
              <w:rPr>
                <w:rFonts w:eastAsia="Times New Roman" w:cs="Arial"/>
                <w:sz w:val="18"/>
                <w:szCs w:val="18"/>
                <w:lang w:eastAsia="da-DK"/>
              </w:rPr>
            </w:pPr>
            <w:r w:rsidRPr="00022AE6">
              <w:rPr>
                <w:rFonts w:eastAsia="Times New Roman" w:cs="Arial"/>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0</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600</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0</w:t>
            </w:r>
          </w:p>
        </w:tc>
        <w:tc>
          <w:tcPr>
            <w:tcW w:w="1134" w:type="dxa"/>
            <w:tcBorders>
              <w:top w:val="nil"/>
              <w:left w:val="nil"/>
              <w:bottom w:val="single" w:sz="4" w:space="0" w:color="auto"/>
              <w:right w:val="single" w:sz="8"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-600</w:t>
            </w:r>
          </w:p>
        </w:tc>
      </w:tr>
      <w:tr w:rsidR="007429F9" w:rsidRPr="00022AE6" w:rsidTr="00591A8B">
        <w:trPr>
          <w:trHeight w:val="284"/>
        </w:trPr>
        <w:tc>
          <w:tcPr>
            <w:tcW w:w="4820" w:type="dxa"/>
            <w:tcBorders>
              <w:top w:val="nil"/>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left"/>
              <w:rPr>
                <w:rFonts w:eastAsia="Times New Roman" w:cs="Arial"/>
                <w:sz w:val="18"/>
                <w:szCs w:val="18"/>
                <w:lang w:eastAsia="da-DK"/>
              </w:rPr>
            </w:pPr>
            <w:r w:rsidRPr="00022AE6">
              <w:rPr>
                <w:rFonts w:eastAsia="Times New Roman" w:cs="Arial"/>
                <w:sz w:val="18"/>
                <w:szCs w:val="18"/>
                <w:lang w:eastAsia="da-DK"/>
              </w:rPr>
              <w:t>Trafikplan for Vordingborg by</w:t>
            </w:r>
          </w:p>
        </w:tc>
        <w:tc>
          <w:tcPr>
            <w:tcW w:w="28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center"/>
              <w:rPr>
                <w:rFonts w:eastAsia="Times New Roman" w:cs="Arial"/>
                <w:sz w:val="18"/>
                <w:szCs w:val="18"/>
                <w:lang w:eastAsia="da-DK"/>
              </w:rPr>
            </w:pPr>
            <w:r w:rsidRPr="00022AE6">
              <w:rPr>
                <w:rFonts w:eastAsia="Times New Roman" w:cs="Arial"/>
                <w:sz w:val="18"/>
                <w:szCs w:val="18"/>
                <w:lang w:eastAsia="da-DK"/>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23</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7</w:t>
            </w:r>
          </w:p>
        </w:tc>
        <w:tc>
          <w:tcPr>
            <w:tcW w:w="1134" w:type="dxa"/>
            <w:tcBorders>
              <w:top w:val="nil"/>
              <w:left w:val="nil"/>
              <w:bottom w:val="single" w:sz="4" w:space="0" w:color="auto"/>
              <w:right w:val="single" w:sz="8"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-16</w:t>
            </w:r>
          </w:p>
        </w:tc>
      </w:tr>
      <w:tr w:rsidR="007429F9" w:rsidRPr="00022AE6" w:rsidTr="00591A8B">
        <w:trPr>
          <w:trHeight w:val="284"/>
        </w:trPr>
        <w:tc>
          <w:tcPr>
            <w:tcW w:w="4820" w:type="dxa"/>
            <w:tcBorders>
              <w:top w:val="nil"/>
              <w:left w:val="single" w:sz="8" w:space="0" w:color="auto"/>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left"/>
              <w:rPr>
                <w:rFonts w:eastAsia="Times New Roman" w:cs="Arial"/>
                <w:sz w:val="18"/>
                <w:szCs w:val="18"/>
                <w:lang w:eastAsia="da-DK"/>
              </w:rPr>
            </w:pPr>
            <w:r w:rsidRPr="00022AE6">
              <w:rPr>
                <w:rFonts w:eastAsia="Times New Roman" w:cs="Arial"/>
                <w:sz w:val="18"/>
                <w:szCs w:val="18"/>
                <w:lang w:eastAsia="da-DK"/>
              </w:rPr>
              <w:t>Trafiksikkerhed 2017</w:t>
            </w:r>
          </w:p>
        </w:tc>
        <w:tc>
          <w:tcPr>
            <w:tcW w:w="28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center"/>
              <w:rPr>
                <w:rFonts w:eastAsia="Times New Roman" w:cs="Arial"/>
                <w:sz w:val="18"/>
                <w:szCs w:val="18"/>
                <w:lang w:eastAsia="da-DK"/>
              </w:rPr>
            </w:pPr>
            <w:r w:rsidRPr="00022AE6">
              <w:rPr>
                <w:rFonts w:eastAsia="Times New Roman" w:cs="Arial"/>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0</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234</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58</w:t>
            </w:r>
          </w:p>
        </w:tc>
        <w:tc>
          <w:tcPr>
            <w:tcW w:w="1134" w:type="dxa"/>
            <w:tcBorders>
              <w:top w:val="nil"/>
              <w:left w:val="nil"/>
              <w:bottom w:val="single" w:sz="4" w:space="0" w:color="auto"/>
              <w:right w:val="single" w:sz="8"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-176</w:t>
            </w:r>
          </w:p>
        </w:tc>
      </w:tr>
      <w:tr w:rsidR="007429F9" w:rsidRPr="00022AE6" w:rsidTr="00591A8B">
        <w:trPr>
          <w:trHeight w:val="284"/>
        </w:trPr>
        <w:tc>
          <w:tcPr>
            <w:tcW w:w="4820" w:type="dxa"/>
            <w:tcBorders>
              <w:top w:val="nil"/>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left"/>
              <w:rPr>
                <w:rFonts w:eastAsia="Times New Roman" w:cs="Arial"/>
                <w:sz w:val="18"/>
                <w:szCs w:val="18"/>
                <w:lang w:eastAsia="da-DK"/>
              </w:rPr>
            </w:pPr>
            <w:r w:rsidRPr="00022AE6">
              <w:rPr>
                <w:rFonts w:eastAsia="Times New Roman" w:cs="Arial"/>
                <w:sz w:val="18"/>
                <w:szCs w:val="18"/>
                <w:lang w:eastAsia="da-DK"/>
              </w:rPr>
              <w:t>Trafiksikkerhed 2018</w:t>
            </w:r>
          </w:p>
        </w:tc>
        <w:tc>
          <w:tcPr>
            <w:tcW w:w="28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center"/>
              <w:rPr>
                <w:rFonts w:eastAsia="Times New Roman" w:cs="Arial"/>
                <w:sz w:val="18"/>
                <w:szCs w:val="18"/>
                <w:lang w:eastAsia="da-DK"/>
              </w:rPr>
            </w:pPr>
            <w:r w:rsidRPr="00022AE6">
              <w:rPr>
                <w:rFonts w:eastAsia="Times New Roman" w:cs="Arial"/>
                <w:sz w:val="18"/>
                <w:szCs w:val="18"/>
                <w:lang w:eastAsia="da-DK"/>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1.250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1.258</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632</w:t>
            </w:r>
          </w:p>
        </w:tc>
        <w:tc>
          <w:tcPr>
            <w:tcW w:w="1134" w:type="dxa"/>
            <w:tcBorders>
              <w:top w:val="nil"/>
              <w:left w:val="nil"/>
              <w:bottom w:val="single" w:sz="4" w:space="0" w:color="auto"/>
              <w:right w:val="single" w:sz="8"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-625</w:t>
            </w:r>
          </w:p>
        </w:tc>
      </w:tr>
      <w:tr w:rsidR="007429F9" w:rsidRPr="00022AE6" w:rsidTr="00591A8B">
        <w:trPr>
          <w:trHeight w:val="284"/>
        </w:trPr>
        <w:tc>
          <w:tcPr>
            <w:tcW w:w="4820" w:type="dxa"/>
            <w:tcBorders>
              <w:top w:val="nil"/>
              <w:left w:val="single" w:sz="8" w:space="0" w:color="auto"/>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left"/>
              <w:rPr>
                <w:rFonts w:eastAsia="Times New Roman" w:cs="Arial"/>
                <w:sz w:val="18"/>
                <w:szCs w:val="18"/>
                <w:lang w:eastAsia="da-DK"/>
              </w:rPr>
            </w:pPr>
            <w:r w:rsidRPr="00022AE6">
              <w:rPr>
                <w:rFonts w:eastAsia="Times New Roman" w:cs="Arial"/>
                <w:sz w:val="18"/>
                <w:szCs w:val="18"/>
                <w:lang w:eastAsia="da-DK"/>
              </w:rPr>
              <w:t>Udstyr til bekæmpelse af ukrudt</w:t>
            </w:r>
          </w:p>
        </w:tc>
        <w:tc>
          <w:tcPr>
            <w:tcW w:w="28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center"/>
              <w:rPr>
                <w:rFonts w:eastAsia="Times New Roman" w:cs="Arial"/>
                <w:sz w:val="18"/>
                <w:szCs w:val="18"/>
                <w:lang w:eastAsia="da-DK"/>
              </w:rPr>
            </w:pPr>
            <w:r w:rsidRPr="00022AE6">
              <w:rPr>
                <w:rFonts w:eastAsia="Times New Roman" w:cs="Arial"/>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0</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2.000</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1.084</w:t>
            </w:r>
          </w:p>
        </w:tc>
        <w:tc>
          <w:tcPr>
            <w:tcW w:w="1134" w:type="dxa"/>
            <w:tcBorders>
              <w:top w:val="nil"/>
              <w:left w:val="nil"/>
              <w:bottom w:val="single" w:sz="4" w:space="0" w:color="auto"/>
              <w:right w:val="single" w:sz="8"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-916</w:t>
            </w:r>
          </w:p>
        </w:tc>
      </w:tr>
      <w:tr w:rsidR="007429F9" w:rsidRPr="00022AE6" w:rsidTr="00591A8B">
        <w:trPr>
          <w:trHeight w:val="284"/>
        </w:trPr>
        <w:tc>
          <w:tcPr>
            <w:tcW w:w="4820" w:type="dxa"/>
            <w:tcBorders>
              <w:top w:val="nil"/>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left"/>
              <w:rPr>
                <w:rFonts w:eastAsia="Times New Roman" w:cs="Arial"/>
                <w:sz w:val="18"/>
                <w:szCs w:val="18"/>
                <w:lang w:eastAsia="da-DK"/>
              </w:rPr>
            </w:pPr>
            <w:r w:rsidRPr="00022AE6">
              <w:rPr>
                <w:rFonts w:eastAsia="Times New Roman" w:cs="Arial"/>
                <w:sz w:val="18"/>
                <w:szCs w:val="18"/>
                <w:lang w:eastAsia="da-DK"/>
              </w:rPr>
              <w:t>Vordingborg Bymidte</w:t>
            </w:r>
          </w:p>
        </w:tc>
        <w:tc>
          <w:tcPr>
            <w:tcW w:w="28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center"/>
              <w:rPr>
                <w:rFonts w:eastAsia="Times New Roman" w:cs="Arial"/>
                <w:sz w:val="18"/>
                <w:szCs w:val="18"/>
                <w:lang w:eastAsia="da-DK"/>
              </w:rPr>
            </w:pPr>
            <w:r w:rsidRPr="00022AE6">
              <w:rPr>
                <w:rFonts w:eastAsia="Times New Roman" w:cs="Arial"/>
                <w:sz w:val="18"/>
                <w:szCs w:val="18"/>
                <w:lang w:eastAsia="da-DK"/>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477</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12</w:t>
            </w:r>
          </w:p>
        </w:tc>
        <w:tc>
          <w:tcPr>
            <w:tcW w:w="1134" w:type="dxa"/>
            <w:tcBorders>
              <w:top w:val="nil"/>
              <w:left w:val="nil"/>
              <w:bottom w:val="single" w:sz="4" w:space="0" w:color="auto"/>
              <w:right w:val="single" w:sz="8" w:space="0" w:color="auto"/>
            </w:tcBorders>
            <w:shd w:val="clear" w:color="auto" w:fill="auto"/>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-465</w:t>
            </w:r>
          </w:p>
        </w:tc>
      </w:tr>
      <w:tr w:rsidR="007429F9" w:rsidRPr="00022AE6" w:rsidTr="00591A8B">
        <w:trPr>
          <w:trHeight w:val="284"/>
        </w:trPr>
        <w:tc>
          <w:tcPr>
            <w:tcW w:w="4820" w:type="dxa"/>
            <w:tcBorders>
              <w:top w:val="nil"/>
              <w:left w:val="single" w:sz="8" w:space="0" w:color="auto"/>
              <w:bottom w:val="single" w:sz="8"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left"/>
              <w:rPr>
                <w:rFonts w:eastAsia="Times New Roman" w:cs="Arial"/>
                <w:sz w:val="18"/>
                <w:szCs w:val="18"/>
                <w:lang w:eastAsia="da-DK"/>
              </w:rPr>
            </w:pPr>
            <w:r w:rsidRPr="00022AE6">
              <w:rPr>
                <w:rFonts w:eastAsia="Times New Roman" w:cs="Arial"/>
                <w:sz w:val="18"/>
                <w:szCs w:val="18"/>
                <w:lang w:eastAsia="da-DK"/>
              </w:rPr>
              <w:t>Værksted på Præstø Havn</w:t>
            </w:r>
          </w:p>
        </w:tc>
        <w:tc>
          <w:tcPr>
            <w:tcW w:w="284" w:type="dxa"/>
            <w:tcBorders>
              <w:top w:val="nil"/>
              <w:left w:val="nil"/>
              <w:bottom w:val="single" w:sz="8"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center"/>
              <w:rPr>
                <w:rFonts w:eastAsia="Times New Roman" w:cs="Arial"/>
                <w:sz w:val="18"/>
                <w:szCs w:val="18"/>
                <w:lang w:eastAsia="da-DK"/>
              </w:rPr>
            </w:pPr>
            <w:r w:rsidRPr="00022AE6">
              <w:rPr>
                <w:rFonts w:eastAsia="Times New Roman" w:cs="Arial"/>
                <w:sz w:val="18"/>
                <w:szCs w:val="18"/>
                <w:lang w:eastAsia="da-DK"/>
              </w:rPr>
              <w:t> </w:t>
            </w:r>
          </w:p>
        </w:tc>
        <w:tc>
          <w:tcPr>
            <w:tcW w:w="1134" w:type="dxa"/>
            <w:tcBorders>
              <w:top w:val="nil"/>
              <w:left w:val="nil"/>
              <w:bottom w:val="single" w:sz="8"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0</w:t>
            </w:r>
          </w:p>
        </w:tc>
        <w:tc>
          <w:tcPr>
            <w:tcW w:w="1134" w:type="dxa"/>
            <w:tcBorders>
              <w:top w:val="nil"/>
              <w:left w:val="nil"/>
              <w:bottom w:val="single" w:sz="8"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311</w:t>
            </w:r>
          </w:p>
        </w:tc>
        <w:tc>
          <w:tcPr>
            <w:tcW w:w="1134" w:type="dxa"/>
            <w:tcBorders>
              <w:top w:val="nil"/>
              <w:left w:val="nil"/>
              <w:bottom w:val="single" w:sz="8" w:space="0" w:color="auto"/>
              <w:right w:val="single" w:sz="4"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141</w:t>
            </w:r>
          </w:p>
        </w:tc>
        <w:tc>
          <w:tcPr>
            <w:tcW w:w="1134" w:type="dxa"/>
            <w:tcBorders>
              <w:top w:val="nil"/>
              <w:left w:val="nil"/>
              <w:bottom w:val="single" w:sz="8" w:space="0" w:color="auto"/>
              <w:right w:val="single" w:sz="8" w:space="0" w:color="auto"/>
            </w:tcBorders>
            <w:shd w:val="clear" w:color="000000" w:fill="CFDFF1"/>
            <w:noWrap/>
            <w:tcMar>
              <w:left w:w="57" w:type="dxa"/>
              <w:right w:w="57" w:type="dxa"/>
            </w:tcMar>
            <w:vAlign w:val="center"/>
            <w:hideMark/>
          </w:tcPr>
          <w:p w:rsidR="007429F9" w:rsidRPr="00022AE6" w:rsidRDefault="007429F9" w:rsidP="007429F9">
            <w:pPr>
              <w:spacing w:line="240" w:lineRule="auto"/>
              <w:jc w:val="right"/>
              <w:rPr>
                <w:rFonts w:eastAsia="Times New Roman" w:cs="Arial"/>
                <w:sz w:val="18"/>
                <w:szCs w:val="18"/>
                <w:lang w:eastAsia="da-DK"/>
              </w:rPr>
            </w:pPr>
            <w:r w:rsidRPr="00022AE6">
              <w:rPr>
                <w:rFonts w:eastAsia="Times New Roman" w:cs="Arial"/>
                <w:sz w:val="18"/>
                <w:szCs w:val="18"/>
                <w:lang w:eastAsia="da-DK"/>
              </w:rPr>
              <w:t>-170</w:t>
            </w:r>
          </w:p>
        </w:tc>
      </w:tr>
    </w:tbl>
    <w:p w:rsidR="007429F9" w:rsidRPr="00094A90" w:rsidRDefault="007429F9" w:rsidP="00022AE6">
      <w:pPr>
        <w:spacing w:before="120"/>
        <w:rPr>
          <w:rFonts w:cs="Arial"/>
          <w:sz w:val="14"/>
          <w:szCs w:val="14"/>
        </w:rPr>
      </w:pPr>
      <w:r w:rsidRPr="00094A90">
        <w:rPr>
          <w:rFonts w:cs="Arial"/>
          <w:sz w:val="14"/>
          <w:szCs w:val="14"/>
        </w:rPr>
        <w:t>Merforbrug (+) Mindreforbrug (-)</w:t>
      </w:r>
    </w:p>
    <w:p w:rsidR="00022AE6" w:rsidRPr="00022AE6" w:rsidRDefault="00022AE6" w:rsidP="00022AE6">
      <w:pPr>
        <w:rPr>
          <w:rFonts w:cs="Arial"/>
        </w:rPr>
      </w:pPr>
    </w:p>
    <w:p w:rsidR="00022AE6" w:rsidRDefault="00022AE6">
      <w:pPr>
        <w:spacing w:after="200"/>
        <w:jc w:val="left"/>
        <w:rPr>
          <w:b/>
        </w:rPr>
      </w:pPr>
      <w:r>
        <w:rPr>
          <w:b/>
        </w:rPr>
        <w:br w:type="page"/>
      </w:r>
    </w:p>
    <w:p w:rsidR="007429F9" w:rsidRPr="00022AE6" w:rsidRDefault="007429F9" w:rsidP="00022AE6">
      <w:pPr>
        <w:rPr>
          <w:rFonts w:eastAsia="Times New Roman"/>
          <w:b/>
          <w:lang w:eastAsia="da-DK"/>
        </w:rPr>
      </w:pPr>
      <w:r w:rsidRPr="00022AE6">
        <w:rPr>
          <w:b/>
        </w:rPr>
        <w:lastRenderedPageBreak/>
        <w:t>Noter til regnskab, anlæg</w:t>
      </w:r>
    </w:p>
    <w:p w:rsidR="00022AE6" w:rsidRDefault="00022AE6" w:rsidP="007429F9">
      <w:pPr>
        <w:rPr>
          <w:u w:val="single"/>
        </w:rPr>
      </w:pPr>
    </w:p>
    <w:p w:rsidR="007429F9" w:rsidRPr="007429F9" w:rsidRDefault="007429F9" w:rsidP="007429F9">
      <w:r w:rsidRPr="007429F9">
        <w:rPr>
          <w:u w:val="single"/>
        </w:rPr>
        <w:t>Note 1</w:t>
      </w:r>
    </w:p>
    <w:p w:rsidR="007429F9" w:rsidRPr="007429F9" w:rsidRDefault="007429F9" w:rsidP="007429F9">
      <w:pPr>
        <w:rPr>
          <w:rFonts w:cs="Arial"/>
        </w:rPr>
      </w:pPr>
      <w:r w:rsidRPr="007429F9">
        <w:rPr>
          <w:rFonts w:cs="Arial"/>
        </w:rPr>
        <w:t xml:space="preserve">På følgende anlægsprojekter viser sig et større mindreforbrug, der overføres til 2019: Byggemodning Antonihøjen, Fehmern-Bælt (Næstvedvej og Orevej), Havnerenovering 2018, Istandsættelse af bro på Lekkendevej i Mern, Offentlige toiletter 2018 og Udstyr til bekæmpelse af ukrudt. Samtidig afsluttes følgende anlægsprojekter: Fehmern-Bælt (Sct. Clemensvej), Forbedret tilgængelighed - etape 1, Havnerenovering 2017, Istandsættelse af Færgelejet på Bogø, Nordhavn, Præstø og Stege havne, Offentlige toiletter 2016, Renovering af cykelsti Næstvedvej, Renovering af Færgen IDA, Slæbested - Stege Havn, Spuns </w:t>
      </w:r>
      <w:r w:rsidR="0003736C">
        <w:rPr>
          <w:rFonts w:cs="Arial"/>
        </w:rPr>
        <w:t>-</w:t>
      </w:r>
      <w:r w:rsidRPr="007429F9">
        <w:rPr>
          <w:rFonts w:cs="Arial"/>
        </w:rPr>
        <w:t xml:space="preserve"> Langelinie i Stege, Trafikplan for Vordingb</w:t>
      </w:r>
      <w:r w:rsidR="00591A8B">
        <w:rPr>
          <w:rFonts w:cs="Arial"/>
        </w:rPr>
        <w:t>org by og Trafiksikkerhed 2017.</w:t>
      </w:r>
    </w:p>
    <w:p w:rsidR="007429F9" w:rsidRPr="007429F9" w:rsidRDefault="007429F9" w:rsidP="007429F9"/>
    <w:p w:rsidR="007429F9" w:rsidRPr="007429F9" w:rsidRDefault="007429F9" w:rsidP="007429F9">
      <w:r w:rsidRPr="007429F9">
        <w:rPr>
          <w:u w:val="single"/>
        </w:rPr>
        <w:t>Note 2</w:t>
      </w:r>
    </w:p>
    <w:p w:rsidR="007429F9" w:rsidRPr="007429F9" w:rsidRDefault="007429F9" w:rsidP="007429F9">
      <w:r w:rsidRPr="007429F9">
        <w:t>Anlægget vedr. byggemodning Antonihøjen er igangsat, men størstedelen af udgifterne forventes først i 2019.</w:t>
      </w:r>
    </w:p>
    <w:p w:rsidR="007429F9" w:rsidRPr="007429F9" w:rsidRDefault="007429F9" w:rsidP="007429F9"/>
    <w:p w:rsidR="007429F9" w:rsidRPr="007429F9" w:rsidRDefault="007429F9" w:rsidP="007429F9">
      <w:pPr>
        <w:rPr>
          <w:u w:val="single"/>
        </w:rPr>
      </w:pPr>
      <w:r w:rsidRPr="007429F9">
        <w:rPr>
          <w:u w:val="single"/>
        </w:rPr>
        <w:t>Note 3</w:t>
      </w:r>
    </w:p>
    <w:p w:rsidR="007429F9" w:rsidRPr="007429F9" w:rsidRDefault="007429F9" w:rsidP="007429F9">
      <w:r w:rsidRPr="007429F9">
        <w:t>Overlevering fra Banedanmark vedr. Næstvedvej sker først i 2019, da asfalt på broen</w:t>
      </w:r>
      <w:r w:rsidR="00591A8B">
        <w:t xml:space="preserve"> skal lægges om pga. dampbuler.</w:t>
      </w:r>
    </w:p>
    <w:p w:rsidR="007429F9" w:rsidRPr="007429F9" w:rsidRDefault="007429F9" w:rsidP="007429F9">
      <w:pPr>
        <w:rPr>
          <w:b/>
        </w:rPr>
      </w:pPr>
    </w:p>
    <w:p w:rsidR="007429F9" w:rsidRPr="007429F9" w:rsidRDefault="007429F9" w:rsidP="007429F9">
      <w:r w:rsidRPr="007429F9">
        <w:rPr>
          <w:u w:val="single"/>
        </w:rPr>
        <w:t>Note 4</w:t>
      </w:r>
    </w:p>
    <w:p w:rsidR="007429F9" w:rsidRPr="007429F9" w:rsidRDefault="007429F9" w:rsidP="007429F9">
      <w:r w:rsidRPr="007429F9">
        <w:t xml:space="preserve">På anlægget Klintholm Havn </w:t>
      </w:r>
      <w:r w:rsidR="0003736C">
        <w:t>-</w:t>
      </w:r>
      <w:r w:rsidRPr="007429F9">
        <w:t xml:space="preserve"> Stedet Tæller ses et merforbrug på 1,7 mio. kr. i 2018, da tilskuddet fra Realdania først kommer i 2019.</w:t>
      </w:r>
    </w:p>
    <w:p w:rsidR="007429F9" w:rsidRPr="007429F9" w:rsidRDefault="007429F9" w:rsidP="007429F9">
      <w:pPr>
        <w:rPr>
          <w:rFonts w:cs="Arial"/>
        </w:rPr>
      </w:pPr>
    </w:p>
    <w:p w:rsidR="007429F9" w:rsidRPr="00591A8B" w:rsidRDefault="00591A8B" w:rsidP="00591A8B">
      <w:pPr>
        <w:rPr>
          <w:b/>
        </w:rPr>
      </w:pPr>
      <w:r w:rsidRPr="00591A8B">
        <w:rPr>
          <w:b/>
        </w:rPr>
        <w:t>Ledelsesinformation</w:t>
      </w:r>
    </w:p>
    <w:p w:rsidR="007429F9" w:rsidRPr="00591A8B" w:rsidRDefault="007429F9" w:rsidP="007429F9">
      <w:pPr>
        <w:rPr>
          <w:rFonts w:cs="Arial"/>
        </w:rPr>
      </w:pPr>
    </w:p>
    <w:p w:rsidR="007429F9" w:rsidRPr="00591A8B" w:rsidRDefault="007429F9" w:rsidP="00591A8B">
      <w:pPr>
        <w:rPr>
          <w:u w:val="single"/>
        </w:rPr>
      </w:pPr>
      <w:r w:rsidRPr="00591A8B">
        <w:rPr>
          <w:u w:val="single"/>
        </w:rPr>
        <w:t>Sygefravær</w:t>
      </w:r>
    </w:p>
    <w:p w:rsidR="007429F9" w:rsidRPr="007429F9" w:rsidRDefault="007429F9" w:rsidP="008E4AFB">
      <w:pPr>
        <w:spacing w:after="120"/>
      </w:pPr>
      <w:r w:rsidRPr="007429F9">
        <w:t>Nedenstående tabel viser sygefraværsprocent fordelt pr. måned for Afdeling for Trafik, Park og Havne.</w:t>
      </w:r>
    </w:p>
    <w:p w:rsidR="007429F9" w:rsidRPr="007429F9" w:rsidRDefault="007429F9" w:rsidP="007429F9">
      <w:pPr>
        <w:rPr>
          <w:b/>
        </w:rPr>
      </w:pPr>
      <w:r w:rsidRPr="007429F9">
        <w:rPr>
          <w:noProof/>
          <w:lang w:eastAsia="da-DK"/>
        </w:rPr>
        <w:drawing>
          <wp:inline distT="0" distB="0" distL="0" distR="0" wp14:anchorId="4D3F98BC" wp14:editId="1BD3397E">
            <wp:extent cx="6120130" cy="1990725"/>
            <wp:effectExtent l="19050" t="19050" r="13970" b="28575"/>
            <wp:docPr id="18" name="Picture 1" descr="Inserted picture RelI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nserted picture RelID:1"/>
                    <pic:cNvPicPr>
                      <a:picLocks noChangeAspect="1"/>
                    </pic:cNvPicPr>
                  </pic:nvPicPr>
                  <pic:blipFill>
                    <a:blip r:embed="rId21"/>
                    <a:stretch>
                      <a:fillRect/>
                    </a:stretch>
                  </pic:blipFill>
                  <pic:spPr>
                    <a:xfrm>
                      <a:off x="0" y="0"/>
                      <a:ext cx="6120130" cy="1990725"/>
                    </a:xfrm>
                    <a:prstGeom prst="rect">
                      <a:avLst/>
                    </a:prstGeom>
                    <a:ln w="12700">
                      <a:solidFill>
                        <a:srgbClr val="999999"/>
                      </a:solidFill>
                      <a:prstDash val="solid"/>
                    </a:ln>
                  </pic:spPr>
                </pic:pic>
              </a:graphicData>
            </a:graphic>
          </wp:inline>
        </w:drawing>
      </w:r>
    </w:p>
    <w:p w:rsidR="007429F9" w:rsidRPr="007429F9" w:rsidRDefault="007429F9" w:rsidP="007429F9"/>
    <w:tbl>
      <w:tblPr>
        <w:tblW w:w="9639" w:type="dxa"/>
        <w:tblCellMar>
          <w:left w:w="70" w:type="dxa"/>
          <w:right w:w="70" w:type="dxa"/>
        </w:tblCellMar>
        <w:tblLook w:val="04A0" w:firstRow="1" w:lastRow="0" w:firstColumn="1" w:lastColumn="0" w:noHBand="0" w:noVBand="1"/>
      </w:tblPr>
      <w:tblGrid>
        <w:gridCol w:w="2222"/>
        <w:gridCol w:w="515"/>
        <w:gridCol w:w="584"/>
        <w:gridCol w:w="584"/>
        <w:gridCol w:w="779"/>
        <w:gridCol w:w="798"/>
        <w:gridCol w:w="887"/>
        <w:gridCol w:w="586"/>
        <w:gridCol w:w="754"/>
        <w:gridCol w:w="1188"/>
        <w:gridCol w:w="742"/>
      </w:tblGrid>
      <w:tr w:rsidR="007429F9" w:rsidRPr="00591A8B" w:rsidTr="00591A8B">
        <w:trPr>
          <w:trHeight w:val="284"/>
        </w:trPr>
        <w:tc>
          <w:tcPr>
            <w:tcW w:w="5000" w:type="pct"/>
            <w:gridSpan w:val="11"/>
            <w:tcBorders>
              <w:top w:val="single" w:sz="4" w:space="0" w:color="auto"/>
              <w:left w:val="single" w:sz="4" w:space="0" w:color="auto"/>
              <w:bottom w:val="single" w:sz="4" w:space="0" w:color="auto"/>
              <w:right w:val="single" w:sz="4" w:space="0" w:color="auto"/>
            </w:tcBorders>
            <w:shd w:val="clear" w:color="FFFFFF" w:fill="005584"/>
            <w:noWrap/>
            <w:vAlign w:val="center"/>
            <w:hideMark/>
          </w:tcPr>
          <w:p w:rsidR="007429F9" w:rsidRPr="00591A8B" w:rsidRDefault="007429F9" w:rsidP="007429F9">
            <w:pPr>
              <w:spacing w:line="240" w:lineRule="auto"/>
              <w:jc w:val="left"/>
              <w:rPr>
                <w:rFonts w:eastAsia="Times New Roman" w:cs="Arial"/>
                <w:b/>
                <w:bCs/>
                <w:color w:val="FFFFFF"/>
                <w:sz w:val="18"/>
                <w:szCs w:val="18"/>
                <w:lang w:eastAsia="da-DK"/>
              </w:rPr>
            </w:pPr>
            <w:r w:rsidRPr="00591A8B">
              <w:rPr>
                <w:rFonts w:eastAsia="Times New Roman" w:cs="Arial"/>
                <w:b/>
                <w:bCs/>
                <w:color w:val="FFFFFF"/>
                <w:sz w:val="18"/>
                <w:szCs w:val="18"/>
                <w:lang w:eastAsia="da-DK"/>
              </w:rPr>
              <w:t>Tabel 1: Sygefraværsoverblik og antal ansatte</w:t>
            </w:r>
          </w:p>
        </w:tc>
      </w:tr>
      <w:tr w:rsidR="007429F9" w:rsidRPr="00591A8B" w:rsidTr="00591A8B">
        <w:trPr>
          <w:trHeight w:val="284"/>
        </w:trPr>
        <w:tc>
          <w:tcPr>
            <w:tcW w:w="1153" w:type="pct"/>
            <w:tcBorders>
              <w:top w:val="nil"/>
              <w:left w:val="single" w:sz="4" w:space="0" w:color="auto"/>
              <w:bottom w:val="single" w:sz="4" w:space="0" w:color="auto"/>
            </w:tcBorders>
            <w:shd w:val="clear" w:color="FFFFFF" w:fill="FFFFFF"/>
            <w:vAlign w:val="center"/>
            <w:hideMark/>
          </w:tcPr>
          <w:p w:rsidR="007429F9" w:rsidRPr="00591A8B" w:rsidRDefault="007429F9" w:rsidP="007429F9">
            <w:pPr>
              <w:spacing w:line="240" w:lineRule="auto"/>
              <w:jc w:val="center"/>
              <w:rPr>
                <w:rFonts w:eastAsia="Times New Roman" w:cs="Arial"/>
                <w:b/>
                <w:bCs/>
                <w:color w:val="000000"/>
                <w:sz w:val="18"/>
                <w:szCs w:val="18"/>
                <w:lang w:eastAsia="da-DK"/>
              </w:rPr>
            </w:pPr>
            <w:r w:rsidRPr="00591A8B">
              <w:rPr>
                <w:rFonts w:eastAsia="Times New Roman" w:cs="Arial"/>
                <w:b/>
                <w:bCs/>
                <w:color w:val="000000"/>
                <w:sz w:val="18"/>
                <w:szCs w:val="18"/>
                <w:lang w:eastAsia="da-DK"/>
              </w:rPr>
              <w:t> </w:t>
            </w:r>
          </w:p>
        </w:tc>
        <w:tc>
          <w:tcPr>
            <w:tcW w:w="267" w:type="pct"/>
            <w:tcBorders>
              <w:top w:val="nil"/>
              <w:bottom w:val="single" w:sz="4" w:space="0" w:color="auto"/>
              <w:right w:val="single" w:sz="4" w:space="0" w:color="auto"/>
            </w:tcBorders>
            <w:shd w:val="clear" w:color="FFFFFF" w:fill="FFFFFF"/>
            <w:vAlign w:val="center"/>
            <w:hideMark/>
          </w:tcPr>
          <w:p w:rsidR="007429F9" w:rsidRPr="00591A8B" w:rsidRDefault="007429F9" w:rsidP="007429F9">
            <w:pPr>
              <w:spacing w:line="240" w:lineRule="auto"/>
              <w:jc w:val="center"/>
              <w:rPr>
                <w:rFonts w:eastAsia="Times New Roman" w:cs="Arial"/>
                <w:b/>
                <w:bCs/>
                <w:color w:val="000000"/>
                <w:sz w:val="18"/>
                <w:szCs w:val="18"/>
                <w:lang w:eastAsia="da-DK"/>
              </w:rPr>
            </w:pPr>
            <w:r w:rsidRPr="00591A8B">
              <w:rPr>
                <w:rFonts w:eastAsia="Times New Roman" w:cs="Arial"/>
                <w:b/>
                <w:bCs/>
                <w:color w:val="000000"/>
                <w:sz w:val="18"/>
                <w:szCs w:val="18"/>
                <w:lang w:eastAsia="da-DK"/>
              </w:rPr>
              <w:t> </w:t>
            </w:r>
          </w:p>
        </w:tc>
        <w:tc>
          <w:tcPr>
            <w:tcW w:w="2188" w:type="pct"/>
            <w:gridSpan w:val="6"/>
            <w:tcBorders>
              <w:top w:val="single" w:sz="4" w:space="0" w:color="auto"/>
              <w:left w:val="nil"/>
              <w:bottom w:val="single" w:sz="4" w:space="0" w:color="auto"/>
              <w:right w:val="single" w:sz="4" w:space="0" w:color="auto"/>
            </w:tcBorders>
            <w:shd w:val="clear" w:color="FFFFFF" w:fill="FFFFFF"/>
            <w:vAlign w:val="center"/>
            <w:hideMark/>
          </w:tcPr>
          <w:p w:rsidR="007429F9" w:rsidRPr="00591A8B" w:rsidRDefault="007429F9" w:rsidP="007429F9">
            <w:pPr>
              <w:spacing w:line="240" w:lineRule="auto"/>
              <w:jc w:val="center"/>
              <w:rPr>
                <w:rFonts w:eastAsia="Times New Roman" w:cs="Arial"/>
                <w:i/>
                <w:iCs/>
                <w:color w:val="000000"/>
                <w:sz w:val="18"/>
                <w:szCs w:val="18"/>
                <w:lang w:eastAsia="da-DK"/>
              </w:rPr>
            </w:pPr>
            <w:r w:rsidRPr="00591A8B">
              <w:rPr>
                <w:rFonts w:eastAsia="Times New Roman" w:cs="Arial"/>
                <w:i/>
                <w:iCs/>
                <w:color w:val="000000"/>
                <w:sz w:val="18"/>
                <w:szCs w:val="18"/>
                <w:lang w:eastAsia="da-DK"/>
              </w:rPr>
              <w:t>Sygefravær i procent</w:t>
            </w:r>
          </w:p>
        </w:tc>
        <w:tc>
          <w:tcPr>
            <w:tcW w:w="1393" w:type="pct"/>
            <w:gridSpan w:val="3"/>
            <w:tcBorders>
              <w:top w:val="single" w:sz="4" w:space="0" w:color="auto"/>
              <w:left w:val="nil"/>
              <w:bottom w:val="single" w:sz="4" w:space="0" w:color="auto"/>
              <w:right w:val="single" w:sz="4" w:space="0" w:color="auto"/>
            </w:tcBorders>
            <w:shd w:val="clear" w:color="FFFFFF" w:fill="FFFFFF"/>
            <w:vAlign w:val="center"/>
            <w:hideMark/>
          </w:tcPr>
          <w:p w:rsidR="007429F9" w:rsidRPr="00591A8B" w:rsidRDefault="007429F9" w:rsidP="00591A8B">
            <w:pPr>
              <w:spacing w:line="240" w:lineRule="auto"/>
              <w:jc w:val="center"/>
              <w:rPr>
                <w:rFonts w:eastAsia="Times New Roman" w:cs="Arial"/>
                <w:i/>
                <w:iCs/>
                <w:color w:val="000000"/>
                <w:sz w:val="18"/>
                <w:szCs w:val="18"/>
                <w:lang w:eastAsia="da-DK"/>
              </w:rPr>
            </w:pPr>
            <w:r w:rsidRPr="00591A8B">
              <w:rPr>
                <w:rFonts w:eastAsia="Times New Roman" w:cs="Arial"/>
                <w:i/>
                <w:iCs/>
                <w:color w:val="000000"/>
                <w:sz w:val="18"/>
                <w:szCs w:val="18"/>
                <w:lang w:eastAsia="da-DK"/>
              </w:rPr>
              <w:t>Jan</w:t>
            </w:r>
            <w:r w:rsidR="00591A8B">
              <w:rPr>
                <w:rFonts w:eastAsia="Times New Roman" w:cs="Arial"/>
                <w:i/>
                <w:iCs/>
                <w:color w:val="000000"/>
                <w:sz w:val="18"/>
                <w:szCs w:val="18"/>
                <w:lang w:eastAsia="da-DK"/>
              </w:rPr>
              <w:t>.-d</w:t>
            </w:r>
            <w:r w:rsidRPr="00591A8B">
              <w:rPr>
                <w:rFonts w:eastAsia="Times New Roman" w:cs="Arial"/>
                <w:i/>
                <w:iCs/>
                <w:color w:val="000000"/>
                <w:sz w:val="18"/>
                <w:szCs w:val="18"/>
                <w:lang w:eastAsia="da-DK"/>
              </w:rPr>
              <w:t>ec</w:t>
            </w:r>
            <w:r w:rsidR="00591A8B">
              <w:rPr>
                <w:rFonts w:eastAsia="Times New Roman" w:cs="Arial"/>
                <w:i/>
                <w:iCs/>
                <w:color w:val="000000"/>
                <w:sz w:val="18"/>
                <w:szCs w:val="18"/>
                <w:lang w:eastAsia="da-DK"/>
              </w:rPr>
              <w:t>.</w:t>
            </w:r>
            <w:r w:rsidRPr="00591A8B">
              <w:rPr>
                <w:rFonts w:eastAsia="Times New Roman" w:cs="Arial"/>
                <w:i/>
                <w:iCs/>
                <w:color w:val="000000"/>
                <w:sz w:val="18"/>
                <w:szCs w:val="18"/>
                <w:lang w:eastAsia="da-DK"/>
              </w:rPr>
              <w:t xml:space="preserve"> 2018</w:t>
            </w:r>
          </w:p>
        </w:tc>
      </w:tr>
      <w:tr w:rsidR="007429F9" w:rsidRPr="00591A8B" w:rsidTr="00591A8B">
        <w:trPr>
          <w:trHeight w:val="882"/>
        </w:trPr>
        <w:tc>
          <w:tcPr>
            <w:tcW w:w="1153" w:type="pct"/>
            <w:tcBorders>
              <w:top w:val="nil"/>
              <w:left w:val="single" w:sz="4" w:space="0" w:color="auto"/>
              <w:bottom w:val="single" w:sz="4" w:space="0" w:color="auto"/>
            </w:tcBorders>
            <w:shd w:val="clear" w:color="FFFFFF" w:fill="FFFFFF"/>
            <w:vAlign w:val="bottom"/>
            <w:hideMark/>
          </w:tcPr>
          <w:p w:rsidR="007429F9" w:rsidRPr="00591A8B" w:rsidRDefault="007429F9" w:rsidP="007429F9">
            <w:pPr>
              <w:spacing w:line="240" w:lineRule="auto"/>
              <w:jc w:val="center"/>
              <w:rPr>
                <w:rFonts w:eastAsia="Times New Roman" w:cs="Arial"/>
                <w:b/>
                <w:bCs/>
                <w:color w:val="000000"/>
                <w:sz w:val="18"/>
                <w:szCs w:val="18"/>
                <w:lang w:eastAsia="da-DK"/>
              </w:rPr>
            </w:pPr>
            <w:r w:rsidRPr="00591A8B">
              <w:rPr>
                <w:rFonts w:eastAsia="Times New Roman" w:cs="Arial"/>
                <w:b/>
                <w:bCs/>
                <w:color w:val="000000"/>
                <w:sz w:val="18"/>
                <w:szCs w:val="18"/>
                <w:lang w:eastAsia="da-DK"/>
              </w:rPr>
              <w:t> </w:t>
            </w:r>
          </w:p>
        </w:tc>
        <w:tc>
          <w:tcPr>
            <w:tcW w:w="267" w:type="pct"/>
            <w:tcBorders>
              <w:top w:val="single" w:sz="4" w:space="0" w:color="auto"/>
              <w:bottom w:val="single" w:sz="4" w:space="0" w:color="auto"/>
              <w:right w:val="single" w:sz="4" w:space="0" w:color="auto"/>
            </w:tcBorders>
            <w:shd w:val="clear" w:color="FFFFFF" w:fill="FFFFFF"/>
            <w:vAlign w:val="bottom"/>
            <w:hideMark/>
          </w:tcPr>
          <w:p w:rsidR="007429F9" w:rsidRPr="00591A8B" w:rsidRDefault="007429F9" w:rsidP="007429F9">
            <w:pPr>
              <w:spacing w:line="240" w:lineRule="auto"/>
              <w:jc w:val="center"/>
              <w:rPr>
                <w:rFonts w:eastAsia="Times New Roman" w:cs="Arial"/>
                <w:b/>
                <w:bCs/>
                <w:color w:val="000000"/>
                <w:sz w:val="18"/>
                <w:szCs w:val="18"/>
                <w:lang w:eastAsia="da-DK"/>
              </w:rPr>
            </w:pPr>
            <w:r w:rsidRPr="00591A8B">
              <w:rPr>
                <w:rFonts w:eastAsia="Times New Roman" w:cs="Arial"/>
                <w:b/>
                <w:bCs/>
                <w:color w:val="000000"/>
                <w:sz w:val="18"/>
                <w:szCs w:val="18"/>
                <w:lang w:eastAsia="da-DK"/>
              </w:rPr>
              <w:t> </w:t>
            </w:r>
          </w:p>
        </w:tc>
        <w:tc>
          <w:tcPr>
            <w:tcW w:w="303" w:type="pct"/>
            <w:tcBorders>
              <w:top w:val="nil"/>
              <w:left w:val="nil"/>
              <w:bottom w:val="single" w:sz="4" w:space="0" w:color="auto"/>
              <w:right w:val="single" w:sz="4" w:space="0" w:color="auto"/>
            </w:tcBorders>
            <w:shd w:val="clear" w:color="FFFFFF" w:fill="FFFFFF"/>
            <w:vAlign w:val="center"/>
            <w:hideMark/>
          </w:tcPr>
          <w:p w:rsidR="007429F9" w:rsidRPr="00591A8B" w:rsidRDefault="007429F9" w:rsidP="007429F9">
            <w:pPr>
              <w:spacing w:line="240" w:lineRule="auto"/>
              <w:jc w:val="center"/>
              <w:rPr>
                <w:rFonts w:eastAsia="Times New Roman" w:cs="Arial"/>
                <w:color w:val="000000"/>
                <w:sz w:val="18"/>
                <w:szCs w:val="18"/>
                <w:lang w:eastAsia="da-DK"/>
              </w:rPr>
            </w:pPr>
            <w:r w:rsidRPr="00591A8B">
              <w:rPr>
                <w:rFonts w:eastAsia="Times New Roman" w:cs="Arial"/>
                <w:color w:val="000000"/>
                <w:sz w:val="18"/>
                <w:szCs w:val="18"/>
                <w:lang w:eastAsia="da-DK"/>
              </w:rPr>
              <w:t>Dec</w:t>
            </w:r>
            <w:r w:rsidR="0003736C">
              <w:rPr>
                <w:rFonts w:eastAsia="Times New Roman" w:cs="Arial"/>
                <w:color w:val="000000"/>
                <w:sz w:val="18"/>
                <w:szCs w:val="18"/>
                <w:lang w:eastAsia="da-DK"/>
              </w:rPr>
              <w:t>.</w:t>
            </w:r>
            <w:r w:rsidRPr="00591A8B">
              <w:rPr>
                <w:rFonts w:eastAsia="Times New Roman" w:cs="Arial"/>
                <w:color w:val="000000"/>
                <w:sz w:val="18"/>
                <w:szCs w:val="18"/>
                <w:lang w:eastAsia="da-DK"/>
              </w:rPr>
              <w:br/>
              <w:t>2018</w:t>
            </w:r>
          </w:p>
        </w:tc>
        <w:tc>
          <w:tcPr>
            <w:tcW w:w="303" w:type="pct"/>
            <w:tcBorders>
              <w:top w:val="nil"/>
              <w:left w:val="nil"/>
              <w:bottom w:val="single" w:sz="4" w:space="0" w:color="auto"/>
              <w:right w:val="single" w:sz="4" w:space="0" w:color="auto"/>
            </w:tcBorders>
            <w:shd w:val="clear" w:color="FFFFFF" w:fill="FFFFFF"/>
            <w:vAlign w:val="center"/>
            <w:hideMark/>
          </w:tcPr>
          <w:p w:rsidR="007429F9" w:rsidRPr="00591A8B" w:rsidRDefault="007429F9" w:rsidP="007429F9">
            <w:pPr>
              <w:spacing w:line="240" w:lineRule="auto"/>
              <w:jc w:val="center"/>
              <w:rPr>
                <w:rFonts w:eastAsia="Times New Roman" w:cs="Arial"/>
                <w:color w:val="000000"/>
                <w:sz w:val="18"/>
                <w:szCs w:val="18"/>
                <w:lang w:eastAsia="da-DK"/>
              </w:rPr>
            </w:pPr>
            <w:r w:rsidRPr="00591A8B">
              <w:rPr>
                <w:rFonts w:eastAsia="Times New Roman" w:cs="Arial"/>
                <w:color w:val="000000"/>
                <w:sz w:val="18"/>
                <w:szCs w:val="18"/>
                <w:lang w:eastAsia="da-DK"/>
              </w:rPr>
              <w:t>Dec</w:t>
            </w:r>
            <w:r w:rsidR="0003736C">
              <w:rPr>
                <w:rFonts w:eastAsia="Times New Roman" w:cs="Arial"/>
                <w:color w:val="000000"/>
                <w:sz w:val="18"/>
                <w:szCs w:val="18"/>
                <w:lang w:eastAsia="da-DK"/>
              </w:rPr>
              <w:t>.</w:t>
            </w:r>
            <w:r w:rsidRPr="00591A8B">
              <w:rPr>
                <w:rFonts w:eastAsia="Times New Roman" w:cs="Arial"/>
                <w:color w:val="000000"/>
                <w:sz w:val="18"/>
                <w:szCs w:val="18"/>
                <w:lang w:eastAsia="da-DK"/>
              </w:rPr>
              <w:br/>
              <w:t>2017</w:t>
            </w:r>
          </w:p>
        </w:tc>
        <w:tc>
          <w:tcPr>
            <w:tcW w:w="404" w:type="pct"/>
            <w:tcBorders>
              <w:top w:val="single" w:sz="4" w:space="0" w:color="auto"/>
              <w:left w:val="nil"/>
              <w:bottom w:val="single" w:sz="4" w:space="0" w:color="auto"/>
              <w:right w:val="single" w:sz="4" w:space="0" w:color="auto"/>
            </w:tcBorders>
            <w:shd w:val="clear" w:color="FFFFFF" w:fill="FFFFFF"/>
            <w:vAlign w:val="center"/>
            <w:hideMark/>
          </w:tcPr>
          <w:p w:rsidR="007429F9" w:rsidRPr="00591A8B" w:rsidRDefault="007429F9" w:rsidP="00591A8B">
            <w:pPr>
              <w:spacing w:line="240" w:lineRule="auto"/>
              <w:jc w:val="center"/>
              <w:rPr>
                <w:rFonts w:eastAsia="Times New Roman" w:cs="Arial"/>
                <w:color w:val="000000"/>
                <w:sz w:val="18"/>
                <w:szCs w:val="18"/>
                <w:lang w:eastAsia="da-DK"/>
              </w:rPr>
            </w:pPr>
            <w:r w:rsidRPr="00591A8B">
              <w:rPr>
                <w:rFonts w:eastAsia="Times New Roman" w:cs="Arial"/>
                <w:color w:val="000000"/>
                <w:sz w:val="18"/>
                <w:szCs w:val="18"/>
                <w:lang w:eastAsia="da-DK"/>
              </w:rPr>
              <w:t>Jan</w:t>
            </w:r>
            <w:r w:rsidR="00591A8B">
              <w:rPr>
                <w:rFonts w:eastAsia="Times New Roman" w:cs="Arial"/>
                <w:color w:val="000000"/>
                <w:sz w:val="18"/>
                <w:szCs w:val="18"/>
                <w:lang w:eastAsia="da-DK"/>
              </w:rPr>
              <w:t>.</w:t>
            </w:r>
            <w:r w:rsidRPr="00591A8B">
              <w:rPr>
                <w:rFonts w:eastAsia="Times New Roman" w:cs="Arial"/>
                <w:color w:val="000000"/>
                <w:sz w:val="18"/>
                <w:szCs w:val="18"/>
                <w:lang w:eastAsia="da-DK"/>
              </w:rPr>
              <w:t xml:space="preserve">- </w:t>
            </w:r>
            <w:r w:rsidR="00591A8B">
              <w:rPr>
                <w:rFonts w:eastAsia="Times New Roman" w:cs="Arial"/>
                <w:color w:val="000000"/>
                <w:sz w:val="18"/>
                <w:szCs w:val="18"/>
                <w:lang w:eastAsia="da-DK"/>
              </w:rPr>
              <w:t>d</w:t>
            </w:r>
            <w:r w:rsidRPr="00591A8B">
              <w:rPr>
                <w:rFonts w:eastAsia="Times New Roman" w:cs="Arial"/>
                <w:color w:val="000000"/>
                <w:sz w:val="18"/>
                <w:szCs w:val="18"/>
                <w:lang w:eastAsia="da-DK"/>
              </w:rPr>
              <w:t>ec</w:t>
            </w:r>
            <w:r w:rsidR="0003736C">
              <w:rPr>
                <w:rFonts w:eastAsia="Times New Roman" w:cs="Arial"/>
                <w:color w:val="000000"/>
                <w:sz w:val="18"/>
                <w:szCs w:val="18"/>
                <w:lang w:eastAsia="da-DK"/>
              </w:rPr>
              <w:t>.</w:t>
            </w:r>
            <w:r w:rsidRPr="00591A8B">
              <w:rPr>
                <w:rFonts w:eastAsia="Times New Roman" w:cs="Arial"/>
                <w:color w:val="000000"/>
                <w:sz w:val="18"/>
                <w:szCs w:val="18"/>
                <w:lang w:eastAsia="da-DK"/>
              </w:rPr>
              <w:br/>
              <w:t>2018</w:t>
            </w:r>
          </w:p>
        </w:tc>
        <w:tc>
          <w:tcPr>
            <w:tcW w:w="414" w:type="pct"/>
            <w:tcBorders>
              <w:top w:val="nil"/>
              <w:left w:val="nil"/>
              <w:bottom w:val="single" w:sz="4" w:space="0" w:color="auto"/>
              <w:right w:val="single" w:sz="4" w:space="0" w:color="auto"/>
            </w:tcBorders>
            <w:shd w:val="clear" w:color="FFFFFF" w:fill="FFFFFF"/>
            <w:vAlign w:val="center"/>
            <w:hideMark/>
          </w:tcPr>
          <w:p w:rsidR="007429F9" w:rsidRPr="00591A8B" w:rsidRDefault="007429F9" w:rsidP="00591A8B">
            <w:pPr>
              <w:spacing w:line="240" w:lineRule="auto"/>
              <w:jc w:val="center"/>
              <w:rPr>
                <w:rFonts w:eastAsia="Times New Roman" w:cs="Arial"/>
                <w:color w:val="000000"/>
                <w:sz w:val="18"/>
                <w:szCs w:val="18"/>
                <w:lang w:eastAsia="da-DK"/>
              </w:rPr>
            </w:pPr>
            <w:r w:rsidRPr="00591A8B">
              <w:rPr>
                <w:rFonts w:eastAsia="Times New Roman" w:cs="Arial"/>
                <w:color w:val="000000"/>
                <w:sz w:val="18"/>
                <w:szCs w:val="18"/>
                <w:lang w:eastAsia="da-DK"/>
              </w:rPr>
              <w:t>Jan</w:t>
            </w:r>
            <w:r w:rsidR="00591A8B">
              <w:rPr>
                <w:rFonts w:eastAsia="Times New Roman" w:cs="Arial"/>
                <w:color w:val="000000"/>
                <w:sz w:val="18"/>
                <w:szCs w:val="18"/>
                <w:lang w:eastAsia="da-DK"/>
              </w:rPr>
              <w:t>.</w:t>
            </w:r>
            <w:r w:rsidRPr="00591A8B">
              <w:rPr>
                <w:rFonts w:eastAsia="Times New Roman" w:cs="Arial"/>
                <w:color w:val="000000"/>
                <w:sz w:val="18"/>
                <w:szCs w:val="18"/>
                <w:lang w:eastAsia="da-DK"/>
              </w:rPr>
              <w:t xml:space="preserve">- </w:t>
            </w:r>
            <w:r w:rsidR="00591A8B">
              <w:rPr>
                <w:rFonts w:eastAsia="Times New Roman" w:cs="Arial"/>
                <w:color w:val="000000"/>
                <w:sz w:val="18"/>
                <w:szCs w:val="18"/>
                <w:lang w:eastAsia="da-DK"/>
              </w:rPr>
              <w:t>d</w:t>
            </w:r>
            <w:r w:rsidRPr="00591A8B">
              <w:rPr>
                <w:rFonts w:eastAsia="Times New Roman" w:cs="Arial"/>
                <w:color w:val="000000"/>
                <w:sz w:val="18"/>
                <w:szCs w:val="18"/>
                <w:lang w:eastAsia="da-DK"/>
              </w:rPr>
              <w:t>ec</w:t>
            </w:r>
            <w:r w:rsidR="0003736C">
              <w:rPr>
                <w:rFonts w:eastAsia="Times New Roman" w:cs="Arial"/>
                <w:color w:val="000000"/>
                <w:sz w:val="18"/>
                <w:szCs w:val="18"/>
                <w:lang w:eastAsia="da-DK"/>
              </w:rPr>
              <w:t>.</w:t>
            </w:r>
            <w:r w:rsidRPr="00591A8B">
              <w:rPr>
                <w:rFonts w:eastAsia="Times New Roman" w:cs="Arial"/>
                <w:color w:val="000000"/>
                <w:sz w:val="18"/>
                <w:szCs w:val="18"/>
                <w:lang w:eastAsia="da-DK"/>
              </w:rPr>
              <w:br/>
              <w:t>2017</w:t>
            </w:r>
          </w:p>
        </w:tc>
        <w:tc>
          <w:tcPr>
            <w:tcW w:w="460" w:type="pct"/>
            <w:tcBorders>
              <w:top w:val="nil"/>
              <w:left w:val="nil"/>
              <w:bottom w:val="single" w:sz="4" w:space="0" w:color="auto"/>
              <w:right w:val="single" w:sz="4" w:space="0" w:color="auto"/>
            </w:tcBorders>
            <w:shd w:val="clear" w:color="FFFFFF" w:fill="FFFFFF"/>
            <w:vAlign w:val="center"/>
            <w:hideMark/>
          </w:tcPr>
          <w:p w:rsidR="007429F9" w:rsidRPr="00591A8B" w:rsidRDefault="007429F9" w:rsidP="007429F9">
            <w:pPr>
              <w:spacing w:line="240" w:lineRule="auto"/>
              <w:jc w:val="center"/>
              <w:rPr>
                <w:rFonts w:eastAsia="Times New Roman" w:cs="Arial"/>
                <w:color w:val="000000"/>
                <w:sz w:val="18"/>
                <w:szCs w:val="18"/>
                <w:lang w:eastAsia="da-DK"/>
              </w:rPr>
            </w:pPr>
            <w:r w:rsidRPr="00591A8B">
              <w:rPr>
                <w:rFonts w:eastAsia="Times New Roman" w:cs="Arial"/>
                <w:color w:val="000000"/>
                <w:sz w:val="18"/>
                <w:szCs w:val="18"/>
                <w:lang w:eastAsia="da-DK"/>
              </w:rPr>
              <w:t>Seneste 12 måneder</w:t>
            </w:r>
          </w:p>
        </w:tc>
        <w:tc>
          <w:tcPr>
            <w:tcW w:w="303" w:type="pct"/>
            <w:tcBorders>
              <w:top w:val="nil"/>
              <w:left w:val="nil"/>
              <w:bottom w:val="single" w:sz="4" w:space="0" w:color="auto"/>
              <w:right w:val="single" w:sz="4" w:space="0" w:color="auto"/>
            </w:tcBorders>
            <w:shd w:val="clear" w:color="FFFFFF" w:fill="FFFFFF"/>
            <w:vAlign w:val="center"/>
            <w:hideMark/>
          </w:tcPr>
          <w:p w:rsidR="007429F9" w:rsidRPr="00591A8B" w:rsidRDefault="007429F9" w:rsidP="007429F9">
            <w:pPr>
              <w:spacing w:line="240" w:lineRule="auto"/>
              <w:jc w:val="center"/>
              <w:rPr>
                <w:rFonts w:eastAsia="Times New Roman" w:cs="Arial"/>
                <w:color w:val="000000"/>
                <w:sz w:val="18"/>
                <w:szCs w:val="18"/>
                <w:lang w:eastAsia="da-DK"/>
              </w:rPr>
            </w:pPr>
            <w:r w:rsidRPr="00591A8B">
              <w:rPr>
                <w:rFonts w:eastAsia="Times New Roman" w:cs="Arial"/>
                <w:color w:val="000000"/>
                <w:sz w:val="18"/>
                <w:szCs w:val="18"/>
                <w:lang w:eastAsia="da-DK"/>
              </w:rPr>
              <w:t>Hele 2017</w:t>
            </w:r>
          </w:p>
        </w:tc>
        <w:tc>
          <w:tcPr>
            <w:tcW w:w="391" w:type="pct"/>
            <w:tcBorders>
              <w:top w:val="nil"/>
              <w:left w:val="nil"/>
              <w:bottom w:val="single" w:sz="4" w:space="0" w:color="auto"/>
              <w:right w:val="single" w:sz="4" w:space="0" w:color="auto"/>
            </w:tcBorders>
            <w:shd w:val="clear" w:color="FFFFFF" w:fill="FFFFFF"/>
            <w:vAlign w:val="center"/>
            <w:hideMark/>
          </w:tcPr>
          <w:p w:rsidR="007429F9" w:rsidRPr="00591A8B" w:rsidRDefault="007429F9" w:rsidP="007429F9">
            <w:pPr>
              <w:spacing w:line="240" w:lineRule="auto"/>
              <w:jc w:val="center"/>
              <w:rPr>
                <w:rFonts w:eastAsia="Times New Roman" w:cs="Arial"/>
                <w:color w:val="000000"/>
                <w:sz w:val="18"/>
                <w:szCs w:val="18"/>
                <w:lang w:eastAsia="da-DK"/>
              </w:rPr>
            </w:pPr>
            <w:r w:rsidRPr="00591A8B">
              <w:rPr>
                <w:rFonts w:eastAsia="Times New Roman" w:cs="Arial"/>
                <w:color w:val="000000"/>
                <w:sz w:val="18"/>
                <w:szCs w:val="18"/>
                <w:lang w:eastAsia="da-DK"/>
              </w:rPr>
              <w:t>Antal</w:t>
            </w:r>
            <w:r w:rsidRPr="00591A8B">
              <w:rPr>
                <w:rFonts w:eastAsia="Times New Roman" w:cs="Arial"/>
                <w:color w:val="000000"/>
                <w:sz w:val="18"/>
                <w:szCs w:val="18"/>
                <w:lang w:eastAsia="da-DK"/>
              </w:rPr>
              <w:br/>
              <w:t>personer</w:t>
            </w:r>
          </w:p>
        </w:tc>
        <w:tc>
          <w:tcPr>
            <w:tcW w:w="616" w:type="pct"/>
            <w:tcBorders>
              <w:top w:val="nil"/>
              <w:left w:val="nil"/>
              <w:bottom w:val="single" w:sz="4" w:space="0" w:color="auto"/>
              <w:right w:val="single" w:sz="4" w:space="0" w:color="auto"/>
            </w:tcBorders>
            <w:shd w:val="clear" w:color="FFFFFF" w:fill="FFFFFF"/>
            <w:vAlign w:val="center"/>
            <w:hideMark/>
          </w:tcPr>
          <w:p w:rsidR="007429F9" w:rsidRPr="00591A8B" w:rsidRDefault="007429F9" w:rsidP="007429F9">
            <w:pPr>
              <w:spacing w:line="240" w:lineRule="auto"/>
              <w:jc w:val="center"/>
              <w:rPr>
                <w:rFonts w:eastAsia="Times New Roman" w:cs="Arial"/>
                <w:color w:val="000000"/>
                <w:sz w:val="18"/>
                <w:szCs w:val="18"/>
                <w:lang w:eastAsia="da-DK"/>
              </w:rPr>
            </w:pPr>
            <w:r w:rsidRPr="00591A8B">
              <w:rPr>
                <w:rFonts w:eastAsia="Times New Roman" w:cs="Arial"/>
                <w:color w:val="000000"/>
                <w:sz w:val="18"/>
                <w:szCs w:val="18"/>
                <w:lang w:eastAsia="da-DK"/>
              </w:rPr>
              <w:t>Antal sygefraværs</w:t>
            </w:r>
            <w:r w:rsidRPr="00591A8B">
              <w:rPr>
                <w:rFonts w:eastAsia="Times New Roman" w:cs="Arial"/>
                <w:color w:val="000000"/>
                <w:sz w:val="18"/>
                <w:szCs w:val="18"/>
                <w:lang w:eastAsia="da-DK"/>
              </w:rPr>
              <w:br/>
              <w:t>dage</w:t>
            </w:r>
            <w:r w:rsidRPr="00591A8B">
              <w:rPr>
                <w:rFonts w:eastAsia="Times New Roman" w:cs="Arial"/>
                <w:color w:val="000000"/>
                <w:sz w:val="18"/>
                <w:szCs w:val="18"/>
                <w:lang w:eastAsia="da-DK"/>
              </w:rPr>
              <w:br/>
              <w:t>pr. årsværk</w:t>
            </w:r>
          </w:p>
        </w:tc>
        <w:tc>
          <w:tcPr>
            <w:tcW w:w="386" w:type="pct"/>
            <w:tcBorders>
              <w:top w:val="nil"/>
              <w:left w:val="nil"/>
              <w:bottom w:val="single" w:sz="4" w:space="0" w:color="auto"/>
              <w:right w:val="single" w:sz="4" w:space="0" w:color="auto"/>
            </w:tcBorders>
            <w:shd w:val="clear" w:color="FFFFFF" w:fill="FFFFFF"/>
            <w:vAlign w:val="center"/>
            <w:hideMark/>
          </w:tcPr>
          <w:p w:rsidR="007429F9" w:rsidRPr="00591A8B" w:rsidRDefault="007429F9" w:rsidP="007429F9">
            <w:pPr>
              <w:spacing w:line="240" w:lineRule="auto"/>
              <w:jc w:val="center"/>
              <w:rPr>
                <w:rFonts w:eastAsia="Times New Roman" w:cs="Arial"/>
                <w:color w:val="000000"/>
                <w:sz w:val="18"/>
                <w:szCs w:val="18"/>
                <w:lang w:eastAsia="da-DK"/>
              </w:rPr>
            </w:pPr>
            <w:r w:rsidRPr="00591A8B">
              <w:rPr>
                <w:rFonts w:eastAsia="Times New Roman" w:cs="Arial"/>
                <w:color w:val="000000"/>
                <w:sz w:val="18"/>
                <w:szCs w:val="18"/>
                <w:lang w:eastAsia="da-DK"/>
              </w:rPr>
              <w:t>Antal</w:t>
            </w:r>
            <w:r w:rsidRPr="00591A8B">
              <w:rPr>
                <w:rFonts w:eastAsia="Times New Roman" w:cs="Arial"/>
                <w:color w:val="000000"/>
                <w:sz w:val="18"/>
                <w:szCs w:val="18"/>
                <w:lang w:eastAsia="da-DK"/>
              </w:rPr>
              <w:br/>
              <w:t>årsværk</w:t>
            </w:r>
          </w:p>
        </w:tc>
      </w:tr>
      <w:tr w:rsidR="007429F9" w:rsidRPr="00591A8B" w:rsidTr="00591A8B">
        <w:trPr>
          <w:trHeight w:val="284"/>
        </w:trPr>
        <w:tc>
          <w:tcPr>
            <w:tcW w:w="1153" w:type="pct"/>
            <w:tcBorders>
              <w:top w:val="nil"/>
              <w:left w:val="single" w:sz="4" w:space="0" w:color="auto"/>
              <w:bottom w:val="single" w:sz="4" w:space="0" w:color="auto"/>
            </w:tcBorders>
            <w:shd w:val="clear" w:color="FFFFFF" w:fill="FFFFFF"/>
            <w:vAlign w:val="center"/>
            <w:hideMark/>
          </w:tcPr>
          <w:p w:rsidR="007429F9" w:rsidRPr="00591A8B" w:rsidRDefault="007429F9" w:rsidP="007429F9">
            <w:pPr>
              <w:spacing w:line="240" w:lineRule="auto"/>
              <w:jc w:val="left"/>
              <w:rPr>
                <w:rFonts w:eastAsia="Times New Roman" w:cs="Arial"/>
                <w:b/>
                <w:bCs/>
                <w:color w:val="000000"/>
                <w:sz w:val="18"/>
                <w:szCs w:val="18"/>
                <w:lang w:eastAsia="da-DK"/>
              </w:rPr>
            </w:pPr>
            <w:r w:rsidRPr="00591A8B">
              <w:rPr>
                <w:rFonts w:eastAsia="Times New Roman" w:cs="Arial"/>
                <w:b/>
                <w:bCs/>
                <w:color w:val="000000"/>
                <w:sz w:val="18"/>
                <w:szCs w:val="18"/>
                <w:lang w:eastAsia="da-DK"/>
              </w:rPr>
              <w:t>Total</w:t>
            </w:r>
          </w:p>
        </w:tc>
        <w:tc>
          <w:tcPr>
            <w:tcW w:w="267" w:type="pct"/>
            <w:tcBorders>
              <w:top w:val="single" w:sz="4" w:space="0" w:color="auto"/>
              <w:bottom w:val="single" w:sz="4" w:space="0" w:color="auto"/>
              <w:right w:val="single" w:sz="4" w:space="0" w:color="auto"/>
            </w:tcBorders>
            <w:shd w:val="clear" w:color="FFFFFF" w:fill="FFFFFF"/>
            <w:noWrap/>
            <w:vAlign w:val="center"/>
            <w:hideMark/>
          </w:tcPr>
          <w:p w:rsidR="007429F9" w:rsidRPr="00591A8B" w:rsidRDefault="007429F9" w:rsidP="007429F9">
            <w:pPr>
              <w:spacing w:line="240" w:lineRule="auto"/>
              <w:jc w:val="center"/>
              <w:rPr>
                <w:rFonts w:eastAsia="Times New Roman" w:cs="Arial"/>
                <w:b/>
                <w:bCs/>
                <w:color w:val="000000"/>
                <w:sz w:val="18"/>
                <w:szCs w:val="18"/>
                <w:lang w:eastAsia="da-DK"/>
              </w:rPr>
            </w:pPr>
            <w:r w:rsidRPr="00591A8B">
              <w:rPr>
                <w:rFonts w:eastAsia="Times New Roman" w:cs="Arial"/>
                <w:b/>
                <w:bCs/>
                <w:color w:val="000000"/>
                <w:sz w:val="18"/>
                <w:szCs w:val="18"/>
                <w:lang w:eastAsia="da-DK"/>
              </w:rPr>
              <w:t> </w:t>
            </w:r>
          </w:p>
        </w:tc>
        <w:tc>
          <w:tcPr>
            <w:tcW w:w="303" w:type="pct"/>
            <w:tcBorders>
              <w:top w:val="nil"/>
              <w:left w:val="nil"/>
              <w:bottom w:val="single" w:sz="4" w:space="0" w:color="auto"/>
              <w:right w:val="single" w:sz="4" w:space="0" w:color="auto"/>
            </w:tcBorders>
            <w:shd w:val="clear" w:color="FFFFFF" w:fill="FFFFFF"/>
            <w:vAlign w:val="center"/>
            <w:hideMark/>
          </w:tcPr>
          <w:p w:rsidR="007429F9" w:rsidRPr="00591A8B" w:rsidRDefault="007429F9" w:rsidP="007429F9">
            <w:pPr>
              <w:spacing w:line="240" w:lineRule="auto"/>
              <w:jc w:val="right"/>
              <w:rPr>
                <w:rFonts w:eastAsia="Times New Roman" w:cs="Arial"/>
                <w:b/>
                <w:bCs/>
                <w:color w:val="000000"/>
                <w:sz w:val="18"/>
                <w:szCs w:val="18"/>
                <w:lang w:eastAsia="da-DK"/>
              </w:rPr>
            </w:pPr>
            <w:r w:rsidRPr="00591A8B">
              <w:rPr>
                <w:rFonts w:eastAsia="Times New Roman" w:cs="Arial"/>
                <w:b/>
                <w:bCs/>
                <w:color w:val="000000"/>
                <w:sz w:val="18"/>
                <w:szCs w:val="18"/>
                <w:lang w:eastAsia="da-DK"/>
              </w:rPr>
              <w:t>4,3%</w:t>
            </w:r>
          </w:p>
        </w:tc>
        <w:tc>
          <w:tcPr>
            <w:tcW w:w="303" w:type="pct"/>
            <w:tcBorders>
              <w:top w:val="nil"/>
              <w:left w:val="nil"/>
              <w:bottom w:val="single" w:sz="4" w:space="0" w:color="auto"/>
              <w:right w:val="single" w:sz="4" w:space="0" w:color="auto"/>
            </w:tcBorders>
            <w:shd w:val="clear" w:color="FFFFFF" w:fill="FFFFFF"/>
            <w:vAlign w:val="center"/>
            <w:hideMark/>
          </w:tcPr>
          <w:p w:rsidR="007429F9" w:rsidRPr="00591A8B" w:rsidRDefault="007429F9" w:rsidP="007429F9">
            <w:pPr>
              <w:spacing w:line="240" w:lineRule="auto"/>
              <w:jc w:val="right"/>
              <w:rPr>
                <w:rFonts w:eastAsia="Times New Roman" w:cs="Arial"/>
                <w:b/>
                <w:bCs/>
                <w:color w:val="000000"/>
                <w:sz w:val="18"/>
                <w:szCs w:val="18"/>
                <w:lang w:eastAsia="da-DK"/>
              </w:rPr>
            </w:pPr>
            <w:r w:rsidRPr="00591A8B">
              <w:rPr>
                <w:rFonts w:eastAsia="Times New Roman" w:cs="Arial"/>
                <w:b/>
                <w:bCs/>
                <w:color w:val="000000"/>
                <w:sz w:val="18"/>
                <w:szCs w:val="18"/>
                <w:lang w:eastAsia="da-DK"/>
              </w:rPr>
              <w:t>4,5%</w:t>
            </w:r>
          </w:p>
        </w:tc>
        <w:tc>
          <w:tcPr>
            <w:tcW w:w="404" w:type="pct"/>
            <w:tcBorders>
              <w:top w:val="single" w:sz="4" w:space="0" w:color="auto"/>
              <w:left w:val="nil"/>
              <w:bottom w:val="single" w:sz="4" w:space="0" w:color="auto"/>
              <w:right w:val="single" w:sz="4" w:space="0" w:color="auto"/>
            </w:tcBorders>
            <w:shd w:val="clear" w:color="FFFFFF" w:fill="FFFFFF"/>
            <w:vAlign w:val="center"/>
            <w:hideMark/>
          </w:tcPr>
          <w:p w:rsidR="007429F9" w:rsidRPr="00591A8B" w:rsidRDefault="007429F9" w:rsidP="007429F9">
            <w:pPr>
              <w:spacing w:line="240" w:lineRule="auto"/>
              <w:jc w:val="right"/>
              <w:rPr>
                <w:rFonts w:eastAsia="Times New Roman" w:cs="Arial"/>
                <w:b/>
                <w:bCs/>
                <w:color w:val="000000"/>
                <w:sz w:val="18"/>
                <w:szCs w:val="18"/>
                <w:lang w:eastAsia="da-DK"/>
              </w:rPr>
            </w:pPr>
            <w:r w:rsidRPr="00591A8B">
              <w:rPr>
                <w:rFonts w:eastAsia="Times New Roman" w:cs="Arial"/>
                <w:b/>
                <w:bCs/>
                <w:color w:val="000000"/>
                <w:sz w:val="18"/>
                <w:szCs w:val="18"/>
                <w:lang w:eastAsia="da-DK"/>
              </w:rPr>
              <w:t>4,3%</w:t>
            </w:r>
          </w:p>
        </w:tc>
        <w:tc>
          <w:tcPr>
            <w:tcW w:w="414" w:type="pct"/>
            <w:tcBorders>
              <w:top w:val="nil"/>
              <w:left w:val="nil"/>
              <w:bottom w:val="single" w:sz="4" w:space="0" w:color="auto"/>
              <w:right w:val="single" w:sz="4" w:space="0" w:color="auto"/>
            </w:tcBorders>
            <w:shd w:val="clear" w:color="FFFFFF" w:fill="FFFFFF"/>
            <w:vAlign w:val="center"/>
            <w:hideMark/>
          </w:tcPr>
          <w:p w:rsidR="007429F9" w:rsidRPr="00591A8B" w:rsidRDefault="007429F9" w:rsidP="007429F9">
            <w:pPr>
              <w:spacing w:line="240" w:lineRule="auto"/>
              <w:jc w:val="right"/>
              <w:rPr>
                <w:rFonts w:eastAsia="Times New Roman" w:cs="Arial"/>
                <w:b/>
                <w:bCs/>
                <w:color w:val="000000"/>
                <w:sz w:val="18"/>
                <w:szCs w:val="18"/>
                <w:lang w:eastAsia="da-DK"/>
              </w:rPr>
            </w:pPr>
            <w:r w:rsidRPr="00591A8B">
              <w:rPr>
                <w:rFonts w:eastAsia="Times New Roman" w:cs="Arial"/>
                <w:b/>
                <w:bCs/>
                <w:color w:val="000000"/>
                <w:sz w:val="18"/>
                <w:szCs w:val="18"/>
                <w:lang w:eastAsia="da-DK"/>
              </w:rPr>
              <w:t>4,6%</w:t>
            </w:r>
          </w:p>
        </w:tc>
        <w:tc>
          <w:tcPr>
            <w:tcW w:w="460" w:type="pct"/>
            <w:tcBorders>
              <w:top w:val="nil"/>
              <w:left w:val="nil"/>
              <w:bottom w:val="single" w:sz="4" w:space="0" w:color="auto"/>
              <w:right w:val="single" w:sz="4" w:space="0" w:color="auto"/>
            </w:tcBorders>
            <w:shd w:val="clear" w:color="FFFFFF" w:fill="FFFFFF"/>
            <w:vAlign w:val="center"/>
            <w:hideMark/>
          </w:tcPr>
          <w:p w:rsidR="007429F9" w:rsidRPr="00591A8B" w:rsidRDefault="007429F9" w:rsidP="007429F9">
            <w:pPr>
              <w:spacing w:line="240" w:lineRule="auto"/>
              <w:jc w:val="right"/>
              <w:rPr>
                <w:rFonts w:eastAsia="Times New Roman" w:cs="Arial"/>
                <w:b/>
                <w:bCs/>
                <w:color w:val="000000"/>
                <w:sz w:val="18"/>
                <w:szCs w:val="18"/>
                <w:lang w:eastAsia="da-DK"/>
              </w:rPr>
            </w:pPr>
            <w:r w:rsidRPr="00591A8B">
              <w:rPr>
                <w:rFonts w:eastAsia="Times New Roman" w:cs="Arial"/>
                <w:b/>
                <w:bCs/>
                <w:color w:val="000000"/>
                <w:sz w:val="18"/>
                <w:szCs w:val="18"/>
                <w:lang w:eastAsia="da-DK"/>
              </w:rPr>
              <w:t>4,3%</w:t>
            </w:r>
          </w:p>
        </w:tc>
        <w:tc>
          <w:tcPr>
            <w:tcW w:w="303" w:type="pct"/>
            <w:tcBorders>
              <w:top w:val="nil"/>
              <w:left w:val="nil"/>
              <w:bottom w:val="single" w:sz="4" w:space="0" w:color="auto"/>
              <w:right w:val="single" w:sz="4" w:space="0" w:color="auto"/>
            </w:tcBorders>
            <w:shd w:val="clear" w:color="FFFFFF" w:fill="FFFFFF"/>
            <w:vAlign w:val="center"/>
            <w:hideMark/>
          </w:tcPr>
          <w:p w:rsidR="007429F9" w:rsidRPr="00591A8B" w:rsidRDefault="007429F9" w:rsidP="007429F9">
            <w:pPr>
              <w:spacing w:line="240" w:lineRule="auto"/>
              <w:jc w:val="right"/>
              <w:rPr>
                <w:rFonts w:eastAsia="Times New Roman" w:cs="Arial"/>
                <w:b/>
                <w:bCs/>
                <w:color w:val="000000"/>
                <w:sz w:val="18"/>
                <w:szCs w:val="18"/>
                <w:lang w:eastAsia="da-DK"/>
              </w:rPr>
            </w:pPr>
            <w:r w:rsidRPr="00591A8B">
              <w:rPr>
                <w:rFonts w:eastAsia="Times New Roman" w:cs="Arial"/>
                <w:b/>
                <w:bCs/>
                <w:color w:val="000000"/>
                <w:sz w:val="18"/>
                <w:szCs w:val="18"/>
                <w:lang w:eastAsia="da-DK"/>
              </w:rPr>
              <w:t>4,6%</w:t>
            </w:r>
          </w:p>
        </w:tc>
        <w:tc>
          <w:tcPr>
            <w:tcW w:w="391" w:type="pct"/>
            <w:tcBorders>
              <w:top w:val="nil"/>
              <w:left w:val="nil"/>
              <w:bottom w:val="single" w:sz="4" w:space="0" w:color="auto"/>
              <w:right w:val="single" w:sz="4" w:space="0" w:color="auto"/>
            </w:tcBorders>
            <w:shd w:val="clear" w:color="FFFFFF" w:fill="FFFFFF"/>
            <w:vAlign w:val="center"/>
            <w:hideMark/>
          </w:tcPr>
          <w:p w:rsidR="007429F9" w:rsidRPr="00591A8B" w:rsidRDefault="007429F9" w:rsidP="007429F9">
            <w:pPr>
              <w:spacing w:line="240" w:lineRule="auto"/>
              <w:jc w:val="right"/>
              <w:rPr>
                <w:rFonts w:eastAsia="Times New Roman" w:cs="Arial"/>
                <w:b/>
                <w:bCs/>
                <w:color w:val="000000"/>
                <w:sz w:val="18"/>
                <w:szCs w:val="18"/>
                <w:lang w:eastAsia="da-DK"/>
              </w:rPr>
            </w:pPr>
            <w:r w:rsidRPr="00591A8B">
              <w:rPr>
                <w:rFonts w:eastAsia="Times New Roman" w:cs="Arial"/>
                <w:b/>
                <w:bCs/>
                <w:color w:val="000000"/>
                <w:sz w:val="18"/>
                <w:szCs w:val="18"/>
                <w:lang w:eastAsia="da-DK"/>
              </w:rPr>
              <w:t>97</w:t>
            </w:r>
          </w:p>
        </w:tc>
        <w:tc>
          <w:tcPr>
            <w:tcW w:w="616" w:type="pct"/>
            <w:tcBorders>
              <w:top w:val="nil"/>
              <w:left w:val="nil"/>
              <w:bottom w:val="single" w:sz="4" w:space="0" w:color="auto"/>
              <w:right w:val="single" w:sz="4" w:space="0" w:color="auto"/>
            </w:tcBorders>
            <w:shd w:val="clear" w:color="FFFFFF" w:fill="FFFFFF"/>
            <w:vAlign w:val="center"/>
            <w:hideMark/>
          </w:tcPr>
          <w:p w:rsidR="007429F9" w:rsidRPr="00591A8B" w:rsidRDefault="007429F9" w:rsidP="007429F9">
            <w:pPr>
              <w:spacing w:line="240" w:lineRule="auto"/>
              <w:jc w:val="right"/>
              <w:rPr>
                <w:rFonts w:eastAsia="Times New Roman" w:cs="Arial"/>
                <w:b/>
                <w:bCs/>
                <w:color w:val="000000"/>
                <w:sz w:val="18"/>
                <w:szCs w:val="18"/>
                <w:lang w:eastAsia="da-DK"/>
              </w:rPr>
            </w:pPr>
            <w:r w:rsidRPr="00591A8B">
              <w:rPr>
                <w:rFonts w:eastAsia="Times New Roman" w:cs="Arial"/>
                <w:b/>
                <w:bCs/>
                <w:color w:val="000000"/>
                <w:sz w:val="18"/>
                <w:szCs w:val="18"/>
                <w:lang w:eastAsia="da-DK"/>
              </w:rPr>
              <w:t>11,0</w:t>
            </w:r>
          </w:p>
        </w:tc>
        <w:tc>
          <w:tcPr>
            <w:tcW w:w="386" w:type="pct"/>
            <w:tcBorders>
              <w:top w:val="nil"/>
              <w:left w:val="nil"/>
              <w:bottom w:val="single" w:sz="4" w:space="0" w:color="auto"/>
              <w:right w:val="single" w:sz="4" w:space="0" w:color="auto"/>
            </w:tcBorders>
            <w:shd w:val="clear" w:color="FFFFFF" w:fill="FFFFFF"/>
            <w:vAlign w:val="center"/>
            <w:hideMark/>
          </w:tcPr>
          <w:p w:rsidR="007429F9" w:rsidRPr="00591A8B" w:rsidRDefault="007429F9" w:rsidP="007429F9">
            <w:pPr>
              <w:spacing w:line="240" w:lineRule="auto"/>
              <w:jc w:val="right"/>
              <w:rPr>
                <w:rFonts w:eastAsia="Times New Roman" w:cs="Arial"/>
                <w:b/>
                <w:bCs/>
                <w:color w:val="000000"/>
                <w:sz w:val="18"/>
                <w:szCs w:val="18"/>
                <w:lang w:eastAsia="da-DK"/>
              </w:rPr>
            </w:pPr>
            <w:r w:rsidRPr="00591A8B">
              <w:rPr>
                <w:rFonts w:eastAsia="Times New Roman" w:cs="Arial"/>
                <w:b/>
                <w:bCs/>
                <w:color w:val="000000"/>
                <w:sz w:val="18"/>
                <w:szCs w:val="18"/>
                <w:lang w:eastAsia="da-DK"/>
              </w:rPr>
              <w:t>94</w:t>
            </w:r>
          </w:p>
        </w:tc>
      </w:tr>
      <w:tr w:rsidR="007429F9" w:rsidRPr="00591A8B" w:rsidTr="00591A8B">
        <w:trPr>
          <w:trHeight w:val="284"/>
        </w:trPr>
        <w:tc>
          <w:tcPr>
            <w:tcW w:w="1420" w:type="pct"/>
            <w:gridSpan w:val="2"/>
            <w:tcBorders>
              <w:top w:val="single" w:sz="4" w:space="0" w:color="auto"/>
              <w:left w:val="single" w:sz="4" w:space="0" w:color="auto"/>
              <w:bottom w:val="single" w:sz="4" w:space="0" w:color="auto"/>
              <w:right w:val="single" w:sz="4" w:space="0" w:color="auto"/>
            </w:tcBorders>
            <w:shd w:val="clear" w:color="FFFFFF" w:fill="FFFFFF"/>
            <w:vAlign w:val="center"/>
            <w:hideMark/>
          </w:tcPr>
          <w:p w:rsidR="007429F9" w:rsidRPr="00591A8B" w:rsidRDefault="007429F9" w:rsidP="007429F9">
            <w:pPr>
              <w:spacing w:line="240" w:lineRule="auto"/>
              <w:jc w:val="left"/>
              <w:rPr>
                <w:rFonts w:eastAsia="Times New Roman" w:cs="Arial"/>
                <w:color w:val="000000"/>
                <w:sz w:val="18"/>
                <w:szCs w:val="18"/>
                <w:lang w:eastAsia="da-DK"/>
              </w:rPr>
            </w:pPr>
            <w:r w:rsidRPr="00591A8B">
              <w:rPr>
                <w:rFonts w:eastAsia="Times New Roman" w:cs="Arial"/>
                <w:color w:val="000000"/>
                <w:sz w:val="18"/>
                <w:szCs w:val="18"/>
                <w:lang w:eastAsia="da-DK"/>
              </w:rPr>
              <w:t>Trafik Park og Havne</w:t>
            </w:r>
          </w:p>
        </w:tc>
        <w:tc>
          <w:tcPr>
            <w:tcW w:w="303" w:type="pct"/>
            <w:tcBorders>
              <w:top w:val="nil"/>
              <w:left w:val="nil"/>
              <w:bottom w:val="single" w:sz="4" w:space="0" w:color="auto"/>
              <w:right w:val="single" w:sz="4" w:space="0" w:color="auto"/>
            </w:tcBorders>
            <w:shd w:val="clear" w:color="FFFFFF" w:fill="E0E0E0"/>
            <w:noWrap/>
            <w:vAlign w:val="center"/>
            <w:hideMark/>
          </w:tcPr>
          <w:p w:rsidR="007429F9" w:rsidRPr="00591A8B" w:rsidRDefault="007429F9" w:rsidP="007429F9">
            <w:pPr>
              <w:spacing w:line="240" w:lineRule="auto"/>
              <w:jc w:val="right"/>
              <w:rPr>
                <w:rFonts w:eastAsia="Times New Roman" w:cs="Arial"/>
                <w:color w:val="000000"/>
                <w:sz w:val="18"/>
                <w:szCs w:val="18"/>
                <w:lang w:eastAsia="da-DK"/>
              </w:rPr>
            </w:pPr>
            <w:r w:rsidRPr="00591A8B">
              <w:rPr>
                <w:rFonts w:eastAsia="Times New Roman" w:cs="Arial"/>
                <w:color w:val="000000"/>
                <w:sz w:val="18"/>
                <w:szCs w:val="18"/>
                <w:lang w:eastAsia="da-DK"/>
              </w:rPr>
              <w:t>4,3%</w:t>
            </w:r>
          </w:p>
        </w:tc>
        <w:tc>
          <w:tcPr>
            <w:tcW w:w="303" w:type="pct"/>
            <w:tcBorders>
              <w:top w:val="nil"/>
              <w:left w:val="nil"/>
              <w:bottom w:val="single" w:sz="4" w:space="0" w:color="auto"/>
              <w:right w:val="single" w:sz="4" w:space="0" w:color="auto"/>
            </w:tcBorders>
            <w:shd w:val="clear" w:color="FFFFFF" w:fill="E0E0E0"/>
            <w:noWrap/>
            <w:vAlign w:val="center"/>
            <w:hideMark/>
          </w:tcPr>
          <w:p w:rsidR="007429F9" w:rsidRPr="00591A8B" w:rsidRDefault="007429F9" w:rsidP="007429F9">
            <w:pPr>
              <w:spacing w:line="240" w:lineRule="auto"/>
              <w:jc w:val="right"/>
              <w:rPr>
                <w:rFonts w:eastAsia="Times New Roman" w:cs="Arial"/>
                <w:color w:val="000000"/>
                <w:sz w:val="18"/>
                <w:szCs w:val="18"/>
                <w:lang w:eastAsia="da-DK"/>
              </w:rPr>
            </w:pPr>
            <w:r w:rsidRPr="00591A8B">
              <w:rPr>
                <w:rFonts w:eastAsia="Times New Roman" w:cs="Arial"/>
                <w:color w:val="000000"/>
                <w:sz w:val="18"/>
                <w:szCs w:val="18"/>
                <w:lang w:eastAsia="da-DK"/>
              </w:rPr>
              <w:t>4,5%</w:t>
            </w:r>
          </w:p>
        </w:tc>
        <w:tc>
          <w:tcPr>
            <w:tcW w:w="404" w:type="pct"/>
            <w:tcBorders>
              <w:top w:val="single" w:sz="4" w:space="0" w:color="auto"/>
              <w:left w:val="nil"/>
              <w:bottom w:val="single" w:sz="4" w:space="0" w:color="auto"/>
              <w:right w:val="single" w:sz="4" w:space="0" w:color="auto"/>
            </w:tcBorders>
            <w:shd w:val="clear" w:color="FFFFFF" w:fill="E0E0E0"/>
            <w:noWrap/>
            <w:vAlign w:val="center"/>
            <w:hideMark/>
          </w:tcPr>
          <w:p w:rsidR="007429F9" w:rsidRPr="00591A8B" w:rsidRDefault="007429F9" w:rsidP="007429F9">
            <w:pPr>
              <w:spacing w:line="240" w:lineRule="auto"/>
              <w:jc w:val="right"/>
              <w:rPr>
                <w:rFonts w:eastAsia="Times New Roman" w:cs="Arial"/>
                <w:color w:val="000000"/>
                <w:sz w:val="18"/>
                <w:szCs w:val="18"/>
                <w:lang w:eastAsia="da-DK"/>
              </w:rPr>
            </w:pPr>
            <w:r w:rsidRPr="00591A8B">
              <w:rPr>
                <w:rFonts w:eastAsia="Times New Roman" w:cs="Arial"/>
                <w:color w:val="000000"/>
                <w:sz w:val="18"/>
                <w:szCs w:val="18"/>
                <w:lang w:eastAsia="da-DK"/>
              </w:rPr>
              <w:t>4,3%</w:t>
            </w:r>
          </w:p>
        </w:tc>
        <w:tc>
          <w:tcPr>
            <w:tcW w:w="414" w:type="pct"/>
            <w:tcBorders>
              <w:top w:val="nil"/>
              <w:left w:val="nil"/>
              <w:bottom w:val="single" w:sz="4" w:space="0" w:color="auto"/>
              <w:right w:val="single" w:sz="4" w:space="0" w:color="auto"/>
            </w:tcBorders>
            <w:shd w:val="clear" w:color="FFFFFF" w:fill="E0E0E0"/>
            <w:noWrap/>
            <w:vAlign w:val="center"/>
            <w:hideMark/>
          </w:tcPr>
          <w:p w:rsidR="007429F9" w:rsidRPr="00591A8B" w:rsidRDefault="007429F9" w:rsidP="007429F9">
            <w:pPr>
              <w:spacing w:line="240" w:lineRule="auto"/>
              <w:jc w:val="right"/>
              <w:rPr>
                <w:rFonts w:eastAsia="Times New Roman" w:cs="Arial"/>
                <w:color w:val="000000"/>
                <w:sz w:val="18"/>
                <w:szCs w:val="18"/>
                <w:lang w:eastAsia="da-DK"/>
              </w:rPr>
            </w:pPr>
            <w:r w:rsidRPr="00591A8B">
              <w:rPr>
                <w:rFonts w:eastAsia="Times New Roman" w:cs="Arial"/>
                <w:color w:val="000000"/>
                <w:sz w:val="18"/>
                <w:szCs w:val="18"/>
                <w:lang w:eastAsia="da-DK"/>
              </w:rPr>
              <w:t>4,6%</w:t>
            </w:r>
          </w:p>
        </w:tc>
        <w:tc>
          <w:tcPr>
            <w:tcW w:w="460" w:type="pct"/>
            <w:tcBorders>
              <w:top w:val="nil"/>
              <w:left w:val="nil"/>
              <w:bottom w:val="single" w:sz="4" w:space="0" w:color="auto"/>
              <w:right w:val="single" w:sz="4" w:space="0" w:color="auto"/>
            </w:tcBorders>
            <w:shd w:val="clear" w:color="FFFFFF" w:fill="E0E0E0"/>
            <w:noWrap/>
            <w:vAlign w:val="center"/>
            <w:hideMark/>
          </w:tcPr>
          <w:p w:rsidR="007429F9" w:rsidRPr="00591A8B" w:rsidRDefault="007429F9" w:rsidP="007429F9">
            <w:pPr>
              <w:spacing w:line="240" w:lineRule="auto"/>
              <w:jc w:val="right"/>
              <w:rPr>
                <w:rFonts w:eastAsia="Times New Roman" w:cs="Arial"/>
                <w:color w:val="000000"/>
                <w:sz w:val="18"/>
                <w:szCs w:val="18"/>
                <w:lang w:eastAsia="da-DK"/>
              </w:rPr>
            </w:pPr>
            <w:r w:rsidRPr="00591A8B">
              <w:rPr>
                <w:rFonts w:eastAsia="Times New Roman" w:cs="Arial"/>
                <w:color w:val="000000"/>
                <w:sz w:val="18"/>
                <w:szCs w:val="18"/>
                <w:lang w:eastAsia="da-DK"/>
              </w:rPr>
              <w:t>4,3%</w:t>
            </w:r>
          </w:p>
        </w:tc>
        <w:tc>
          <w:tcPr>
            <w:tcW w:w="303" w:type="pct"/>
            <w:tcBorders>
              <w:top w:val="nil"/>
              <w:left w:val="nil"/>
              <w:bottom w:val="single" w:sz="4" w:space="0" w:color="auto"/>
              <w:right w:val="single" w:sz="4" w:space="0" w:color="auto"/>
            </w:tcBorders>
            <w:shd w:val="clear" w:color="FFFFFF" w:fill="E0E0E0"/>
            <w:noWrap/>
            <w:vAlign w:val="center"/>
            <w:hideMark/>
          </w:tcPr>
          <w:p w:rsidR="007429F9" w:rsidRPr="00591A8B" w:rsidRDefault="007429F9" w:rsidP="007429F9">
            <w:pPr>
              <w:spacing w:line="240" w:lineRule="auto"/>
              <w:jc w:val="right"/>
              <w:rPr>
                <w:rFonts w:eastAsia="Times New Roman" w:cs="Arial"/>
                <w:color w:val="000000"/>
                <w:sz w:val="18"/>
                <w:szCs w:val="18"/>
                <w:lang w:eastAsia="da-DK"/>
              </w:rPr>
            </w:pPr>
            <w:r w:rsidRPr="00591A8B">
              <w:rPr>
                <w:rFonts w:eastAsia="Times New Roman" w:cs="Arial"/>
                <w:color w:val="000000"/>
                <w:sz w:val="18"/>
                <w:szCs w:val="18"/>
                <w:lang w:eastAsia="da-DK"/>
              </w:rPr>
              <w:t>4,6%</w:t>
            </w:r>
          </w:p>
        </w:tc>
        <w:tc>
          <w:tcPr>
            <w:tcW w:w="391" w:type="pct"/>
            <w:tcBorders>
              <w:top w:val="nil"/>
              <w:left w:val="nil"/>
              <w:bottom w:val="single" w:sz="4" w:space="0" w:color="auto"/>
              <w:right w:val="single" w:sz="4" w:space="0" w:color="auto"/>
            </w:tcBorders>
            <w:shd w:val="clear" w:color="FFFFFF" w:fill="E0E0E0"/>
            <w:noWrap/>
            <w:vAlign w:val="center"/>
            <w:hideMark/>
          </w:tcPr>
          <w:p w:rsidR="007429F9" w:rsidRPr="00591A8B" w:rsidRDefault="007429F9" w:rsidP="007429F9">
            <w:pPr>
              <w:spacing w:line="240" w:lineRule="auto"/>
              <w:jc w:val="right"/>
              <w:rPr>
                <w:rFonts w:eastAsia="Times New Roman" w:cs="Arial"/>
                <w:color w:val="000000"/>
                <w:sz w:val="18"/>
                <w:szCs w:val="18"/>
                <w:lang w:eastAsia="da-DK"/>
              </w:rPr>
            </w:pPr>
            <w:r w:rsidRPr="00591A8B">
              <w:rPr>
                <w:rFonts w:eastAsia="Times New Roman" w:cs="Arial"/>
                <w:color w:val="000000"/>
                <w:sz w:val="18"/>
                <w:szCs w:val="18"/>
                <w:lang w:eastAsia="da-DK"/>
              </w:rPr>
              <w:t>97</w:t>
            </w:r>
          </w:p>
        </w:tc>
        <w:tc>
          <w:tcPr>
            <w:tcW w:w="616" w:type="pct"/>
            <w:tcBorders>
              <w:top w:val="nil"/>
              <w:left w:val="nil"/>
              <w:bottom w:val="single" w:sz="4" w:space="0" w:color="auto"/>
              <w:right w:val="single" w:sz="4" w:space="0" w:color="auto"/>
            </w:tcBorders>
            <w:shd w:val="clear" w:color="FFFFFF" w:fill="E0E0E0"/>
            <w:noWrap/>
            <w:vAlign w:val="center"/>
            <w:hideMark/>
          </w:tcPr>
          <w:p w:rsidR="007429F9" w:rsidRPr="00591A8B" w:rsidRDefault="007429F9" w:rsidP="007429F9">
            <w:pPr>
              <w:spacing w:line="240" w:lineRule="auto"/>
              <w:jc w:val="right"/>
              <w:rPr>
                <w:rFonts w:eastAsia="Times New Roman" w:cs="Arial"/>
                <w:color w:val="000000"/>
                <w:sz w:val="18"/>
                <w:szCs w:val="18"/>
                <w:lang w:eastAsia="da-DK"/>
              </w:rPr>
            </w:pPr>
            <w:r w:rsidRPr="00591A8B">
              <w:rPr>
                <w:rFonts w:eastAsia="Times New Roman" w:cs="Arial"/>
                <w:color w:val="000000"/>
                <w:sz w:val="18"/>
                <w:szCs w:val="18"/>
                <w:lang w:eastAsia="da-DK"/>
              </w:rPr>
              <w:t>11,0</w:t>
            </w:r>
          </w:p>
        </w:tc>
        <w:tc>
          <w:tcPr>
            <w:tcW w:w="386" w:type="pct"/>
            <w:tcBorders>
              <w:top w:val="nil"/>
              <w:left w:val="nil"/>
              <w:bottom w:val="single" w:sz="4" w:space="0" w:color="auto"/>
              <w:right w:val="single" w:sz="4" w:space="0" w:color="auto"/>
            </w:tcBorders>
            <w:shd w:val="clear" w:color="FFFFFF" w:fill="E0E0E0"/>
            <w:noWrap/>
            <w:vAlign w:val="center"/>
            <w:hideMark/>
          </w:tcPr>
          <w:p w:rsidR="007429F9" w:rsidRPr="00591A8B" w:rsidRDefault="007429F9" w:rsidP="007429F9">
            <w:pPr>
              <w:spacing w:line="240" w:lineRule="auto"/>
              <w:jc w:val="right"/>
              <w:rPr>
                <w:rFonts w:eastAsia="Times New Roman" w:cs="Arial"/>
                <w:color w:val="000000"/>
                <w:sz w:val="18"/>
                <w:szCs w:val="18"/>
                <w:lang w:eastAsia="da-DK"/>
              </w:rPr>
            </w:pPr>
            <w:r w:rsidRPr="00591A8B">
              <w:rPr>
                <w:rFonts w:eastAsia="Times New Roman" w:cs="Arial"/>
                <w:color w:val="000000"/>
                <w:sz w:val="18"/>
                <w:szCs w:val="18"/>
                <w:lang w:eastAsia="da-DK"/>
              </w:rPr>
              <w:t>94</w:t>
            </w:r>
          </w:p>
        </w:tc>
      </w:tr>
    </w:tbl>
    <w:p w:rsidR="008E4AFB" w:rsidRPr="008E4AFB" w:rsidRDefault="008E4AFB" w:rsidP="008A7F36"/>
    <w:p w:rsidR="007429F9" w:rsidRPr="008A7F36" w:rsidRDefault="007429F9" w:rsidP="008A7F36">
      <w:pPr>
        <w:rPr>
          <w:u w:val="single"/>
        </w:rPr>
      </w:pPr>
      <w:r w:rsidRPr="008A7F36">
        <w:rPr>
          <w:u w:val="single"/>
        </w:rPr>
        <w:lastRenderedPageBreak/>
        <w:t>Effektiv affaldstømning</w:t>
      </w:r>
    </w:p>
    <w:p w:rsidR="007429F9" w:rsidRPr="007429F9" w:rsidRDefault="007429F9" w:rsidP="007429F9">
      <w:r w:rsidRPr="007429F9">
        <w:t>Data vedr. 4. kvartal 2018 indgår ikke som en del af regnskabet for 2018 pga. tekniske problemer med systemet, hvorfor data fra 2. kvartal 2018 ses af nedenstående.</w:t>
      </w:r>
    </w:p>
    <w:p w:rsidR="007429F9" w:rsidRPr="007429F9" w:rsidRDefault="007429F9" w:rsidP="007429F9"/>
    <w:tbl>
      <w:tblPr>
        <w:tblStyle w:val="Tabel-Gitter2"/>
        <w:tblW w:w="9639" w:type="dxa"/>
        <w:tblLook w:val="04A0" w:firstRow="1" w:lastRow="0" w:firstColumn="1" w:lastColumn="0" w:noHBand="0" w:noVBand="1"/>
      </w:tblPr>
      <w:tblGrid>
        <w:gridCol w:w="2550"/>
        <w:gridCol w:w="7089"/>
      </w:tblGrid>
      <w:tr w:rsidR="007429F9" w:rsidRPr="007429F9" w:rsidTr="008A7F36">
        <w:tc>
          <w:tcPr>
            <w:tcW w:w="2547" w:type="dxa"/>
            <w:tcMar>
              <w:top w:w="57" w:type="dxa"/>
              <w:left w:w="57" w:type="dxa"/>
              <w:bottom w:w="57" w:type="dxa"/>
              <w:right w:w="57" w:type="dxa"/>
            </w:tcMar>
          </w:tcPr>
          <w:p w:rsidR="007429F9" w:rsidRPr="007429F9" w:rsidRDefault="007429F9" w:rsidP="007429F9">
            <w:pPr>
              <w:rPr>
                <w:rFonts w:cs="Arial"/>
              </w:rPr>
            </w:pPr>
            <w:r w:rsidRPr="007429F9">
              <w:rPr>
                <w:rFonts w:cs="Arial"/>
              </w:rPr>
              <w:t>Indikatorbeskrivelse</w:t>
            </w:r>
          </w:p>
        </w:tc>
        <w:tc>
          <w:tcPr>
            <w:tcW w:w="7081" w:type="dxa"/>
            <w:tcMar>
              <w:top w:w="57" w:type="dxa"/>
              <w:left w:w="57" w:type="dxa"/>
              <w:bottom w:w="57" w:type="dxa"/>
              <w:right w:w="57" w:type="dxa"/>
            </w:tcMar>
          </w:tcPr>
          <w:p w:rsidR="007429F9" w:rsidRPr="007429F9" w:rsidRDefault="007429F9" w:rsidP="007429F9">
            <w:pPr>
              <w:rPr>
                <w:rFonts w:cs="Arial"/>
              </w:rPr>
            </w:pPr>
            <w:r w:rsidRPr="007429F9">
              <w:rPr>
                <w:rFonts w:cs="Arial"/>
              </w:rPr>
              <w:t>Vordingborg Kommune drifter 22 intelligente affaldsbeholdere af typen ’Big Belly’. Affaldsbeholderne komprimerer affaldet, så der kan være op til 5 gange mere affald end i en normal affaldsspand med samme volumen. Beholderne giver besked via sms, når de skal tømmes. Jo tættere en affaldsbeholder er på at blive fyldt, før den tømmes, jo højere effektivitet.</w:t>
            </w:r>
          </w:p>
        </w:tc>
      </w:tr>
      <w:tr w:rsidR="007429F9" w:rsidRPr="007429F9" w:rsidTr="008A7F36">
        <w:tc>
          <w:tcPr>
            <w:tcW w:w="2547" w:type="dxa"/>
            <w:tcMar>
              <w:top w:w="57" w:type="dxa"/>
              <w:left w:w="57" w:type="dxa"/>
              <w:bottom w:w="57" w:type="dxa"/>
              <w:right w:w="57" w:type="dxa"/>
            </w:tcMar>
          </w:tcPr>
          <w:p w:rsidR="007429F9" w:rsidRPr="007429F9" w:rsidRDefault="007429F9" w:rsidP="007429F9">
            <w:pPr>
              <w:rPr>
                <w:rFonts w:cs="Arial"/>
              </w:rPr>
            </w:pPr>
            <w:r w:rsidRPr="007429F9">
              <w:rPr>
                <w:rFonts w:cs="Arial"/>
              </w:rPr>
              <w:t>Progressionsmål for indikator</w:t>
            </w:r>
          </w:p>
        </w:tc>
        <w:tc>
          <w:tcPr>
            <w:tcW w:w="7081" w:type="dxa"/>
            <w:tcMar>
              <w:top w:w="57" w:type="dxa"/>
              <w:left w:w="57" w:type="dxa"/>
              <w:bottom w:w="57" w:type="dxa"/>
              <w:right w:w="57" w:type="dxa"/>
            </w:tcMar>
          </w:tcPr>
          <w:p w:rsidR="007429F9" w:rsidRPr="007429F9" w:rsidRDefault="007429F9" w:rsidP="007429F9">
            <w:pPr>
              <w:rPr>
                <w:rFonts w:cs="Arial"/>
              </w:rPr>
            </w:pPr>
            <w:r w:rsidRPr="007429F9">
              <w:rPr>
                <w:rFonts w:cs="Arial"/>
              </w:rPr>
              <w:t>Effektiviteten 2. kvartal 2018 er 49 %.</w:t>
            </w:r>
          </w:p>
          <w:p w:rsidR="007429F9" w:rsidRPr="007429F9" w:rsidRDefault="007429F9" w:rsidP="007429F9">
            <w:pPr>
              <w:rPr>
                <w:rFonts w:cs="Arial"/>
              </w:rPr>
            </w:pPr>
            <w:r w:rsidRPr="007429F9">
              <w:rPr>
                <w:rFonts w:cs="Arial"/>
              </w:rPr>
              <w:t>Ultimo 2018 skal effektiviteten være øget til 75 %.</w:t>
            </w:r>
          </w:p>
          <w:p w:rsidR="007429F9" w:rsidRPr="007429F9" w:rsidRDefault="007429F9" w:rsidP="001E669C">
            <w:pPr>
              <w:rPr>
                <w:rFonts w:cs="Arial"/>
              </w:rPr>
            </w:pPr>
            <w:r w:rsidRPr="007429F9">
              <w:rPr>
                <w:rFonts w:cs="Arial"/>
              </w:rPr>
              <w:t xml:space="preserve">Baseline effektivitet sep. 2017 </w:t>
            </w:r>
            <w:r w:rsidR="001E669C">
              <w:rPr>
                <w:rFonts w:cs="Arial"/>
              </w:rPr>
              <w:t>-</w:t>
            </w:r>
            <w:r w:rsidRPr="007429F9">
              <w:rPr>
                <w:rFonts w:cs="Arial"/>
              </w:rPr>
              <w:t xml:space="preserve"> juni 2018 53 %.</w:t>
            </w:r>
          </w:p>
        </w:tc>
      </w:tr>
      <w:tr w:rsidR="007429F9" w:rsidRPr="007429F9" w:rsidTr="008A7F36">
        <w:trPr>
          <w:trHeight w:val="537"/>
        </w:trPr>
        <w:tc>
          <w:tcPr>
            <w:tcW w:w="2547" w:type="dxa"/>
            <w:tcMar>
              <w:top w:w="57" w:type="dxa"/>
              <w:left w:w="57" w:type="dxa"/>
              <w:bottom w:w="57" w:type="dxa"/>
              <w:right w:w="57" w:type="dxa"/>
            </w:tcMar>
          </w:tcPr>
          <w:p w:rsidR="007429F9" w:rsidRPr="007429F9" w:rsidRDefault="007429F9" w:rsidP="007429F9">
            <w:pPr>
              <w:rPr>
                <w:rFonts w:cs="Arial"/>
              </w:rPr>
            </w:pPr>
            <w:r w:rsidRPr="007429F9">
              <w:rPr>
                <w:rFonts w:cs="Arial"/>
              </w:rPr>
              <w:t>Hvordan måles</w:t>
            </w:r>
          </w:p>
        </w:tc>
        <w:tc>
          <w:tcPr>
            <w:tcW w:w="7081" w:type="dxa"/>
            <w:tcMar>
              <w:top w:w="57" w:type="dxa"/>
              <w:left w:w="57" w:type="dxa"/>
              <w:bottom w:w="57" w:type="dxa"/>
              <w:right w:w="57" w:type="dxa"/>
            </w:tcMar>
          </w:tcPr>
          <w:p w:rsidR="007429F9" w:rsidRPr="007429F9" w:rsidRDefault="007429F9" w:rsidP="007429F9">
            <w:pPr>
              <w:rPr>
                <w:rFonts w:cs="Arial"/>
              </w:rPr>
            </w:pPr>
            <w:r w:rsidRPr="007429F9">
              <w:rPr>
                <w:rFonts w:cs="Arial"/>
              </w:rPr>
              <w:t>Effektivitetsmåling i forhold til tømning af affaldsbeholdere via udtræk fra CLEAN-systemet.</w:t>
            </w:r>
          </w:p>
        </w:tc>
      </w:tr>
      <w:tr w:rsidR="007429F9" w:rsidRPr="007429F9" w:rsidTr="008A7F36">
        <w:tc>
          <w:tcPr>
            <w:tcW w:w="2547" w:type="dxa"/>
            <w:tcMar>
              <w:top w:w="57" w:type="dxa"/>
              <w:left w:w="57" w:type="dxa"/>
              <w:bottom w:w="57" w:type="dxa"/>
              <w:right w:w="57" w:type="dxa"/>
            </w:tcMar>
          </w:tcPr>
          <w:p w:rsidR="007429F9" w:rsidRPr="007429F9" w:rsidRDefault="007429F9" w:rsidP="007429F9">
            <w:pPr>
              <w:rPr>
                <w:rFonts w:cs="Arial"/>
              </w:rPr>
            </w:pPr>
            <w:r w:rsidRPr="007429F9">
              <w:rPr>
                <w:rFonts w:cs="Arial"/>
              </w:rPr>
              <w:t>Hvornår måles</w:t>
            </w:r>
          </w:p>
        </w:tc>
        <w:tc>
          <w:tcPr>
            <w:tcW w:w="7081" w:type="dxa"/>
            <w:tcMar>
              <w:top w:w="57" w:type="dxa"/>
              <w:left w:w="57" w:type="dxa"/>
              <w:bottom w:w="57" w:type="dxa"/>
              <w:right w:w="57" w:type="dxa"/>
            </w:tcMar>
          </w:tcPr>
          <w:p w:rsidR="007429F9" w:rsidRPr="007429F9" w:rsidRDefault="007429F9" w:rsidP="007429F9">
            <w:pPr>
              <w:rPr>
                <w:rFonts w:cs="Arial"/>
              </w:rPr>
            </w:pPr>
            <w:r w:rsidRPr="007429F9">
              <w:rPr>
                <w:rFonts w:cs="Arial"/>
              </w:rPr>
              <w:t>Kvartalsvis. Første gang 3. kvartal 2017.</w:t>
            </w:r>
          </w:p>
        </w:tc>
      </w:tr>
    </w:tbl>
    <w:p w:rsidR="007429F9" w:rsidRPr="007429F9" w:rsidRDefault="007429F9" w:rsidP="007429F9"/>
    <w:p w:rsidR="007429F9" w:rsidRDefault="007429F9" w:rsidP="008E4AFB">
      <w:pPr>
        <w:spacing w:after="120"/>
        <w:rPr>
          <w:u w:val="single"/>
        </w:rPr>
      </w:pPr>
      <w:r w:rsidRPr="008A7F36">
        <w:rPr>
          <w:u w:val="single"/>
        </w:rPr>
        <w:t>Målinger</w:t>
      </w:r>
    </w:p>
    <w:tbl>
      <w:tblPr>
        <w:tblStyle w:val="Tabel-Gitter2"/>
        <w:tblW w:w="9634" w:type="dxa"/>
        <w:tblLook w:val="04A0" w:firstRow="1" w:lastRow="0" w:firstColumn="1" w:lastColumn="0" w:noHBand="0" w:noVBand="1"/>
      </w:tblPr>
      <w:tblGrid>
        <w:gridCol w:w="3211"/>
        <w:gridCol w:w="3211"/>
        <w:gridCol w:w="3212"/>
      </w:tblGrid>
      <w:tr w:rsidR="007429F9" w:rsidRPr="007429F9" w:rsidTr="007429F9">
        <w:tc>
          <w:tcPr>
            <w:tcW w:w="3211" w:type="dxa"/>
            <w:vAlign w:val="center"/>
          </w:tcPr>
          <w:p w:rsidR="007429F9" w:rsidRPr="007429F9" w:rsidRDefault="007429F9" w:rsidP="007429F9">
            <w:pPr>
              <w:spacing w:before="60" w:after="60"/>
              <w:jc w:val="center"/>
            </w:pPr>
            <w:r w:rsidRPr="007429F9">
              <w:t>Periode</w:t>
            </w:r>
          </w:p>
        </w:tc>
        <w:tc>
          <w:tcPr>
            <w:tcW w:w="3211" w:type="dxa"/>
            <w:vAlign w:val="center"/>
          </w:tcPr>
          <w:p w:rsidR="007429F9" w:rsidRPr="007429F9" w:rsidRDefault="007429F9" w:rsidP="007429F9">
            <w:pPr>
              <w:spacing w:before="60" w:after="60"/>
              <w:jc w:val="center"/>
            </w:pPr>
            <w:r w:rsidRPr="007429F9">
              <w:rPr>
                <w:rFonts w:cs="Arial"/>
              </w:rPr>
              <w:t>Effektivitet i alt*</w:t>
            </w:r>
          </w:p>
        </w:tc>
        <w:tc>
          <w:tcPr>
            <w:tcW w:w="3212" w:type="dxa"/>
            <w:vAlign w:val="center"/>
          </w:tcPr>
          <w:p w:rsidR="007429F9" w:rsidRPr="007429F9" w:rsidRDefault="007429F9" w:rsidP="007429F9">
            <w:pPr>
              <w:spacing w:before="60" w:after="60"/>
              <w:jc w:val="center"/>
            </w:pPr>
            <w:r w:rsidRPr="007429F9">
              <w:rPr>
                <w:rFonts w:cs="Arial"/>
              </w:rPr>
              <w:t>+/- i forhold til mål</w:t>
            </w:r>
          </w:p>
        </w:tc>
      </w:tr>
      <w:tr w:rsidR="007429F9" w:rsidRPr="007429F9" w:rsidTr="007429F9">
        <w:tc>
          <w:tcPr>
            <w:tcW w:w="3211" w:type="dxa"/>
          </w:tcPr>
          <w:p w:rsidR="007429F9" w:rsidRPr="007429F9" w:rsidRDefault="007429F9" w:rsidP="007429F9">
            <w:pPr>
              <w:spacing w:before="60" w:after="60"/>
            </w:pPr>
            <w:r w:rsidRPr="007429F9">
              <w:t>3. kvartal 2017</w:t>
            </w:r>
          </w:p>
        </w:tc>
        <w:tc>
          <w:tcPr>
            <w:tcW w:w="3211" w:type="dxa"/>
          </w:tcPr>
          <w:p w:rsidR="007429F9" w:rsidRPr="007429F9" w:rsidRDefault="007429F9" w:rsidP="007429F9">
            <w:pPr>
              <w:spacing w:before="60" w:after="60"/>
              <w:jc w:val="center"/>
            </w:pPr>
            <w:r w:rsidRPr="007429F9">
              <w:t>67 %</w:t>
            </w:r>
          </w:p>
        </w:tc>
        <w:tc>
          <w:tcPr>
            <w:tcW w:w="3212" w:type="dxa"/>
          </w:tcPr>
          <w:p w:rsidR="007429F9" w:rsidRPr="007429F9" w:rsidRDefault="007429F9" w:rsidP="007429F9">
            <w:pPr>
              <w:spacing w:before="60" w:after="60"/>
              <w:jc w:val="center"/>
            </w:pPr>
            <w:r w:rsidRPr="007429F9">
              <w:t>-8%</w:t>
            </w:r>
          </w:p>
        </w:tc>
      </w:tr>
      <w:tr w:rsidR="007429F9" w:rsidRPr="007429F9" w:rsidTr="007429F9">
        <w:tc>
          <w:tcPr>
            <w:tcW w:w="3211" w:type="dxa"/>
          </w:tcPr>
          <w:p w:rsidR="007429F9" w:rsidRPr="007429F9" w:rsidRDefault="007429F9" w:rsidP="007429F9">
            <w:pPr>
              <w:spacing w:before="60" w:after="60"/>
            </w:pPr>
            <w:r w:rsidRPr="007429F9">
              <w:t>4. kvartal 2017</w:t>
            </w:r>
          </w:p>
        </w:tc>
        <w:tc>
          <w:tcPr>
            <w:tcW w:w="3211" w:type="dxa"/>
          </w:tcPr>
          <w:p w:rsidR="007429F9" w:rsidRPr="007429F9" w:rsidRDefault="007429F9" w:rsidP="007429F9">
            <w:pPr>
              <w:spacing w:before="60" w:after="60"/>
              <w:jc w:val="center"/>
            </w:pPr>
            <w:r w:rsidRPr="007429F9">
              <w:t>58 %</w:t>
            </w:r>
          </w:p>
        </w:tc>
        <w:tc>
          <w:tcPr>
            <w:tcW w:w="3212" w:type="dxa"/>
          </w:tcPr>
          <w:p w:rsidR="007429F9" w:rsidRPr="007429F9" w:rsidRDefault="007429F9" w:rsidP="007429F9">
            <w:pPr>
              <w:spacing w:before="60" w:after="60"/>
              <w:jc w:val="center"/>
            </w:pPr>
            <w:r w:rsidRPr="007429F9">
              <w:t>-17%</w:t>
            </w:r>
          </w:p>
        </w:tc>
      </w:tr>
      <w:tr w:rsidR="007429F9" w:rsidRPr="007429F9" w:rsidTr="007429F9">
        <w:tc>
          <w:tcPr>
            <w:tcW w:w="3211" w:type="dxa"/>
          </w:tcPr>
          <w:p w:rsidR="007429F9" w:rsidRPr="007429F9" w:rsidRDefault="007429F9" w:rsidP="007429F9">
            <w:pPr>
              <w:spacing w:before="60" w:after="60"/>
            </w:pPr>
            <w:r w:rsidRPr="007429F9">
              <w:t>1. kvartal 2018</w:t>
            </w:r>
          </w:p>
        </w:tc>
        <w:tc>
          <w:tcPr>
            <w:tcW w:w="3211" w:type="dxa"/>
          </w:tcPr>
          <w:p w:rsidR="007429F9" w:rsidRPr="007429F9" w:rsidRDefault="007429F9" w:rsidP="007429F9">
            <w:pPr>
              <w:spacing w:before="60" w:after="60"/>
              <w:jc w:val="center"/>
            </w:pPr>
            <w:r w:rsidRPr="007429F9">
              <w:t>58 %</w:t>
            </w:r>
          </w:p>
        </w:tc>
        <w:tc>
          <w:tcPr>
            <w:tcW w:w="3212" w:type="dxa"/>
          </w:tcPr>
          <w:p w:rsidR="007429F9" w:rsidRPr="007429F9" w:rsidRDefault="007429F9" w:rsidP="007429F9">
            <w:pPr>
              <w:spacing w:before="60" w:after="60"/>
              <w:jc w:val="center"/>
            </w:pPr>
            <w:r w:rsidRPr="007429F9">
              <w:t>-17%</w:t>
            </w:r>
          </w:p>
        </w:tc>
      </w:tr>
      <w:tr w:rsidR="007429F9" w:rsidRPr="007429F9" w:rsidTr="007429F9">
        <w:tc>
          <w:tcPr>
            <w:tcW w:w="3211" w:type="dxa"/>
          </w:tcPr>
          <w:p w:rsidR="007429F9" w:rsidRPr="007429F9" w:rsidRDefault="007429F9" w:rsidP="007429F9">
            <w:pPr>
              <w:spacing w:before="60" w:after="60"/>
            </w:pPr>
            <w:r w:rsidRPr="007429F9">
              <w:t>2. kvartal 2018</w:t>
            </w:r>
          </w:p>
        </w:tc>
        <w:tc>
          <w:tcPr>
            <w:tcW w:w="3211" w:type="dxa"/>
          </w:tcPr>
          <w:p w:rsidR="007429F9" w:rsidRPr="007429F9" w:rsidRDefault="007429F9" w:rsidP="007429F9">
            <w:pPr>
              <w:spacing w:before="60" w:after="60"/>
              <w:jc w:val="center"/>
            </w:pPr>
            <w:r w:rsidRPr="007429F9">
              <w:t>53 %</w:t>
            </w:r>
          </w:p>
        </w:tc>
        <w:tc>
          <w:tcPr>
            <w:tcW w:w="3212" w:type="dxa"/>
          </w:tcPr>
          <w:p w:rsidR="007429F9" w:rsidRPr="007429F9" w:rsidRDefault="007429F9" w:rsidP="007429F9">
            <w:pPr>
              <w:spacing w:before="60" w:after="60"/>
              <w:jc w:val="center"/>
            </w:pPr>
            <w:r w:rsidRPr="007429F9">
              <w:t>- 22 %</w:t>
            </w:r>
          </w:p>
        </w:tc>
      </w:tr>
    </w:tbl>
    <w:p w:rsidR="007429F9" w:rsidRPr="007429F9" w:rsidRDefault="007429F9" w:rsidP="008A7F36"/>
    <w:p w:rsidR="007429F9" w:rsidRPr="007429F9" w:rsidRDefault="007429F9" w:rsidP="008A7F36">
      <w:pPr>
        <w:rPr>
          <w:rFonts w:cs="Arial"/>
        </w:rPr>
      </w:pPr>
      <w:r w:rsidRPr="007429F9">
        <w:rPr>
          <w:rFonts w:cs="Arial"/>
        </w:rPr>
        <w:t>*Omfatter effektiviteten til og med måleperiode. For at nå målet på en effektivitet på 75 % ved udgangen af 2018, arbejder driften målrettet for at affaldsbeholderne først tømmes, når de er fyldte, så vidt det er muligt. Der har i måleperioden været affaldsbeholdere, hvor den digitale registrering ikke har været frakoblet i forbindelse med reparationsarbejder på affaldsspandene. Dette har medført, at åbninger af lågerne er registreret som en tømning. Systemet registrerer derfor, at affaldsbeholderen er tømt, selvom den ikke har været fyldt. Dette medfører en lavere effektivitet målt i systemet. Reelt er effektivitet en del højere, hvis man ikke medtager de affaldsspande, som var under reparation. Administrationen vil fremadrettet sørge for, at registreringerne i forhold driftsforstyrrelser håndteres korrekt.</w:t>
      </w:r>
    </w:p>
    <w:p w:rsidR="007429F9" w:rsidRPr="007429F9" w:rsidRDefault="007429F9" w:rsidP="008A7F36">
      <w:pPr>
        <w:rPr>
          <w:rFonts w:cs="Arial"/>
        </w:rPr>
      </w:pPr>
    </w:p>
    <w:p w:rsidR="008A7F36" w:rsidRDefault="008A7F36">
      <w:pPr>
        <w:spacing w:after="200"/>
        <w:jc w:val="left"/>
        <w:rPr>
          <w:rFonts w:cs="Arial"/>
        </w:rPr>
      </w:pPr>
      <w:r>
        <w:rPr>
          <w:rFonts w:cs="Arial"/>
        </w:rPr>
        <w:br w:type="page"/>
      </w:r>
    </w:p>
    <w:p w:rsidR="007429F9" w:rsidRPr="00FE2800" w:rsidRDefault="007429F9" w:rsidP="008E4AFB">
      <w:pPr>
        <w:spacing w:after="120"/>
        <w:rPr>
          <w:rFonts w:cs="Arial"/>
          <w:u w:val="single"/>
        </w:rPr>
      </w:pPr>
      <w:r w:rsidRPr="00FE2800">
        <w:rPr>
          <w:rFonts w:cs="Arial"/>
          <w:u w:val="single"/>
        </w:rPr>
        <w:lastRenderedPageBreak/>
        <w:t xml:space="preserve">Kurve over effektiviteten i perioden april 2018 </w:t>
      </w:r>
      <w:r w:rsidR="008A7F36" w:rsidRPr="00FE2800">
        <w:rPr>
          <w:rFonts w:cs="Arial"/>
          <w:u w:val="single"/>
        </w:rPr>
        <w:t>-</w:t>
      </w:r>
      <w:r w:rsidRPr="00FE2800">
        <w:rPr>
          <w:rFonts w:cs="Arial"/>
          <w:u w:val="single"/>
        </w:rPr>
        <w:t xml:space="preserve"> juni 2018</w:t>
      </w:r>
    </w:p>
    <w:p w:rsidR="007429F9" w:rsidRPr="007429F9" w:rsidRDefault="007429F9" w:rsidP="007429F9">
      <w:r w:rsidRPr="007429F9">
        <w:rPr>
          <w:b/>
          <w:noProof/>
          <w:lang w:eastAsia="da-DK"/>
        </w:rPr>
        <w:drawing>
          <wp:inline distT="0" distB="0" distL="0" distR="0" wp14:anchorId="11515E68" wp14:editId="799F8821">
            <wp:extent cx="6120130" cy="4078182"/>
            <wp:effectExtent l="38100" t="38100" r="33020" b="3683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4078182"/>
                    </a:xfrm>
                    <a:prstGeom prst="rect">
                      <a:avLst/>
                    </a:prstGeom>
                    <a:noFill/>
                    <a:ln w="12700">
                      <a:solidFill>
                        <a:sysClr val="windowText" lastClr="000000"/>
                      </a:solidFill>
                    </a:ln>
                    <a:effectLst>
                      <a:glow rad="12700">
                        <a:sysClr val="windowText" lastClr="000000"/>
                      </a:glow>
                    </a:effectLst>
                  </pic:spPr>
                </pic:pic>
              </a:graphicData>
            </a:graphic>
          </wp:inline>
        </w:drawing>
      </w:r>
    </w:p>
    <w:p w:rsidR="007429F9" w:rsidRPr="007429F9" w:rsidRDefault="007429F9" w:rsidP="007429F9"/>
    <w:p w:rsidR="007429F9" w:rsidRDefault="007429F9" w:rsidP="008E4AFB">
      <w:pPr>
        <w:spacing w:after="120"/>
        <w:rPr>
          <w:u w:val="single"/>
        </w:rPr>
      </w:pPr>
      <w:r w:rsidRPr="008A7F36">
        <w:rPr>
          <w:u w:val="single"/>
        </w:rPr>
        <w:t>Pænere Offentlige toiletter</w:t>
      </w:r>
    </w:p>
    <w:tbl>
      <w:tblPr>
        <w:tblStyle w:val="Tabel-Gitter2"/>
        <w:tblW w:w="9639" w:type="dxa"/>
        <w:tblLook w:val="04A0" w:firstRow="1" w:lastRow="0" w:firstColumn="1" w:lastColumn="0" w:noHBand="0" w:noVBand="1"/>
      </w:tblPr>
      <w:tblGrid>
        <w:gridCol w:w="2550"/>
        <w:gridCol w:w="7089"/>
      </w:tblGrid>
      <w:tr w:rsidR="007429F9" w:rsidRPr="007429F9" w:rsidTr="008E4AFB">
        <w:tc>
          <w:tcPr>
            <w:tcW w:w="2550" w:type="dxa"/>
            <w:tcMar>
              <w:top w:w="57" w:type="dxa"/>
              <w:left w:w="57" w:type="dxa"/>
              <w:bottom w:w="57" w:type="dxa"/>
              <w:right w:w="57" w:type="dxa"/>
            </w:tcMar>
          </w:tcPr>
          <w:p w:rsidR="007429F9" w:rsidRPr="007429F9" w:rsidRDefault="007429F9" w:rsidP="007429F9">
            <w:pPr>
              <w:rPr>
                <w:rFonts w:cs="Arial"/>
              </w:rPr>
            </w:pPr>
            <w:r w:rsidRPr="007429F9">
              <w:rPr>
                <w:rFonts w:cs="Arial"/>
              </w:rPr>
              <w:t>Indikatorbeskrivelse</w:t>
            </w:r>
          </w:p>
        </w:tc>
        <w:tc>
          <w:tcPr>
            <w:tcW w:w="7089" w:type="dxa"/>
            <w:tcMar>
              <w:top w:w="57" w:type="dxa"/>
              <w:left w:w="57" w:type="dxa"/>
              <w:bottom w:w="57" w:type="dxa"/>
              <w:right w:w="57" w:type="dxa"/>
            </w:tcMar>
          </w:tcPr>
          <w:p w:rsidR="007429F9" w:rsidRPr="007429F9" w:rsidRDefault="007429F9" w:rsidP="007429F9">
            <w:pPr>
              <w:rPr>
                <w:rFonts w:cs="Arial"/>
              </w:rPr>
            </w:pPr>
            <w:r w:rsidRPr="007429F9">
              <w:rPr>
                <w:rFonts w:cs="Arial"/>
              </w:rPr>
              <w:t>Administrationen har opsat informationstavler ved alle toiletter. Ved opslag på tavlerne, opfordres brugerne, via sms eller QR-kode, til at give deres mening til kende om forholdene på toilettet.</w:t>
            </w:r>
          </w:p>
          <w:p w:rsidR="007429F9" w:rsidRPr="007429F9" w:rsidRDefault="007429F9" w:rsidP="007429F9">
            <w:pPr>
              <w:rPr>
                <w:rFonts w:cs="Arial"/>
              </w:rPr>
            </w:pPr>
            <w:r w:rsidRPr="007429F9">
              <w:rPr>
                <w:rFonts w:cs="Arial"/>
              </w:rPr>
              <w:t>Ved hjælp af indberetningerne kan administrationen tilrette serviceniveauet efter brugernes ønsker og behov.</w:t>
            </w:r>
          </w:p>
          <w:p w:rsidR="007429F9" w:rsidRPr="007429F9" w:rsidRDefault="007429F9" w:rsidP="007429F9">
            <w:pPr>
              <w:rPr>
                <w:rFonts w:cs="Arial"/>
              </w:rPr>
            </w:pPr>
            <w:r w:rsidRPr="007429F9">
              <w:rPr>
                <w:rFonts w:cs="Arial"/>
              </w:rPr>
              <w:t>Udover at skrive hvad man er tilfreds eller utilfreds med, bliver man også bedt om at afgive en positiv, neutral eller negativ smiley.</w:t>
            </w:r>
          </w:p>
        </w:tc>
      </w:tr>
      <w:tr w:rsidR="007429F9" w:rsidRPr="007429F9" w:rsidTr="008E4AFB">
        <w:tc>
          <w:tcPr>
            <w:tcW w:w="2550" w:type="dxa"/>
            <w:tcMar>
              <w:top w:w="57" w:type="dxa"/>
              <w:left w:w="57" w:type="dxa"/>
              <w:bottom w:w="57" w:type="dxa"/>
              <w:right w:w="57" w:type="dxa"/>
            </w:tcMar>
          </w:tcPr>
          <w:p w:rsidR="007429F9" w:rsidRPr="007429F9" w:rsidRDefault="007429F9" w:rsidP="007429F9">
            <w:pPr>
              <w:rPr>
                <w:rFonts w:cs="Arial"/>
              </w:rPr>
            </w:pPr>
            <w:r w:rsidRPr="007429F9">
              <w:rPr>
                <w:rFonts w:cs="Arial"/>
              </w:rPr>
              <w:t>Progressionsmål for indikator</w:t>
            </w:r>
          </w:p>
        </w:tc>
        <w:tc>
          <w:tcPr>
            <w:tcW w:w="7089" w:type="dxa"/>
            <w:tcMar>
              <w:top w:w="57" w:type="dxa"/>
              <w:left w:w="57" w:type="dxa"/>
              <w:bottom w:w="57" w:type="dxa"/>
              <w:right w:w="57" w:type="dxa"/>
            </w:tcMar>
          </w:tcPr>
          <w:p w:rsidR="007429F9" w:rsidRPr="007429F9" w:rsidRDefault="007429F9" w:rsidP="007429F9">
            <w:pPr>
              <w:rPr>
                <w:rFonts w:cs="Arial"/>
              </w:rPr>
            </w:pPr>
            <w:r w:rsidRPr="007429F9">
              <w:rPr>
                <w:rFonts w:cs="Arial"/>
              </w:rPr>
              <w:t>Indtil 4. kvartal 2018 har der i alt været 81 indberetninger, hvoraf 46% var positive smileys. Ultimo 2018 skal antallet af indberetninger være fordoblet i forhold til baseline, dvs., at der skal være registreret 90 indberetninger i alt, og andelen af positive smileys skal være min. 50%. Baseline juli 2017: 45 indberetninger og 45 % positive smileys.</w:t>
            </w:r>
          </w:p>
        </w:tc>
      </w:tr>
      <w:tr w:rsidR="007429F9" w:rsidRPr="007429F9" w:rsidTr="008E4AFB">
        <w:tc>
          <w:tcPr>
            <w:tcW w:w="2550" w:type="dxa"/>
            <w:tcMar>
              <w:top w:w="57" w:type="dxa"/>
              <w:left w:w="57" w:type="dxa"/>
              <w:bottom w:w="57" w:type="dxa"/>
              <w:right w:w="57" w:type="dxa"/>
            </w:tcMar>
          </w:tcPr>
          <w:p w:rsidR="007429F9" w:rsidRPr="007429F9" w:rsidRDefault="007429F9" w:rsidP="007429F9">
            <w:pPr>
              <w:rPr>
                <w:rFonts w:cs="Arial"/>
              </w:rPr>
            </w:pPr>
            <w:r w:rsidRPr="007429F9">
              <w:rPr>
                <w:rFonts w:cs="Arial"/>
              </w:rPr>
              <w:t>Hvordan måles</w:t>
            </w:r>
          </w:p>
        </w:tc>
        <w:tc>
          <w:tcPr>
            <w:tcW w:w="7089" w:type="dxa"/>
            <w:tcMar>
              <w:top w:w="57" w:type="dxa"/>
              <w:left w:w="57" w:type="dxa"/>
              <w:bottom w:w="57" w:type="dxa"/>
              <w:right w:w="57" w:type="dxa"/>
            </w:tcMar>
          </w:tcPr>
          <w:p w:rsidR="007429F9" w:rsidRPr="007429F9" w:rsidRDefault="007429F9" w:rsidP="007429F9">
            <w:pPr>
              <w:rPr>
                <w:rFonts w:cs="Arial"/>
              </w:rPr>
            </w:pPr>
            <w:r w:rsidRPr="007429F9">
              <w:rPr>
                <w:rFonts w:cs="Arial"/>
              </w:rPr>
              <w:t>Der måles dels på antal indberetninger, dels på afgivne smileys.</w:t>
            </w:r>
          </w:p>
        </w:tc>
      </w:tr>
      <w:tr w:rsidR="007429F9" w:rsidRPr="007429F9" w:rsidTr="008E4AFB">
        <w:tc>
          <w:tcPr>
            <w:tcW w:w="2550" w:type="dxa"/>
            <w:tcMar>
              <w:top w:w="57" w:type="dxa"/>
              <w:left w:w="57" w:type="dxa"/>
              <w:bottom w:w="57" w:type="dxa"/>
              <w:right w:w="57" w:type="dxa"/>
            </w:tcMar>
          </w:tcPr>
          <w:p w:rsidR="007429F9" w:rsidRPr="007429F9" w:rsidRDefault="007429F9" w:rsidP="007429F9">
            <w:pPr>
              <w:rPr>
                <w:rFonts w:cs="Arial"/>
              </w:rPr>
            </w:pPr>
            <w:r w:rsidRPr="007429F9">
              <w:rPr>
                <w:rFonts w:cs="Arial"/>
              </w:rPr>
              <w:t>Hvornår måles</w:t>
            </w:r>
          </w:p>
        </w:tc>
        <w:tc>
          <w:tcPr>
            <w:tcW w:w="7089" w:type="dxa"/>
            <w:tcMar>
              <w:top w:w="57" w:type="dxa"/>
              <w:left w:w="57" w:type="dxa"/>
              <w:bottom w:w="57" w:type="dxa"/>
              <w:right w:w="57" w:type="dxa"/>
            </w:tcMar>
          </w:tcPr>
          <w:p w:rsidR="007429F9" w:rsidRPr="007429F9" w:rsidRDefault="007429F9" w:rsidP="007429F9">
            <w:pPr>
              <w:rPr>
                <w:rFonts w:cs="Arial"/>
              </w:rPr>
            </w:pPr>
            <w:r w:rsidRPr="007429F9">
              <w:rPr>
                <w:rFonts w:cs="Arial"/>
              </w:rPr>
              <w:t>Kvartalsvis. Første gang for 3. kvartal 2017.</w:t>
            </w:r>
          </w:p>
        </w:tc>
      </w:tr>
    </w:tbl>
    <w:p w:rsidR="007429F9" w:rsidRPr="007429F9" w:rsidRDefault="007429F9" w:rsidP="007429F9"/>
    <w:p w:rsidR="008A7F36" w:rsidRDefault="008A7F36">
      <w:pPr>
        <w:spacing w:after="200"/>
        <w:jc w:val="left"/>
        <w:rPr>
          <w:u w:val="single"/>
        </w:rPr>
      </w:pPr>
      <w:r>
        <w:rPr>
          <w:u w:val="single"/>
        </w:rPr>
        <w:br w:type="page"/>
      </w:r>
    </w:p>
    <w:p w:rsidR="007429F9" w:rsidRDefault="007429F9" w:rsidP="008E4AFB">
      <w:pPr>
        <w:spacing w:after="120"/>
        <w:rPr>
          <w:u w:val="single"/>
        </w:rPr>
      </w:pPr>
      <w:r w:rsidRPr="008A7F36">
        <w:rPr>
          <w:u w:val="single"/>
        </w:rPr>
        <w:lastRenderedPageBreak/>
        <w:t>Målinger</w:t>
      </w:r>
    </w:p>
    <w:tbl>
      <w:tblPr>
        <w:tblStyle w:val="Tabel-Gitter2"/>
        <w:tblW w:w="9639" w:type="dxa"/>
        <w:tblLook w:val="04A0" w:firstRow="1" w:lastRow="0" w:firstColumn="1" w:lastColumn="0" w:noHBand="0" w:noVBand="1"/>
      </w:tblPr>
      <w:tblGrid>
        <w:gridCol w:w="2736"/>
        <w:gridCol w:w="2387"/>
        <w:gridCol w:w="2257"/>
        <w:gridCol w:w="2259"/>
      </w:tblGrid>
      <w:tr w:rsidR="007429F9" w:rsidRPr="007429F9" w:rsidTr="008A7F36">
        <w:tc>
          <w:tcPr>
            <w:tcW w:w="1419" w:type="pct"/>
            <w:vAlign w:val="center"/>
          </w:tcPr>
          <w:p w:rsidR="007429F9" w:rsidRPr="007429F9" w:rsidRDefault="007429F9" w:rsidP="007429F9">
            <w:pPr>
              <w:spacing w:before="60" w:after="60"/>
            </w:pPr>
            <w:r w:rsidRPr="007429F9">
              <w:t>Periode</w:t>
            </w:r>
          </w:p>
        </w:tc>
        <w:tc>
          <w:tcPr>
            <w:tcW w:w="1238" w:type="pct"/>
            <w:vAlign w:val="center"/>
          </w:tcPr>
          <w:p w:rsidR="007429F9" w:rsidRPr="007429F9" w:rsidRDefault="007429F9" w:rsidP="007429F9">
            <w:pPr>
              <w:spacing w:before="60" w:after="60"/>
              <w:jc w:val="center"/>
            </w:pPr>
            <w:r w:rsidRPr="007429F9">
              <w:rPr>
                <w:rFonts w:cs="Arial"/>
              </w:rPr>
              <w:t>Antal indberetninger i alt*</w:t>
            </w:r>
          </w:p>
        </w:tc>
        <w:tc>
          <w:tcPr>
            <w:tcW w:w="1171" w:type="pct"/>
            <w:vAlign w:val="center"/>
          </w:tcPr>
          <w:p w:rsidR="007429F9" w:rsidRPr="007429F9" w:rsidRDefault="007429F9" w:rsidP="007429F9">
            <w:pPr>
              <w:spacing w:before="60" w:after="60"/>
              <w:jc w:val="center"/>
              <w:rPr>
                <w:rFonts w:cs="Arial"/>
              </w:rPr>
            </w:pPr>
            <w:r w:rsidRPr="007429F9">
              <w:rPr>
                <w:rFonts w:cs="Arial"/>
              </w:rPr>
              <w:t>Positive smileys, i alt*</w:t>
            </w:r>
          </w:p>
        </w:tc>
        <w:tc>
          <w:tcPr>
            <w:tcW w:w="1172" w:type="pct"/>
          </w:tcPr>
          <w:p w:rsidR="007429F9" w:rsidRPr="007429F9" w:rsidRDefault="007429F9" w:rsidP="007429F9">
            <w:pPr>
              <w:spacing w:before="60" w:after="60"/>
              <w:jc w:val="center"/>
              <w:rPr>
                <w:rFonts w:cs="Arial"/>
              </w:rPr>
            </w:pPr>
            <w:r w:rsidRPr="007429F9">
              <w:rPr>
                <w:rFonts w:cs="Arial"/>
              </w:rPr>
              <w:t>+/- i forhold til mål</w:t>
            </w:r>
          </w:p>
        </w:tc>
      </w:tr>
      <w:tr w:rsidR="007429F9" w:rsidRPr="007429F9" w:rsidTr="008A7F36">
        <w:tc>
          <w:tcPr>
            <w:tcW w:w="1419" w:type="pct"/>
          </w:tcPr>
          <w:p w:rsidR="007429F9" w:rsidRPr="007429F9" w:rsidRDefault="007429F9" w:rsidP="007429F9">
            <w:pPr>
              <w:spacing w:before="60" w:after="60"/>
            </w:pPr>
            <w:r w:rsidRPr="007429F9">
              <w:t>3. kvartal 2017</w:t>
            </w:r>
          </w:p>
        </w:tc>
        <w:tc>
          <w:tcPr>
            <w:tcW w:w="1238" w:type="pct"/>
          </w:tcPr>
          <w:p w:rsidR="007429F9" w:rsidRPr="007429F9" w:rsidRDefault="007429F9" w:rsidP="007429F9">
            <w:pPr>
              <w:spacing w:before="60" w:after="60"/>
              <w:jc w:val="center"/>
            </w:pPr>
            <w:r w:rsidRPr="007429F9">
              <w:t>59</w:t>
            </w:r>
          </w:p>
        </w:tc>
        <w:tc>
          <w:tcPr>
            <w:tcW w:w="1171" w:type="pct"/>
          </w:tcPr>
          <w:p w:rsidR="007429F9" w:rsidRPr="007429F9" w:rsidRDefault="007429F9" w:rsidP="007429F9">
            <w:pPr>
              <w:spacing w:before="60" w:after="60"/>
              <w:jc w:val="center"/>
            </w:pPr>
            <w:r w:rsidRPr="007429F9">
              <w:t>38 %</w:t>
            </w:r>
          </w:p>
        </w:tc>
        <w:tc>
          <w:tcPr>
            <w:tcW w:w="1172" w:type="pct"/>
          </w:tcPr>
          <w:p w:rsidR="007429F9" w:rsidRPr="007429F9" w:rsidRDefault="007429F9" w:rsidP="007429F9">
            <w:pPr>
              <w:spacing w:before="60" w:after="60"/>
              <w:jc w:val="center"/>
            </w:pPr>
            <w:r w:rsidRPr="007429F9">
              <w:t>- 17%</w:t>
            </w:r>
          </w:p>
        </w:tc>
      </w:tr>
      <w:tr w:rsidR="007429F9" w:rsidRPr="007429F9" w:rsidTr="008A7F36">
        <w:tc>
          <w:tcPr>
            <w:tcW w:w="1419" w:type="pct"/>
          </w:tcPr>
          <w:p w:rsidR="007429F9" w:rsidRPr="007429F9" w:rsidRDefault="007429F9" w:rsidP="007429F9">
            <w:pPr>
              <w:spacing w:before="60" w:after="60"/>
            </w:pPr>
            <w:r w:rsidRPr="007429F9">
              <w:t>4. kvartal 2017</w:t>
            </w:r>
          </w:p>
        </w:tc>
        <w:tc>
          <w:tcPr>
            <w:tcW w:w="1238" w:type="pct"/>
          </w:tcPr>
          <w:p w:rsidR="007429F9" w:rsidRPr="007429F9" w:rsidRDefault="007429F9" w:rsidP="007429F9">
            <w:pPr>
              <w:spacing w:before="60" w:after="60"/>
              <w:jc w:val="center"/>
            </w:pPr>
            <w:r w:rsidRPr="007429F9">
              <w:t>61</w:t>
            </w:r>
          </w:p>
        </w:tc>
        <w:tc>
          <w:tcPr>
            <w:tcW w:w="1171" w:type="pct"/>
          </w:tcPr>
          <w:p w:rsidR="007429F9" w:rsidRPr="007429F9" w:rsidRDefault="007429F9" w:rsidP="007429F9">
            <w:pPr>
              <w:spacing w:before="60" w:after="60"/>
              <w:jc w:val="center"/>
            </w:pPr>
            <w:r w:rsidRPr="007429F9">
              <w:t>44%</w:t>
            </w:r>
          </w:p>
        </w:tc>
        <w:tc>
          <w:tcPr>
            <w:tcW w:w="1172" w:type="pct"/>
          </w:tcPr>
          <w:p w:rsidR="007429F9" w:rsidRPr="007429F9" w:rsidRDefault="007429F9" w:rsidP="007429F9">
            <w:pPr>
              <w:spacing w:before="60" w:after="60"/>
              <w:jc w:val="center"/>
            </w:pPr>
            <w:r w:rsidRPr="007429F9">
              <w:t>- 6%</w:t>
            </w:r>
          </w:p>
        </w:tc>
      </w:tr>
      <w:tr w:rsidR="007429F9" w:rsidRPr="007429F9" w:rsidTr="008A7F36">
        <w:tc>
          <w:tcPr>
            <w:tcW w:w="1419" w:type="pct"/>
          </w:tcPr>
          <w:p w:rsidR="007429F9" w:rsidRPr="007429F9" w:rsidRDefault="007429F9" w:rsidP="007429F9">
            <w:pPr>
              <w:spacing w:before="60" w:after="60"/>
            </w:pPr>
            <w:r w:rsidRPr="007429F9">
              <w:t>1. kvartal 2018</w:t>
            </w:r>
          </w:p>
        </w:tc>
        <w:tc>
          <w:tcPr>
            <w:tcW w:w="1238" w:type="pct"/>
          </w:tcPr>
          <w:p w:rsidR="007429F9" w:rsidRPr="007429F9" w:rsidRDefault="007429F9" w:rsidP="007429F9">
            <w:pPr>
              <w:spacing w:before="60" w:after="60"/>
              <w:jc w:val="center"/>
            </w:pPr>
            <w:r w:rsidRPr="007429F9">
              <w:t>66</w:t>
            </w:r>
          </w:p>
        </w:tc>
        <w:tc>
          <w:tcPr>
            <w:tcW w:w="1171" w:type="pct"/>
          </w:tcPr>
          <w:p w:rsidR="007429F9" w:rsidRPr="007429F9" w:rsidRDefault="007429F9" w:rsidP="007429F9">
            <w:pPr>
              <w:spacing w:before="60" w:after="60"/>
              <w:jc w:val="center"/>
            </w:pPr>
            <w:r w:rsidRPr="007429F9">
              <w:t>44%</w:t>
            </w:r>
          </w:p>
        </w:tc>
        <w:tc>
          <w:tcPr>
            <w:tcW w:w="1172" w:type="pct"/>
          </w:tcPr>
          <w:p w:rsidR="007429F9" w:rsidRPr="007429F9" w:rsidRDefault="007429F9" w:rsidP="007429F9">
            <w:pPr>
              <w:spacing w:before="60" w:after="60"/>
              <w:jc w:val="center"/>
            </w:pPr>
            <w:r w:rsidRPr="007429F9">
              <w:t>- 6%</w:t>
            </w:r>
          </w:p>
        </w:tc>
      </w:tr>
      <w:tr w:rsidR="007429F9" w:rsidRPr="007429F9" w:rsidTr="008A7F36">
        <w:tc>
          <w:tcPr>
            <w:tcW w:w="1419" w:type="pct"/>
          </w:tcPr>
          <w:p w:rsidR="007429F9" w:rsidRPr="007429F9" w:rsidRDefault="007429F9" w:rsidP="007429F9">
            <w:pPr>
              <w:spacing w:before="60" w:after="60"/>
            </w:pPr>
            <w:r w:rsidRPr="007429F9">
              <w:t>2. kvartal 2018</w:t>
            </w:r>
          </w:p>
        </w:tc>
        <w:tc>
          <w:tcPr>
            <w:tcW w:w="1238" w:type="pct"/>
          </w:tcPr>
          <w:p w:rsidR="007429F9" w:rsidRPr="007429F9" w:rsidRDefault="007429F9" w:rsidP="007429F9">
            <w:pPr>
              <w:spacing w:before="60" w:after="60"/>
              <w:jc w:val="center"/>
            </w:pPr>
            <w:r w:rsidRPr="007429F9">
              <w:t>71</w:t>
            </w:r>
          </w:p>
        </w:tc>
        <w:tc>
          <w:tcPr>
            <w:tcW w:w="1171" w:type="pct"/>
          </w:tcPr>
          <w:p w:rsidR="007429F9" w:rsidRPr="007429F9" w:rsidRDefault="007429F9" w:rsidP="007429F9">
            <w:pPr>
              <w:spacing w:before="60" w:after="60"/>
              <w:jc w:val="center"/>
            </w:pPr>
            <w:r w:rsidRPr="007429F9">
              <w:t>44%</w:t>
            </w:r>
          </w:p>
        </w:tc>
        <w:tc>
          <w:tcPr>
            <w:tcW w:w="1172" w:type="pct"/>
          </w:tcPr>
          <w:p w:rsidR="007429F9" w:rsidRPr="007429F9" w:rsidRDefault="007429F9" w:rsidP="007429F9">
            <w:pPr>
              <w:spacing w:before="60" w:after="60"/>
              <w:jc w:val="center"/>
            </w:pPr>
            <w:r w:rsidRPr="007429F9">
              <w:t>- 6%</w:t>
            </w:r>
          </w:p>
        </w:tc>
      </w:tr>
      <w:tr w:rsidR="007429F9" w:rsidRPr="007429F9" w:rsidTr="008A7F36">
        <w:tc>
          <w:tcPr>
            <w:tcW w:w="1419" w:type="pct"/>
            <w:vAlign w:val="center"/>
          </w:tcPr>
          <w:p w:rsidR="007429F9" w:rsidRPr="007429F9" w:rsidRDefault="007429F9" w:rsidP="007429F9">
            <w:pPr>
              <w:spacing w:before="60" w:after="60"/>
            </w:pPr>
            <w:r w:rsidRPr="007429F9">
              <w:t>3. kvartal 2018</w:t>
            </w:r>
          </w:p>
        </w:tc>
        <w:tc>
          <w:tcPr>
            <w:tcW w:w="1238" w:type="pct"/>
            <w:vAlign w:val="center"/>
          </w:tcPr>
          <w:p w:rsidR="007429F9" w:rsidRPr="007429F9" w:rsidRDefault="007429F9" w:rsidP="007429F9">
            <w:pPr>
              <w:spacing w:before="60" w:after="60"/>
              <w:jc w:val="center"/>
            </w:pPr>
            <w:r w:rsidRPr="007429F9">
              <w:t>79</w:t>
            </w:r>
          </w:p>
        </w:tc>
        <w:tc>
          <w:tcPr>
            <w:tcW w:w="1171" w:type="pct"/>
            <w:vAlign w:val="center"/>
          </w:tcPr>
          <w:p w:rsidR="007429F9" w:rsidRPr="007429F9" w:rsidRDefault="007429F9" w:rsidP="007429F9">
            <w:pPr>
              <w:spacing w:before="60" w:after="60"/>
              <w:jc w:val="center"/>
            </w:pPr>
            <w:r w:rsidRPr="007429F9">
              <w:t>46%</w:t>
            </w:r>
          </w:p>
        </w:tc>
        <w:tc>
          <w:tcPr>
            <w:tcW w:w="1172" w:type="pct"/>
            <w:vAlign w:val="center"/>
          </w:tcPr>
          <w:p w:rsidR="007429F9" w:rsidRPr="007429F9" w:rsidRDefault="007429F9" w:rsidP="007429F9">
            <w:pPr>
              <w:spacing w:before="60" w:after="60"/>
              <w:jc w:val="center"/>
            </w:pPr>
            <w:r w:rsidRPr="007429F9">
              <w:t>- 4%</w:t>
            </w:r>
          </w:p>
        </w:tc>
      </w:tr>
      <w:tr w:rsidR="007429F9" w:rsidRPr="007429F9" w:rsidTr="008A7F36">
        <w:tc>
          <w:tcPr>
            <w:tcW w:w="1419" w:type="pct"/>
            <w:vAlign w:val="center"/>
          </w:tcPr>
          <w:p w:rsidR="007429F9" w:rsidRPr="007429F9" w:rsidRDefault="007429F9" w:rsidP="007429F9">
            <w:pPr>
              <w:spacing w:before="60" w:after="60"/>
            </w:pPr>
            <w:r w:rsidRPr="007429F9">
              <w:t>4. kvartal 2018</w:t>
            </w:r>
          </w:p>
        </w:tc>
        <w:tc>
          <w:tcPr>
            <w:tcW w:w="1238" w:type="pct"/>
            <w:vAlign w:val="center"/>
          </w:tcPr>
          <w:p w:rsidR="007429F9" w:rsidRPr="007429F9" w:rsidRDefault="007429F9" w:rsidP="007429F9">
            <w:pPr>
              <w:spacing w:before="60" w:after="60"/>
              <w:jc w:val="center"/>
            </w:pPr>
            <w:r w:rsidRPr="007429F9">
              <w:t>81</w:t>
            </w:r>
          </w:p>
        </w:tc>
        <w:tc>
          <w:tcPr>
            <w:tcW w:w="1171" w:type="pct"/>
            <w:vAlign w:val="center"/>
          </w:tcPr>
          <w:p w:rsidR="007429F9" w:rsidRPr="007429F9" w:rsidRDefault="007429F9" w:rsidP="007429F9">
            <w:pPr>
              <w:spacing w:before="60" w:after="60"/>
              <w:jc w:val="center"/>
            </w:pPr>
            <w:r w:rsidRPr="007429F9">
              <w:t>47%</w:t>
            </w:r>
          </w:p>
        </w:tc>
        <w:tc>
          <w:tcPr>
            <w:tcW w:w="1172" w:type="pct"/>
            <w:vAlign w:val="center"/>
          </w:tcPr>
          <w:p w:rsidR="007429F9" w:rsidRPr="007429F9" w:rsidRDefault="007429F9" w:rsidP="007429F9">
            <w:pPr>
              <w:spacing w:before="60" w:after="60"/>
              <w:jc w:val="center"/>
            </w:pPr>
            <w:r w:rsidRPr="007429F9">
              <w:t>- 3%</w:t>
            </w:r>
          </w:p>
        </w:tc>
      </w:tr>
    </w:tbl>
    <w:p w:rsidR="007429F9" w:rsidRPr="007429F9" w:rsidRDefault="007429F9" w:rsidP="008A7F36">
      <w:pPr>
        <w:spacing w:before="120" w:line="240" w:lineRule="auto"/>
        <w:rPr>
          <w:rFonts w:cs="Arial"/>
        </w:rPr>
      </w:pPr>
      <w:r w:rsidRPr="007429F9">
        <w:rPr>
          <w:rFonts w:cs="Arial"/>
        </w:rPr>
        <w:t>* Omfatter alle indberetninger fra juli 2017, til og med måleperiode.</w:t>
      </w:r>
    </w:p>
    <w:p w:rsidR="007429F9" w:rsidRPr="007429F9" w:rsidRDefault="007429F9" w:rsidP="007429F9">
      <w:pPr>
        <w:spacing w:line="240" w:lineRule="auto"/>
        <w:rPr>
          <w:rFonts w:cs="Arial"/>
        </w:rPr>
      </w:pPr>
    </w:p>
    <w:p w:rsidR="007429F9" w:rsidRPr="007429F9" w:rsidRDefault="007429F9" w:rsidP="007429F9">
      <w:r w:rsidRPr="007429F9">
        <w:t>Vordingborg Kommune ejer, drifter og/eller giver tilskud til driften af 39 offentligt eller delvist offentligt tilgængelige toiletter i tilknytning til bymidter, rastepladser, havne og strande.</w:t>
      </w:r>
    </w:p>
    <w:p w:rsidR="007429F9" w:rsidRPr="007429F9" w:rsidRDefault="007429F9" w:rsidP="007429F9">
      <w:r w:rsidRPr="007429F9">
        <w:t>Kommunen råder over 4 mobile toiletvogne, som anvendes ved større arrangementer.</w:t>
      </w:r>
    </w:p>
    <w:p w:rsidR="007429F9" w:rsidRPr="007429F9" w:rsidRDefault="007429F9" w:rsidP="007429F9">
      <w:r w:rsidRPr="007429F9">
        <w:t>Det lave antal af indberetninger i måleperioden, skyldes formodentlig, at en del toiletter har været sæsonlukket i måleperioden. Der har i perioden været 2 indberetninger.</w:t>
      </w:r>
    </w:p>
    <w:p w:rsidR="007429F9" w:rsidRPr="007429F9" w:rsidRDefault="007429F9" w:rsidP="007429F9"/>
    <w:p w:rsidR="007429F9" w:rsidRPr="008A7F36" w:rsidRDefault="007429F9" w:rsidP="008E4AFB">
      <w:pPr>
        <w:spacing w:after="120"/>
        <w:rPr>
          <w:u w:val="single"/>
        </w:rPr>
      </w:pPr>
      <w:r w:rsidRPr="008A7F36">
        <w:rPr>
          <w:u w:val="single"/>
        </w:rPr>
        <w:t xml:space="preserve">Vejbelysning </w:t>
      </w:r>
      <w:r w:rsidR="008A7F36">
        <w:rPr>
          <w:u w:val="single"/>
        </w:rPr>
        <w:t>-</w:t>
      </w:r>
      <w:r w:rsidRPr="008A7F36">
        <w:rPr>
          <w:u w:val="single"/>
        </w:rPr>
        <w:t xml:space="preserve"> udskiftning af armaturer</w:t>
      </w:r>
    </w:p>
    <w:tbl>
      <w:tblPr>
        <w:tblW w:w="9639" w:type="dxa"/>
        <w:tblCellMar>
          <w:left w:w="70" w:type="dxa"/>
          <w:right w:w="70" w:type="dxa"/>
        </w:tblCellMar>
        <w:tblLook w:val="04A0" w:firstRow="1" w:lastRow="0" w:firstColumn="1" w:lastColumn="0" w:noHBand="0" w:noVBand="1"/>
      </w:tblPr>
      <w:tblGrid>
        <w:gridCol w:w="6378"/>
        <w:gridCol w:w="1087"/>
        <w:gridCol w:w="1087"/>
        <w:gridCol w:w="1087"/>
      </w:tblGrid>
      <w:tr w:rsidR="007429F9" w:rsidRPr="007429F9" w:rsidTr="008E4AFB">
        <w:trPr>
          <w:trHeight w:val="299"/>
        </w:trPr>
        <w:tc>
          <w:tcPr>
            <w:tcW w:w="6378" w:type="dxa"/>
            <w:tcBorders>
              <w:top w:val="single" w:sz="4" w:space="0" w:color="auto"/>
              <w:left w:val="single" w:sz="4" w:space="0" w:color="auto"/>
              <w:bottom w:val="single" w:sz="4" w:space="0" w:color="auto"/>
              <w:right w:val="single" w:sz="4" w:space="0" w:color="auto"/>
            </w:tcBorders>
            <w:shd w:val="clear" w:color="000000" w:fill="005584"/>
            <w:noWrap/>
            <w:vAlign w:val="center"/>
            <w:hideMark/>
          </w:tcPr>
          <w:p w:rsidR="007429F9" w:rsidRPr="007429F9" w:rsidRDefault="007429F9" w:rsidP="007429F9">
            <w:pPr>
              <w:spacing w:line="240" w:lineRule="auto"/>
              <w:jc w:val="left"/>
              <w:rPr>
                <w:rFonts w:eastAsia="Times New Roman" w:cs="Arial"/>
                <w:color w:val="000000"/>
                <w:sz w:val="20"/>
                <w:szCs w:val="20"/>
                <w:lang w:eastAsia="da-DK"/>
              </w:rPr>
            </w:pPr>
            <w:r w:rsidRPr="007429F9">
              <w:rPr>
                <w:rFonts w:eastAsia="Times New Roman" w:cs="Arial"/>
                <w:color w:val="000000"/>
                <w:sz w:val="20"/>
                <w:szCs w:val="20"/>
                <w:lang w:eastAsia="da-DK"/>
              </w:rPr>
              <w:t> </w:t>
            </w:r>
          </w:p>
        </w:tc>
        <w:tc>
          <w:tcPr>
            <w:tcW w:w="1087" w:type="dxa"/>
            <w:tcBorders>
              <w:top w:val="single" w:sz="4" w:space="0" w:color="auto"/>
              <w:left w:val="nil"/>
              <w:bottom w:val="single" w:sz="4" w:space="0" w:color="auto"/>
              <w:right w:val="single" w:sz="4" w:space="0" w:color="auto"/>
            </w:tcBorders>
            <w:shd w:val="clear" w:color="000000" w:fill="005584"/>
            <w:noWrap/>
            <w:vAlign w:val="center"/>
            <w:hideMark/>
          </w:tcPr>
          <w:p w:rsidR="007429F9" w:rsidRPr="007429F9" w:rsidRDefault="007429F9" w:rsidP="007429F9">
            <w:pPr>
              <w:spacing w:line="240" w:lineRule="auto"/>
              <w:jc w:val="right"/>
              <w:rPr>
                <w:rFonts w:eastAsia="Times New Roman" w:cs="Arial"/>
                <w:i/>
                <w:iCs/>
                <w:color w:val="FFFFFF"/>
                <w:sz w:val="20"/>
                <w:szCs w:val="20"/>
                <w:lang w:eastAsia="da-DK"/>
              </w:rPr>
            </w:pPr>
            <w:r w:rsidRPr="007429F9">
              <w:rPr>
                <w:rFonts w:eastAsia="Times New Roman" w:cs="Arial"/>
                <w:i/>
                <w:iCs/>
                <w:color w:val="FFFFFF"/>
                <w:sz w:val="20"/>
                <w:szCs w:val="20"/>
                <w:lang w:eastAsia="da-DK"/>
              </w:rPr>
              <w:t>2016</w:t>
            </w:r>
          </w:p>
        </w:tc>
        <w:tc>
          <w:tcPr>
            <w:tcW w:w="1087" w:type="dxa"/>
            <w:tcBorders>
              <w:top w:val="single" w:sz="4" w:space="0" w:color="auto"/>
              <w:left w:val="nil"/>
              <w:bottom w:val="single" w:sz="4" w:space="0" w:color="auto"/>
              <w:right w:val="single" w:sz="4" w:space="0" w:color="auto"/>
            </w:tcBorders>
            <w:shd w:val="clear" w:color="000000" w:fill="005584"/>
            <w:noWrap/>
            <w:vAlign w:val="center"/>
            <w:hideMark/>
          </w:tcPr>
          <w:p w:rsidR="007429F9" w:rsidRPr="007429F9" w:rsidRDefault="007429F9" w:rsidP="007429F9">
            <w:pPr>
              <w:spacing w:line="240" w:lineRule="auto"/>
              <w:jc w:val="right"/>
              <w:rPr>
                <w:rFonts w:eastAsia="Times New Roman" w:cs="Arial"/>
                <w:i/>
                <w:iCs/>
                <w:color w:val="FFFFFF"/>
                <w:sz w:val="20"/>
                <w:szCs w:val="20"/>
                <w:lang w:eastAsia="da-DK"/>
              </w:rPr>
            </w:pPr>
            <w:r w:rsidRPr="007429F9">
              <w:rPr>
                <w:rFonts w:eastAsia="Times New Roman" w:cs="Arial"/>
                <w:i/>
                <w:iCs/>
                <w:color w:val="FFFFFF"/>
                <w:sz w:val="20"/>
                <w:szCs w:val="20"/>
                <w:lang w:eastAsia="da-DK"/>
              </w:rPr>
              <w:t>2017</w:t>
            </w:r>
          </w:p>
        </w:tc>
        <w:tc>
          <w:tcPr>
            <w:tcW w:w="1087" w:type="dxa"/>
            <w:tcBorders>
              <w:top w:val="single" w:sz="4" w:space="0" w:color="auto"/>
              <w:left w:val="nil"/>
              <w:bottom w:val="single" w:sz="4" w:space="0" w:color="auto"/>
              <w:right w:val="single" w:sz="4" w:space="0" w:color="auto"/>
            </w:tcBorders>
            <w:shd w:val="clear" w:color="000000" w:fill="005584"/>
            <w:noWrap/>
            <w:vAlign w:val="center"/>
            <w:hideMark/>
          </w:tcPr>
          <w:p w:rsidR="007429F9" w:rsidRPr="007429F9" w:rsidRDefault="007429F9" w:rsidP="007429F9">
            <w:pPr>
              <w:spacing w:line="240" w:lineRule="auto"/>
              <w:jc w:val="right"/>
              <w:rPr>
                <w:rFonts w:eastAsia="Times New Roman" w:cs="Arial"/>
                <w:i/>
                <w:iCs/>
                <w:color w:val="FFFFFF"/>
                <w:sz w:val="20"/>
                <w:szCs w:val="20"/>
                <w:lang w:eastAsia="da-DK"/>
              </w:rPr>
            </w:pPr>
            <w:r w:rsidRPr="007429F9">
              <w:rPr>
                <w:rFonts w:eastAsia="Times New Roman" w:cs="Arial"/>
                <w:i/>
                <w:iCs/>
                <w:color w:val="FFFFFF"/>
                <w:sz w:val="20"/>
                <w:szCs w:val="20"/>
                <w:lang w:eastAsia="da-DK"/>
              </w:rPr>
              <w:t>2018</w:t>
            </w:r>
          </w:p>
        </w:tc>
      </w:tr>
      <w:tr w:rsidR="007429F9" w:rsidRPr="007429F9" w:rsidTr="008E4AFB">
        <w:trPr>
          <w:trHeight w:val="299"/>
        </w:trPr>
        <w:tc>
          <w:tcPr>
            <w:tcW w:w="6378" w:type="dxa"/>
            <w:tcBorders>
              <w:top w:val="nil"/>
              <w:left w:val="single" w:sz="4" w:space="0" w:color="auto"/>
              <w:bottom w:val="single" w:sz="4" w:space="0" w:color="auto"/>
              <w:right w:val="single" w:sz="4" w:space="0" w:color="auto"/>
            </w:tcBorders>
            <w:shd w:val="clear" w:color="auto" w:fill="auto"/>
            <w:noWrap/>
            <w:vAlign w:val="center"/>
            <w:hideMark/>
          </w:tcPr>
          <w:p w:rsidR="007429F9" w:rsidRPr="007429F9" w:rsidRDefault="007429F9" w:rsidP="007429F9">
            <w:pPr>
              <w:spacing w:line="240" w:lineRule="auto"/>
              <w:jc w:val="left"/>
              <w:rPr>
                <w:rFonts w:eastAsia="Times New Roman" w:cs="Arial"/>
                <w:color w:val="000000"/>
                <w:sz w:val="20"/>
                <w:szCs w:val="20"/>
                <w:lang w:eastAsia="da-DK"/>
              </w:rPr>
            </w:pPr>
            <w:r w:rsidRPr="007429F9">
              <w:rPr>
                <w:rFonts w:eastAsia="Times New Roman" w:cs="Arial"/>
                <w:color w:val="000000"/>
                <w:sz w:val="20"/>
                <w:szCs w:val="20"/>
                <w:lang w:eastAsia="da-DK"/>
              </w:rPr>
              <w:t>Antal armaturer som er udskiftet/forventes udskiftet</w:t>
            </w:r>
          </w:p>
        </w:tc>
        <w:tc>
          <w:tcPr>
            <w:tcW w:w="1087" w:type="dxa"/>
            <w:tcBorders>
              <w:top w:val="nil"/>
              <w:left w:val="nil"/>
              <w:bottom w:val="single" w:sz="4" w:space="0" w:color="auto"/>
              <w:right w:val="single" w:sz="4" w:space="0" w:color="auto"/>
            </w:tcBorders>
            <w:shd w:val="clear" w:color="auto" w:fill="auto"/>
            <w:noWrap/>
            <w:vAlign w:val="center"/>
            <w:hideMark/>
          </w:tcPr>
          <w:p w:rsidR="007429F9" w:rsidRPr="007429F9" w:rsidRDefault="007429F9" w:rsidP="007429F9">
            <w:pPr>
              <w:spacing w:line="240" w:lineRule="auto"/>
              <w:jc w:val="right"/>
              <w:rPr>
                <w:rFonts w:eastAsia="Times New Roman" w:cs="Arial"/>
                <w:color w:val="000000"/>
                <w:sz w:val="20"/>
                <w:szCs w:val="20"/>
                <w:lang w:eastAsia="da-DK"/>
              </w:rPr>
            </w:pPr>
            <w:r w:rsidRPr="007429F9">
              <w:rPr>
                <w:rFonts w:eastAsia="Times New Roman" w:cs="Arial"/>
                <w:color w:val="000000"/>
                <w:sz w:val="20"/>
                <w:szCs w:val="20"/>
                <w:lang w:eastAsia="da-DK"/>
              </w:rPr>
              <w:t>945</w:t>
            </w:r>
          </w:p>
        </w:tc>
        <w:tc>
          <w:tcPr>
            <w:tcW w:w="1087" w:type="dxa"/>
            <w:tcBorders>
              <w:top w:val="nil"/>
              <w:left w:val="nil"/>
              <w:bottom w:val="single" w:sz="4" w:space="0" w:color="auto"/>
              <w:right w:val="single" w:sz="4" w:space="0" w:color="auto"/>
            </w:tcBorders>
            <w:shd w:val="clear" w:color="auto" w:fill="auto"/>
            <w:noWrap/>
            <w:vAlign w:val="center"/>
            <w:hideMark/>
          </w:tcPr>
          <w:p w:rsidR="007429F9" w:rsidRPr="007429F9" w:rsidRDefault="007429F9" w:rsidP="007429F9">
            <w:pPr>
              <w:spacing w:line="240" w:lineRule="auto"/>
              <w:jc w:val="right"/>
              <w:rPr>
                <w:rFonts w:eastAsia="Times New Roman" w:cs="Arial"/>
                <w:color w:val="000000"/>
                <w:sz w:val="20"/>
                <w:szCs w:val="20"/>
                <w:lang w:eastAsia="da-DK"/>
              </w:rPr>
            </w:pPr>
            <w:r w:rsidRPr="007429F9">
              <w:rPr>
                <w:rFonts w:eastAsia="Times New Roman" w:cs="Arial"/>
                <w:color w:val="000000"/>
                <w:sz w:val="20"/>
                <w:szCs w:val="20"/>
                <w:lang w:eastAsia="da-DK"/>
              </w:rPr>
              <w:t>355</w:t>
            </w:r>
          </w:p>
        </w:tc>
        <w:tc>
          <w:tcPr>
            <w:tcW w:w="1087" w:type="dxa"/>
            <w:tcBorders>
              <w:top w:val="nil"/>
              <w:left w:val="nil"/>
              <w:bottom w:val="single" w:sz="4" w:space="0" w:color="auto"/>
              <w:right w:val="single" w:sz="4" w:space="0" w:color="auto"/>
            </w:tcBorders>
            <w:shd w:val="clear" w:color="auto" w:fill="auto"/>
            <w:noWrap/>
            <w:vAlign w:val="center"/>
            <w:hideMark/>
          </w:tcPr>
          <w:p w:rsidR="007429F9" w:rsidRPr="007429F9" w:rsidRDefault="007429F9" w:rsidP="007429F9">
            <w:pPr>
              <w:spacing w:line="240" w:lineRule="auto"/>
              <w:jc w:val="right"/>
              <w:rPr>
                <w:rFonts w:eastAsia="Times New Roman" w:cs="Arial"/>
                <w:color w:val="000000"/>
                <w:sz w:val="20"/>
                <w:szCs w:val="20"/>
                <w:lang w:eastAsia="da-DK"/>
              </w:rPr>
            </w:pPr>
            <w:r w:rsidRPr="007429F9">
              <w:rPr>
                <w:rFonts w:eastAsia="Times New Roman" w:cs="Arial"/>
                <w:color w:val="000000"/>
                <w:sz w:val="20"/>
                <w:szCs w:val="20"/>
                <w:lang w:eastAsia="da-DK"/>
              </w:rPr>
              <w:t>300</w:t>
            </w:r>
          </w:p>
        </w:tc>
      </w:tr>
      <w:tr w:rsidR="007429F9" w:rsidRPr="007429F9" w:rsidTr="008E4AFB">
        <w:trPr>
          <w:trHeight w:val="299"/>
        </w:trPr>
        <w:tc>
          <w:tcPr>
            <w:tcW w:w="6378" w:type="dxa"/>
            <w:tcBorders>
              <w:top w:val="nil"/>
              <w:left w:val="single" w:sz="4" w:space="0" w:color="auto"/>
              <w:bottom w:val="single" w:sz="4" w:space="0" w:color="auto"/>
              <w:right w:val="single" w:sz="4" w:space="0" w:color="auto"/>
            </w:tcBorders>
            <w:shd w:val="clear" w:color="auto" w:fill="auto"/>
            <w:noWrap/>
            <w:vAlign w:val="center"/>
            <w:hideMark/>
          </w:tcPr>
          <w:p w:rsidR="007429F9" w:rsidRPr="007429F9" w:rsidRDefault="007429F9" w:rsidP="007429F9">
            <w:pPr>
              <w:spacing w:line="240" w:lineRule="auto"/>
              <w:jc w:val="left"/>
              <w:rPr>
                <w:rFonts w:eastAsia="Times New Roman" w:cs="Arial"/>
                <w:color w:val="000000"/>
                <w:sz w:val="20"/>
                <w:szCs w:val="20"/>
                <w:lang w:eastAsia="da-DK"/>
              </w:rPr>
            </w:pPr>
            <w:r w:rsidRPr="007429F9">
              <w:rPr>
                <w:rFonts w:eastAsia="Times New Roman" w:cs="Arial"/>
                <w:color w:val="000000"/>
                <w:sz w:val="20"/>
                <w:szCs w:val="20"/>
                <w:lang w:eastAsia="da-DK"/>
              </w:rPr>
              <w:t>Antal armaturer som er udskiftet pr. 31.12.18</w:t>
            </w:r>
          </w:p>
        </w:tc>
        <w:tc>
          <w:tcPr>
            <w:tcW w:w="1087" w:type="dxa"/>
            <w:tcBorders>
              <w:top w:val="nil"/>
              <w:left w:val="nil"/>
              <w:bottom w:val="single" w:sz="4" w:space="0" w:color="auto"/>
              <w:right w:val="single" w:sz="4" w:space="0" w:color="auto"/>
            </w:tcBorders>
            <w:shd w:val="clear" w:color="auto" w:fill="auto"/>
            <w:noWrap/>
            <w:vAlign w:val="center"/>
            <w:hideMark/>
          </w:tcPr>
          <w:p w:rsidR="007429F9" w:rsidRPr="007429F9" w:rsidRDefault="007429F9" w:rsidP="007429F9">
            <w:pPr>
              <w:spacing w:line="240" w:lineRule="auto"/>
              <w:jc w:val="right"/>
              <w:rPr>
                <w:rFonts w:eastAsia="Times New Roman" w:cs="Arial"/>
                <w:color w:val="000000"/>
                <w:sz w:val="20"/>
                <w:szCs w:val="20"/>
                <w:lang w:eastAsia="da-DK"/>
              </w:rPr>
            </w:pPr>
            <w:r w:rsidRPr="007429F9">
              <w:rPr>
                <w:rFonts w:eastAsia="Times New Roman" w:cs="Arial"/>
                <w:color w:val="000000"/>
                <w:sz w:val="20"/>
                <w:szCs w:val="20"/>
                <w:lang w:eastAsia="da-DK"/>
              </w:rPr>
              <w:t>945</w:t>
            </w:r>
          </w:p>
        </w:tc>
        <w:tc>
          <w:tcPr>
            <w:tcW w:w="1087" w:type="dxa"/>
            <w:tcBorders>
              <w:top w:val="nil"/>
              <w:left w:val="nil"/>
              <w:bottom w:val="single" w:sz="4" w:space="0" w:color="auto"/>
              <w:right w:val="single" w:sz="4" w:space="0" w:color="auto"/>
            </w:tcBorders>
            <w:shd w:val="clear" w:color="auto" w:fill="auto"/>
            <w:noWrap/>
            <w:vAlign w:val="center"/>
            <w:hideMark/>
          </w:tcPr>
          <w:p w:rsidR="007429F9" w:rsidRPr="007429F9" w:rsidRDefault="007429F9" w:rsidP="007429F9">
            <w:pPr>
              <w:spacing w:line="240" w:lineRule="auto"/>
              <w:jc w:val="right"/>
              <w:rPr>
                <w:rFonts w:eastAsia="Times New Roman" w:cs="Arial"/>
                <w:color w:val="000000"/>
                <w:sz w:val="20"/>
                <w:szCs w:val="20"/>
                <w:lang w:eastAsia="da-DK"/>
              </w:rPr>
            </w:pPr>
            <w:r w:rsidRPr="007429F9">
              <w:rPr>
                <w:rFonts w:eastAsia="Times New Roman" w:cs="Arial"/>
                <w:color w:val="000000"/>
                <w:sz w:val="20"/>
                <w:szCs w:val="20"/>
                <w:lang w:eastAsia="da-DK"/>
              </w:rPr>
              <w:t>355</w:t>
            </w:r>
          </w:p>
        </w:tc>
        <w:tc>
          <w:tcPr>
            <w:tcW w:w="1087" w:type="dxa"/>
            <w:tcBorders>
              <w:top w:val="nil"/>
              <w:left w:val="nil"/>
              <w:bottom w:val="single" w:sz="4" w:space="0" w:color="auto"/>
              <w:right w:val="single" w:sz="4" w:space="0" w:color="auto"/>
            </w:tcBorders>
            <w:shd w:val="clear" w:color="auto" w:fill="auto"/>
            <w:noWrap/>
            <w:vAlign w:val="center"/>
            <w:hideMark/>
          </w:tcPr>
          <w:p w:rsidR="007429F9" w:rsidRPr="007429F9" w:rsidRDefault="007429F9" w:rsidP="007429F9">
            <w:pPr>
              <w:spacing w:line="240" w:lineRule="auto"/>
              <w:jc w:val="right"/>
              <w:rPr>
                <w:rFonts w:eastAsia="Times New Roman" w:cs="Arial"/>
                <w:color w:val="000000"/>
                <w:sz w:val="20"/>
                <w:szCs w:val="20"/>
                <w:lang w:eastAsia="da-DK"/>
              </w:rPr>
            </w:pPr>
            <w:r w:rsidRPr="007429F9">
              <w:rPr>
                <w:rFonts w:eastAsia="Times New Roman" w:cs="Arial"/>
                <w:color w:val="000000"/>
                <w:sz w:val="20"/>
                <w:szCs w:val="20"/>
                <w:lang w:eastAsia="da-DK"/>
              </w:rPr>
              <w:t>1.687</w:t>
            </w:r>
          </w:p>
        </w:tc>
      </w:tr>
      <w:tr w:rsidR="007429F9" w:rsidRPr="007429F9" w:rsidTr="008E4AFB">
        <w:trPr>
          <w:trHeight w:val="299"/>
        </w:trPr>
        <w:tc>
          <w:tcPr>
            <w:tcW w:w="6378" w:type="dxa"/>
            <w:tcBorders>
              <w:top w:val="nil"/>
              <w:left w:val="single" w:sz="4" w:space="0" w:color="auto"/>
              <w:bottom w:val="single" w:sz="4" w:space="0" w:color="auto"/>
              <w:right w:val="single" w:sz="4" w:space="0" w:color="auto"/>
            </w:tcBorders>
            <w:shd w:val="clear" w:color="auto" w:fill="auto"/>
            <w:noWrap/>
            <w:vAlign w:val="center"/>
            <w:hideMark/>
          </w:tcPr>
          <w:p w:rsidR="007429F9" w:rsidRPr="007429F9" w:rsidRDefault="007429F9" w:rsidP="007429F9">
            <w:pPr>
              <w:spacing w:line="240" w:lineRule="auto"/>
              <w:jc w:val="left"/>
              <w:rPr>
                <w:rFonts w:eastAsia="Times New Roman" w:cs="Arial"/>
                <w:color w:val="000000"/>
                <w:sz w:val="20"/>
                <w:szCs w:val="20"/>
                <w:lang w:eastAsia="da-DK"/>
              </w:rPr>
            </w:pPr>
            <w:r w:rsidRPr="007429F9">
              <w:rPr>
                <w:rFonts w:eastAsia="Times New Roman" w:cs="Arial"/>
                <w:color w:val="000000"/>
                <w:sz w:val="20"/>
                <w:szCs w:val="20"/>
                <w:lang w:eastAsia="da-DK"/>
              </w:rPr>
              <w:t>Antal armaturer der mangler at blive udskiftet pr. 31.12.18</w:t>
            </w:r>
          </w:p>
        </w:tc>
        <w:tc>
          <w:tcPr>
            <w:tcW w:w="1087" w:type="dxa"/>
            <w:tcBorders>
              <w:top w:val="nil"/>
              <w:left w:val="nil"/>
              <w:bottom w:val="single" w:sz="4" w:space="0" w:color="auto"/>
              <w:right w:val="single" w:sz="4" w:space="0" w:color="auto"/>
            </w:tcBorders>
            <w:shd w:val="clear" w:color="auto" w:fill="auto"/>
            <w:noWrap/>
            <w:vAlign w:val="center"/>
            <w:hideMark/>
          </w:tcPr>
          <w:p w:rsidR="007429F9" w:rsidRPr="007429F9" w:rsidRDefault="007429F9" w:rsidP="007429F9">
            <w:pPr>
              <w:spacing w:line="240" w:lineRule="auto"/>
              <w:jc w:val="right"/>
              <w:rPr>
                <w:rFonts w:eastAsia="Times New Roman" w:cs="Arial"/>
                <w:color w:val="000000"/>
                <w:sz w:val="20"/>
                <w:szCs w:val="20"/>
                <w:lang w:eastAsia="da-DK"/>
              </w:rPr>
            </w:pPr>
            <w:r w:rsidRPr="007429F9">
              <w:rPr>
                <w:rFonts w:eastAsia="Times New Roman" w:cs="Arial"/>
                <w:color w:val="000000"/>
                <w:sz w:val="20"/>
                <w:szCs w:val="20"/>
                <w:lang w:eastAsia="da-DK"/>
              </w:rPr>
              <w:t>0</w:t>
            </w:r>
          </w:p>
        </w:tc>
        <w:tc>
          <w:tcPr>
            <w:tcW w:w="1087" w:type="dxa"/>
            <w:tcBorders>
              <w:top w:val="nil"/>
              <w:left w:val="nil"/>
              <w:bottom w:val="single" w:sz="4" w:space="0" w:color="auto"/>
              <w:right w:val="single" w:sz="4" w:space="0" w:color="auto"/>
            </w:tcBorders>
            <w:shd w:val="clear" w:color="auto" w:fill="auto"/>
            <w:noWrap/>
            <w:vAlign w:val="center"/>
            <w:hideMark/>
          </w:tcPr>
          <w:p w:rsidR="007429F9" w:rsidRPr="007429F9" w:rsidRDefault="007429F9" w:rsidP="007429F9">
            <w:pPr>
              <w:spacing w:line="240" w:lineRule="auto"/>
              <w:jc w:val="right"/>
              <w:rPr>
                <w:rFonts w:eastAsia="Times New Roman" w:cs="Arial"/>
                <w:color w:val="000000"/>
                <w:sz w:val="20"/>
                <w:szCs w:val="20"/>
                <w:lang w:eastAsia="da-DK"/>
              </w:rPr>
            </w:pPr>
            <w:r w:rsidRPr="007429F9">
              <w:rPr>
                <w:rFonts w:eastAsia="Times New Roman" w:cs="Arial"/>
                <w:color w:val="000000"/>
                <w:sz w:val="20"/>
                <w:szCs w:val="20"/>
                <w:lang w:eastAsia="da-DK"/>
              </w:rPr>
              <w:t>0</w:t>
            </w:r>
          </w:p>
        </w:tc>
        <w:tc>
          <w:tcPr>
            <w:tcW w:w="1087" w:type="dxa"/>
            <w:tcBorders>
              <w:top w:val="nil"/>
              <w:left w:val="nil"/>
              <w:bottom w:val="single" w:sz="4" w:space="0" w:color="auto"/>
              <w:right w:val="single" w:sz="4" w:space="0" w:color="auto"/>
            </w:tcBorders>
            <w:shd w:val="clear" w:color="auto" w:fill="auto"/>
            <w:noWrap/>
            <w:vAlign w:val="center"/>
            <w:hideMark/>
          </w:tcPr>
          <w:p w:rsidR="007429F9" w:rsidRPr="007429F9" w:rsidRDefault="007429F9" w:rsidP="007429F9">
            <w:pPr>
              <w:spacing w:line="240" w:lineRule="auto"/>
              <w:jc w:val="right"/>
              <w:rPr>
                <w:rFonts w:eastAsia="Times New Roman" w:cs="Arial"/>
                <w:color w:val="000000"/>
                <w:sz w:val="20"/>
                <w:szCs w:val="20"/>
                <w:lang w:eastAsia="da-DK"/>
              </w:rPr>
            </w:pPr>
            <w:r w:rsidRPr="007429F9">
              <w:rPr>
                <w:rFonts w:eastAsia="Times New Roman" w:cs="Arial"/>
                <w:color w:val="000000"/>
                <w:sz w:val="20"/>
                <w:szCs w:val="20"/>
                <w:lang w:eastAsia="da-DK"/>
              </w:rPr>
              <w:t>0</w:t>
            </w:r>
          </w:p>
        </w:tc>
      </w:tr>
    </w:tbl>
    <w:p w:rsidR="007429F9" w:rsidRPr="007429F9" w:rsidRDefault="007429F9" w:rsidP="007429F9"/>
    <w:p w:rsidR="007429F9" w:rsidRPr="007429F9" w:rsidRDefault="007429F9" w:rsidP="007429F9">
      <w:r w:rsidRPr="007429F9">
        <w:t>På vejbelysningen er der indgået aftale SEAS, om at der over en treårig periode skal udskiftes 1600 armaturer, det betyder, at der ved udgangen af 2018 skal der være udskiftet 1600 armaturer. Fra 2016-2017 er der i alt udskiftet 1300 armaturer. I 2018 er der udskiftet 44 hele armaturer og 1.643 indsatser, i alt 1.687 stk. Indsatserne koster prismæssigt ca. 1/3 del af de hele armaturer hvorfor det har været muligt at udskifte så mange i 2018. Alene i 2018 er det samlede måltal på 1600 armaturer nået.</w:t>
      </w:r>
    </w:p>
    <w:p w:rsidR="007429F9" w:rsidRPr="007429F9" w:rsidRDefault="007429F9" w:rsidP="007429F9"/>
    <w:p w:rsidR="007429F9" w:rsidRPr="008A7F36" w:rsidRDefault="007429F9" w:rsidP="008E4AFB">
      <w:pPr>
        <w:spacing w:after="120"/>
        <w:rPr>
          <w:u w:val="single"/>
        </w:rPr>
      </w:pPr>
      <w:r w:rsidRPr="008A7F36">
        <w:rPr>
          <w:u w:val="single"/>
        </w:rPr>
        <w:t xml:space="preserve">Belægninger </w:t>
      </w:r>
      <w:r w:rsidR="008A7F36" w:rsidRPr="008A7F36">
        <w:rPr>
          <w:u w:val="single"/>
        </w:rPr>
        <w:t>-</w:t>
      </w:r>
      <w:r w:rsidRPr="008A7F36">
        <w:rPr>
          <w:u w:val="single"/>
        </w:rPr>
        <w:t xml:space="preserve"> asfalt på klasse 6 veje</w:t>
      </w:r>
    </w:p>
    <w:tbl>
      <w:tblPr>
        <w:tblW w:w="9639" w:type="dxa"/>
        <w:tblCellMar>
          <w:left w:w="70" w:type="dxa"/>
          <w:right w:w="70" w:type="dxa"/>
        </w:tblCellMar>
        <w:tblLook w:val="04A0" w:firstRow="1" w:lastRow="0" w:firstColumn="1" w:lastColumn="0" w:noHBand="0" w:noVBand="1"/>
      </w:tblPr>
      <w:tblGrid>
        <w:gridCol w:w="6378"/>
        <w:gridCol w:w="1087"/>
        <w:gridCol w:w="1087"/>
        <w:gridCol w:w="1087"/>
      </w:tblGrid>
      <w:tr w:rsidR="007429F9" w:rsidRPr="007429F9" w:rsidTr="008E4AFB">
        <w:trPr>
          <w:trHeight w:val="299"/>
        </w:trPr>
        <w:tc>
          <w:tcPr>
            <w:tcW w:w="6378" w:type="dxa"/>
            <w:tcBorders>
              <w:top w:val="single" w:sz="4" w:space="0" w:color="auto"/>
              <w:left w:val="single" w:sz="4" w:space="0" w:color="auto"/>
              <w:bottom w:val="single" w:sz="4" w:space="0" w:color="auto"/>
              <w:right w:val="single" w:sz="4" w:space="0" w:color="auto"/>
            </w:tcBorders>
            <w:shd w:val="clear" w:color="000000" w:fill="005584"/>
            <w:noWrap/>
            <w:vAlign w:val="center"/>
            <w:hideMark/>
          </w:tcPr>
          <w:p w:rsidR="007429F9" w:rsidRPr="007429F9" w:rsidRDefault="007429F9" w:rsidP="007429F9">
            <w:pPr>
              <w:spacing w:line="240" w:lineRule="auto"/>
              <w:jc w:val="left"/>
              <w:rPr>
                <w:rFonts w:eastAsia="Times New Roman" w:cs="Arial"/>
                <w:color w:val="000000"/>
                <w:sz w:val="20"/>
                <w:szCs w:val="20"/>
                <w:lang w:eastAsia="da-DK"/>
              </w:rPr>
            </w:pPr>
            <w:r w:rsidRPr="007429F9">
              <w:rPr>
                <w:rFonts w:eastAsia="Times New Roman" w:cs="Arial"/>
                <w:color w:val="000000"/>
                <w:sz w:val="20"/>
                <w:szCs w:val="20"/>
                <w:lang w:eastAsia="da-DK"/>
              </w:rPr>
              <w:t> </w:t>
            </w:r>
          </w:p>
        </w:tc>
        <w:tc>
          <w:tcPr>
            <w:tcW w:w="1087" w:type="dxa"/>
            <w:tcBorders>
              <w:top w:val="single" w:sz="4" w:space="0" w:color="auto"/>
              <w:left w:val="nil"/>
              <w:bottom w:val="single" w:sz="4" w:space="0" w:color="auto"/>
              <w:right w:val="single" w:sz="4" w:space="0" w:color="auto"/>
            </w:tcBorders>
            <w:shd w:val="clear" w:color="000000" w:fill="005584"/>
            <w:noWrap/>
            <w:vAlign w:val="center"/>
            <w:hideMark/>
          </w:tcPr>
          <w:p w:rsidR="007429F9" w:rsidRPr="007429F9" w:rsidRDefault="007429F9" w:rsidP="007429F9">
            <w:pPr>
              <w:spacing w:line="240" w:lineRule="auto"/>
              <w:jc w:val="right"/>
              <w:rPr>
                <w:rFonts w:eastAsia="Times New Roman" w:cs="Arial"/>
                <w:i/>
                <w:iCs/>
                <w:color w:val="FFFFFF"/>
                <w:sz w:val="20"/>
                <w:szCs w:val="20"/>
                <w:lang w:eastAsia="da-DK"/>
              </w:rPr>
            </w:pPr>
            <w:r w:rsidRPr="007429F9">
              <w:rPr>
                <w:rFonts w:eastAsia="Times New Roman" w:cs="Arial"/>
                <w:i/>
                <w:iCs/>
                <w:color w:val="FFFFFF"/>
                <w:sz w:val="20"/>
                <w:szCs w:val="20"/>
                <w:lang w:eastAsia="da-DK"/>
              </w:rPr>
              <w:t>2016</w:t>
            </w:r>
          </w:p>
        </w:tc>
        <w:tc>
          <w:tcPr>
            <w:tcW w:w="1087" w:type="dxa"/>
            <w:tcBorders>
              <w:top w:val="single" w:sz="4" w:space="0" w:color="auto"/>
              <w:left w:val="nil"/>
              <w:bottom w:val="single" w:sz="4" w:space="0" w:color="auto"/>
              <w:right w:val="single" w:sz="4" w:space="0" w:color="auto"/>
            </w:tcBorders>
            <w:shd w:val="clear" w:color="000000" w:fill="005584"/>
            <w:noWrap/>
            <w:vAlign w:val="center"/>
            <w:hideMark/>
          </w:tcPr>
          <w:p w:rsidR="007429F9" w:rsidRPr="007429F9" w:rsidRDefault="007429F9" w:rsidP="007429F9">
            <w:pPr>
              <w:spacing w:line="240" w:lineRule="auto"/>
              <w:jc w:val="right"/>
              <w:rPr>
                <w:rFonts w:eastAsia="Times New Roman" w:cs="Arial"/>
                <w:i/>
                <w:iCs/>
                <w:color w:val="FFFFFF"/>
                <w:sz w:val="20"/>
                <w:szCs w:val="20"/>
                <w:lang w:eastAsia="da-DK"/>
              </w:rPr>
            </w:pPr>
            <w:r w:rsidRPr="007429F9">
              <w:rPr>
                <w:rFonts w:eastAsia="Times New Roman" w:cs="Arial"/>
                <w:i/>
                <w:iCs/>
                <w:color w:val="FFFFFF"/>
                <w:sz w:val="20"/>
                <w:szCs w:val="20"/>
                <w:lang w:eastAsia="da-DK"/>
              </w:rPr>
              <w:t>2017</w:t>
            </w:r>
          </w:p>
        </w:tc>
        <w:tc>
          <w:tcPr>
            <w:tcW w:w="1087" w:type="dxa"/>
            <w:tcBorders>
              <w:top w:val="single" w:sz="4" w:space="0" w:color="auto"/>
              <w:left w:val="nil"/>
              <w:bottom w:val="single" w:sz="4" w:space="0" w:color="auto"/>
              <w:right w:val="single" w:sz="4" w:space="0" w:color="auto"/>
            </w:tcBorders>
            <w:shd w:val="clear" w:color="000000" w:fill="005584"/>
            <w:noWrap/>
            <w:vAlign w:val="center"/>
            <w:hideMark/>
          </w:tcPr>
          <w:p w:rsidR="007429F9" w:rsidRPr="007429F9" w:rsidRDefault="007429F9" w:rsidP="007429F9">
            <w:pPr>
              <w:spacing w:line="240" w:lineRule="auto"/>
              <w:jc w:val="right"/>
              <w:rPr>
                <w:rFonts w:eastAsia="Times New Roman" w:cs="Arial"/>
                <w:i/>
                <w:iCs/>
                <w:color w:val="FFFFFF"/>
                <w:sz w:val="20"/>
                <w:szCs w:val="20"/>
                <w:lang w:eastAsia="da-DK"/>
              </w:rPr>
            </w:pPr>
            <w:r w:rsidRPr="007429F9">
              <w:rPr>
                <w:rFonts w:eastAsia="Times New Roman" w:cs="Arial"/>
                <w:i/>
                <w:iCs/>
                <w:color w:val="FFFFFF"/>
                <w:sz w:val="20"/>
                <w:szCs w:val="20"/>
                <w:lang w:eastAsia="da-DK"/>
              </w:rPr>
              <w:t>2018</w:t>
            </w:r>
          </w:p>
        </w:tc>
      </w:tr>
      <w:tr w:rsidR="007429F9" w:rsidRPr="007429F9" w:rsidTr="008E4AFB">
        <w:trPr>
          <w:trHeight w:val="299"/>
        </w:trPr>
        <w:tc>
          <w:tcPr>
            <w:tcW w:w="6378" w:type="dxa"/>
            <w:tcBorders>
              <w:top w:val="nil"/>
              <w:left w:val="single" w:sz="4" w:space="0" w:color="auto"/>
              <w:bottom w:val="single" w:sz="4" w:space="0" w:color="auto"/>
              <w:right w:val="single" w:sz="4" w:space="0" w:color="auto"/>
            </w:tcBorders>
            <w:shd w:val="clear" w:color="auto" w:fill="auto"/>
            <w:noWrap/>
            <w:vAlign w:val="center"/>
            <w:hideMark/>
          </w:tcPr>
          <w:p w:rsidR="007429F9" w:rsidRPr="007429F9" w:rsidRDefault="007429F9" w:rsidP="007429F9">
            <w:pPr>
              <w:spacing w:line="240" w:lineRule="auto"/>
              <w:jc w:val="left"/>
              <w:rPr>
                <w:rFonts w:eastAsia="Times New Roman" w:cs="Arial"/>
                <w:color w:val="000000"/>
                <w:sz w:val="20"/>
                <w:szCs w:val="20"/>
                <w:lang w:eastAsia="da-DK"/>
              </w:rPr>
            </w:pPr>
            <w:r w:rsidRPr="007429F9">
              <w:rPr>
                <w:rFonts w:eastAsia="Times New Roman" w:cs="Arial"/>
                <w:color w:val="000000"/>
                <w:sz w:val="20"/>
                <w:szCs w:val="20"/>
                <w:lang w:eastAsia="da-DK"/>
              </w:rPr>
              <w:t>Antal m2 asfalt som er udlagt/forventes udlagt</w:t>
            </w:r>
          </w:p>
        </w:tc>
        <w:tc>
          <w:tcPr>
            <w:tcW w:w="1087" w:type="dxa"/>
            <w:tcBorders>
              <w:top w:val="nil"/>
              <w:left w:val="nil"/>
              <w:bottom w:val="single" w:sz="4" w:space="0" w:color="auto"/>
              <w:right w:val="single" w:sz="4" w:space="0" w:color="auto"/>
            </w:tcBorders>
            <w:shd w:val="clear" w:color="auto" w:fill="auto"/>
            <w:noWrap/>
            <w:vAlign w:val="center"/>
            <w:hideMark/>
          </w:tcPr>
          <w:p w:rsidR="007429F9" w:rsidRPr="007429F9" w:rsidRDefault="007429F9" w:rsidP="007429F9">
            <w:pPr>
              <w:spacing w:line="240" w:lineRule="auto"/>
              <w:jc w:val="right"/>
              <w:rPr>
                <w:rFonts w:eastAsia="Times New Roman" w:cs="Arial"/>
                <w:color w:val="000000"/>
                <w:sz w:val="20"/>
                <w:szCs w:val="20"/>
                <w:lang w:eastAsia="da-DK"/>
              </w:rPr>
            </w:pPr>
            <w:r w:rsidRPr="007429F9">
              <w:rPr>
                <w:rFonts w:eastAsia="Times New Roman" w:cs="Arial"/>
                <w:color w:val="000000"/>
                <w:sz w:val="20"/>
                <w:szCs w:val="20"/>
                <w:lang w:eastAsia="da-DK"/>
              </w:rPr>
              <w:t>31.000</w:t>
            </w:r>
          </w:p>
        </w:tc>
        <w:tc>
          <w:tcPr>
            <w:tcW w:w="1087" w:type="dxa"/>
            <w:tcBorders>
              <w:top w:val="nil"/>
              <w:left w:val="nil"/>
              <w:bottom w:val="single" w:sz="4" w:space="0" w:color="auto"/>
              <w:right w:val="single" w:sz="4" w:space="0" w:color="auto"/>
            </w:tcBorders>
            <w:shd w:val="clear" w:color="auto" w:fill="auto"/>
            <w:noWrap/>
            <w:vAlign w:val="center"/>
            <w:hideMark/>
          </w:tcPr>
          <w:p w:rsidR="007429F9" w:rsidRPr="007429F9" w:rsidRDefault="007429F9" w:rsidP="007429F9">
            <w:pPr>
              <w:spacing w:line="240" w:lineRule="auto"/>
              <w:jc w:val="right"/>
              <w:rPr>
                <w:rFonts w:eastAsia="Times New Roman" w:cs="Arial"/>
                <w:color w:val="000000"/>
                <w:sz w:val="20"/>
                <w:szCs w:val="20"/>
                <w:lang w:eastAsia="da-DK"/>
              </w:rPr>
            </w:pPr>
            <w:r w:rsidRPr="007429F9">
              <w:rPr>
                <w:rFonts w:eastAsia="Times New Roman" w:cs="Arial"/>
                <w:color w:val="000000"/>
                <w:sz w:val="20"/>
                <w:szCs w:val="20"/>
                <w:lang w:eastAsia="da-DK"/>
              </w:rPr>
              <w:t>30.000</w:t>
            </w:r>
          </w:p>
        </w:tc>
        <w:tc>
          <w:tcPr>
            <w:tcW w:w="1087" w:type="dxa"/>
            <w:tcBorders>
              <w:top w:val="nil"/>
              <w:left w:val="nil"/>
              <w:bottom w:val="single" w:sz="4" w:space="0" w:color="auto"/>
              <w:right w:val="single" w:sz="4" w:space="0" w:color="auto"/>
            </w:tcBorders>
            <w:shd w:val="clear" w:color="auto" w:fill="auto"/>
            <w:noWrap/>
            <w:vAlign w:val="center"/>
            <w:hideMark/>
          </w:tcPr>
          <w:p w:rsidR="007429F9" w:rsidRPr="007429F9" w:rsidRDefault="007429F9" w:rsidP="007429F9">
            <w:pPr>
              <w:spacing w:line="240" w:lineRule="auto"/>
              <w:jc w:val="right"/>
              <w:rPr>
                <w:rFonts w:eastAsia="Times New Roman" w:cs="Arial"/>
                <w:color w:val="000000"/>
                <w:sz w:val="20"/>
                <w:szCs w:val="20"/>
                <w:lang w:eastAsia="da-DK"/>
              </w:rPr>
            </w:pPr>
            <w:r w:rsidRPr="007429F9">
              <w:rPr>
                <w:rFonts w:eastAsia="Times New Roman" w:cs="Arial"/>
                <w:color w:val="000000"/>
                <w:sz w:val="20"/>
                <w:szCs w:val="20"/>
                <w:lang w:eastAsia="da-DK"/>
              </w:rPr>
              <w:t>15.400</w:t>
            </w:r>
          </w:p>
        </w:tc>
      </w:tr>
      <w:tr w:rsidR="007429F9" w:rsidRPr="007429F9" w:rsidTr="008E4AFB">
        <w:trPr>
          <w:trHeight w:val="299"/>
        </w:trPr>
        <w:tc>
          <w:tcPr>
            <w:tcW w:w="6378" w:type="dxa"/>
            <w:tcBorders>
              <w:top w:val="nil"/>
              <w:left w:val="single" w:sz="4" w:space="0" w:color="auto"/>
              <w:bottom w:val="single" w:sz="4" w:space="0" w:color="auto"/>
              <w:right w:val="single" w:sz="4" w:space="0" w:color="auto"/>
            </w:tcBorders>
            <w:shd w:val="clear" w:color="auto" w:fill="auto"/>
            <w:noWrap/>
            <w:vAlign w:val="center"/>
            <w:hideMark/>
          </w:tcPr>
          <w:p w:rsidR="007429F9" w:rsidRPr="007429F9" w:rsidRDefault="007429F9" w:rsidP="007429F9">
            <w:pPr>
              <w:spacing w:line="240" w:lineRule="auto"/>
              <w:jc w:val="left"/>
              <w:rPr>
                <w:rFonts w:eastAsia="Times New Roman" w:cs="Arial"/>
                <w:color w:val="000000"/>
                <w:sz w:val="20"/>
                <w:szCs w:val="20"/>
                <w:lang w:eastAsia="da-DK"/>
              </w:rPr>
            </w:pPr>
            <w:r w:rsidRPr="007429F9">
              <w:rPr>
                <w:rFonts w:eastAsia="Times New Roman" w:cs="Arial"/>
                <w:color w:val="000000"/>
                <w:sz w:val="20"/>
                <w:szCs w:val="20"/>
                <w:lang w:eastAsia="da-DK"/>
              </w:rPr>
              <w:t>Antal m2 asfalt som er udlagt pr. 31.12.18</w:t>
            </w:r>
          </w:p>
        </w:tc>
        <w:tc>
          <w:tcPr>
            <w:tcW w:w="1087" w:type="dxa"/>
            <w:tcBorders>
              <w:top w:val="nil"/>
              <w:left w:val="nil"/>
              <w:bottom w:val="single" w:sz="4" w:space="0" w:color="auto"/>
              <w:right w:val="single" w:sz="4" w:space="0" w:color="auto"/>
            </w:tcBorders>
            <w:shd w:val="clear" w:color="auto" w:fill="auto"/>
            <w:noWrap/>
            <w:vAlign w:val="center"/>
            <w:hideMark/>
          </w:tcPr>
          <w:p w:rsidR="007429F9" w:rsidRPr="007429F9" w:rsidRDefault="007429F9" w:rsidP="007429F9">
            <w:pPr>
              <w:spacing w:line="240" w:lineRule="auto"/>
              <w:jc w:val="right"/>
              <w:rPr>
                <w:rFonts w:eastAsia="Times New Roman" w:cs="Arial"/>
                <w:color w:val="000000"/>
                <w:sz w:val="20"/>
                <w:szCs w:val="20"/>
                <w:lang w:eastAsia="da-DK"/>
              </w:rPr>
            </w:pPr>
            <w:r w:rsidRPr="007429F9">
              <w:rPr>
                <w:rFonts w:eastAsia="Times New Roman" w:cs="Arial"/>
                <w:color w:val="000000"/>
                <w:sz w:val="20"/>
                <w:szCs w:val="20"/>
                <w:lang w:eastAsia="da-DK"/>
              </w:rPr>
              <w:t>31.000</w:t>
            </w:r>
          </w:p>
        </w:tc>
        <w:tc>
          <w:tcPr>
            <w:tcW w:w="1087" w:type="dxa"/>
            <w:tcBorders>
              <w:top w:val="nil"/>
              <w:left w:val="nil"/>
              <w:bottom w:val="single" w:sz="4" w:space="0" w:color="auto"/>
              <w:right w:val="single" w:sz="4" w:space="0" w:color="auto"/>
            </w:tcBorders>
            <w:shd w:val="clear" w:color="auto" w:fill="auto"/>
            <w:noWrap/>
            <w:vAlign w:val="center"/>
            <w:hideMark/>
          </w:tcPr>
          <w:p w:rsidR="007429F9" w:rsidRPr="007429F9" w:rsidRDefault="007429F9" w:rsidP="007429F9">
            <w:pPr>
              <w:spacing w:line="240" w:lineRule="auto"/>
              <w:jc w:val="right"/>
              <w:rPr>
                <w:rFonts w:eastAsia="Times New Roman" w:cs="Arial"/>
                <w:color w:val="000000"/>
                <w:sz w:val="20"/>
                <w:szCs w:val="20"/>
                <w:lang w:eastAsia="da-DK"/>
              </w:rPr>
            </w:pPr>
            <w:r w:rsidRPr="007429F9">
              <w:rPr>
                <w:rFonts w:eastAsia="Times New Roman" w:cs="Arial"/>
                <w:color w:val="000000"/>
                <w:sz w:val="20"/>
                <w:szCs w:val="20"/>
                <w:lang w:eastAsia="da-DK"/>
              </w:rPr>
              <w:t>30.000</w:t>
            </w:r>
          </w:p>
        </w:tc>
        <w:tc>
          <w:tcPr>
            <w:tcW w:w="1087" w:type="dxa"/>
            <w:tcBorders>
              <w:top w:val="nil"/>
              <w:left w:val="nil"/>
              <w:bottom w:val="single" w:sz="4" w:space="0" w:color="auto"/>
              <w:right w:val="single" w:sz="4" w:space="0" w:color="auto"/>
            </w:tcBorders>
            <w:shd w:val="clear" w:color="auto" w:fill="auto"/>
            <w:noWrap/>
            <w:vAlign w:val="center"/>
            <w:hideMark/>
          </w:tcPr>
          <w:p w:rsidR="007429F9" w:rsidRPr="007429F9" w:rsidRDefault="007429F9" w:rsidP="007429F9">
            <w:pPr>
              <w:spacing w:line="240" w:lineRule="auto"/>
              <w:jc w:val="right"/>
              <w:rPr>
                <w:rFonts w:eastAsia="Times New Roman" w:cs="Arial"/>
                <w:color w:val="000000"/>
                <w:sz w:val="20"/>
                <w:szCs w:val="20"/>
                <w:lang w:eastAsia="da-DK"/>
              </w:rPr>
            </w:pPr>
            <w:r w:rsidRPr="007429F9">
              <w:rPr>
                <w:rFonts w:eastAsia="Times New Roman" w:cs="Arial"/>
                <w:color w:val="000000"/>
                <w:sz w:val="20"/>
                <w:szCs w:val="20"/>
                <w:lang w:eastAsia="da-DK"/>
              </w:rPr>
              <w:t>20.000</w:t>
            </w:r>
          </w:p>
        </w:tc>
      </w:tr>
      <w:tr w:rsidR="007429F9" w:rsidRPr="007429F9" w:rsidTr="008E4AFB">
        <w:trPr>
          <w:trHeight w:val="299"/>
        </w:trPr>
        <w:tc>
          <w:tcPr>
            <w:tcW w:w="6378" w:type="dxa"/>
            <w:tcBorders>
              <w:top w:val="nil"/>
              <w:left w:val="single" w:sz="4" w:space="0" w:color="auto"/>
              <w:bottom w:val="single" w:sz="4" w:space="0" w:color="auto"/>
              <w:right w:val="single" w:sz="4" w:space="0" w:color="auto"/>
            </w:tcBorders>
            <w:shd w:val="clear" w:color="auto" w:fill="auto"/>
            <w:noWrap/>
            <w:vAlign w:val="center"/>
            <w:hideMark/>
          </w:tcPr>
          <w:p w:rsidR="007429F9" w:rsidRPr="007429F9" w:rsidRDefault="007429F9" w:rsidP="007429F9">
            <w:pPr>
              <w:spacing w:line="240" w:lineRule="auto"/>
              <w:jc w:val="left"/>
              <w:rPr>
                <w:rFonts w:eastAsia="Times New Roman" w:cs="Arial"/>
                <w:color w:val="000000"/>
                <w:sz w:val="20"/>
                <w:szCs w:val="20"/>
                <w:lang w:eastAsia="da-DK"/>
              </w:rPr>
            </w:pPr>
            <w:r w:rsidRPr="007429F9">
              <w:rPr>
                <w:rFonts w:eastAsia="Times New Roman" w:cs="Arial"/>
                <w:color w:val="000000"/>
                <w:sz w:val="20"/>
                <w:szCs w:val="20"/>
                <w:lang w:eastAsia="da-DK"/>
              </w:rPr>
              <w:t>Antal m2 asfalt der mangler at blive udlagt pr. 31.12.18</w:t>
            </w:r>
          </w:p>
        </w:tc>
        <w:tc>
          <w:tcPr>
            <w:tcW w:w="1087" w:type="dxa"/>
            <w:tcBorders>
              <w:top w:val="nil"/>
              <w:left w:val="nil"/>
              <w:bottom w:val="single" w:sz="4" w:space="0" w:color="auto"/>
              <w:right w:val="single" w:sz="4" w:space="0" w:color="auto"/>
            </w:tcBorders>
            <w:shd w:val="clear" w:color="auto" w:fill="auto"/>
            <w:noWrap/>
            <w:vAlign w:val="center"/>
            <w:hideMark/>
          </w:tcPr>
          <w:p w:rsidR="007429F9" w:rsidRPr="007429F9" w:rsidRDefault="007429F9" w:rsidP="007429F9">
            <w:pPr>
              <w:spacing w:line="240" w:lineRule="auto"/>
              <w:jc w:val="right"/>
              <w:rPr>
                <w:rFonts w:eastAsia="Times New Roman" w:cs="Arial"/>
                <w:color w:val="000000"/>
                <w:sz w:val="20"/>
                <w:szCs w:val="20"/>
                <w:lang w:eastAsia="da-DK"/>
              </w:rPr>
            </w:pPr>
            <w:r w:rsidRPr="007429F9">
              <w:rPr>
                <w:rFonts w:eastAsia="Times New Roman" w:cs="Arial"/>
                <w:color w:val="000000"/>
                <w:sz w:val="20"/>
                <w:szCs w:val="20"/>
                <w:lang w:eastAsia="da-DK"/>
              </w:rPr>
              <w:t>0</w:t>
            </w:r>
          </w:p>
        </w:tc>
        <w:tc>
          <w:tcPr>
            <w:tcW w:w="1087" w:type="dxa"/>
            <w:tcBorders>
              <w:top w:val="nil"/>
              <w:left w:val="nil"/>
              <w:bottom w:val="single" w:sz="4" w:space="0" w:color="auto"/>
              <w:right w:val="single" w:sz="4" w:space="0" w:color="auto"/>
            </w:tcBorders>
            <w:shd w:val="clear" w:color="auto" w:fill="auto"/>
            <w:noWrap/>
            <w:vAlign w:val="center"/>
            <w:hideMark/>
          </w:tcPr>
          <w:p w:rsidR="007429F9" w:rsidRPr="007429F9" w:rsidRDefault="007429F9" w:rsidP="007429F9">
            <w:pPr>
              <w:spacing w:line="240" w:lineRule="auto"/>
              <w:jc w:val="right"/>
              <w:rPr>
                <w:rFonts w:eastAsia="Times New Roman" w:cs="Arial"/>
                <w:color w:val="000000"/>
                <w:sz w:val="20"/>
                <w:szCs w:val="20"/>
                <w:lang w:eastAsia="da-DK"/>
              </w:rPr>
            </w:pPr>
            <w:r w:rsidRPr="007429F9">
              <w:rPr>
                <w:rFonts w:eastAsia="Times New Roman" w:cs="Arial"/>
                <w:color w:val="000000"/>
                <w:sz w:val="20"/>
                <w:szCs w:val="20"/>
                <w:lang w:eastAsia="da-DK"/>
              </w:rPr>
              <w:t>0</w:t>
            </w:r>
          </w:p>
        </w:tc>
        <w:tc>
          <w:tcPr>
            <w:tcW w:w="1087" w:type="dxa"/>
            <w:tcBorders>
              <w:top w:val="nil"/>
              <w:left w:val="nil"/>
              <w:bottom w:val="single" w:sz="4" w:space="0" w:color="auto"/>
              <w:right w:val="single" w:sz="4" w:space="0" w:color="auto"/>
            </w:tcBorders>
            <w:shd w:val="clear" w:color="auto" w:fill="auto"/>
            <w:noWrap/>
            <w:vAlign w:val="center"/>
            <w:hideMark/>
          </w:tcPr>
          <w:p w:rsidR="007429F9" w:rsidRPr="007429F9" w:rsidRDefault="007429F9" w:rsidP="007429F9">
            <w:pPr>
              <w:spacing w:line="240" w:lineRule="auto"/>
              <w:jc w:val="right"/>
              <w:rPr>
                <w:rFonts w:eastAsia="Times New Roman" w:cs="Arial"/>
                <w:color w:val="000000"/>
                <w:sz w:val="20"/>
                <w:szCs w:val="20"/>
                <w:lang w:eastAsia="da-DK"/>
              </w:rPr>
            </w:pPr>
            <w:r w:rsidRPr="007429F9">
              <w:rPr>
                <w:rFonts w:eastAsia="Times New Roman" w:cs="Arial"/>
                <w:color w:val="000000"/>
                <w:sz w:val="20"/>
                <w:szCs w:val="20"/>
                <w:lang w:eastAsia="da-DK"/>
              </w:rPr>
              <w:t>0</w:t>
            </w:r>
          </w:p>
        </w:tc>
      </w:tr>
    </w:tbl>
    <w:p w:rsidR="007429F9" w:rsidRPr="007429F9" w:rsidRDefault="007429F9" w:rsidP="007429F9"/>
    <w:p w:rsidR="007429F9" w:rsidRDefault="007429F9" w:rsidP="007429F9">
      <w:r w:rsidRPr="007429F9">
        <w:t>Der er ca. 380.000 m² vej, som er fordelt på 100 km, som skal asfalteres. De sidste 4 år er der i gennemsnit udlagt 31.000 m² asfalt pr. år, som svarer til 2 mio. kr. I budgettet er der i 2018 afsat 1,0 mio. kr. som svarer til 15.400 m² asfalt. I 2016-2017 er der udlagt henholdsvis 30.000-31.000 m2 asfalt, og i 2018 blev der udlagt 20.000 m2. I de senere år har lave oliepriser haft en afsmittende effekt på asfaltindekset, funktionskontrakterne reguleres med asfaltindekser, som har betydet at der været midler tilovers, og derfor har det været muligt at udlægge mere asfalt på klasse 6 vejene. Målet er, at få klasse 6 vejene i en stand, så klasse 6 vejene i 2019 kan komme med i et nyt udbud, uden at kommunens budget til funktionskontrakterne skal tildeles yderligere midler.</w:t>
      </w:r>
    </w:p>
    <w:p w:rsidR="008E4AFB" w:rsidRDefault="008E4AFB" w:rsidP="007429F9"/>
    <w:p w:rsidR="008E4AFB" w:rsidRPr="007429F9" w:rsidRDefault="008E4AFB" w:rsidP="007429F9"/>
    <w:p w:rsidR="007429F9" w:rsidRPr="008A7F36" w:rsidRDefault="007429F9" w:rsidP="008E4AFB">
      <w:pPr>
        <w:spacing w:after="120"/>
        <w:rPr>
          <w:u w:val="single"/>
        </w:rPr>
      </w:pPr>
      <w:r w:rsidRPr="008A7F36">
        <w:rPr>
          <w:u w:val="single"/>
        </w:rPr>
        <w:lastRenderedPageBreak/>
        <w:t xml:space="preserve">Nøgletal for kollektiv trafik </w:t>
      </w:r>
      <w:r w:rsidR="008A7F36" w:rsidRPr="008A7F36">
        <w:rPr>
          <w:u w:val="single"/>
        </w:rPr>
        <w:t>-</w:t>
      </w:r>
      <w:r w:rsidRPr="008A7F36">
        <w:rPr>
          <w:u w:val="single"/>
        </w:rPr>
        <w:t xml:space="preserve"> antal påstigere</w:t>
      </w:r>
    </w:p>
    <w:tbl>
      <w:tblPr>
        <w:tblW w:w="9639" w:type="dxa"/>
        <w:tblLayout w:type="fixed"/>
        <w:tblCellMar>
          <w:left w:w="70" w:type="dxa"/>
          <w:right w:w="70" w:type="dxa"/>
        </w:tblCellMar>
        <w:tblLook w:val="04A0" w:firstRow="1" w:lastRow="0" w:firstColumn="1" w:lastColumn="0" w:noHBand="0" w:noVBand="1"/>
      </w:tblPr>
      <w:tblGrid>
        <w:gridCol w:w="935"/>
        <w:gridCol w:w="2000"/>
        <w:gridCol w:w="786"/>
        <w:gridCol w:w="786"/>
        <w:gridCol w:w="786"/>
        <w:gridCol w:w="867"/>
        <w:gridCol w:w="902"/>
        <w:gridCol w:w="901"/>
        <w:gridCol w:w="901"/>
        <w:gridCol w:w="775"/>
      </w:tblGrid>
      <w:tr w:rsidR="007429F9" w:rsidRPr="008A7F36" w:rsidTr="008A7F36">
        <w:trPr>
          <w:trHeight w:val="284"/>
        </w:trPr>
        <w:tc>
          <w:tcPr>
            <w:tcW w:w="2935"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hideMark/>
          </w:tcPr>
          <w:p w:rsidR="007429F9" w:rsidRPr="008A7F36" w:rsidRDefault="007429F9" w:rsidP="007429F9">
            <w:pPr>
              <w:spacing w:line="240" w:lineRule="auto"/>
              <w:jc w:val="left"/>
              <w:rPr>
                <w:rFonts w:eastAsia="Times New Roman" w:cs="Arial"/>
                <w:b/>
                <w:bCs/>
                <w:color w:val="000000"/>
                <w:sz w:val="16"/>
                <w:szCs w:val="16"/>
                <w:lang w:eastAsia="da-DK"/>
              </w:rPr>
            </w:pPr>
            <w:r w:rsidRPr="008A7F36">
              <w:rPr>
                <w:rFonts w:eastAsia="Times New Roman" w:cs="Arial"/>
                <w:b/>
                <w:bCs/>
                <w:color w:val="000000"/>
                <w:sz w:val="16"/>
                <w:szCs w:val="16"/>
                <w:lang w:eastAsia="da-DK"/>
              </w:rPr>
              <w:t>Vordingborg</w:t>
            </w:r>
          </w:p>
        </w:tc>
        <w:tc>
          <w:tcPr>
            <w:tcW w:w="2358" w:type="dxa"/>
            <w:gridSpan w:val="3"/>
            <w:tcBorders>
              <w:top w:val="single" w:sz="4" w:space="0" w:color="auto"/>
              <w:left w:val="nil"/>
              <w:bottom w:val="single" w:sz="4" w:space="0" w:color="auto"/>
              <w:right w:val="single" w:sz="4" w:space="0" w:color="auto"/>
            </w:tcBorders>
            <w:shd w:val="clear" w:color="000000" w:fill="005584"/>
            <w:noWrap/>
            <w:tcMar>
              <w:top w:w="28" w:type="dxa"/>
              <w:left w:w="57" w:type="dxa"/>
              <w:bottom w:w="28" w:type="dxa"/>
              <w:right w:w="57" w:type="dxa"/>
            </w:tcMar>
            <w:vAlign w:val="center"/>
            <w:hideMark/>
          </w:tcPr>
          <w:p w:rsidR="007429F9" w:rsidRPr="008A7F36" w:rsidRDefault="007429F9" w:rsidP="007429F9">
            <w:pPr>
              <w:spacing w:line="240" w:lineRule="auto"/>
              <w:jc w:val="center"/>
              <w:rPr>
                <w:rFonts w:eastAsia="Times New Roman" w:cs="Arial"/>
                <w:color w:val="FFFFFF"/>
                <w:sz w:val="16"/>
                <w:szCs w:val="16"/>
                <w:lang w:eastAsia="da-DK"/>
              </w:rPr>
            </w:pPr>
            <w:r w:rsidRPr="008A7F36">
              <w:rPr>
                <w:rFonts w:eastAsia="Times New Roman" w:cs="Arial"/>
                <w:color w:val="FFFFFF"/>
                <w:sz w:val="16"/>
                <w:szCs w:val="16"/>
                <w:lang w:eastAsia="da-DK"/>
              </w:rPr>
              <w:t>Historiske regnskabstal</w:t>
            </w:r>
          </w:p>
        </w:tc>
        <w:tc>
          <w:tcPr>
            <w:tcW w:w="4346" w:type="dxa"/>
            <w:gridSpan w:val="5"/>
            <w:tcBorders>
              <w:top w:val="nil"/>
              <w:left w:val="single" w:sz="4" w:space="0" w:color="auto"/>
              <w:bottom w:val="nil"/>
              <w:right w:val="nil"/>
            </w:tcBorders>
            <w:shd w:val="clear" w:color="000000" w:fill="005584"/>
            <w:tcMar>
              <w:top w:w="28" w:type="dxa"/>
              <w:left w:w="57" w:type="dxa"/>
              <w:bottom w:w="28" w:type="dxa"/>
              <w:right w:w="57" w:type="dxa"/>
            </w:tcMar>
            <w:vAlign w:val="center"/>
            <w:hideMark/>
          </w:tcPr>
          <w:p w:rsidR="007429F9" w:rsidRPr="008A7F36" w:rsidRDefault="007429F9" w:rsidP="007429F9">
            <w:pPr>
              <w:spacing w:line="240" w:lineRule="auto"/>
              <w:jc w:val="center"/>
              <w:rPr>
                <w:rFonts w:eastAsia="Times New Roman" w:cs="Arial"/>
                <w:color w:val="FFFFFF"/>
                <w:sz w:val="16"/>
                <w:szCs w:val="16"/>
                <w:lang w:eastAsia="da-DK"/>
              </w:rPr>
            </w:pPr>
            <w:r w:rsidRPr="008A7F36">
              <w:rPr>
                <w:rFonts w:eastAsia="Times New Roman" w:cs="Arial"/>
                <w:color w:val="FFFFFF"/>
                <w:sz w:val="16"/>
                <w:szCs w:val="16"/>
                <w:lang w:eastAsia="da-DK"/>
              </w:rPr>
              <w:t>Estimater og budgetter indeværende år</w:t>
            </w:r>
          </w:p>
        </w:tc>
      </w:tr>
      <w:tr w:rsidR="007429F9" w:rsidRPr="008A7F36" w:rsidTr="008A7F36">
        <w:trPr>
          <w:trHeight w:val="284"/>
        </w:trPr>
        <w:tc>
          <w:tcPr>
            <w:tcW w:w="935" w:type="dxa"/>
            <w:tcBorders>
              <w:top w:val="nil"/>
              <w:left w:val="single" w:sz="4" w:space="0" w:color="auto"/>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8A7F36" w:rsidRDefault="007429F9" w:rsidP="007429F9">
            <w:pPr>
              <w:spacing w:line="240" w:lineRule="auto"/>
              <w:jc w:val="left"/>
              <w:rPr>
                <w:rFonts w:eastAsia="Times New Roman" w:cs="Arial"/>
                <w:color w:val="000000"/>
                <w:sz w:val="16"/>
                <w:szCs w:val="16"/>
                <w:lang w:eastAsia="da-DK"/>
              </w:rPr>
            </w:pPr>
            <w:r w:rsidRPr="008A7F36">
              <w:rPr>
                <w:rFonts w:eastAsia="Times New Roman" w:cs="Arial"/>
                <w:color w:val="000000"/>
                <w:sz w:val="16"/>
                <w:szCs w:val="16"/>
                <w:lang w:eastAsia="da-DK"/>
              </w:rPr>
              <w:t>Buslinje nr.</w:t>
            </w:r>
          </w:p>
        </w:tc>
        <w:tc>
          <w:tcPr>
            <w:tcW w:w="2000" w:type="dxa"/>
            <w:tcBorders>
              <w:top w:val="nil"/>
              <w:left w:val="nil"/>
              <w:bottom w:val="single" w:sz="4" w:space="0" w:color="auto"/>
              <w:right w:val="single" w:sz="4" w:space="0" w:color="auto"/>
            </w:tcBorders>
            <w:shd w:val="clear" w:color="auto" w:fill="auto"/>
            <w:tcMar>
              <w:top w:w="28" w:type="dxa"/>
              <w:left w:w="57" w:type="dxa"/>
              <w:bottom w:w="28" w:type="dxa"/>
              <w:right w:w="57" w:type="dxa"/>
            </w:tcMar>
            <w:vAlign w:val="center"/>
            <w:hideMark/>
          </w:tcPr>
          <w:p w:rsidR="007429F9" w:rsidRPr="008A7F36" w:rsidRDefault="007429F9" w:rsidP="007429F9">
            <w:pPr>
              <w:spacing w:line="240" w:lineRule="auto"/>
              <w:jc w:val="left"/>
              <w:rPr>
                <w:rFonts w:eastAsia="Times New Roman" w:cs="Arial"/>
                <w:color w:val="000000"/>
                <w:sz w:val="16"/>
                <w:szCs w:val="16"/>
                <w:lang w:eastAsia="da-DK"/>
              </w:rPr>
            </w:pPr>
            <w:r w:rsidRPr="008A7F36">
              <w:rPr>
                <w:rFonts w:eastAsia="Times New Roman" w:cs="Arial"/>
                <w:color w:val="000000"/>
                <w:sz w:val="16"/>
                <w:szCs w:val="16"/>
                <w:lang w:eastAsia="da-DK"/>
              </w:rPr>
              <w:t>Strækning</w:t>
            </w:r>
          </w:p>
        </w:tc>
        <w:tc>
          <w:tcPr>
            <w:tcW w:w="786"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8A7F36" w:rsidRDefault="007429F9" w:rsidP="007429F9">
            <w:pPr>
              <w:spacing w:line="240" w:lineRule="auto"/>
              <w:jc w:val="center"/>
              <w:rPr>
                <w:rFonts w:eastAsia="Times New Roman" w:cs="Arial"/>
                <w:color w:val="000000"/>
                <w:sz w:val="16"/>
                <w:szCs w:val="16"/>
                <w:lang w:eastAsia="da-DK"/>
              </w:rPr>
            </w:pPr>
            <w:r w:rsidRPr="008A7F36">
              <w:rPr>
                <w:rFonts w:eastAsia="Times New Roman" w:cs="Arial"/>
                <w:color w:val="000000"/>
                <w:sz w:val="16"/>
                <w:szCs w:val="16"/>
                <w:lang w:eastAsia="da-DK"/>
              </w:rPr>
              <w:t>2015-R</w:t>
            </w:r>
          </w:p>
        </w:tc>
        <w:tc>
          <w:tcPr>
            <w:tcW w:w="786"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8A7F36" w:rsidRDefault="007429F9" w:rsidP="007429F9">
            <w:pPr>
              <w:spacing w:line="240" w:lineRule="auto"/>
              <w:jc w:val="center"/>
              <w:rPr>
                <w:rFonts w:eastAsia="Times New Roman" w:cs="Arial"/>
                <w:color w:val="000000"/>
                <w:sz w:val="16"/>
                <w:szCs w:val="16"/>
                <w:lang w:eastAsia="da-DK"/>
              </w:rPr>
            </w:pPr>
            <w:r w:rsidRPr="008A7F36">
              <w:rPr>
                <w:rFonts w:eastAsia="Times New Roman" w:cs="Arial"/>
                <w:color w:val="000000"/>
                <w:sz w:val="16"/>
                <w:szCs w:val="16"/>
                <w:lang w:eastAsia="da-DK"/>
              </w:rPr>
              <w:t>2016-R</w:t>
            </w:r>
          </w:p>
        </w:tc>
        <w:tc>
          <w:tcPr>
            <w:tcW w:w="786"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8A7F36" w:rsidRDefault="007429F9" w:rsidP="007429F9">
            <w:pPr>
              <w:spacing w:line="240" w:lineRule="auto"/>
              <w:jc w:val="center"/>
              <w:rPr>
                <w:rFonts w:eastAsia="Times New Roman" w:cs="Arial"/>
                <w:color w:val="000000"/>
                <w:sz w:val="16"/>
                <w:szCs w:val="16"/>
                <w:lang w:eastAsia="da-DK"/>
              </w:rPr>
            </w:pPr>
            <w:r w:rsidRPr="008A7F36">
              <w:rPr>
                <w:rFonts w:eastAsia="Times New Roman" w:cs="Arial"/>
                <w:color w:val="000000"/>
                <w:sz w:val="16"/>
                <w:szCs w:val="16"/>
                <w:lang w:eastAsia="da-DK"/>
              </w:rPr>
              <w:t>2017-R</w:t>
            </w:r>
          </w:p>
        </w:tc>
        <w:tc>
          <w:tcPr>
            <w:tcW w:w="867" w:type="dxa"/>
            <w:tcBorders>
              <w:top w:val="single" w:sz="4" w:space="0" w:color="auto"/>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8A7F36" w:rsidRDefault="007429F9" w:rsidP="007429F9">
            <w:pPr>
              <w:spacing w:line="240" w:lineRule="auto"/>
              <w:jc w:val="center"/>
              <w:rPr>
                <w:rFonts w:eastAsia="Times New Roman" w:cs="Arial"/>
                <w:color w:val="000000"/>
                <w:sz w:val="16"/>
                <w:szCs w:val="16"/>
                <w:lang w:eastAsia="da-DK"/>
              </w:rPr>
            </w:pPr>
            <w:r w:rsidRPr="008A7F36">
              <w:rPr>
                <w:rFonts w:eastAsia="Times New Roman" w:cs="Arial"/>
                <w:color w:val="000000"/>
                <w:sz w:val="16"/>
                <w:szCs w:val="16"/>
                <w:lang w:eastAsia="da-DK"/>
              </w:rPr>
              <w:t>2018-B</w:t>
            </w:r>
          </w:p>
        </w:tc>
        <w:tc>
          <w:tcPr>
            <w:tcW w:w="902" w:type="dxa"/>
            <w:tcBorders>
              <w:top w:val="single" w:sz="4" w:space="0" w:color="auto"/>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8A7F36" w:rsidRDefault="007429F9" w:rsidP="007429F9">
            <w:pPr>
              <w:spacing w:line="240" w:lineRule="auto"/>
              <w:jc w:val="center"/>
              <w:rPr>
                <w:rFonts w:eastAsia="Times New Roman" w:cs="Arial"/>
                <w:color w:val="000000"/>
                <w:sz w:val="16"/>
                <w:szCs w:val="16"/>
                <w:lang w:eastAsia="da-DK"/>
              </w:rPr>
            </w:pPr>
            <w:r w:rsidRPr="008A7F36">
              <w:rPr>
                <w:rFonts w:eastAsia="Times New Roman" w:cs="Arial"/>
                <w:color w:val="000000"/>
                <w:sz w:val="16"/>
                <w:szCs w:val="16"/>
                <w:lang w:eastAsia="da-DK"/>
              </w:rPr>
              <w:t>2018-E1</w:t>
            </w:r>
          </w:p>
        </w:tc>
        <w:tc>
          <w:tcPr>
            <w:tcW w:w="901" w:type="dxa"/>
            <w:tcBorders>
              <w:top w:val="single" w:sz="4" w:space="0" w:color="auto"/>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8A7F36" w:rsidRDefault="007429F9" w:rsidP="007429F9">
            <w:pPr>
              <w:spacing w:line="240" w:lineRule="auto"/>
              <w:jc w:val="center"/>
              <w:rPr>
                <w:rFonts w:eastAsia="Times New Roman" w:cs="Arial"/>
                <w:color w:val="000000"/>
                <w:sz w:val="16"/>
                <w:szCs w:val="16"/>
                <w:lang w:eastAsia="da-DK"/>
              </w:rPr>
            </w:pPr>
            <w:r w:rsidRPr="008A7F36">
              <w:rPr>
                <w:rFonts w:eastAsia="Times New Roman" w:cs="Arial"/>
                <w:color w:val="000000"/>
                <w:sz w:val="16"/>
                <w:szCs w:val="16"/>
                <w:lang w:eastAsia="da-DK"/>
              </w:rPr>
              <w:t>2018-E2</w:t>
            </w:r>
          </w:p>
        </w:tc>
        <w:tc>
          <w:tcPr>
            <w:tcW w:w="901" w:type="dxa"/>
            <w:tcBorders>
              <w:top w:val="single" w:sz="4" w:space="0" w:color="auto"/>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8A7F36" w:rsidRDefault="007429F9" w:rsidP="007429F9">
            <w:pPr>
              <w:spacing w:line="240" w:lineRule="auto"/>
              <w:jc w:val="center"/>
              <w:rPr>
                <w:rFonts w:eastAsia="Times New Roman" w:cs="Arial"/>
                <w:color w:val="000000"/>
                <w:sz w:val="16"/>
                <w:szCs w:val="16"/>
                <w:lang w:eastAsia="da-DK"/>
              </w:rPr>
            </w:pPr>
            <w:r w:rsidRPr="008A7F36">
              <w:rPr>
                <w:rFonts w:eastAsia="Times New Roman" w:cs="Arial"/>
                <w:color w:val="000000"/>
                <w:sz w:val="16"/>
                <w:szCs w:val="16"/>
                <w:lang w:eastAsia="da-DK"/>
              </w:rPr>
              <w:t>2018-E3</w:t>
            </w:r>
          </w:p>
        </w:tc>
        <w:tc>
          <w:tcPr>
            <w:tcW w:w="775" w:type="dxa"/>
            <w:tcBorders>
              <w:top w:val="single" w:sz="4" w:space="0" w:color="auto"/>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8A7F36" w:rsidRDefault="007429F9" w:rsidP="007429F9">
            <w:pPr>
              <w:spacing w:line="240" w:lineRule="auto"/>
              <w:jc w:val="center"/>
              <w:rPr>
                <w:rFonts w:eastAsia="Times New Roman" w:cs="Arial"/>
                <w:color w:val="000000"/>
                <w:sz w:val="16"/>
                <w:szCs w:val="16"/>
                <w:lang w:eastAsia="da-DK"/>
              </w:rPr>
            </w:pPr>
            <w:r w:rsidRPr="008A7F36">
              <w:rPr>
                <w:rFonts w:eastAsia="Times New Roman" w:cs="Arial"/>
                <w:color w:val="000000"/>
                <w:sz w:val="16"/>
                <w:szCs w:val="16"/>
                <w:lang w:eastAsia="da-DK"/>
              </w:rPr>
              <w:t>2018-R</w:t>
            </w:r>
          </w:p>
        </w:tc>
      </w:tr>
      <w:tr w:rsidR="007429F9" w:rsidRPr="008A7F36" w:rsidTr="008A7F36">
        <w:trPr>
          <w:trHeight w:val="284"/>
        </w:trPr>
        <w:tc>
          <w:tcPr>
            <w:tcW w:w="935" w:type="dxa"/>
            <w:tcBorders>
              <w:top w:val="nil"/>
              <w:left w:val="single" w:sz="4" w:space="0" w:color="auto"/>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8A7F36" w:rsidRDefault="007429F9" w:rsidP="007429F9">
            <w:pPr>
              <w:spacing w:line="240" w:lineRule="auto"/>
              <w:jc w:val="left"/>
              <w:rPr>
                <w:rFonts w:eastAsia="Times New Roman" w:cs="Arial"/>
                <w:color w:val="000000"/>
                <w:sz w:val="16"/>
                <w:szCs w:val="16"/>
                <w:lang w:eastAsia="da-DK"/>
              </w:rPr>
            </w:pPr>
            <w:r w:rsidRPr="008A7F36">
              <w:rPr>
                <w:rFonts w:eastAsia="Times New Roman" w:cs="Arial"/>
                <w:color w:val="000000"/>
                <w:sz w:val="16"/>
                <w:szCs w:val="16"/>
                <w:lang w:eastAsia="da-DK"/>
              </w:rPr>
              <w:t>640</w:t>
            </w:r>
          </w:p>
        </w:tc>
        <w:tc>
          <w:tcPr>
            <w:tcW w:w="2000"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8A7F36" w:rsidRDefault="007429F9" w:rsidP="007429F9">
            <w:pPr>
              <w:spacing w:line="240" w:lineRule="auto"/>
              <w:jc w:val="left"/>
              <w:rPr>
                <w:rFonts w:eastAsia="Times New Roman" w:cs="Arial"/>
                <w:color w:val="000000"/>
                <w:sz w:val="16"/>
                <w:szCs w:val="16"/>
                <w:lang w:eastAsia="da-DK"/>
              </w:rPr>
            </w:pPr>
            <w:r w:rsidRPr="008A7F36">
              <w:rPr>
                <w:rFonts w:eastAsia="Times New Roman" w:cs="Arial"/>
                <w:color w:val="000000"/>
                <w:sz w:val="16"/>
                <w:szCs w:val="16"/>
                <w:lang w:eastAsia="da-DK"/>
              </w:rPr>
              <w:t>Vordingborg-Næstved*</w:t>
            </w:r>
          </w:p>
        </w:tc>
        <w:tc>
          <w:tcPr>
            <w:tcW w:w="786"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8A7F36" w:rsidRDefault="007429F9" w:rsidP="007429F9">
            <w:pPr>
              <w:spacing w:line="240" w:lineRule="auto"/>
              <w:jc w:val="center"/>
              <w:rPr>
                <w:rFonts w:eastAsia="Times New Roman" w:cs="Arial"/>
                <w:color w:val="000000"/>
                <w:sz w:val="16"/>
                <w:szCs w:val="16"/>
                <w:lang w:eastAsia="da-DK"/>
              </w:rPr>
            </w:pPr>
            <w:r w:rsidRPr="008A7F36">
              <w:rPr>
                <w:rFonts w:eastAsia="Times New Roman" w:cs="Arial"/>
                <w:color w:val="000000"/>
                <w:sz w:val="16"/>
                <w:szCs w:val="16"/>
                <w:lang w:eastAsia="da-DK"/>
              </w:rPr>
              <w:t>70.415</w:t>
            </w:r>
          </w:p>
        </w:tc>
        <w:tc>
          <w:tcPr>
            <w:tcW w:w="786"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8A7F36" w:rsidRDefault="007429F9" w:rsidP="007429F9">
            <w:pPr>
              <w:spacing w:line="240" w:lineRule="auto"/>
              <w:jc w:val="center"/>
              <w:rPr>
                <w:rFonts w:eastAsia="Times New Roman" w:cs="Arial"/>
                <w:color w:val="000000"/>
                <w:sz w:val="16"/>
                <w:szCs w:val="16"/>
                <w:lang w:eastAsia="da-DK"/>
              </w:rPr>
            </w:pPr>
            <w:r w:rsidRPr="008A7F36">
              <w:rPr>
                <w:rFonts w:eastAsia="Times New Roman" w:cs="Arial"/>
                <w:color w:val="000000"/>
                <w:sz w:val="16"/>
                <w:szCs w:val="16"/>
                <w:lang w:eastAsia="da-DK"/>
              </w:rPr>
              <w:t>91.514</w:t>
            </w:r>
          </w:p>
        </w:tc>
        <w:tc>
          <w:tcPr>
            <w:tcW w:w="786"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8A7F36" w:rsidRDefault="007429F9" w:rsidP="007429F9">
            <w:pPr>
              <w:spacing w:line="240" w:lineRule="auto"/>
              <w:jc w:val="center"/>
              <w:rPr>
                <w:rFonts w:eastAsia="Times New Roman" w:cs="Arial"/>
                <w:color w:val="000000"/>
                <w:sz w:val="16"/>
                <w:szCs w:val="16"/>
                <w:lang w:eastAsia="da-DK"/>
              </w:rPr>
            </w:pPr>
            <w:r w:rsidRPr="008A7F36">
              <w:rPr>
                <w:rFonts w:eastAsia="Times New Roman" w:cs="Arial"/>
                <w:color w:val="000000"/>
                <w:sz w:val="16"/>
                <w:szCs w:val="16"/>
                <w:lang w:eastAsia="da-DK"/>
              </w:rPr>
              <w:t>94.269</w:t>
            </w:r>
          </w:p>
        </w:tc>
        <w:tc>
          <w:tcPr>
            <w:tcW w:w="867"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8A7F36" w:rsidRDefault="007429F9" w:rsidP="007429F9">
            <w:pPr>
              <w:spacing w:line="240" w:lineRule="auto"/>
              <w:jc w:val="center"/>
              <w:rPr>
                <w:rFonts w:eastAsia="Times New Roman" w:cs="Arial"/>
                <w:color w:val="000000"/>
                <w:sz w:val="16"/>
                <w:szCs w:val="16"/>
                <w:lang w:eastAsia="da-DK"/>
              </w:rPr>
            </w:pPr>
            <w:r w:rsidRPr="008A7F36">
              <w:rPr>
                <w:rFonts w:eastAsia="Times New Roman" w:cs="Arial"/>
                <w:color w:val="000000"/>
                <w:sz w:val="16"/>
                <w:szCs w:val="16"/>
                <w:lang w:eastAsia="da-DK"/>
              </w:rPr>
              <w:t>90.888</w:t>
            </w:r>
          </w:p>
        </w:tc>
        <w:tc>
          <w:tcPr>
            <w:tcW w:w="902"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8A7F36" w:rsidRDefault="007429F9" w:rsidP="007429F9">
            <w:pPr>
              <w:spacing w:line="240" w:lineRule="auto"/>
              <w:jc w:val="center"/>
              <w:rPr>
                <w:rFonts w:eastAsia="Times New Roman" w:cs="Arial"/>
                <w:color w:val="000000"/>
                <w:sz w:val="16"/>
                <w:szCs w:val="16"/>
                <w:lang w:eastAsia="da-DK"/>
              </w:rPr>
            </w:pPr>
            <w:r w:rsidRPr="008A7F36">
              <w:rPr>
                <w:rFonts w:eastAsia="Times New Roman" w:cs="Arial"/>
                <w:color w:val="000000"/>
                <w:sz w:val="16"/>
                <w:szCs w:val="16"/>
                <w:lang w:eastAsia="da-DK"/>
              </w:rPr>
              <w:t>88.594</w:t>
            </w:r>
          </w:p>
        </w:tc>
        <w:tc>
          <w:tcPr>
            <w:tcW w:w="901"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8A7F36" w:rsidRDefault="007429F9" w:rsidP="007429F9">
            <w:pPr>
              <w:spacing w:line="240" w:lineRule="auto"/>
              <w:jc w:val="center"/>
              <w:rPr>
                <w:rFonts w:eastAsia="Times New Roman" w:cs="Arial"/>
                <w:color w:val="000000"/>
                <w:sz w:val="16"/>
                <w:szCs w:val="16"/>
                <w:lang w:eastAsia="da-DK"/>
              </w:rPr>
            </w:pPr>
            <w:r w:rsidRPr="008A7F36">
              <w:rPr>
                <w:rFonts w:eastAsia="Times New Roman" w:cs="Arial"/>
                <w:color w:val="000000"/>
                <w:sz w:val="16"/>
                <w:szCs w:val="16"/>
                <w:lang w:eastAsia="da-DK"/>
              </w:rPr>
              <w:t>86.375</w:t>
            </w:r>
          </w:p>
        </w:tc>
        <w:tc>
          <w:tcPr>
            <w:tcW w:w="901"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8A7F36" w:rsidRDefault="007429F9" w:rsidP="007429F9">
            <w:pPr>
              <w:spacing w:line="240" w:lineRule="auto"/>
              <w:jc w:val="center"/>
              <w:rPr>
                <w:rFonts w:eastAsia="Times New Roman" w:cs="Arial"/>
                <w:color w:val="000000"/>
                <w:sz w:val="16"/>
                <w:szCs w:val="16"/>
                <w:lang w:eastAsia="da-DK"/>
              </w:rPr>
            </w:pPr>
            <w:r w:rsidRPr="008A7F36">
              <w:rPr>
                <w:rFonts w:eastAsia="Times New Roman" w:cs="Arial"/>
                <w:color w:val="000000"/>
                <w:sz w:val="16"/>
                <w:szCs w:val="16"/>
                <w:lang w:eastAsia="da-DK"/>
              </w:rPr>
              <w:t>77.912</w:t>
            </w:r>
          </w:p>
        </w:tc>
        <w:tc>
          <w:tcPr>
            <w:tcW w:w="775"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8A7F36" w:rsidRDefault="007429F9" w:rsidP="007429F9">
            <w:pPr>
              <w:spacing w:line="240" w:lineRule="auto"/>
              <w:jc w:val="center"/>
              <w:rPr>
                <w:rFonts w:eastAsia="Times New Roman" w:cs="Arial"/>
                <w:color w:val="000000"/>
                <w:sz w:val="16"/>
                <w:szCs w:val="16"/>
                <w:lang w:eastAsia="da-DK"/>
              </w:rPr>
            </w:pPr>
            <w:r w:rsidRPr="008A7F36">
              <w:rPr>
                <w:rFonts w:eastAsia="Times New Roman" w:cs="Arial"/>
                <w:color w:val="000000"/>
                <w:sz w:val="16"/>
                <w:szCs w:val="16"/>
                <w:lang w:eastAsia="da-DK"/>
              </w:rPr>
              <w:t> </w:t>
            </w:r>
          </w:p>
        </w:tc>
      </w:tr>
      <w:tr w:rsidR="007429F9" w:rsidRPr="008A7F36" w:rsidTr="008A7F36">
        <w:trPr>
          <w:trHeight w:val="284"/>
        </w:trPr>
        <w:tc>
          <w:tcPr>
            <w:tcW w:w="935" w:type="dxa"/>
            <w:tcBorders>
              <w:top w:val="nil"/>
              <w:left w:val="single" w:sz="4" w:space="0" w:color="auto"/>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8A7F36" w:rsidRDefault="007429F9" w:rsidP="007429F9">
            <w:pPr>
              <w:spacing w:line="240" w:lineRule="auto"/>
              <w:jc w:val="left"/>
              <w:rPr>
                <w:rFonts w:eastAsia="Times New Roman" w:cs="Arial"/>
                <w:color w:val="000000"/>
                <w:sz w:val="16"/>
                <w:szCs w:val="16"/>
                <w:lang w:eastAsia="da-DK"/>
              </w:rPr>
            </w:pPr>
            <w:r w:rsidRPr="008A7F36">
              <w:rPr>
                <w:rFonts w:eastAsia="Times New Roman" w:cs="Arial"/>
                <w:color w:val="000000"/>
                <w:sz w:val="16"/>
                <w:szCs w:val="16"/>
                <w:lang w:eastAsia="da-DK"/>
              </w:rPr>
              <w:t>661R</w:t>
            </w:r>
          </w:p>
        </w:tc>
        <w:tc>
          <w:tcPr>
            <w:tcW w:w="2000"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8A7F36" w:rsidRDefault="007429F9" w:rsidP="007429F9">
            <w:pPr>
              <w:spacing w:line="240" w:lineRule="auto"/>
              <w:jc w:val="left"/>
              <w:rPr>
                <w:rFonts w:eastAsia="Times New Roman" w:cs="Arial"/>
                <w:color w:val="000000"/>
                <w:sz w:val="16"/>
                <w:szCs w:val="16"/>
                <w:lang w:eastAsia="da-DK"/>
              </w:rPr>
            </w:pPr>
            <w:r w:rsidRPr="008A7F36">
              <w:rPr>
                <w:rFonts w:eastAsia="Times New Roman" w:cs="Arial"/>
                <w:color w:val="000000"/>
                <w:sz w:val="16"/>
                <w:szCs w:val="16"/>
                <w:lang w:eastAsia="da-DK"/>
              </w:rPr>
              <w:t>Vordingborg-Præstø</w:t>
            </w:r>
          </w:p>
        </w:tc>
        <w:tc>
          <w:tcPr>
            <w:tcW w:w="786"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8A7F36" w:rsidRDefault="007429F9" w:rsidP="007429F9">
            <w:pPr>
              <w:spacing w:line="240" w:lineRule="auto"/>
              <w:jc w:val="center"/>
              <w:rPr>
                <w:rFonts w:eastAsia="Times New Roman" w:cs="Arial"/>
                <w:sz w:val="16"/>
                <w:szCs w:val="16"/>
                <w:lang w:eastAsia="da-DK"/>
              </w:rPr>
            </w:pPr>
            <w:r w:rsidRPr="008A7F36">
              <w:rPr>
                <w:rFonts w:eastAsia="Times New Roman" w:cs="Arial"/>
                <w:sz w:val="16"/>
                <w:szCs w:val="16"/>
                <w:lang w:eastAsia="da-DK"/>
              </w:rPr>
              <w:t>450.836</w:t>
            </w:r>
          </w:p>
        </w:tc>
        <w:tc>
          <w:tcPr>
            <w:tcW w:w="786"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8A7F36" w:rsidRDefault="007429F9" w:rsidP="007429F9">
            <w:pPr>
              <w:spacing w:line="240" w:lineRule="auto"/>
              <w:jc w:val="center"/>
              <w:rPr>
                <w:rFonts w:eastAsia="Times New Roman" w:cs="Arial"/>
                <w:sz w:val="16"/>
                <w:szCs w:val="16"/>
                <w:lang w:eastAsia="da-DK"/>
              </w:rPr>
            </w:pPr>
            <w:r w:rsidRPr="008A7F36">
              <w:rPr>
                <w:rFonts w:eastAsia="Times New Roman" w:cs="Arial"/>
                <w:sz w:val="16"/>
                <w:szCs w:val="16"/>
                <w:lang w:eastAsia="da-DK"/>
              </w:rPr>
              <w:t>404.508</w:t>
            </w:r>
          </w:p>
        </w:tc>
        <w:tc>
          <w:tcPr>
            <w:tcW w:w="786"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8A7F36" w:rsidRDefault="007429F9" w:rsidP="007429F9">
            <w:pPr>
              <w:spacing w:line="240" w:lineRule="auto"/>
              <w:jc w:val="center"/>
              <w:rPr>
                <w:rFonts w:eastAsia="Times New Roman" w:cs="Arial"/>
                <w:sz w:val="16"/>
                <w:szCs w:val="16"/>
                <w:lang w:eastAsia="da-DK"/>
              </w:rPr>
            </w:pPr>
            <w:r w:rsidRPr="008A7F36">
              <w:rPr>
                <w:rFonts w:eastAsia="Times New Roman" w:cs="Arial"/>
                <w:sz w:val="16"/>
                <w:szCs w:val="16"/>
                <w:lang w:eastAsia="da-DK"/>
              </w:rPr>
              <w:t>399.497</w:t>
            </w:r>
          </w:p>
        </w:tc>
        <w:tc>
          <w:tcPr>
            <w:tcW w:w="867" w:type="dxa"/>
            <w:tcBorders>
              <w:top w:val="nil"/>
              <w:left w:val="nil"/>
              <w:bottom w:val="single" w:sz="4" w:space="0" w:color="auto"/>
              <w:right w:val="single" w:sz="4" w:space="0" w:color="auto"/>
            </w:tcBorders>
            <w:shd w:val="clear" w:color="000000" w:fill="FFFFFF"/>
            <w:noWrap/>
            <w:tcMar>
              <w:top w:w="28" w:type="dxa"/>
              <w:left w:w="57" w:type="dxa"/>
              <w:bottom w:w="28" w:type="dxa"/>
              <w:right w:w="57" w:type="dxa"/>
            </w:tcMar>
            <w:vAlign w:val="center"/>
            <w:hideMark/>
          </w:tcPr>
          <w:p w:rsidR="007429F9" w:rsidRPr="008A7F36" w:rsidRDefault="007429F9" w:rsidP="007429F9">
            <w:pPr>
              <w:spacing w:line="240" w:lineRule="auto"/>
              <w:jc w:val="center"/>
              <w:rPr>
                <w:rFonts w:eastAsia="Times New Roman" w:cs="Arial"/>
                <w:sz w:val="16"/>
                <w:szCs w:val="16"/>
                <w:lang w:eastAsia="da-DK"/>
              </w:rPr>
            </w:pPr>
            <w:r w:rsidRPr="008A7F36">
              <w:rPr>
                <w:rFonts w:eastAsia="Times New Roman" w:cs="Arial"/>
                <w:sz w:val="16"/>
                <w:szCs w:val="16"/>
                <w:lang w:eastAsia="da-DK"/>
              </w:rPr>
              <w:t>399.299</w:t>
            </w:r>
          </w:p>
        </w:tc>
        <w:tc>
          <w:tcPr>
            <w:tcW w:w="902" w:type="dxa"/>
            <w:tcBorders>
              <w:top w:val="nil"/>
              <w:left w:val="nil"/>
              <w:bottom w:val="single" w:sz="4" w:space="0" w:color="auto"/>
              <w:right w:val="single" w:sz="4" w:space="0" w:color="auto"/>
            </w:tcBorders>
            <w:shd w:val="clear" w:color="000000" w:fill="FFFFFF"/>
            <w:noWrap/>
            <w:tcMar>
              <w:top w:w="28" w:type="dxa"/>
              <w:left w:w="57" w:type="dxa"/>
              <w:bottom w:w="28" w:type="dxa"/>
              <w:right w:w="57" w:type="dxa"/>
            </w:tcMar>
            <w:vAlign w:val="center"/>
            <w:hideMark/>
          </w:tcPr>
          <w:p w:rsidR="007429F9" w:rsidRPr="008A7F36" w:rsidRDefault="007429F9" w:rsidP="007429F9">
            <w:pPr>
              <w:spacing w:line="240" w:lineRule="auto"/>
              <w:jc w:val="center"/>
              <w:rPr>
                <w:rFonts w:eastAsia="Times New Roman" w:cs="Arial"/>
                <w:sz w:val="16"/>
                <w:szCs w:val="16"/>
                <w:lang w:eastAsia="da-DK"/>
              </w:rPr>
            </w:pPr>
            <w:r w:rsidRPr="008A7F36">
              <w:rPr>
                <w:rFonts w:eastAsia="Times New Roman" w:cs="Arial"/>
                <w:sz w:val="16"/>
                <w:szCs w:val="16"/>
                <w:lang w:eastAsia="da-DK"/>
              </w:rPr>
              <w:t>397.809</w:t>
            </w:r>
          </w:p>
        </w:tc>
        <w:tc>
          <w:tcPr>
            <w:tcW w:w="901" w:type="dxa"/>
            <w:tcBorders>
              <w:top w:val="nil"/>
              <w:left w:val="nil"/>
              <w:bottom w:val="single" w:sz="4" w:space="0" w:color="auto"/>
              <w:right w:val="single" w:sz="4" w:space="0" w:color="auto"/>
            </w:tcBorders>
            <w:shd w:val="clear" w:color="000000" w:fill="FFFFFF"/>
            <w:noWrap/>
            <w:tcMar>
              <w:top w:w="28" w:type="dxa"/>
              <w:left w:w="57" w:type="dxa"/>
              <w:bottom w:w="28" w:type="dxa"/>
              <w:right w:w="57" w:type="dxa"/>
            </w:tcMar>
            <w:vAlign w:val="center"/>
            <w:hideMark/>
          </w:tcPr>
          <w:p w:rsidR="007429F9" w:rsidRPr="008A7F36" w:rsidRDefault="007429F9" w:rsidP="007429F9">
            <w:pPr>
              <w:spacing w:line="240" w:lineRule="auto"/>
              <w:jc w:val="center"/>
              <w:rPr>
                <w:rFonts w:eastAsia="Times New Roman" w:cs="Arial"/>
                <w:sz w:val="16"/>
                <w:szCs w:val="16"/>
                <w:lang w:eastAsia="da-DK"/>
              </w:rPr>
            </w:pPr>
            <w:r w:rsidRPr="008A7F36">
              <w:rPr>
                <w:rFonts w:eastAsia="Times New Roman" w:cs="Arial"/>
                <w:sz w:val="16"/>
                <w:szCs w:val="16"/>
                <w:lang w:eastAsia="da-DK"/>
              </w:rPr>
              <w:t>399.888</w:t>
            </w:r>
          </w:p>
        </w:tc>
        <w:tc>
          <w:tcPr>
            <w:tcW w:w="901" w:type="dxa"/>
            <w:tcBorders>
              <w:top w:val="nil"/>
              <w:left w:val="nil"/>
              <w:bottom w:val="single" w:sz="4" w:space="0" w:color="auto"/>
              <w:right w:val="single" w:sz="4" w:space="0" w:color="auto"/>
            </w:tcBorders>
            <w:shd w:val="clear" w:color="000000" w:fill="FFFFFF"/>
            <w:noWrap/>
            <w:tcMar>
              <w:top w:w="28" w:type="dxa"/>
              <w:left w:w="57" w:type="dxa"/>
              <w:bottom w:w="28" w:type="dxa"/>
              <w:right w:w="57" w:type="dxa"/>
            </w:tcMar>
            <w:vAlign w:val="center"/>
            <w:hideMark/>
          </w:tcPr>
          <w:p w:rsidR="007429F9" w:rsidRPr="008A7F36" w:rsidRDefault="007429F9" w:rsidP="007429F9">
            <w:pPr>
              <w:spacing w:line="240" w:lineRule="auto"/>
              <w:jc w:val="center"/>
              <w:rPr>
                <w:rFonts w:eastAsia="Times New Roman" w:cs="Arial"/>
                <w:sz w:val="16"/>
                <w:szCs w:val="16"/>
                <w:lang w:eastAsia="da-DK"/>
              </w:rPr>
            </w:pPr>
            <w:r w:rsidRPr="008A7F36">
              <w:rPr>
                <w:rFonts w:eastAsia="Times New Roman" w:cs="Arial"/>
                <w:sz w:val="16"/>
                <w:szCs w:val="16"/>
                <w:lang w:eastAsia="da-DK"/>
              </w:rPr>
              <w:t>401.603</w:t>
            </w:r>
          </w:p>
        </w:tc>
        <w:tc>
          <w:tcPr>
            <w:tcW w:w="775" w:type="dxa"/>
            <w:tcBorders>
              <w:top w:val="nil"/>
              <w:left w:val="nil"/>
              <w:bottom w:val="single" w:sz="4" w:space="0" w:color="auto"/>
              <w:right w:val="single" w:sz="4" w:space="0" w:color="auto"/>
            </w:tcBorders>
            <w:shd w:val="clear" w:color="000000" w:fill="FFFFFF"/>
            <w:noWrap/>
            <w:tcMar>
              <w:top w:w="28" w:type="dxa"/>
              <w:left w:w="57" w:type="dxa"/>
              <w:bottom w:w="28" w:type="dxa"/>
              <w:right w:w="57" w:type="dxa"/>
            </w:tcMar>
            <w:vAlign w:val="center"/>
            <w:hideMark/>
          </w:tcPr>
          <w:p w:rsidR="007429F9" w:rsidRPr="008A7F36" w:rsidRDefault="007429F9" w:rsidP="007429F9">
            <w:pPr>
              <w:spacing w:line="240" w:lineRule="auto"/>
              <w:jc w:val="center"/>
              <w:rPr>
                <w:rFonts w:eastAsia="Times New Roman" w:cs="Arial"/>
                <w:sz w:val="16"/>
                <w:szCs w:val="16"/>
                <w:lang w:eastAsia="da-DK"/>
              </w:rPr>
            </w:pPr>
            <w:r w:rsidRPr="008A7F36">
              <w:rPr>
                <w:rFonts w:eastAsia="Times New Roman" w:cs="Arial"/>
                <w:sz w:val="16"/>
                <w:szCs w:val="16"/>
                <w:lang w:eastAsia="da-DK"/>
              </w:rPr>
              <w:t> </w:t>
            </w:r>
          </w:p>
        </w:tc>
      </w:tr>
      <w:tr w:rsidR="007429F9" w:rsidRPr="008A7F36" w:rsidTr="008A7F36">
        <w:trPr>
          <w:trHeight w:val="284"/>
        </w:trPr>
        <w:tc>
          <w:tcPr>
            <w:tcW w:w="935" w:type="dxa"/>
            <w:tcBorders>
              <w:top w:val="nil"/>
              <w:left w:val="single" w:sz="4" w:space="0" w:color="auto"/>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8A7F36" w:rsidRDefault="007429F9" w:rsidP="007429F9">
            <w:pPr>
              <w:spacing w:line="240" w:lineRule="auto"/>
              <w:jc w:val="left"/>
              <w:rPr>
                <w:rFonts w:eastAsia="Times New Roman" w:cs="Arial"/>
                <w:color w:val="000000"/>
                <w:sz w:val="16"/>
                <w:szCs w:val="16"/>
                <w:lang w:eastAsia="da-DK"/>
              </w:rPr>
            </w:pPr>
            <w:r w:rsidRPr="008A7F36">
              <w:rPr>
                <w:rFonts w:eastAsia="Times New Roman" w:cs="Arial"/>
                <w:color w:val="000000"/>
                <w:sz w:val="16"/>
                <w:szCs w:val="16"/>
                <w:lang w:eastAsia="da-DK"/>
              </w:rPr>
              <w:t>664</w:t>
            </w:r>
          </w:p>
        </w:tc>
        <w:tc>
          <w:tcPr>
            <w:tcW w:w="2000"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8A7F36" w:rsidRDefault="007429F9" w:rsidP="007429F9">
            <w:pPr>
              <w:spacing w:line="240" w:lineRule="auto"/>
              <w:jc w:val="left"/>
              <w:rPr>
                <w:rFonts w:eastAsia="Times New Roman" w:cs="Arial"/>
                <w:color w:val="000000"/>
                <w:sz w:val="16"/>
                <w:szCs w:val="16"/>
                <w:lang w:eastAsia="da-DK"/>
              </w:rPr>
            </w:pPr>
            <w:r w:rsidRPr="008A7F36">
              <w:rPr>
                <w:rFonts w:eastAsia="Times New Roman" w:cs="Arial"/>
                <w:color w:val="000000"/>
                <w:sz w:val="16"/>
                <w:szCs w:val="16"/>
                <w:lang w:eastAsia="da-DK"/>
              </w:rPr>
              <w:t>Kastrup- Vordingborg-Bogø-Stege</w:t>
            </w:r>
          </w:p>
        </w:tc>
        <w:tc>
          <w:tcPr>
            <w:tcW w:w="786"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8A7F36" w:rsidRDefault="007429F9" w:rsidP="007429F9">
            <w:pPr>
              <w:spacing w:line="240" w:lineRule="auto"/>
              <w:jc w:val="center"/>
              <w:rPr>
                <w:rFonts w:eastAsia="Times New Roman" w:cs="Arial"/>
                <w:color w:val="000000"/>
                <w:sz w:val="16"/>
                <w:szCs w:val="16"/>
                <w:lang w:eastAsia="da-DK"/>
              </w:rPr>
            </w:pPr>
            <w:r w:rsidRPr="008A7F36">
              <w:rPr>
                <w:rFonts w:eastAsia="Times New Roman" w:cs="Arial"/>
                <w:color w:val="000000"/>
                <w:sz w:val="16"/>
                <w:szCs w:val="16"/>
                <w:lang w:eastAsia="da-DK"/>
              </w:rPr>
              <w:t>176.345</w:t>
            </w:r>
          </w:p>
        </w:tc>
        <w:tc>
          <w:tcPr>
            <w:tcW w:w="786"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8A7F36" w:rsidRDefault="007429F9" w:rsidP="007429F9">
            <w:pPr>
              <w:spacing w:line="240" w:lineRule="auto"/>
              <w:jc w:val="center"/>
              <w:rPr>
                <w:rFonts w:eastAsia="Times New Roman" w:cs="Arial"/>
                <w:color w:val="000000"/>
                <w:sz w:val="16"/>
                <w:szCs w:val="16"/>
                <w:lang w:eastAsia="da-DK"/>
              </w:rPr>
            </w:pPr>
            <w:r w:rsidRPr="008A7F36">
              <w:rPr>
                <w:rFonts w:eastAsia="Times New Roman" w:cs="Arial"/>
                <w:color w:val="000000"/>
                <w:sz w:val="16"/>
                <w:szCs w:val="16"/>
                <w:lang w:eastAsia="da-DK"/>
              </w:rPr>
              <w:t>230.260</w:t>
            </w:r>
          </w:p>
        </w:tc>
        <w:tc>
          <w:tcPr>
            <w:tcW w:w="786"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8A7F36" w:rsidRDefault="007429F9" w:rsidP="007429F9">
            <w:pPr>
              <w:spacing w:line="240" w:lineRule="auto"/>
              <w:jc w:val="center"/>
              <w:rPr>
                <w:rFonts w:eastAsia="Times New Roman" w:cs="Arial"/>
                <w:color w:val="000000"/>
                <w:sz w:val="16"/>
                <w:szCs w:val="16"/>
                <w:lang w:eastAsia="da-DK"/>
              </w:rPr>
            </w:pPr>
            <w:r w:rsidRPr="008A7F36">
              <w:rPr>
                <w:rFonts w:eastAsia="Times New Roman" w:cs="Arial"/>
                <w:color w:val="000000"/>
                <w:sz w:val="16"/>
                <w:szCs w:val="16"/>
                <w:lang w:eastAsia="da-DK"/>
              </w:rPr>
              <w:t>213.132</w:t>
            </w:r>
          </w:p>
        </w:tc>
        <w:tc>
          <w:tcPr>
            <w:tcW w:w="867"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8A7F36" w:rsidRDefault="007429F9" w:rsidP="007429F9">
            <w:pPr>
              <w:spacing w:line="240" w:lineRule="auto"/>
              <w:jc w:val="center"/>
              <w:rPr>
                <w:rFonts w:eastAsia="Times New Roman" w:cs="Arial"/>
                <w:color w:val="000000"/>
                <w:sz w:val="16"/>
                <w:szCs w:val="16"/>
                <w:lang w:eastAsia="da-DK"/>
              </w:rPr>
            </w:pPr>
            <w:r w:rsidRPr="008A7F36">
              <w:rPr>
                <w:rFonts w:eastAsia="Times New Roman" w:cs="Arial"/>
                <w:color w:val="000000"/>
                <w:sz w:val="16"/>
                <w:szCs w:val="16"/>
                <w:lang w:eastAsia="da-DK"/>
              </w:rPr>
              <w:t>240.043</w:t>
            </w:r>
          </w:p>
        </w:tc>
        <w:tc>
          <w:tcPr>
            <w:tcW w:w="902"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8A7F36" w:rsidRDefault="007429F9" w:rsidP="007429F9">
            <w:pPr>
              <w:spacing w:line="240" w:lineRule="auto"/>
              <w:jc w:val="center"/>
              <w:rPr>
                <w:rFonts w:eastAsia="Times New Roman" w:cs="Arial"/>
                <w:color w:val="000000"/>
                <w:sz w:val="16"/>
                <w:szCs w:val="16"/>
                <w:lang w:eastAsia="da-DK"/>
              </w:rPr>
            </w:pPr>
            <w:r w:rsidRPr="008A7F36">
              <w:rPr>
                <w:rFonts w:eastAsia="Times New Roman" w:cs="Arial"/>
                <w:color w:val="000000"/>
                <w:sz w:val="16"/>
                <w:szCs w:val="16"/>
                <w:lang w:eastAsia="da-DK"/>
              </w:rPr>
              <w:t>209.539</w:t>
            </w:r>
          </w:p>
        </w:tc>
        <w:tc>
          <w:tcPr>
            <w:tcW w:w="901"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8A7F36" w:rsidRDefault="007429F9" w:rsidP="007429F9">
            <w:pPr>
              <w:spacing w:line="240" w:lineRule="auto"/>
              <w:jc w:val="center"/>
              <w:rPr>
                <w:rFonts w:eastAsia="Times New Roman" w:cs="Arial"/>
                <w:color w:val="000000"/>
                <w:sz w:val="16"/>
                <w:szCs w:val="16"/>
                <w:lang w:eastAsia="da-DK"/>
              </w:rPr>
            </w:pPr>
            <w:r w:rsidRPr="008A7F36">
              <w:rPr>
                <w:rFonts w:eastAsia="Times New Roman" w:cs="Arial"/>
                <w:color w:val="000000"/>
                <w:sz w:val="16"/>
                <w:szCs w:val="16"/>
                <w:lang w:eastAsia="da-DK"/>
              </w:rPr>
              <w:t>203.127</w:t>
            </w:r>
          </w:p>
        </w:tc>
        <w:tc>
          <w:tcPr>
            <w:tcW w:w="901"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8A7F36" w:rsidRDefault="007429F9" w:rsidP="007429F9">
            <w:pPr>
              <w:spacing w:line="240" w:lineRule="auto"/>
              <w:jc w:val="center"/>
              <w:rPr>
                <w:rFonts w:eastAsia="Times New Roman" w:cs="Arial"/>
                <w:color w:val="000000"/>
                <w:sz w:val="16"/>
                <w:szCs w:val="16"/>
                <w:lang w:eastAsia="da-DK"/>
              </w:rPr>
            </w:pPr>
            <w:r w:rsidRPr="008A7F36">
              <w:rPr>
                <w:rFonts w:eastAsia="Times New Roman" w:cs="Arial"/>
                <w:color w:val="000000"/>
                <w:sz w:val="16"/>
                <w:szCs w:val="16"/>
                <w:lang w:eastAsia="da-DK"/>
              </w:rPr>
              <w:t>219.505</w:t>
            </w:r>
          </w:p>
        </w:tc>
        <w:tc>
          <w:tcPr>
            <w:tcW w:w="775"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8A7F36" w:rsidRDefault="007429F9" w:rsidP="007429F9">
            <w:pPr>
              <w:spacing w:line="240" w:lineRule="auto"/>
              <w:jc w:val="center"/>
              <w:rPr>
                <w:rFonts w:eastAsia="Times New Roman" w:cs="Arial"/>
                <w:color w:val="000000"/>
                <w:sz w:val="16"/>
                <w:szCs w:val="16"/>
                <w:lang w:eastAsia="da-DK"/>
              </w:rPr>
            </w:pPr>
            <w:r w:rsidRPr="008A7F36">
              <w:rPr>
                <w:rFonts w:eastAsia="Times New Roman" w:cs="Arial"/>
                <w:color w:val="000000"/>
                <w:sz w:val="16"/>
                <w:szCs w:val="16"/>
                <w:lang w:eastAsia="da-DK"/>
              </w:rPr>
              <w:t> </w:t>
            </w:r>
          </w:p>
        </w:tc>
      </w:tr>
      <w:tr w:rsidR="007429F9" w:rsidRPr="008A7F36" w:rsidTr="008A7F36">
        <w:trPr>
          <w:trHeight w:val="284"/>
        </w:trPr>
        <w:tc>
          <w:tcPr>
            <w:tcW w:w="935" w:type="dxa"/>
            <w:tcBorders>
              <w:top w:val="nil"/>
              <w:left w:val="single" w:sz="4" w:space="0" w:color="auto"/>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8A7F36" w:rsidRDefault="007429F9" w:rsidP="007429F9">
            <w:pPr>
              <w:spacing w:line="240" w:lineRule="auto"/>
              <w:jc w:val="left"/>
              <w:rPr>
                <w:rFonts w:eastAsia="Times New Roman" w:cs="Arial"/>
                <w:color w:val="000000"/>
                <w:sz w:val="16"/>
                <w:szCs w:val="16"/>
                <w:lang w:eastAsia="da-DK"/>
              </w:rPr>
            </w:pPr>
            <w:r w:rsidRPr="008A7F36">
              <w:rPr>
                <w:rFonts w:eastAsia="Times New Roman" w:cs="Arial"/>
                <w:color w:val="000000"/>
                <w:sz w:val="16"/>
                <w:szCs w:val="16"/>
                <w:lang w:eastAsia="da-DK"/>
              </w:rPr>
              <w:t>667</w:t>
            </w:r>
          </w:p>
        </w:tc>
        <w:tc>
          <w:tcPr>
            <w:tcW w:w="2000"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8A7F36" w:rsidRDefault="007429F9" w:rsidP="007429F9">
            <w:pPr>
              <w:spacing w:line="240" w:lineRule="auto"/>
              <w:jc w:val="left"/>
              <w:rPr>
                <w:rFonts w:eastAsia="Times New Roman" w:cs="Arial"/>
                <w:color w:val="000000"/>
                <w:sz w:val="16"/>
                <w:szCs w:val="16"/>
                <w:lang w:eastAsia="da-DK"/>
              </w:rPr>
            </w:pPr>
            <w:r w:rsidRPr="008A7F36">
              <w:rPr>
                <w:rFonts w:eastAsia="Times New Roman" w:cs="Arial"/>
                <w:color w:val="000000"/>
                <w:sz w:val="16"/>
                <w:szCs w:val="16"/>
                <w:lang w:eastAsia="da-DK"/>
              </w:rPr>
              <w:t>Stege-Klintholm Havn</w:t>
            </w:r>
          </w:p>
        </w:tc>
        <w:tc>
          <w:tcPr>
            <w:tcW w:w="786"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8A7F36" w:rsidRDefault="007429F9" w:rsidP="007429F9">
            <w:pPr>
              <w:spacing w:line="240" w:lineRule="auto"/>
              <w:jc w:val="center"/>
              <w:rPr>
                <w:rFonts w:eastAsia="Times New Roman" w:cs="Arial"/>
                <w:color w:val="000000"/>
                <w:sz w:val="16"/>
                <w:szCs w:val="16"/>
                <w:lang w:eastAsia="da-DK"/>
              </w:rPr>
            </w:pPr>
            <w:r w:rsidRPr="008A7F36">
              <w:rPr>
                <w:rFonts w:eastAsia="Times New Roman" w:cs="Arial"/>
                <w:color w:val="000000"/>
                <w:sz w:val="16"/>
                <w:szCs w:val="16"/>
                <w:lang w:eastAsia="da-DK"/>
              </w:rPr>
              <w:t>96.953</w:t>
            </w:r>
          </w:p>
        </w:tc>
        <w:tc>
          <w:tcPr>
            <w:tcW w:w="786"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8A7F36" w:rsidRDefault="007429F9" w:rsidP="007429F9">
            <w:pPr>
              <w:spacing w:line="240" w:lineRule="auto"/>
              <w:jc w:val="center"/>
              <w:rPr>
                <w:rFonts w:eastAsia="Times New Roman" w:cs="Arial"/>
                <w:color w:val="000000"/>
                <w:sz w:val="16"/>
                <w:szCs w:val="16"/>
                <w:lang w:eastAsia="da-DK"/>
              </w:rPr>
            </w:pPr>
            <w:r w:rsidRPr="008A7F36">
              <w:rPr>
                <w:rFonts w:eastAsia="Times New Roman" w:cs="Arial"/>
                <w:color w:val="000000"/>
                <w:sz w:val="16"/>
                <w:szCs w:val="16"/>
                <w:lang w:eastAsia="da-DK"/>
              </w:rPr>
              <w:t>86.505</w:t>
            </w:r>
          </w:p>
        </w:tc>
        <w:tc>
          <w:tcPr>
            <w:tcW w:w="786"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8A7F36" w:rsidRDefault="007429F9" w:rsidP="007429F9">
            <w:pPr>
              <w:spacing w:line="240" w:lineRule="auto"/>
              <w:jc w:val="center"/>
              <w:rPr>
                <w:rFonts w:eastAsia="Times New Roman" w:cs="Arial"/>
                <w:color w:val="000000"/>
                <w:sz w:val="16"/>
                <w:szCs w:val="16"/>
                <w:lang w:eastAsia="da-DK"/>
              </w:rPr>
            </w:pPr>
            <w:r w:rsidRPr="008A7F36">
              <w:rPr>
                <w:rFonts w:eastAsia="Times New Roman" w:cs="Arial"/>
                <w:color w:val="000000"/>
                <w:sz w:val="16"/>
                <w:szCs w:val="16"/>
                <w:lang w:eastAsia="da-DK"/>
              </w:rPr>
              <w:t>92.886</w:t>
            </w:r>
          </w:p>
        </w:tc>
        <w:tc>
          <w:tcPr>
            <w:tcW w:w="867"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8A7F36" w:rsidRDefault="007429F9" w:rsidP="007429F9">
            <w:pPr>
              <w:spacing w:line="240" w:lineRule="auto"/>
              <w:jc w:val="center"/>
              <w:rPr>
                <w:rFonts w:eastAsia="Times New Roman" w:cs="Arial"/>
                <w:color w:val="000000"/>
                <w:sz w:val="16"/>
                <w:szCs w:val="16"/>
                <w:lang w:eastAsia="da-DK"/>
              </w:rPr>
            </w:pPr>
            <w:r w:rsidRPr="008A7F36">
              <w:rPr>
                <w:rFonts w:eastAsia="Times New Roman" w:cs="Arial"/>
                <w:color w:val="000000"/>
                <w:sz w:val="16"/>
                <w:szCs w:val="16"/>
                <w:lang w:eastAsia="da-DK"/>
              </w:rPr>
              <w:t>85.762</w:t>
            </w:r>
          </w:p>
        </w:tc>
        <w:tc>
          <w:tcPr>
            <w:tcW w:w="902"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8A7F36" w:rsidRDefault="007429F9" w:rsidP="007429F9">
            <w:pPr>
              <w:spacing w:line="240" w:lineRule="auto"/>
              <w:jc w:val="center"/>
              <w:rPr>
                <w:rFonts w:eastAsia="Times New Roman" w:cs="Arial"/>
                <w:color w:val="000000"/>
                <w:sz w:val="16"/>
                <w:szCs w:val="16"/>
                <w:lang w:eastAsia="da-DK"/>
              </w:rPr>
            </w:pPr>
            <w:r w:rsidRPr="008A7F36">
              <w:rPr>
                <w:rFonts w:eastAsia="Times New Roman" w:cs="Arial"/>
                <w:color w:val="000000"/>
                <w:sz w:val="16"/>
                <w:szCs w:val="16"/>
                <w:lang w:eastAsia="da-DK"/>
              </w:rPr>
              <w:t>87.644</w:t>
            </w:r>
          </w:p>
        </w:tc>
        <w:tc>
          <w:tcPr>
            <w:tcW w:w="901"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8A7F36" w:rsidRDefault="007429F9" w:rsidP="007429F9">
            <w:pPr>
              <w:spacing w:line="240" w:lineRule="auto"/>
              <w:jc w:val="center"/>
              <w:rPr>
                <w:rFonts w:eastAsia="Times New Roman" w:cs="Arial"/>
                <w:color w:val="000000"/>
                <w:sz w:val="16"/>
                <w:szCs w:val="16"/>
                <w:lang w:eastAsia="da-DK"/>
              </w:rPr>
            </w:pPr>
            <w:r w:rsidRPr="008A7F36">
              <w:rPr>
                <w:rFonts w:eastAsia="Times New Roman" w:cs="Arial"/>
                <w:color w:val="000000"/>
                <w:sz w:val="16"/>
                <w:szCs w:val="16"/>
                <w:lang w:eastAsia="da-DK"/>
              </w:rPr>
              <w:t>85.654</w:t>
            </w:r>
          </w:p>
        </w:tc>
        <w:tc>
          <w:tcPr>
            <w:tcW w:w="901"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8A7F36" w:rsidRDefault="007429F9" w:rsidP="007429F9">
            <w:pPr>
              <w:spacing w:line="240" w:lineRule="auto"/>
              <w:jc w:val="center"/>
              <w:rPr>
                <w:rFonts w:eastAsia="Times New Roman" w:cs="Arial"/>
                <w:color w:val="000000"/>
                <w:sz w:val="16"/>
                <w:szCs w:val="16"/>
                <w:lang w:eastAsia="da-DK"/>
              </w:rPr>
            </w:pPr>
            <w:r w:rsidRPr="008A7F36">
              <w:rPr>
                <w:rFonts w:eastAsia="Times New Roman" w:cs="Arial"/>
                <w:color w:val="000000"/>
                <w:sz w:val="16"/>
                <w:szCs w:val="16"/>
                <w:lang w:eastAsia="da-DK"/>
              </w:rPr>
              <w:t>80.229</w:t>
            </w:r>
          </w:p>
        </w:tc>
        <w:tc>
          <w:tcPr>
            <w:tcW w:w="775"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8A7F36" w:rsidRDefault="007429F9" w:rsidP="007429F9">
            <w:pPr>
              <w:spacing w:line="240" w:lineRule="auto"/>
              <w:jc w:val="center"/>
              <w:rPr>
                <w:rFonts w:eastAsia="Times New Roman" w:cs="Arial"/>
                <w:color w:val="000000"/>
                <w:sz w:val="16"/>
                <w:szCs w:val="16"/>
                <w:lang w:eastAsia="da-DK"/>
              </w:rPr>
            </w:pPr>
            <w:r w:rsidRPr="008A7F36">
              <w:rPr>
                <w:rFonts w:eastAsia="Times New Roman" w:cs="Arial"/>
                <w:color w:val="000000"/>
                <w:sz w:val="16"/>
                <w:szCs w:val="16"/>
                <w:lang w:eastAsia="da-DK"/>
              </w:rPr>
              <w:t> </w:t>
            </w:r>
          </w:p>
        </w:tc>
      </w:tr>
      <w:tr w:rsidR="007429F9" w:rsidRPr="008A7F36" w:rsidTr="008A7F36">
        <w:trPr>
          <w:trHeight w:val="284"/>
        </w:trPr>
        <w:tc>
          <w:tcPr>
            <w:tcW w:w="935" w:type="dxa"/>
            <w:tcBorders>
              <w:top w:val="nil"/>
              <w:left w:val="single" w:sz="4" w:space="0" w:color="auto"/>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8A7F36" w:rsidRDefault="007429F9" w:rsidP="007429F9">
            <w:pPr>
              <w:spacing w:line="240" w:lineRule="auto"/>
              <w:jc w:val="left"/>
              <w:rPr>
                <w:rFonts w:eastAsia="Times New Roman" w:cs="Arial"/>
                <w:color w:val="000000"/>
                <w:sz w:val="16"/>
                <w:szCs w:val="16"/>
                <w:lang w:eastAsia="da-DK"/>
              </w:rPr>
            </w:pPr>
            <w:r w:rsidRPr="008A7F36">
              <w:rPr>
                <w:rFonts w:eastAsia="Times New Roman" w:cs="Arial"/>
                <w:color w:val="000000"/>
                <w:sz w:val="16"/>
                <w:szCs w:val="16"/>
                <w:lang w:eastAsia="da-DK"/>
              </w:rPr>
              <w:t>669</w:t>
            </w:r>
          </w:p>
        </w:tc>
        <w:tc>
          <w:tcPr>
            <w:tcW w:w="2000"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8A7F36" w:rsidRDefault="007429F9" w:rsidP="007429F9">
            <w:pPr>
              <w:spacing w:line="240" w:lineRule="auto"/>
              <w:jc w:val="left"/>
              <w:rPr>
                <w:rFonts w:eastAsia="Times New Roman" w:cs="Arial"/>
                <w:color w:val="000000"/>
                <w:sz w:val="16"/>
                <w:szCs w:val="16"/>
                <w:lang w:eastAsia="da-DK"/>
              </w:rPr>
            </w:pPr>
            <w:r w:rsidRPr="008A7F36">
              <w:rPr>
                <w:rFonts w:eastAsia="Times New Roman" w:cs="Arial"/>
                <w:color w:val="000000"/>
                <w:sz w:val="16"/>
                <w:szCs w:val="16"/>
                <w:lang w:eastAsia="da-DK"/>
              </w:rPr>
              <w:t>Lundby-Præstø-Stege</w:t>
            </w:r>
          </w:p>
        </w:tc>
        <w:tc>
          <w:tcPr>
            <w:tcW w:w="786"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8A7F36" w:rsidRDefault="007429F9" w:rsidP="007429F9">
            <w:pPr>
              <w:spacing w:line="240" w:lineRule="auto"/>
              <w:jc w:val="center"/>
              <w:rPr>
                <w:rFonts w:eastAsia="Times New Roman" w:cs="Arial"/>
                <w:color w:val="000000"/>
                <w:sz w:val="16"/>
                <w:szCs w:val="16"/>
                <w:lang w:eastAsia="da-DK"/>
              </w:rPr>
            </w:pPr>
            <w:r w:rsidRPr="008A7F36">
              <w:rPr>
                <w:rFonts w:eastAsia="Times New Roman" w:cs="Arial"/>
                <w:color w:val="000000"/>
                <w:sz w:val="16"/>
                <w:szCs w:val="16"/>
                <w:lang w:eastAsia="da-DK"/>
              </w:rPr>
              <w:t>59.600</w:t>
            </w:r>
          </w:p>
        </w:tc>
        <w:tc>
          <w:tcPr>
            <w:tcW w:w="786"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8A7F36" w:rsidRDefault="007429F9" w:rsidP="007429F9">
            <w:pPr>
              <w:spacing w:line="240" w:lineRule="auto"/>
              <w:jc w:val="center"/>
              <w:rPr>
                <w:rFonts w:eastAsia="Times New Roman" w:cs="Arial"/>
                <w:color w:val="000000"/>
                <w:sz w:val="16"/>
                <w:szCs w:val="16"/>
                <w:lang w:eastAsia="da-DK"/>
              </w:rPr>
            </w:pPr>
            <w:r w:rsidRPr="008A7F36">
              <w:rPr>
                <w:rFonts w:eastAsia="Times New Roman" w:cs="Arial"/>
                <w:color w:val="000000"/>
                <w:sz w:val="16"/>
                <w:szCs w:val="16"/>
                <w:lang w:eastAsia="da-DK"/>
              </w:rPr>
              <w:t>53.005</w:t>
            </w:r>
          </w:p>
        </w:tc>
        <w:tc>
          <w:tcPr>
            <w:tcW w:w="786"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8A7F36" w:rsidRDefault="007429F9" w:rsidP="007429F9">
            <w:pPr>
              <w:spacing w:line="240" w:lineRule="auto"/>
              <w:jc w:val="center"/>
              <w:rPr>
                <w:rFonts w:eastAsia="Times New Roman" w:cs="Arial"/>
                <w:color w:val="000000"/>
                <w:sz w:val="16"/>
                <w:szCs w:val="16"/>
                <w:lang w:eastAsia="da-DK"/>
              </w:rPr>
            </w:pPr>
            <w:r w:rsidRPr="008A7F36">
              <w:rPr>
                <w:rFonts w:eastAsia="Times New Roman" w:cs="Arial"/>
                <w:color w:val="000000"/>
                <w:sz w:val="16"/>
                <w:szCs w:val="16"/>
                <w:lang w:eastAsia="da-DK"/>
              </w:rPr>
              <w:t>50.200</w:t>
            </w:r>
          </w:p>
        </w:tc>
        <w:tc>
          <w:tcPr>
            <w:tcW w:w="867"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8A7F36" w:rsidRDefault="007429F9" w:rsidP="007429F9">
            <w:pPr>
              <w:spacing w:line="240" w:lineRule="auto"/>
              <w:jc w:val="center"/>
              <w:rPr>
                <w:rFonts w:eastAsia="Times New Roman" w:cs="Arial"/>
                <w:color w:val="000000"/>
                <w:sz w:val="16"/>
                <w:szCs w:val="16"/>
                <w:lang w:eastAsia="da-DK"/>
              </w:rPr>
            </w:pPr>
            <w:r w:rsidRPr="008A7F36">
              <w:rPr>
                <w:rFonts w:eastAsia="Times New Roman" w:cs="Arial"/>
                <w:color w:val="000000"/>
                <w:sz w:val="16"/>
                <w:szCs w:val="16"/>
                <w:lang w:eastAsia="da-DK"/>
              </w:rPr>
              <w:t>45.653</w:t>
            </w:r>
          </w:p>
        </w:tc>
        <w:tc>
          <w:tcPr>
            <w:tcW w:w="902"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8A7F36" w:rsidRDefault="007429F9" w:rsidP="007429F9">
            <w:pPr>
              <w:spacing w:line="240" w:lineRule="auto"/>
              <w:jc w:val="center"/>
              <w:rPr>
                <w:rFonts w:eastAsia="Times New Roman" w:cs="Arial"/>
                <w:color w:val="000000"/>
                <w:sz w:val="16"/>
                <w:szCs w:val="16"/>
                <w:lang w:eastAsia="da-DK"/>
              </w:rPr>
            </w:pPr>
            <w:r w:rsidRPr="008A7F36">
              <w:rPr>
                <w:rFonts w:eastAsia="Times New Roman" w:cs="Arial"/>
                <w:color w:val="000000"/>
                <w:sz w:val="16"/>
                <w:szCs w:val="16"/>
                <w:lang w:eastAsia="da-DK"/>
              </w:rPr>
              <w:t>45.222</w:t>
            </w:r>
          </w:p>
        </w:tc>
        <w:tc>
          <w:tcPr>
            <w:tcW w:w="901"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8A7F36" w:rsidRDefault="007429F9" w:rsidP="007429F9">
            <w:pPr>
              <w:spacing w:line="240" w:lineRule="auto"/>
              <w:jc w:val="center"/>
              <w:rPr>
                <w:rFonts w:eastAsia="Times New Roman" w:cs="Arial"/>
                <w:color w:val="000000"/>
                <w:sz w:val="16"/>
                <w:szCs w:val="16"/>
                <w:lang w:eastAsia="da-DK"/>
              </w:rPr>
            </w:pPr>
            <w:r w:rsidRPr="008A7F36">
              <w:rPr>
                <w:rFonts w:eastAsia="Times New Roman" w:cs="Arial"/>
                <w:color w:val="000000"/>
                <w:sz w:val="16"/>
                <w:szCs w:val="16"/>
                <w:lang w:eastAsia="da-DK"/>
              </w:rPr>
              <w:t>47.316</w:t>
            </w:r>
          </w:p>
        </w:tc>
        <w:tc>
          <w:tcPr>
            <w:tcW w:w="901"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8A7F36" w:rsidRDefault="007429F9" w:rsidP="007429F9">
            <w:pPr>
              <w:spacing w:line="240" w:lineRule="auto"/>
              <w:jc w:val="center"/>
              <w:rPr>
                <w:rFonts w:eastAsia="Times New Roman" w:cs="Arial"/>
                <w:color w:val="000000"/>
                <w:sz w:val="16"/>
                <w:szCs w:val="16"/>
                <w:lang w:eastAsia="da-DK"/>
              </w:rPr>
            </w:pPr>
            <w:r w:rsidRPr="008A7F36">
              <w:rPr>
                <w:rFonts w:eastAsia="Times New Roman" w:cs="Arial"/>
                <w:color w:val="000000"/>
                <w:sz w:val="16"/>
                <w:szCs w:val="16"/>
                <w:lang w:eastAsia="da-DK"/>
              </w:rPr>
              <w:t>52.611</w:t>
            </w:r>
          </w:p>
        </w:tc>
        <w:tc>
          <w:tcPr>
            <w:tcW w:w="775"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8A7F36" w:rsidRDefault="007429F9" w:rsidP="007429F9">
            <w:pPr>
              <w:spacing w:line="240" w:lineRule="auto"/>
              <w:jc w:val="center"/>
              <w:rPr>
                <w:rFonts w:eastAsia="Times New Roman" w:cs="Arial"/>
                <w:color w:val="000000"/>
                <w:sz w:val="16"/>
                <w:szCs w:val="16"/>
                <w:lang w:eastAsia="da-DK"/>
              </w:rPr>
            </w:pPr>
            <w:r w:rsidRPr="008A7F36">
              <w:rPr>
                <w:rFonts w:eastAsia="Times New Roman" w:cs="Arial"/>
                <w:color w:val="000000"/>
                <w:sz w:val="16"/>
                <w:szCs w:val="16"/>
                <w:lang w:eastAsia="da-DK"/>
              </w:rPr>
              <w:t> </w:t>
            </w:r>
          </w:p>
        </w:tc>
      </w:tr>
      <w:tr w:rsidR="007429F9" w:rsidRPr="008A7F36" w:rsidTr="008A7F36">
        <w:trPr>
          <w:trHeight w:val="284"/>
        </w:trPr>
        <w:tc>
          <w:tcPr>
            <w:tcW w:w="935" w:type="dxa"/>
            <w:tcBorders>
              <w:top w:val="nil"/>
              <w:left w:val="single" w:sz="4" w:space="0" w:color="auto"/>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8A7F36" w:rsidRDefault="007429F9" w:rsidP="007429F9">
            <w:pPr>
              <w:spacing w:line="240" w:lineRule="auto"/>
              <w:jc w:val="left"/>
              <w:rPr>
                <w:rFonts w:eastAsia="Times New Roman" w:cs="Arial"/>
                <w:color w:val="000000"/>
                <w:sz w:val="16"/>
                <w:szCs w:val="16"/>
                <w:lang w:eastAsia="da-DK"/>
              </w:rPr>
            </w:pPr>
            <w:r w:rsidRPr="008A7F36">
              <w:rPr>
                <w:rFonts w:eastAsia="Times New Roman" w:cs="Arial"/>
                <w:color w:val="000000"/>
                <w:sz w:val="16"/>
                <w:szCs w:val="16"/>
                <w:lang w:eastAsia="da-DK"/>
              </w:rPr>
              <w:t>678 ny</w:t>
            </w:r>
          </w:p>
        </w:tc>
        <w:tc>
          <w:tcPr>
            <w:tcW w:w="2000"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8A7F36" w:rsidRDefault="007429F9" w:rsidP="007429F9">
            <w:pPr>
              <w:spacing w:line="240" w:lineRule="auto"/>
              <w:jc w:val="left"/>
              <w:rPr>
                <w:rFonts w:eastAsia="Times New Roman" w:cs="Arial"/>
                <w:color w:val="000000"/>
                <w:sz w:val="16"/>
                <w:szCs w:val="16"/>
                <w:lang w:eastAsia="da-DK"/>
              </w:rPr>
            </w:pPr>
            <w:r w:rsidRPr="008A7F36">
              <w:rPr>
                <w:rFonts w:eastAsia="Times New Roman" w:cs="Arial"/>
                <w:color w:val="000000"/>
                <w:sz w:val="16"/>
                <w:szCs w:val="16"/>
                <w:lang w:eastAsia="da-DK"/>
              </w:rPr>
              <w:t>Klintholm Havn-Geocenter</w:t>
            </w:r>
          </w:p>
        </w:tc>
        <w:tc>
          <w:tcPr>
            <w:tcW w:w="786"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8A7F36" w:rsidRDefault="007429F9" w:rsidP="007429F9">
            <w:pPr>
              <w:spacing w:line="240" w:lineRule="auto"/>
              <w:jc w:val="center"/>
              <w:rPr>
                <w:rFonts w:eastAsia="Times New Roman" w:cs="Arial"/>
                <w:color w:val="000000"/>
                <w:sz w:val="16"/>
                <w:szCs w:val="16"/>
                <w:lang w:eastAsia="da-DK"/>
              </w:rPr>
            </w:pPr>
            <w:r w:rsidRPr="008A7F36">
              <w:rPr>
                <w:rFonts w:eastAsia="Times New Roman" w:cs="Arial"/>
                <w:color w:val="000000"/>
                <w:sz w:val="16"/>
                <w:szCs w:val="16"/>
                <w:lang w:eastAsia="da-DK"/>
              </w:rPr>
              <w:t>15.363</w:t>
            </w:r>
          </w:p>
        </w:tc>
        <w:tc>
          <w:tcPr>
            <w:tcW w:w="786"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8A7F36" w:rsidRDefault="007429F9" w:rsidP="007429F9">
            <w:pPr>
              <w:spacing w:line="240" w:lineRule="auto"/>
              <w:jc w:val="center"/>
              <w:rPr>
                <w:rFonts w:eastAsia="Times New Roman" w:cs="Arial"/>
                <w:color w:val="000000"/>
                <w:sz w:val="16"/>
                <w:szCs w:val="16"/>
                <w:lang w:eastAsia="da-DK"/>
              </w:rPr>
            </w:pPr>
            <w:r w:rsidRPr="008A7F36">
              <w:rPr>
                <w:rFonts w:eastAsia="Times New Roman" w:cs="Arial"/>
                <w:color w:val="000000"/>
                <w:sz w:val="16"/>
                <w:szCs w:val="16"/>
                <w:lang w:eastAsia="da-DK"/>
              </w:rPr>
              <w:t>13.527</w:t>
            </w:r>
          </w:p>
        </w:tc>
        <w:tc>
          <w:tcPr>
            <w:tcW w:w="786"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8A7F36" w:rsidRDefault="007429F9" w:rsidP="007429F9">
            <w:pPr>
              <w:spacing w:line="240" w:lineRule="auto"/>
              <w:jc w:val="center"/>
              <w:rPr>
                <w:rFonts w:eastAsia="Times New Roman" w:cs="Arial"/>
                <w:color w:val="000000"/>
                <w:sz w:val="16"/>
                <w:szCs w:val="16"/>
                <w:lang w:eastAsia="da-DK"/>
              </w:rPr>
            </w:pPr>
            <w:r w:rsidRPr="008A7F36">
              <w:rPr>
                <w:rFonts w:eastAsia="Times New Roman" w:cs="Arial"/>
                <w:color w:val="000000"/>
                <w:sz w:val="16"/>
                <w:szCs w:val="16"/>
                <w:lang w:eastAsia="da-DK"/>
              </w:rPr>
              <w:t>12.700</w:t>
            </w:r>
          </w:p>
        </w:tc>
        <w:tc>
          <w:tcPr>
            <w:tcW w:w="867"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8A7F36" w:rsidRDefault="007429F9" w:rsidP="007429F9">
            <w:pPr>
              <w:spacing w:line="240" w:lineRule="auto"/>
              <w:jc w:val="center"/>
              <w:rPr>
                <w:rFonts w:eastAsia="Times New Roman" w:cs="Arial"/>
                <w:color w:val="000000"/>
                <w:sz w:val="16"/>
                <w:szCs w:val="16"/>
                <w:lang w:eastAsia="da-DK"/>
              </w:rPr>
            </w:pPr>
            <w:r w:rsidRPr="008A7F36">
              <w:rPr>
                <w:rFonts w:eastAsia="Times New Roman" w:cs="Arial"/>
                <w:color w:val="000000"/>
                <w:sz w:val="16"/>
                <w:szCs w:val="16"/>
                <w:lang w:eastAsia="da-DK"/>
              </w:rPr>
              <w:t>11.980</w:t>
            </w:r>
          </w:p>
        </w:tc>
        <w:tc>
          <w:tcPr>
            <w:tcW w:w="902"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8A7F36" w:rsidRDefault="007429F9" w:rsidP="007429F9">
            <w:pPr>
              <w:spacing w:line="240" w:lineRule="auto"/>
              <w:jc w:val="center"/>
              <w:rPr>
                <w:rFonts w:eastAsia="Times New Roman" w:cs="Arial"/>
                <w:color w:val="000000"/>
                <w:sz w:val="16"/>
                <w:szCs w:val="16"/>
                <w:lang w:eastAsia="da-DK"/>
              </w:rPr>
            </w:pPr>
            <w:r w:rsidRPr="008A7F36">
              <w:rPr>
                <w:rFonts w:eastAsia="Times New Roman" w:cs="Arial"/>
                <w:color w:val="000000"/>
                <w:sz w:val="16"/>
                <w:szCs w:val="16"/>
                <w:lang w:eastAsia="da-DK"/>
              </w:rPr>
              <w:t>12.692</w:t>
            </w:r>
          </w:p>
        </w:tc>
        <w:tc>
          <w:tcPr>
            <w:tcW w:w="901"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8A7F36" w:rsidRDefault="007429F9" w:rsidP="007429F9">
            <w:pPr>
              <w:spacing w:line="240" w:lineRule="auto"/>
              <w:jc w:val="center"/>
              <w:rPr>
                <w:rFonts w:eastAsia="Times New Roman" w:cs="Arial"/>
                <w:color w:val="000000"/>
                <w:sz w:val="16"/>
                <w:szCs w:val="16"/>
                <w:lang w:eastAsia="da-DK"/>
              </w:rPr>
            </w:pPr>
            <w:r w:rsidRPr="008A7F36">
              <w:rPr>
                <w:rFonts w:eastAsia="Times New Roman" w:cs="Arial"/>
                <w:color w:val="000000"/>
                <w:sz w:val="16"/>
                <w:szCs w:val="16"/>
                <w:lang w:eastAsia="da-DK"/>
              </w:rPr>
              <w:t>12.692</w:t>
            </w:r>
          </w:p>
        </w:tc>
        <w:tc>
          <w:tcPr>
            <w:tcW w:w="901"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8A7F36" w:rsidRDefault="007429F9" w:rsidP="007429F9">
            <w:pPr>
              <w:spacing w:line="240" w:lineRule="auto"/>
              <w:jc w:val="center"/>
              <w:rPr>
                <w:rFonts w:eastAsia="Times New Roman" w:cs="Arial"/>
                <w:color w:val="000000"/>
                <w:sz w:val="16"/>
                <w:szCs w:val="16"/>
                <w:lang w:eastAsia="da-DK"/>
              </w:rPr>
            </w:pPr>
            <w:r w:rsidRPr="008A7F36">
              <w:rPr>
                <w:rFonts w:eastAsia="Times New Roman" w:cs="Arial"/>
                <w:color w:val="000000"/>
                <w:sz w:val="16"/>
                <w:szCs w:val="16"/>
                <w:lang w:eastAsia="da-DK"/>
              </w:rPr>
              <w:t>12.687</w:t>
            </w:r>
          </w:p>
        </w:tc>
        <w:tc>
          <w:tcPr>
            <w:tcW w:w="775"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8A7F36" w:rsidRDefault="007429F9" w:rsidP="007429F9">
            <w:pPr>
              <w:spacing w:line="240" w:lineRule="auto"/>
              <w:jc w:val="center"/>
              <w:rPr>
                <w:rFonts w:eastAsia="Times New Roman" w:cs="Arial"/>
                <w:color w:val="000000"/>
                <w:sz w:val="16"/>
                <w:szCs w:val="16"/>
                <w:lang w:eastAsia="da-DK"/>
              </w:rPr>
            </w:pPr>
            <w:r w:rsidRPr="008A7F36">
              <w:rPr>
                <w:rFonts w:eastAsia="Times New Roman" w:cs="Arial"/>
                <w:color w:val="000000"/>
                <w:sz w:val="16"/>
                <w:szCs w:val="16"/>
                <w:lang w:eastAsia="da-DK"/>
              </w:rPr>
              <w:t> </w:t>
            </w:r>
          </w:p>
        </w:tc>
      </w:tr>
      <w:tr w:rsidR="008A7F36" w:rsidRPr="008A7F36" w:rsidTr="008A7F36">
        <w:trPr>
          <w:trHeight w:val="284"/>
        </w:trPr>
        <w:tc>
          <w:tcPr>
            <w:tcW w:w="2935" w:type="dxa"/>
            <w:gridSpan w:val="2"/>
            <w:tcBorders>
              <w:top w:val="nil"/>
              <w:left w:val="single" w:sz="4" w:space="0" w:color="auto"/>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8A7F36" w:rsidRPr="008A7F36" w:rsidRDefault="008A7F36" w:rsidP="007429F9">
            <w:pPr>
              <w:spacing w:line="240" w:lineRule="auto"/>
              <w:jc w:val="left"/>
              <w:rPr>
                <w:rFonts w:eastAsia="Times New Roman" w:cs="Arial"/>
                <w:b/>
                <w:bCs/>
                <w:color w:val="000000"/>
                <w:sz w:val="16"/>
                <w:szCs w:val="16"/>
                <w:lang w:eastAsia="da-DK"/>
              </w:rPr>
            </w:pPr>
            <w:r w:rsidRPr="008A7F36">
              <w:rPr>
                <w:rFonts w:eastAsia="Times New Roman" w:cs="Arial"/>
                <w:b/>
                <w:bCs/>
                <w:color w:val="000000"/>
                <w:sz w:val="16"/>
                <w:szCs w:val="16"/>
                <w:lang w:eastAsia="da-DK"/>
              </w:rPr>
              <w:t>I alt påstigere</w:t>
            </w:r>
          </w:p>
        </w:tc>
        <w:tc>
          <w:tcPr>
            <w:tcW w:w="786"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8A7F36" w:rsidRPr="008A7F36" w:rsidRDefault="008A7F36" w:rsidP="007429F9">
            <w:pPr>
              <w:spacing w:line="240" w:lineRule="auto"/>
              <w:jc w:val="center"/>
              <w:rPr>
                <w:rFonts w:eastAsia="Times New Roman" w:cs="Arial"/>
                <w:b/>
                <w:bCs/>
                <w:color w:val="000000"/>
                <w:sz w:val="16"/>
                <w:szCs w:val="16"/>
                <w:lang w:eastAsia="da-DK"/>
              </w:rPr>
            </w:pPr>
            <w:r w:rsidRPr="008A7F36">
              <w:rPr>
                <w:rFonts w:eastAsia="Times New Roman" w:cs="Arial"/>
                <w:b/>
                <w:bCs/>
                <w:color w:val="000000"/>
                <w:sz w:val="16"/>
                <w:szCs w:val="16"/>
                <w:lang w:eastAsia="da-DK"/>
              </w:rPr>
              <w:t>869.512</w:t>
            </w:r>
          </w:p>
        </w:tc>
        <w:tc>
          <w:tcPr>
            <w:tcW w:w="786"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8A7F36" w:rsidRPr="008A7F36" w:rsidRDefault="008A7F36" w:rsidP="007429F9">
            <w:pPr>
              <w:spacing w:line="240" w:lineRule="auto"/>
              <w:jc w:val="center"/>
              <w:rPr>
                <w:rFonts w:eastAsia="Times New Roman" w:cs="Arial"/>
                <w:b/>
                <w:bCs/>
                <w:color w:val="000000"/>
                <w:sz w:val="16"/>
                <w:szCs w:val="16"/>
                <w:lang w:eastAsia="da-DK"/>
              </w:rPr>
            </w:pPr>
            <w:r w:rsidRPr="008A7F36">
              <w:rPr>
                <w:rFonts w:eastAsia="Times New Roman" w:cs="Arial"/>
                <w:b/>
                <w:bCs/>
                <w:color w:val="000000"/>
                <w:sz w:val="16"/>
                <w:szCs w:val="16"/>
                <w:lang w:eastAsia="da-DK"/>
              </w:rPr>
              <w:t>879.319</w:t>
            </w:r>
          </w:p>
        </w:tc>
        <w:tc>
          <w:tcPr>
            <w:tcW w:w="786"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8A7F36" w:rsidRPr="008A7F36" w:rsidRDefault="008A7F36" w:rsidP="007429F9">
            <w:pPr>
              <w:spacing w:line="240" w:lineRule="auto"/>
              <w:jc w:val="center"/>
              <w:rPr>
                <w:rFonts w:eastAsia="Times New Roman" w:cs="Arial"/>
                <w:b/>
                <w:bCs/>
                <w:color w:val="000000"/>
                <w:sz w:val="16"/>
                <w:szCs w:val="16"/>
                <w:lang w:eastAsia="da-DK"/>
              </w:rPr>
            </w:pPr>
            <w:r w:rsidRPr="008A7F36">
              <w:rPr>
                <w:rFonts w:eastAsia="Times New Roman" w:cs="Arial"/>
                <w:b/>
                <w:bCs/>
                <w:color w:val="000000"/>
                <w:sz w:val="16"/>
                <w:szCs w:val="16"/>
                <w:lang w:eastAsia="da-DK"/>
              </w:rPr>
              <w:t>862.684</w:t>
            </w:r>
          </w:p>
        </w:tc>
        <w:tc>
          <w:tcPr>
            <w:tcW w:w="867"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8A7F36" w:rsidRPr="008A7F36" w:rsidRDefault="008A7F36" w:rsidP="007429F9">
            <w:pPr>
              <w:spacing w:line="240" w:lineRule="auto"/>
              <w:jc w:val="center"/>
              <w:rPr>
                <w:rFonts w:eastAsia="Times New Roman" w:cs="Arial"/>
                <w:b/>
                <w:bCs/>
                <w:color w:val="000000"/>
                <w:sz w:val="16"/>
                <w:szCs w:val="16"/>
                <w:lang w:eastAsia="da-DK"/>
              </w:rPr>
            </w:pPr>
            <w:r w:rsidRPr="008A7F36">
              <w:rPr>
                <w:rFonts w:eastAsia="Times New Roman" w:cs="Arial"/>
                <w:b/>
                <w:bCs/>
                <w:color w:val="000000"/>
                <w:sz w:val="16"/>
                <w:szCs w:val="16"/>
                <w:lang w:eastAsia="da-DK"/>
              </w:rPr>
              <w:t>873.625</w:t>
            </w:r>
          </w:p>
        </w:tc>
        <w:tc>
          <w:tcPr>
            <w:tcW w:w="902"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8A7F36" w:rsidRPr="008A7F36" w:rsidRDefault="008A7F36" w:rsidP="007429F9">
            <w:pPr>
              <w:spacing w:line="240" w:lineRule="auto"/>
              <w:jc w:val="center"/>
              <w:rPr>
                <w:rFonts w:eastAsia="Times New Roman" w:cs="Arial"/>
                <w:b/>
                <w:bCs/>
                <w:color w:val="000000"/>
                <w:sz w:val="16"/>
                <w:szCs w:val="16"/>
                <w:lang w:eastAsia="da-DK"/>
              </w:rPr>
            </w:pPr>
            <w:r w:rsidRPr="008A7F36">
              <w:rPr>
                <w:rFonts w:eastAsia="Times New Roman" w:cs="Arial"/>
                <w:b/>
                <w:bCs/>
                <w:color w:val="000000"/>
                <w:sz w:val="16"/>
                <w:szCs w:val="16"/>
                <w:lang w:eastAsia="da-DK"/>
              </w:rPr>
              <w:t>841.500</w:t>
            </w:r>
          </w:p>
        </w:tc>
        <w:tc>
          <w:tcPr>
            <w:tcW w:w="901"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8A7F36" w:rsidRPr="008A7F36" w:rsidRDefault="008A7F36" w:rsidP="007429F9">
            <w:pPr>
              <w:spacing w:line="240" w:lineRule="auto"/>
              <w:jc w:val="center"/>
              <w:rPr>
                <w:rFonts w:eastAsia="Times New Roman" w:cs="Arial"/>
                <w:b/>
                <w:bCs/>
                <w:color w:val="000000"/>
                <w:sz w:val="16"/>
                <w:szCs w:val="16"/>
                <w:lang w:eastAsia="da-DK"/>
              </w:rPr>
            </w:pPr>
            <w:r w:rsidRPr="008A7F36">
              <w:rPr>
                <w:rFonts w:eastAsia="Times New Roman" w:cs="Arial"/>
                <w:b/>
                <w:bCs/>
                <w:color w:val="000000"/>
                <w:sz w:val="16"/>
                <w:szCs w:val="16"/>
                <w:lang w:eastAsia="da-DK"/>
              </w:rPr>
              <w:t>835.052</w:t>
            </w:r>
          </w:p>
        </w:tc>
        <w:tc>
          <w:tcPr>
            <w:tcW w:w="901"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8A7F36" w:rsidRPr="008A7F36" w:rsidRDefault="008A7F36" w:rsidP="007429F9">
            <w:pPr>
              <w:spacing w:line="240" w:lineRule="auto"/>
              <w:jc w:val="center"/>
              <w:rPr>
                <w:rFonts w:eastAsia="Times New Roman" w:cs="Arial"/>
                <w:b/>
                <w:bCs/>
                <w:color w:val="000000"/>
                <w:sz w:val="16"/>
                <w:szCs w:val="16"/>
                <w:lang w:eastAsia="da-DK"/>
              </w:rPr>
            </w:pPr>
            <w:r w:rsidRPr="008A7F36">
              <w:rPr>
                <w:rFonts w:eastAsia="Times New Roman" w:cs="Arial"/>
                <w:b/>
                <w:bCs/>
                <w:color w:val="000000"/>
                <w:sz w:val="16"/>
                <w:szCs w:val="16"/>
                <w:lang w:eastAsia="da-DK"/>
              </w:rPr>
              <w:t>844.547</w:t>
            </w:r>
          </w:p>
        </w:tc>
        <w:tc>
          <w:tcPr>
            <w:tcW w:w="775"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8A7F36" w:rsidRPr="008A7F36" w:rsidRDefault="008A7F36" w:rsidP="007429F9">
            <w:pPr>
              <w:spacing w:line="240" w:lineRule="auto"/>
              <w:jc w:val="center"/>
              <w:rPr>
                <w:rFonts w:eastAsia="Times New Roman" w:cs="Arial"/>
                <w:b/>
                <w:bCs/>
                <w:color w:val="000000"/>
                <w:sz w:val="16"/>
                <w:szCs w:val="16"/>
                <w:lang w:eastAsia="da-DK"/>
              </w:rPr>
            </w:pPr>
            <w:r w:rsidRPr="008A7F36">
              <w:rPr>
                <w:rFonts w:eastAsia="Times New Roman" w:cs="Arial"/>
                <w:b/>
                <w:bCs/>
                <w:color w:val="000000"/>
                <w:sz w:val="16"/>
                <w:szCs w:val="16"/>
                <w:lang w:eastAsia="da-DK"/>
              </w:rPr>
              <w:t> </w:t>
            </w:r>
          </w:p>
        </w:tc>
      </w:tr>
    </w:tbl>
    <w:p w:rsidR="007429F9" w:rsidRPr="008E4AFB" w:rsidRDefault="007429F9" w:rsidP="007429F9">
      <w:pPr>
        <w:rPr>
          <w:rFonts w:cs="Arial"/>
        </w:rPr>
      </w:pPr>
    </w:p>
    <w:p w:rsidR="007429F9" w:rsidRPr="007429F9" w:rsidRDefault="007429F9" w:rsidP="007429F9">
      <w:r w:rsidRPr="007429F9">
        <w:t>Movia har offentliggjort det første, andet og tredje estimat for 2018. Antal påstigere på buslinjerne for hele 2018 forventes først i februar 2019 og indgår derfor i først kommende økonomirapportering for 2019. Antallet af påstigere i 2015-17 har været nogenlunde konstant. Det samme gælder for estimat 1, 2 og 3 for 2018, og der forventes ikke væsentlige ændringer for 2018.</w:t>
      </w:r>
    </w:p>
    <w:p w:rsidR="007429F9" w:rsidRPr="008E4AFB" w:rsidRDefault="007429F9" w:rsidP="007429F9"/>
    <w:p w:rsidR="007429F9" w:rsidRPr="008A7F36" w:rsidRDefault="007429F9" w:rsidP="008E4AFB">
      <w:pPr>
        <w:spacing w:after="120"/>
        <w:rPr>
          <w:u w:val="single"/>
        </w:rPr>
      </w:pPr>
      <w:r w:rsidRPr="008A7F36">
        <w:rPr>
          <w:u w:val="single"/>
        </w:rPr>
        <w:t xml:space="preserve">Havne </w:t>
      </w:r>
      <w:r w:rsidR="008A7F36">
        <w:rPr>
          <w:u w:val="single"/>
        </w:rPr>
        <w:t>-</w:t>
      </w:r>
      <w:r w:rsidRPr="008A7F36">
        <w:rPr>
          <w:u w:val="single"/>
        </w:rPr>
        <w:t xml:space="preserve"> antal faste pladser</w:t>
      </w:r>
    </w:p>
    <w:tbl>
      <w:tblPr>
        <w:tblW w:w="9639" w:type="dxa"/>
        <w:tblCellMar>
          <w:left w:w="70" w:type="dxa"/>
          <w:right w:w="70" w:type="dxa"/>
        </w:tblCellMar>
        <w:tblLook w:val="04A0" w:firstRow="1" w:lastRow="0" w:firstColumn="1" w:lastColumn="0" w:noHBand="0" w:noVBand="1"/>
      </w:tblPr>
      <w:tblGrid>
        <w:gridCol w:w="2839"/>
        <w:gridCol w:w="1700"/>
        <w:gridCol w:w="1700"/>
        <w:gridCol w:w="1700"/>
        <w:gridCol w:w="1700"/>
      </w:tblGrid>
      <w:tr w:rsidR="007429F9" w:rsidRPr="007429F9" w:rsidTr="008E4AFB">
        <w:trPr>
          <w:trHeight w:val="288"/>
        </w:trPr>
        <w:tc>
          <w:tcPr>
            <w:tcW w:w="2839" w:type="dxa"/>
            <w:tcBorders>
              <w:top w:val="single" w:sz="4" w:space="0" w:color="auto"/>
              <w:left w:val="single" w:sz="4" w:space="0" w:color="auto"/>
              <w:bottom w:val="single" w:sz="4" w:space="0" w:color="auto"/>
              <w:right w:val="single" w:sz="4" w:space="0" w:color="auto"/>
            </w:tcBorders>
            <w:shd w:val="clear" w:color="000000" w:fill="005584"/>
            <w:noWrap/>
            <w:tcMar>
              <w:top w:w="28" w:type="dxa"/>
              <w:left w:w="57" w:type="dxa"/>
              <w:bottom w:w="28" w:type="dxa"/>
              <w:right w:w="57" w:type="dxa"/>
            </w:tcMar>
            <w:vAlign w:val="center"/>
            <w:hideMark/>
          </w:tcPr>
          <w:p w:rsidR="007429F9" w:rsidRPr="007429F9" w:rsidRDefault="007429F9" w:rsidP="007429F9">
            <w:pPr>
              <w:spacing w:line="240" w:lineRule="auto"/>
              <w:jc w:val="left"/>
              <w:rPr>
                <w:rFonts w:eastAsia="Times New Roman" w:cs="Arial"/>
                <w:color w:val="FFFFFF"/>
                <w:sz w:val="20"/>
                <w:szCs w:val="20"/>
                <w:lang w:eastAsia="da-DK"/>
              </w:rPr>
            </w:pPr>
            <w:r w:rsidRPr="007429F9">
              <w:rPr>
                <w:rFonts w:eastAsia="Times New Roman" w:cs="Arial"/>
                <w:color w:val="FFFFFF"/>
                <w:sz w:val="20"/>
                <w:szCs w:val="20"/>
                <w:lang w:eastAsia="da-DK"/>
              </w:rPr>
              <w:t> </w:t>
            </w:r>
          </w:p>
        </w:tc>
        <w:tc>
          <w:tcPr>
            <w:tcW w:w="1700" w:type="dxa"/>
            <w:tcBorders>
              <w:top w:val="single" w:sz="4" w:space="0" w:color="auto"/>
              <w:left w:val="nil"/>
              <w:bottom w:val="single" w:sz="4" w:space="0" w:color="auto"/>
              <w:right w:val="single" w:sz="4" w:space="0" w:color="auto"/>
            </w:tcBorders>
            <w:shd w:val="clear" w:color="000000" w:fill="005584"/>
            <w:noWrap/>
            <w:tcMar>
              <w:top w:w="28" w:type="dxa"/>
              <w:left w:w="57" w:type="dxa"/>
              <w:bottom w:w="28" w:type="dxa"/>
              <w:right w:w="57" w:type="dxa"/>
            </w:tcMar>
            <w:vAlign w:val="center"/>
            <w:hideMark/>
          </w:tcPr>
          <w:p w:rsidR="007429F9" w:rsidRPr="007429F9" w:rsidRDefault="007429F9" w:rsidP="00FE2800">
            <w:pPr>
              <w:spacing w:line="240" w:lineRule="auto"/>
              <w:jc w:val="right"/>
              <w:rPr>
                <w:rFonts w:eastAsia="Times New Roman" w:cs="Arial"/>
                <w:color w:val="FFFFFF"/>
                <w:sz w:val="20"/>
                <w:szCs w:val="20"/>
                <w:lang w:eastAsia="da-DK"/>
              </w:rPr>
            </w:pPr>
            <w:r w:rsidRPr="007429F9">
              <w:rPr>
                <w:rFonts w:eastAsia="Times New Roman" w:cs="Arial"/>
                <w:color w:val="FFFFFF"/>
                <w:sz w:val="20"/>
                <w:szCs w:val="20"/>
                <w:lang w:eastAsia="da-DK"/>
              </w:rPr>
              <w:t>1. kvartal 2018</w:t>
            </w:r>
          </w:p>
        </w:tc>
        <w:tc>
          <w:tcPr>
            <w:tcW w:w="1700" w:type="dxa"/>
            <w:tcBorders>
              <w:top w:val="single" w:sz="4" w:space="0" w:color="auto"/>
              <w:left w:val="nil"/>
              <w:bottom w:val="single" w:sz="4" w:space="0" w:color="auto"/>
              <w:right w:val="single" w:sz="4" w:space="0" w:color="auto"/>
            </w:tcBorders>
            <w:shd w:val="clear" w:color="000000" w:fill="005584"/>
            <w:noWrap/>
            <w:tcMar>
              <w:top w:w="28" w:type="dxa"/>
              <w:left w:w="57" w:type="dxa"/>
              <w:bottom w:w="28" w:type="dxa"/>
              <w:right w:w="57" w:type="dxa"/>
            </w:tcMar>
            <w:vAlign w:val="center"/>
            <w:hideMark/>
          </w:tcPr>
          <w:p w:rsidR="007429F9" w:rsidRPr="007429F9" w:rsidRDefault="007429F9" w:rsidP="00FE2800">
            <w:pPr>
              <w:spacing w:line="240" w:lineRule="auto"/>
              <w:jc w:val="right"/>
              <w:rPr>
                <w:rFonts w:eastAsia="Times New Roman" w:cs="Arial"/>
                <w:color w:val="FFFFFF"/>
                <w:sz w:val="20"/>
                <w:szCs w:val="20"/>
                <w:lang w:eastAsia="da-DK"/>
              </w:rPr>
            </w:pPr>
            <w:r w:rsidRPr="007429F9">
              <w:rPr>
                <w:rFonts w:eastAsia="Times New Roman" w:cs="Arial"/>
                <w:color w:val="FFFFFF"/>
                <w:sz w:val="20"/>
                <w:szCs w:val="20"/>
                <w:lang w:eastAsia="da-DK"/>
              </w:rPr>
              <w:t>2. kvartal 2018</w:t>
            </w:r>
          </w:p>
        </w:tc>
        <w:tc>
          <w:tcPr>
            <w:tcW w:w="1700" w:type="dxa"/>
            <w:tcBorders>
              <w:top w:val="single" w:sz="4" w:space="0" w:color="auto"/>
              <w:left w:val="nil"/>
              <w:bottom w:val="single" w:sz="4" w:space="0" w:color="auto"/>
              <w:right w:val="single" w:sz="4" w:space="0" w:color="auto"/>
            </w:tcBorders>
            <w:shd w:val="clear" w:color="000000" w:fill="005584"/>
            <w:noWrap/>
            <w:tcMar>
              <w:top w:w="28" w:type="dxa"/>
              <w:left w:w="57" w:type="dxa"/>
              <w:bottom w:w="28" w:type="dxa"/>
              <w:right w:w="57" w:type="dxa"/>
            </w:tcMar>
            <w:vAlign w:val="center"/>
            <w:hideMark/>
          </w:tcPr>
          <w:p w:rsidR="007429F9" w:rsidRPr="007429F9" w:rsidRDefault="007429F9" w:rsidP="00FE2800">
            <w:pPr>
              <w:spacing w:line="240" w:lineRule="auto"/>
              <w:jc w:val="right"/>
              <w:rPr>
                <w:rFonts w:eastAsia="Times New Roman" w:cs="Arial"/>
                <w:color w:val="FFFFFF"/>
                <w:sz w:val="20"/>
                <w:szCs w:val="20"/>
                <w:lang w:eastAsia="da-DK"/>
              </w:rPr>
            </w:pPr>
            <w:r w:rsidRPr="007429F9">
              <w:rPr>
                <w:rFonts w:eastAsia="Times New Roman" w:cs="Arial"/>
                <w:color w:val="FFFFFF"/>
                <w:sz w:val="20"/>
                <w:szCs w:val="20"/>
                <w:lang w:eastAsia="da-DK"/>
              </w:rPr>
              <w:t>3. kvartal 2018</w:t>
            </w:r>
          </w:p>
        </w:tc>
        <w:tc>
          <w:tcPr>
            <w:tcW w:w="1700" w:type="dxa"/>
            <w:tcBorders>
              <w:top w:val="single" w:sz="4" w:space="0" w:color="auto"/>
              <w:left w:val="nil"/>
              <w:bottom w:val="single" w:sz="4" w:space="0" w:color="auto"/>
              <w:right w:val="single" w:sz="4" w:space="0" w:color="auto"/>
            </w:tcBorders>
            <w:shd w:val="clear" w:color="000000" w:fill="005584"/>
            <w:noWrap/>
            <w:tcMar>
              <w:top w:w="28" w:type="dxa"/>
              <w:left w:w="57" w:type="dxa"/>
              <w:bottom w:w="28" w:type="dxa"/>
              <w:right w:w="57" w:type="dxa"/>
            </w:tcMar>
            <w:vAlign w:val="center"/>
            <w:hideMark/>
          </w:tcPr>
          <w:p w:rsidR="007429F9" w:rsidRPr="007429F9" w:rsidRDefault="007429F9" w:rsidP="00FE2800">
            <w:pPr>
              <w:spacing w:line="240" w:lineRule="auto"/>
              <w:jc w:val="right"/>
              <w:rPr>
                <w:rFonts w:eastAsia="Times New Roman" w:cs="Arial"/>
                <w:color w:val="FFFFFF"/>
                <w:sz w:val="20"/>
                <w:szCs w:val="20"/>
                <w:lang w:eastAsia="da-DK"/>
              </w:rPr>
            </w:pPr>
            <w:r w:rsidRPr="007429F9">
              <w:rPr>
                <w:rFonts w:eastAsia="Times New Roman" w:cs="Arial"/>
                <w:color w:val="FFFFFF"/>
                <w:sz w:val="20"/>
                <w:szCs w:val="20"/>
                <w:lang w:eastAsia="da-DK"/>
              </w:rPr>
              <w:t>4. kvartal 2018</w:t>
            </w:r>
          </w:p>
        </w:tc>
      </w:tr>
      <w:tr w:rsidR="007429F9" w:rsidRPr="007429F9" w:rsidTr="008E4AFB">
        <w:trPr>
          <w:trHeight w:val="288"/>
        </w:trPr>
        <w:tc>
          <w:tcPr>
            <w:tcW w:w="2839" w:type="dxa"/>
            <w:tcBorders>
              <w:top w:val="nil"/>
              <w:left w:val="single" w:sz="4" w:space="0" w:color="auto"/>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7429F9" w:rsidRDefault="007429F9" w:rsidP="007429F9">
            <w:pPr>
              <w:spacing w:line="240" w:lineRule="auto"/>
              <w:jc w:val="left"/>
              <w:rPr>
                <w:rFonts w:eastAsia="Times New Roman" w:cs="Arial"/>
                <w:color w:val="000000"/>
                <w:sz w:val="20"/>
                <w:szCs w:val="20"/>
                <w:lang w:eastAsia="da-DK"/>
              </w:rPr>
            </w:pPr>
            <w:r w:rsidRPr="007429F9">
              <w:rPr>
                <w:rFonts w:eastAsia="Times New Roman" w:cs="Arial"/>
                <w:color w:val="000000"/>
                <w:sz w:val="20"/>
                <w:szCs w:val="20"/>
                <w:lang w:eastAsia="da-DK"/>
              </w:rPr>
              <w:t>Bogø Havn</w:t>
            </w:r>
          </w:p>
        </w:tc>
        <w:tc>
          <w:tcPr>
            <w:tcW w:w="1700"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7429F9" w:rsidRDefault="007429F9" w:rsidP="007429F9">
            <w:pPr>
              <w:spacing w:line="240" w:lineRule="auto"/>
              <w:jc w:val="right"/>
              <w:rPr>
                <w:rFonts w:eastAsia="Times New Roman" w:cs="Arial"/>
                <w:color w:val="000000"/>
                <w:sz w:val="20"/>
                <w:szCs w:val="20"/>
                <w:lang w:eastAsia="da-DK"/>
              </w:rPr>
            </w:pPr>
            <w:r w:rsidRPr="007429F9">
              <w:rPr>
                <w:rFonts w:eastAsia="Times New Roman" w:cs="Arial"/>
                <w:color w:val="000000"/>
                <w:sz w:val="20"/>
                <w:szCs w:val="20"/>
                <w:lang w:eastAsia="da-DK"/>
              </w:rPr>
              <w:t>42</w:t>
            </w:r>
          </w:p>
        </w:tc>
        <w:tc>
          <w:tcPr>
            <w:tcW w:w="1700"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7429F9" w:rsidRDefault="007429F9" w:rsidP="007429F9">
            <w:pPr>
              <w:spacing w:line="240" w:lineRule="auto"/>
              <w:jc w:val="right"/>
              <w:rPr>
                <w:rFonts w:eastAsia="Times New Roman" w:cs="Arial"/>
                <w:color w:val="000000"/>
                <w:sz w:val="20"/>
                <w:szCs w:val="20"/>
                <w:lang w:eastAsia="da-DK"/>
              </w:rPr>
            </w:pPr>
            <w:r w:rsidRPr="007429F9">
              <w:rPr>
                <w:rFonts w:eastAsia="Times New Roman" w:cs="Arial"/>
                <w:color w:val="000000"/>
                <w:sz w:val="20"/>
                <w:szCs w:val="20"/>
                <w:lang w:eastAsia="da-DK"/>
              </w:rPr>
              <w:t>54</w:t>
            </w:r>
          </w:p>
        </w:tc>
        <w:tc>
          <w:tcPr>
            <w:tcW w:w="1700"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7429F9" w:rsidRDefault="007429F9" w:rsidP="007429F9">
            <w:pPr>
              <w:spacing w:line="240" w:lineRule="auto"/>
              <w:jc w:val="right"/>
              <w:rPr>
                <w:rFonts w:eastAsia="Times New Roman" w:cs="Arial"/>
                <w:color w:val="000000"/>
                <w:sz w:val="20"/>
                <w:szCs w:val="20"/>
                <w:lang w:eastAsia="da-DK"/>
              </w:rPr>
            </w:pPr>
            <w:r w:rsidRPr="007429F9">
              <w:rPr>
                <w:rFonts w:eastAsia="Times New Roman" w:cs="Arial"/>
                <w:color w:val="000000"/>
                <w:sz w:val="20"/>
                <w:szCs w:val="20"/>
                <w:lang w:eastAsia="da-DK"/>
              </w:rPr>
              <w:t>41</w:t>
            </w:r>
          </w:p>
        </w:tc>
        <w:tc>
          <w:tcPr>
            <w:tcW w:w="1700"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7429F9" w:rsidRDefault="007429F9" w:rsidP="007429F9">
            <w:pPr>
              <w:spacing w:line="240" w:lineRule="auto"/>
              <w:jc w:val="right"/>
              <w:rPr>
                <w:rFonts w:eastAsia="Times New Roman" w:cs="Arial"/>
                <w:color w:val="000000"/>
                <w:sz w:val="20"/>
                <w:szCs w:val="20"/>
                <w:lang w:eastAsia="da-DK"/>
              </w:rPr>
            </w:pPr>
            <w:r w:rsidRPr="007429F9">
              <w:rPr>
                <w:rFonts w:eastAsia="Times New Roman" w:cs="Arial"/>
                <w:color w:val="000000"/>
                <w:sz w:val="20"/>
                <w:szCs w:val="20"/>
                <w:lang w:eastAsia="da-DK"/>
              </w:rPr>
              <w:t>53</w:t>
            </w:r>
          </w:p>
        </w:tc>
      </w:tr>
      <w:tr w:rsidR="007429F9" w:rsidRPr="007429F9" w:rsidTr="008E4AFB">
        <w:trPr>
          <w:trHeight w:val="288"/>
        </w:trPr>
        <w:tc>
          <w:tcPr>
            <w:tcW w:w="2839" w:type="dxa"/>
            <w:tcBorders>
              <w:top w:val="nil"/>
              <w:left w:val="single" w:sz="4" w:space="0" w:color="auto"/>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7429F9" w:rsidRDefault="007429F9" w:rsidP="007429F9">
            <w:pPr>
              <w:spacing w:line="240" w:lineRule="auto"/>
              <w:jc w:val="left"/>
              <w:rPr>
                <w:rFonts w:eastAsia="Times New Roman" w:cs="Arial"/>
                <w:color w:val="000000"/>
                <w:sz w:val="20"/>
                <w:szCs w:val="20"/>
                <w:lang w:eastAsia="da-DK"/>
              </w:rPr>
            </w:pPr>
            <w:r w:rsidRPr="007429F9">
              <w:rPr>
                <w:rFonts w:eastAsia="Times New Roman" w:cs="Arial"/>
                <w:color w:val="000000"/>
                <w:sz w:val="20"/>
                <w:szCs w:val="20"/>
                <w:lang w:eastAsia="da-DK"/>
              </w:rPr>
              <w:t>Hårbølle Havn</w:t>
            </w:r>
          </w:p>
        </w:tc>
        <w:tc>
          <w:tcPr>
            <w:tcW w:w="1700"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7429F9" w:rsidRDefault="007429F9" w:rsidP="007429F9">
            <w:pPr>
              <w:spacing w:line="240" w:lineRule="auto"/>
              <w:jc w:val="right"/>
              <w:rPr>
                <w:rFonts w:eastAsia="Times New Roman" w:cs="Arial"/>
                <w:color w:val="000000"/>
                <w:sz w:val="20"/>
                <w:szCs w:val="20"/>
                <w:lang w:eastAsia="da-DK"/>
              </w:rPr>
            </w:pPr>
            <w:r w:rsidRPr="007429F9">
              <w:rPr>
                <w:rFonts w:eastAsia="Times New Roman" w:cs="Arial"/>
                <w:color w:val="000000"/>
                <w:sz w:val="20"/>
                <w:szCs w:val="20"/>
                <w:lang w:eastAsia="da-DK"/>
              </w:rPr>
              <w:t>40</w:t>
            </w:r>
          </w:p>
        </w:tc>
        <w:tc>
          <w:tcPr>
            <w:tcW w:w="1700"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7429F9" w:rsidRDefault="007429F9" w:rsidP="007429F9">
            <w:pPr>
              <w:spacing w:line="240" w:lineRule="auto"/>
              <w:jc w:val="right"/>
              <w:rPr>
                <w:rFonts w:eastAsia="Times New Roman" w:cs="Arial"/>
                <w:color w:val="000000"/>
                <w:sz w:val="20"/>
                <w:szCs w:val="20"/>
                <w:lang w:eastAsia="da-DK"/>
              </w:rPr>
            </w:pPr>
            <w:r w:rsidRPr="007429F9">
              <w:rPr>
                <w:rFonts w:eastAsia="Times New Roman" w:cs="Arial"/>
                <w:color w:val="000000"/>
                <w:sz w:val="20"/>
                <w:szCs w:val="20"/>
                <w:lang w:eastAsia="da-DK"/>
              </w:rPr>
              <w:t>48</w:t>
            </w:r>
          </w:p>
        </w:tc>
        <w:tc>
          <w:tcPr>
            <w:tcW w:w="1700"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7429F9" w:rsidRDefault="007429F9" w:rsidP="007429F9">
            <w:pPr>
              <w:spacing w:line="240" w:lineRule="auto"/>
              <w:jc w:val="right"/>
              <w:rPr>
                <w:rFonts w:eastAsia="Times New Roman" w:cs="Arial"/>
                <w:color w:val="000000"/>
                <w:sz w:val="20"/>
                <w:szCs w:val="20"/>
                <w:lang w:eastAsia="da-DK"/>
              </w:rPr>
            </w:pPr>
            <w:r w:rsidRPr="007429F9">
              <w:rPr>
                <w:rFonts w:eastAsia="Times New Roman" w:cs="Arial"/>
                <w:color w:val="000000"/>
                <w:sz w:val="20"/>
                <w:szCs w:val="20"/>
                <w:lang w:eastAsia="da-DK"/>
              </w:rPr>
              <w:t>47</w:t>
            </w:r>
          </w:p>
        </w:tc>
        <w:tc>
          <w:tcPr>
            <w:tcW w:w="1700"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7429F9" w:rsidRDefault="007429F9" w:rsidP="007429F9">
            <w:pPr>
              <w:spacing w:line="240" w:lineRule="auto"/>
              <w:jc w:val="right"/>
              <w:rPr>
                <w:rFonts w:eastAsia="Times New Roman" w:cs="Arial"/>
                <w:color w:val="000000"/>
                <w:sz w:val="20"/>
                <w:szCs w:val="20"/>
                <w:lang w:eastAsia="da-DK"/>
              </w:rPr>
            </w:pPr>
            <w:r w:rsidRPr="007429F9">
              <w:rPr>
                <w:rFonts w:eastAsia="Times New Roman" w:cs="Arial"/>
                <w:color w:val="000000"/>
                <w:sz w:val="20"/>
                <w:szCs w:val="20"/>
                <w:lang w:eastAsia="da-DK"/>
              </w:rPr>
              <w:t>45</w:t>
            </w:r>
          </w:p>
        </w:tc>
      </w:tr>
      <w:tr w:rsidR="007429F9" w:rsidRPr="007429F9" w:rsidTr="008E4AFB">
        <w:trPr>
          <w:trHeight w:val="288"/>
        </w:trPr>
        <w:tc>
          <w:tcPr>
            <w:tcW w:w="2839" w:type="dxa"/>
            <w:tcBorders>
              <w:top w:val="nil"/>
              <w:left w:val="single" w:sz="4" w:space="0" w:color="auto"/>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7429F9" w:rsidRDefault="007429F9" w:rsidP="007429F9">
            <w:pPr>
              <w:spacing w:line="240" w:lineRule="auto"/>
              <w:jc w:val="left"/>
              <w:rPr>
                <w:rFonts w:eastAsia="Times New Roman" w:cs="Arial"/>
                <w:color w:val="000000"/>
                <w:sz w:val="20"/>
                <w:szCs w:val="20"/>
                <w:lang w:eastAsia="da-DK"/>
              </w:rPr>
            </w:pPr>
            <w:r w:rsidRPr="007429F9">
              <w:rPr>
                <w:rFonts w:eastAsia="Times New Roman" w:cs="Arial"/>
                <w:color w:val="000000"/>
                <w:sz w:val="20"/>
                <w:szCs w:val="20"/>
                <w:lang w:eastAsia="da-DK"/>
              </w:rPr>
              <w:t>Kalvehave Havn</w:t>
            </w:r>
          </w:p>
        </w:tc>
        <w:tc>
          <w:tcPr>
            <w:tcW w:w="1700"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7429F9" w:rsidRDefault="007429F9" w:rsidP="007429F9">
            <w:pPr>
              <w:spacing w:line="240" w:lineRule="auto"/>
              <w:jc w:val="right"/>
              <w:rPr>
                <w:rFonts w:eastAsia="Times New Roman" w:cs="Arial"/>
                <w:color w:val="000000"/>
                <w:sz w:val="20"/>
                <w:szCs w:val="20"/>
                <w:lang w:eastAsia="da-DK"/>
              </w:rPr>
            </w:pPr>
            <w:r w:rsidRPr="007429F9">
              <w:rPr>
                <w:rFonts w:eastAsia="Times New Roman" w:cs="Arial"/>
                <w:color w:val="000000"/>
                <w:sz w:val="20"/>
                <w:szCs w:val="20"/>
                <w:lang w:eastAsia="da-DK"/>
              </w:rPr>
              <w:t>161</w:t>
            </w:r>
          </w:p>
        </w:tc>
        <w:tc>
          <w:tcPr>
            <w:tcW w:w="1700"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7429F9" w:rsidRDefault="007429F9" w:rsidP="007429F9">
            <w:pPr>
              <w:spacing w:line="240" w:lineRule="auto"/>
              <w:jc w:val="right"/>
              <w:rPr>
                <w:rFonts w:eastAsia="Times New Roman" w:cs="Arial"/>
                <w:color w:val="000000"/>
                <w:sz w:val="20"/>
                <w:szCs w:val="20"/>
                <w:lang w:eastAsia="da-DK"/>
              </w:rPr>
            </w:pPr>
            <w:r w:rsidRPr="007429F9">
              <w:rPr>
                <w:rFonts w:eastAsia="Times New Roman" w:cs="Arial"/>
                <w:color w:val="000000"/>
                <w:sz w:val="20"/>
                <w:szCs w:val="20"/>
                <w:lang w:eastAsia="da-DK"/>
              </w:rPr>
              <w:t>164</w:t>
            </w:r>
          </w:p>
        </w:tc>
        <w:tc>
          <w:tcPr>
            <w:tcW w:w="1700"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7429F9" w:rsidRDefault="007429F9" w:rsidP="007429F9">
            <w:pPr>
              <w:spacing w:line="240" w:lineRule="auto"/>
              <w:jc w:val="right"/>
              <w:rPr>
                <w:rFonts w:eastAsia="Times New Roman" w:cs="Arial"/>
                <w:color w:val="000000"/>
                <w:sz w:val="20"/>
                <w:szCs w:val="20"/>
                <w:lang w:eastAsia="da-DK"/>
              </w:rPr>
            </w:pPr>
            <w:r w:rsidRPr="007429F9">
              <w:rPr>
                <w:rFonts w:eastAsia="Times New Roman" w:cs="Arial"/>
                <w:color w:val="000000"/>
                <w:sz w:val="20"/>
                <w:szCs w:val="20"/>
                <w:lang w:eastAsia="da-DK"/>
              </w:rPr>
              <w:t>170</w:t>
            </w:r>
          </w:p>
        </w:tc>
        <w:tc>
          <w:tcPr>
            <w:tcW w:w="1700"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7429F9" w:rsidRDefault="007429F9" w:rsidP="007429F9">
            <w:pPr>
              <w:spacing w:line="240" w:lineRule="auto"/>
              <w:jc w:val="right"/>
              <w:rPr>
                <w:rFonts w:eastAsia="Times New Roman" w:cs="Arial"/>
                <w:color w:val="000000"/>
                <w:sz w:val="20"/>
                <w:szCs w:val="20"/>
                <w:lang w:eastAsia="da-DK"/>
              </w:rPr>
            </w:pPr>
            <w:r w:rsidRPr="007429F9">
              <w:rPr>
                <w:rFonts w:eastAsia="Times New Roman" w:cs="Arial"/>
                <w:color w:val="000000"/>
                <w:sz w:val="20"/>
                <w:szCs w:val="20"/>
                <w:lang w:eastAsia="da-DK"/>
              </w:rPr>
              <w:t>158</w:t>
            </w:r>
          </w:p>
        </w:tc>
      </w:tr>
      <w:tr w:rsidR="007429F9" w:rsidRPr="007429F9" w:rsidTr="008E4AFB">
        <w:trPr>
          <w:trHeight w:val="288"/>
        </w:trPr>
        <w:tc>
          <w:tcPr>
            <w:tcW w:w="2839" w:type="dxa"/>
            <w:tcBorders>
              <w:top w:val="nil"/>
              <w:left w:val="single" w:sz="4" w:space="0" w:color="auto"/>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7429F9" w:rsidRDefault="007429F9" w:rsidP="007429F9">
            <w:pPr>
              <w:spacing w:line="240" w:lineRule="auto"/>
              <w:jc w:val="left"/>
              <w:rPr>
                <w:rFonts w:eastAsia="Times New Roman" w:cs="Arial"/>
                <w:color w:val="000000"/>
                <w:sz w:val="20"/>
                <w:szCs w:val="20"/>
                <w:lang w:eastAsia="da-DK"/>
              </w:rPr>
            </w:pPr>
            <w:r w:rsidRPr="007429F9">
              <w:rPr>
                <w:rFonts w:eastAsia="Times New Roman" w:cs="Arial"/>
                <w:color w:val="000000"/>
                <w:sz w:val="20"/>
                <w:szCs w:val="20"/>
                <w:lang w:eastAsia="da-DK"/>
              </w:rPr>
              <w:t>Klintholm Havn</w:t>
            </w:r>
          </w:p>
        </w:tc>
        <w:tc>
          <w:tcPr>
            <w:tcW w:w="1700"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7429F9" w:rsidRDefault="007429F9" w:rsidP="007429F9">
            <w:pPr>
              <w:spacing w:line="240" w:lineRule="auto"/>
              <w:jc w:val="right"/>
              <w:rPr>
                <w:rFonts w:eastAsia="Times New Roman" w:cs="Arial"/>
                <w:color w:val="000000"/>
                <w:sz w:val="20"/>
                <w:szCs w:val="20"/>
                <w:lang w:eastAsia="da-DK"/>
              </w:rPr>
            </w:pPr>
            <w:r w:rsidRPr="007429F9">
              <w:rPr>
                <w:rFonts w:eastAsia="Times New Roman" w:cs="Arial"/>
                <w:color w:val="000000"/>
                <w:sz w:val="20"/>
                <w:szCs w:val="20"/>
                <w:lang w:eastAsia="da-DK"/>
              </w:rPr>
              <w:t>35</w:t>
            </w:r>
          </w:p>
        </w:tc>
        <w:tc>
          <w:tcPr>
            <w:tcW w:w="1700"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7429F9" w:rsidRDefault="007429F9" w:rsidP="007429F9">
            <w:pPr>
              <w:spacing w:line="240" w:lineRule="auto"/>
              <w:jc w:val="right"/>
              <w:rPr>
                <w:rFonts w:eastAsia="Times New Roman" w:cs="Arial"/>
                <w:color w:val="000000"/>
                <w:sz w:val="20"/>
                <w:szCs w:val="20"/>
                <w:lang w:eastAsia="da-DK"/>
              </w:rPr>
            </w:pPr>
            <w:r w:rsidRPr="007429F9">
              <w:rPr>
                <w:rFonts w:eastAsia="Times New Roman" w:cs="Arial"/>
                <w:color w:val="000000"/>
                <w:sz w:val="20"/>
                <w:szCs w:val="20"/>
                <w:lang w:eastAsia="da-DK"/>
              </w:rPr>
              <w:t>31</w:t>
            </w:r>
          </w:p>
        </w:tc>
        <w:tc>
          <w:tcPr>
            <w:tcW w:w="1700"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7429F9" w:rsidRDefault="007429F9" w:rsidP="007429F9">
            <w:pPr>
              <w:spacing w:line="240" w:lineRule="auto"/>
              <w:jc w:val="right"/>
              <w:rPr>
                <w:rFonts w:eastAsia="Times New Roman" w:cs="Arial"/>
                <w:color w:val="000000"/>
                <w:sz w:val="20"/>
                <w:szCs w:val="20"/>
                <w:lang w:eastAsia="da-DK"/>
              </w:rPr>
            </w:pPr>
            <w:r w:rsidRPr="007429F9">
              <w:rPr>
                <w:rFonts w:eastAsia="Times New Roman" w:cs="Arial"/>
                <w:color w:val="000000"/>
                <w:sz w:val="20"/>
                <w:szCs w:val="20"/>
                <w:lang w:eastAsia="da-DK"/>
              </w:rPr>
              <w:t>30</w:t>
            </w:r>
          </w:p>
        </w:tc>
        <w:tc>
          <w:tcPr>
            <w:tcW w:w="1700"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7429F9" w:rsidRDefault="007429F9" w:rsidP="007429F9">
            <w:pPr>
              <w:spacing w:line="240" w:lineRule="auto"/>
              <w:jc w:val="right"/>
              <w:rPr>
                <w:rFonts w:eastAsia="Times New Roman" w:cs="Arial"/>
                <w:color w:val="000000"/>
                <w:sz w:val="20"/>
                <w:szCs w:val="20"/>
                <w:lang w:eastAsia="da-DK"/>
              </w:rPr>
            </w:pPr>
            <w:r w:rsidRPr="007429F9">
              <w:rPr>
                <w:rFonts w:eastAsia="Times New Roman" w:cs="Arial"/>
                <w:color w:val="000000"/>
                <w:sz w:val="20"/>
                <w:szCs w:val="20"/>
                <w:lang w:eastAsia="da-DK"/>
              </w:rPr>
              <w:t>34</w:t>
            </w:r>
          </w:p>
        </w:tc>
      </w:tr>
      <w:tr w:rsidR="007429F9" w:rsidRPr="007429F9" w:rsidTr="008E4AFB">
        <w:trPr>
          <w:trHeight w:val="288"/>
        </w:trPr>
        <w:tc>
          <w:tcPr>
            <w:tcW w:w="2839" w:type="dxa"/>
            <w:tcBorders>
              <w:top w:val="nil"/>
              <w:left w:val="single" w:sz="4" w:space="0" w:color="auto"/>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7429F9" w:rsidRDefault="007429F9" w:rsidP="007429F9">
            <w:pPr>
              <w:spacing w:line="240" w:lineRule="auto"/>
              <w:jc w:val="left"/>
              <w:rPr>
                <w:rFonts w:eastAsia="Times New Roman" w:cs="Arial"/>
                <w:color w:val="000000"/>
                <w:sz w:val="20"/>
                <w:szCs w:val="20"/>
                <w:lang w:eastAsia="da-DK"/>
              </w:rPr>
            </w:pPr>
            <w:r w:rsidRPr="007429F9">
              <w:rPr>
                <w:rFonts w:eastAsia="Times New Roman" w:cs="Arial"/>
                <w:color w:val="000000"/>
                <w:sz w:val="20"/>
                <w:szCs w:val="20"/>
                <w:lang w:eastAsia="da-DK"/>
              </w:rPr>
              <w:t>Masnedsund Havn</w:t>
            </w:r>
          </w:p>
        </w:tc>
        <w:tc>
          <w:tcPr>
            <w:tcW w:w="1700"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7429F9" w:rsidRDefault="007429F9" w:rsidP="007429F9">
            <w:pPr>
              <w:spacing w:line="240" w:lineRule="auto"/>
              <w:jc w:val="right"/>
              <w:rPr>
                <w:rFonts w:eastAsia="Times New Roman" w:cs="Arial"/>
                <w:color w:val="000000"/>
                <w:sz w:val="20"/>
                <w:szCs w:val="20"/>
                <w:lang w:eastAsia="da-DK"/>
              </w:rPr>
            </w:pPr>
            <w:r w:rsidRPr="007429F9">
              <w:rPr>
                <w:rFonts w:eastAsia="Times New Roman" w:cs="Arial"/>
                <w:color w:val="000000"/>
                <w:sz w:val="20"/>
                <w:szCs w:val="20"/>
                <w:lang w:eastAsia="da-DK"/>
              </w:rPr>
              <w:t>105</w:t>
            </w:r>
          </w:p>
        </w:tc>
        <w:tc>
          <w:tcPr>
            <w:tcW w:w="1700"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7429F9" w:rsidRDefault="007429F9" w:rsidP="007429F9">
            <w:pPr>
              <w:spacing w:line="240" w:lineRule="auto"/>
              <w:jc w:val="right"/>
              <w:rPr>
                <w:rFonts w:eastAsia="Times New Roman" w:cs="Arial"/>
                <w:color w:val="000000"/>
                <w:sz w:val="20"/>
                <w:szCs w:val="20"/>
                <w:lang w:eastAsia="da-DK"/>
              </w:rPr>
            </w:pPr>
            <w:r w:rsidRPr="007429F9">
              <w:rPr>
                <w:rFonts w:eastAsia="Times New Roman" w:cs="Arial"/>
                <w:color w:val="000000"/>
                <w:sz w:val="20"/>
                <w:szCs w:val="20"/>
                <w:lang w:eastAsia="da-DK"/>
              </w:rPr>
              <w:t>109</w:t>
            </w:r>
          </w:p>
        </w:tc>
        <w:tc>
          <w:tcPr>
            <w:tcW w:w="1700"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7429F9" w:rsidRDefault="007429F9" w:rsidP="007429F9">
            <w:pPr>
              <w:spacing w:line="240" w:lineRule="auto"/>
              <w:jc w:val="right"/>
              <w:rPr>
                <w:rFonts w:eastAsia="Times New Roman" w:cs="Arial"/>
                <w:color w:val="000000"/>
                <w:sz w:val="20"/>
                <w:szCs w:val="20"/>
                <w:lang w:eastAsia="da-DK"/>
              </w:rPr>
            </w:pPr>
            <w:r w:rsidRPr="007429F9">
              <w:rPr>
                <w:rFonts w:eastAsia="Times New Roman" w:cs="Arial"/>
                <w:color w:val="000000"/>
                <w:sz w:val="20"/>
                <w:szCs w:val="20"/>
                <w:lang w:eastAsia="da-DK"/>
              </w:rPr>
              <w:t>109</w:t>
            </w:r>
          </w:p>
        </w:tc>
        <w:tc>
          <w:tcPr>
            <w:tcW w:w="1700"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7429F9" w:rsidRDefault="007429F9" w:rsidP="007429F9">
            <w:pPr>
              <w:spacing w:line="240" w:lineRule="auto"/>
              <w:jc w:val="right"/>
              <w:rPr>
                <w:rFonts w:eastAsia="Times New Roman" w:cs="Arial"/>
                <w:color w:val="000000"/>
                <w:sz w:val="20"/>
                <w:szCs w:val="20"/>
                <w:lang w:eastAsia="da-DK"/>
              </w:rPr>
            </w:pPr>
            <w:r w:rsidRPr="007429F9">
              <w:rPr>
                <w:rFonts w:eastAsia="Times New Roman" w:cs="Arial"/>
                <w:color w:val="000000"/>
                <w:sz w:val="20"/>
                <w:szCs w:val="20"/>
                <w:lang w:eastAsia="da-DK"/>
              </w:rPr>
              <w:t>113</w:t>
            </w:r>
          </w:p>
        </w:tc>
      </w:tr>
      <w:tr w:rsidR="007429F9" w:rsidRPr="007429F9" w:rsidTr="008E4AFB">
        <w:trPr>
          <w:trHeight w:val="288"/>
        </w:trPr>
        <w:tc>
          <w:tcPr>
            <w:tcW w:w="2839" w:type="dxa"/>
            <w:tcBorders>
              <w:top w:val="nil"/>
              <w:left w:val="single" w:sz="4" w:space="0" w:color="auto"/>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7429F9" w:rsidRDefault="007429F9" w:rsidP="007429F9">
            <w:pPr>
              <w:spacing w:line="240" w:lineRule="auto"/>
              <w:jc w:val="left"/>
              <w:rPr>
                <w:rFonts w:eastAsia="Times New Roman" w:cs="Arial"/>
                <w:color w:val="000000"/>
                <w:sz w:val="20"/>
                <w:szCs w:val="20"/>
                <w:lang w:eastAsia="da-DK"/>
              </w:rPr>
            </w:pPr>
            <w:r w:rsidRPr="007429F9">
              <w:rPr>
                <w:rFonts w:eastAsia="Times New Roman" w:cs="Arial"/>
                <w:color w:val="000000"/>
                <w:sz w:val="20"/>
                <w:szCs w:val="20"/>
                <w:lang w:eastAsia="da-DK"/>
              </w:rPr>
              <w:t>Præstø Havn</w:t>
            </w:r>
          </w:p>
        </w:tc>
        <w:tc>
          <w:tcPr>
            <w:tcW w:w="1700"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7429F9" w:rsidRDefault="007429F9" w:rsidP="007429F9">
            <w:pPr>
              <w:spacing w:line="240" w:lineRule="auto"/>
              <w:jc w:val="right"/>
              <w:rPr>
                <w:rFonts w:eastAsia="Times New Roman" w:cs="Arial"/>
                <w:color w:val="000000"/>
                <w:sz w:val="20"/>
                <w:szCs w:val="20"/>
                <w:lang w:eastAsia="da-DK"/>
              </w:rPr>
            </w:pPr>
            <w:r w:rsidRPr="007429F9">
              <w:rPr>
                <w:rFonts w:eastAsia="Times New Roman" w:cs="Arial"/>
                <w:color w:val="000000"/>
                <w:sz w:val="20"/>
                <w:szCs w:val="20"/>
                <w:lang w:eastAsia="da-DK"/>
              </w:rPr>
              <w:t>322</w:t>
            </w:r>
          </w:p>
        </w:tc>
        <w:tc>
          <w:tcPr>
            <w:tcW w:w="1700"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7429F9" w:rsidRDefault="007429F9" w:rsidP="007429F9">
            <w:pPr>
              <w:spacing w:line="240" w:lineRule="auto"/>
              <w:jc w:val="right"/>
              <w:rPr>
                <w:rFonts w:eastAsia="Times New Roman" w:cs="Arial"/>
                <w:color w:val="000000"/>
                <w:sz w:val="20"/>
                <w:szCs w:val="20"/>
                <w:lang w:eastAsia="da-DK"/>
              </w:rPr>
            </w:pPr>
            <w:r w:rsidRPr="007429F9">
              <w:rPr>
                <w:rFonts w:eastAsia="Times New Roman" w:cs="Arial"/>
                <w:color w:val="000000"/>
                <w:sz w:val="20"/>
                <w:szCs w:val="20"/>
                <w:lang w:eastAsia="da-DK"/>
              </w:rPr>
              <w:t>320</w:t>
            </w:r>
          </w:p>
        </w:tc>
        <w:tc>
          <w:tcPr>
            <w:tcW w:w="1700"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7429F9" w:rsidRDefault="007429F9" w:rsidP="007429F9">
            <w:pPr>
              <w:spacing w:line="240" w:lineRule="auto"/>
              <w:jc w:val="right"/>
              <w:rPr>
                <w:rFonts w:eastAsia="Times New Roman" w:cs="Arial"/>
                <w:color w:val="000000"/>
                <w:sz w:val="20"/>
                <w:szCs w:val="20"/>
                <w:lang w:eastAsia="da-DK"/>
              </w:rPr>
            </w:pPr>
            <w:r w:rsidRPr="007429F9">
              <w:rPr>
                <w:rFonts w:eastAsia="Times New Roman" w:cs="Arial"/>
                <w:color w:val="000000"/>
                <w:sz w:val="20"/>
                <w:szCs w:val="20"/>
                <w:lang w:eastAsia="da-DK"/>
              </w:rPr>
              <w:t>323</w:t>
            </w:r>
          </w:p>
        </w:tc>
        <w:tc>
          <w:tcPr>
            <w:tcW w:w="1700"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7429F9" w:rsidRDefault="007429F9" w:rsidP="007429F9">
            <w:pPr>
              <w:spacing w:line="240" w:lineRule="auto"/>
              <w:jc w:val="right"/>
              <w:rPr>
                <w:rFonts w:eastAsia="Times New Roman" w:cs="Arial"/>
                <w:color w:val="000000"/>
                <w:sz w:val="20"/>
                <w:szCs w:val="20"/>
                <w:lang w:eastAsia="da-DK"/>
              </w:rPr>
            </w:pPr>
            <w:r w:rsidRPr="007429F9">
              <w:rPr>
                <w:rFonts w:eastAsia="Times New Roman" w:cs="Arial"/>
                <w:color w:val="000000"/>
                <w:sz w:val="20"/>
                <w:szCs w:val="20"/>
                <w:lang w:eastAsia="da-DK"/>
              </w:rPr>
              <w:t>318</w:t>
            </w:r>
          </w:p>
        </w:tc>
      </w:tr>
      <w:tr w:rsidR="007429F9" w:rsidRPr="007429F9" w:rsidTr="008E4AFB">
        <w:trPr>
          <w:trHeight w:val="288"/>
        </w:trPr>
        <w:tc>
          <w:tcPr>
            <w:tcW w:w="2839" w:type="dxa"/>
            <w:tcBorders>
              <w:top w:val="nil"/>
              <w:left w:val="single" w:sz="4" w:space="0" w:color="auto"/>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7429F9" w:rsidRDefault="007429F9" w:rsidP="007429F9">
            <w:pPr>
              <w:spacing w:line="240" w:lineRule="auto"/>
              <w:jc w:val="left"/>
              <w:rPr>
                <w:rFonts w:eastAsia="Times New Roman" w:cs="Arial"/>
                <w:color w:val="000000"/>
                <w:sz w:val="20"/>
                <w:szCs w:val="20"/>
                <w:lang w:eastAsia="da-DK"/>
              </w:rPr>
            </w:pPr>
            <w:r w:rsidRPr="007429F9">
              <w:rPr>
                <w:rFonts w:eastAsia="Times New Roman" w:cs="Arial"/>
                <w:color w:val="000000"/>
                <w:sz w:val="20"/>
                <w:szCs w:val="20"/>
                <w:lang w:eastAsia="da-DK"/>
              </w:rPr>
              <w:t>Stege Havn</w:t>
            </w:r>
          </w:p>
        </w:tc>
        <w:tc>
          <w:tcPr>
            <w:tcW w:w="1700"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7429F9" w:rsidRDefault="007429F9" w:rsidP="007429F9">
            <w:pPr>
              <w:spacing w:line="240" w:lineRule="auto"/>
              <w:jc w:val="right"/>
              <w:rPr>
                <w:rFonts w:eastAsia="Times New Roman" w:cs="Arial"/>
                <w:color w:val="000000"/>
                <w:sz w:val="20"/>
                <w:szCs w:val="20"/>
                <w:lang w:eastAsia="da-DK"/>
              </w:rPr>
            </w:pPr>
            <w:r w:rsidRPr="007429F9">
              <w:rPr>
                <w:rFonts w:eastAsia="Times New Roman" w:cs="Arial"/>
                <w:color w:val="000000"/>
                <w:sz w:val="20"/>
                <w:szCs w:val="20"/>
                <w:lang w:eastAsia="da-DK"/>
              </w:rPr>
              <w:t>123</w:t>
            </w:r>
          </w:p>
        </w:tc>
        <w:tc>
          <w:tcPr>
            <w:tcW w:w="1700"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7429F9" w:rsidRDefault="007429F9" w:rsidP="007429F9">
            <w:pPr>
              <w:spacing w:line="240" w:lineRule="auto"/>
              <w:jc w:val="right"/>
              <w:rPr>
                <w:rFonts w:eastAsia="Times New Roman" w:cs="Arial"/>
                <w:color w:val="000000"/>
                <w:sz w:val="20"/>
                <w:szCs w:val="20"/>
                <w:lang w:eastAsia="da-DK"/>
              </w:rPr>
            </w:pPr>
            <w:r w:rsidRPr="007429F9">
              <w:rPr>
                <w:rFonts w:eastAsia="Times New Roman" w:cs="Arial"/>
                <w:color w:val="000000"/>
                <w:sz w:val="20"/>
                <w:szCs w:val="20"/>
                <w:lang w:eastAsia="da-DK"/>
              </w:rPr>
              <w:t>123</w:t>
            </w:r>
          </w:p>
        </w:tc>
        <w:tc>
          <w:tcPr>
            <w:tcW w:w="1700"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7429F9" w:rsidRDefault="007429F9" w:rsidP="007429F9">
            <w:pPr>
              <w:spacing w:line="240" w:lineRule="auto"/>
              <w:jc w:val="right"/>
              <w:rPr>
                <w:rFonts w:eastAsia="Times New Roman" w:cs="Arial"/>
                <w:color w:val="000000"/>
                <w:sz w:val="20"/>
                <w:szCs w:val="20"/>
                <w:lang w:eastAsia="da-DK"/>
              </w:rPr>
            </w:pPr>
            <w:r w:rsidRPr="007429F9">
              <w:rPr>
                <w:rFonts w:eastAsia="Times New Roman" w:cs="Arial"/>
                <w:color w:val="000000"/>
                <w:sz w:val="20"/>
                <w:szCs w:val="20"/>
                <w:lang w:eastAsia="da-DK"/>
              </w:rPr>
              <w:t>121</w:t>
            </w:r>
          </w:p>
        </w:tc>
        <w:tc>
          <w:tcPr>
            <w:tcW w:w="1700"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7429F9" w:rsidRDefault="007429F9" w:rsidP="007429F9">
            <w:pPr>
              <w:spacing w:line="240" w:lineRule="auto"/>
              <w:jc w:val="right"/>
              <w:rPr>
                <w:rFonts w:eastAsia="Times New Roman" w:cs="Arial"/>
                <w:color w:val="000000"/>
                <w:sz w:val="20"/>
                <w:szCs w:val="20"/>
                <w:lang w:eastAsia="da-DK"/>
              </w:rPr>
            </w:pPr>
            <w:r w:rsidRPr="007429F9">
              <w:rPr>
                <w:rFonts w:eastAsia="Times New Roman" w:cs="Arial"/>
                <w:color w:val="000000"/>
                <w:sz w:val="20"/>
                <w:szCs w:val="20"/>
                <w:lang w:eastAsia="da-DK"/>
              </w:rPr>
              <w:t>138</w:t>
            </w:r>
          </w:p>
        </w:tc>
      </w:tr>
      <w:tr w:rsidR="007429F9" w:rsidRPr="007429F9" w:rsidTr="008E4AFB">
        <w:trPr>
          <w:trHeight w:val="288"/>
        </w:trPr>
        <w:tc>
          <w:tcPr>
            <w:tcW w:w="2839" w:type="dxa"/>
            <w:tcBorders>
              <w:top w:val="nil"/>
              <w:left w:val="single" w:sz="4" w:space="0" w:color="auto"/>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7429F9" w:rsidRDefault="007429F9" w:rsidP="007429F9">
            <w:pPr>
              <w:spacing w:line="240" w:lineRule="auto"/>
              <w:jc w:val="left"/>
              <w:rPr>
                <w:rFonts w:eastAsia="Times New Roman" w:cs="Arial"/>
                <w:color w:val="000000"/>
                <w:sz w:val="20"/>
                <w:szCs w:val="20"/>
                <w:lang w:eastAsia="da-DK"/>
              </w:rPr>
            </w:pPr>
            <w:r w:rsidRPr="007429F9">
              <w:rPr>
                <w:rFonts w:eastAsia="Times New Roman" w:cs="Arial"/>
                <w:color w:val="000000"/>
                <w:sz w:val="20"/>
                <w:szCs w:val="20"/>
                <w:lang w:eastAsia="da-DK"/>
              </w:rPr>
              <w:t>Nordhavnen</w:t>
            </w:r>
          </w:p>
        </w:tc>
        <w:tc>
          <w:tcPr>
            <w:tcW w:w="1700"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7429F9" w:rsidRDefault="007429F9" w:rsidP="007429F9">
            <w:pPr>
              <w:spacing w:line="240" w:lineRule="auto"/>
              <w:jc w:val="right"/>
              <w:rPr>
                <w:rFonts w:eastAsia="Times New Roman" w:cs="Arial"/>
                <w:color w:val="000000"/>
                <w:sz w:val="20"/>
                <w:szCs w:val="20"/>
                <w:lang w:eastAsia="da-DK"/>
              </w:rPr>
            </w:pPr>
            <w:r w:rsidRPr="007429F9">
              <w:rPr>
                <w:rFonts w:eastAsia="Times New Roman" w:cs="Arial"/>
                <w:color w:val="000000"/>
                <w:sz w:val="20"/>
                <w:szCs w:val="20"/>
                <w:lang w:eastAsia="da-DK"/>
              </w:rPr>
              <w:t>257</w:t>
            </w:r>
          </w:p>
        </w:tc>
        <w:tc>
          <w:tcPr>
            <w:tcW w:w="1700"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7429F9" w:rsidRDefault="007429F9" w:rsidP="007429F9">
            <w:pPr>
              <w:spacing w:line="240" w:lineRule="auto"/>
              <w:jc w:val="right"/>
              <w:rPr>
                <w:rFonts w:eastAsia="Times New Roman" w:cs="Arial"/>
                <w:color w:val="000000"/>
                <w:sz w:val="20"/>
                <w:szCs w:val="20"/>
                <w:lang w:eastAsia="da-DK"/>
              </w:rPr>
            </w:pPr>
            <w:r w:rsidRPr="007429F9">
              <w:rPr>
                <w:rFonts w:eastAsia="Times New Roman" w:cs="Arial"/>
                <w:color w:val="000000"/>
                <w:sz w:val="20"/>
                <w:szCs w:val="20"/>
                <w:lang w:eastAsia="da-DK"/>
              </w:rPr>
              <w:t>274</w:t>
            </w:r>
          </w:p>
        </w:tc>
        <w:tc>
          <w:tcPr>
            <w:tcW w:w="1700"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7429F9" w:rsidRDefault="007429F9" w:rsidP="007429F9">
            <w:pPr>
              <w:spacing w:line="240" w:lineRule="auto"/>
              <w:jc w:val="right"/>
              <w:rPr>
                <w:rFonts w:eastAsia="Times New Roman" w:cs="Arial"/>
                <w:color w:val="000000"/>
                <w:sz w:val="20"/>
                <w:szCs w:val="20"/>
                <w:lang w:eastAsia="da-DK"/>
              </w:rPr>
            </w:pPr>
            <w:r w:rsidRPr="007429F9">
              <w:rPr>
                <w:rFonts w:eastAsia="Times New Roman" w:cs="Arial"/>
                <w:color w:val="000000"/>
                <w:sz w:val="20"/>
                <w:szCs w:val="20"/>
                <w:lang w:eastAsia="da-DK"/>
              </w:rPr>
              <w:t>274</w:t>
            </w:r>
          </w:p>
        </w:tc>
        <w:tc>
          <w:tcPr>
            <w:tcW w:w="1700"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7429F9" w:rsidRDefault="007429F9" w:rsidP="007429F9">
            <w:pPr>
              <w:spacing w:line="240" w:lineRule="auto"/>
              <w:jc w:val="right"/>
              <w:rPr>
                <w:rFonts w:eastAsia="Times New Roman" w:cs="Arial"/>
                <w:color w:val="000000"/>
                <w:sz w:val="20"/>
                <w:szCs w:val="20"/>
                <w:lang w:eastAsia="da-DK"/>
              </w:rPr>
            </w:pPr>
            <w:r w:rsidRPr="007429F9">
              <w:rPr>
                <w:rFonts w:eastAsia="Times New Roman" w:cs="Arial"/>
                <w:color w:val="000000"/>
                <w:sz w:val="20"/>
                <w:szCs w:val="20"/>
                <w:lang w:eastAsia="da-DK"/>
              </w:rPr>
              <w:t>272</w:t>
            </w:r>
          </w:p>
        </w:tc>
      </w:tr>
      <w:tr w:rsidR="007429F9" w:rsidRPr="007429F9" w:rsidTr="008E4AFB">
        <w:trPr>
          <w:trHeight w:val="288"/>
        </w:trPr>
        <w:tc>
          <w:tcPr>
            <w:tcW w:w="2839" w:type="dxa"/>
            <w:tcBorders>
              <w:top w:val="nil"/>
              <w:left w:val="single" w:sz="4" w:space="0" w:color="auto"/>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7429F9" w:rsidRDefault="007429F9" w:rsidP="007429F9">
            <w:pPr>
              <w:spacing w:line="240" w:lineRule="auto"/>
              <w:jc w:val="left"/>
              <w:rPr>
                <w:rFonts w:eastAsia="Times New Roman" w:cs="Arial"/>
                <w:b/>
                <w:bCs/>
                <w:color w:val="000000"/>
                <w:sz w:val="20"/>
                <w:szCs w:val="20"/>
                <w:lang w:eastAsia="da-DK"/>
              </w:rPr>
            </w:pPr>
            <w:r w:rsidRPr="007429F9">
              <w:rPr>
                <w:rFonts w:eastAsia="Times New Roman" w:cs="Arial"/>
                <w:b/>
                <w:bCs/>
                <w:color w:val="000000"/>
                <w:sz w:val="20"/>
                <w:szCs w:val="20"/>
                <w:lang w:eastAsia="da-DK"/>
              </w:rPr>
              <w:t>I alt</w:t>
            </w:r>
          </w:p>
        </w:tc>
        <w:tc>
          <w:tcPr>
            <w:tcW w:w="1700"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7429F9" w:rsidRDefault="007429F9" w:rsidP="007429F9">
            <w:pPr>
              <w:spacing w:line="240" w:lineRule="auto"/>
              <w:jc w:val="right"/>
              <w:rPr>
                <w:rFonts w:eastAsia="Times New Roman" w:cs="Arial"/>
                <w:b/>
                <w:bCs/>
                <w:color w:val="000000"/>
                <w:sz w:val="20"/>
                <w:szCs w:val="20"/>
                <w:lang w:eastAsia="da-DK"/>
              </w:rPr>
            </w:pPr>
            <w:r w:rsidRPr="007429F9">
              <w:rPr>
                <w:rFonts w:eastAsia="Times New Roman" w:cs="Arial"/>
                <w:b/>
                <w:bCs/>
                <w:color w:val="000000"/>
                <w:sz w:val="20"/>
                <w:szCs w:val="20"/>
                <w:lang w:eastAsia="da-DK"/>
              </w:rPr>
              <w:t>1085</w:t>
            </w:r>
          </w:p>
        </w:tc>
        <w:tc>
          <w:tcPr>
            <w:tcW w:w="1700"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7429F9" w:rsidRDefault="007429F9" w:rsidP="007429F9">
            <w:pPr>
              <w:spacing w:line="240" w:lineRule="auto"/>
              <w:jc w:val="right"/>
              <w:rPr>
                <w:rFonts w:eastAsia="Times New Roman" w:cs="Arial"/>
                <w:b/>
                <w:bCs/>
                <w:color w:val="000000"/>
                <w:sz w:val="20"/>
                <w:szCs w:val="20"/>
                <w:lang w:eastAsia="da-DK"/>
              </w:rPr>
            </w:pPr>
            <w:r w:rsidRPr="007429F9">
              <w:rPr>
                <w:rFonts w:eastAsia="Times New Roman" w:cs="Arial"/>
                <w:b/>
                <w:bCs/>
                <w:color w:val="000000"/>
                <w:sz w:val="20"/>
                <w:szCs w:val="20"/>
                <w:lang w:eastAsia="da-DK"/>
              </w:rPr>
              <w:t>1123</w:t>
            </w:r>
          </w:p>
        </w:tc>
        <w:tc>
          <w:tcPr>
            <w:tcW w:w="1700"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7429F9" w:rsidRDefault="007429F9" w:rsidP="007429F9">
            <w:pPr>
              <w:spacing w:line="240" w:lineRule="auto"/>
              <w:jc w:val="right"/>
              <w:rPr>
                <w:rFonts w:eastAsia="Times New Roman" w:cs="Arial"/>
                <w:b/>
                <w:bCs/>
                <w:color w:val="000000"/>
                <w:sz w:val="20"/>
                <w:szCs w:val="20"/>
                <w:lang w:eastAsia="da-DK"/>
              </w:rPr>
            </w:pPr>
            <w:r w:rsidRPr="007429F9">
              <w:rPr>
                <w:rFonts w:eastAsia="Times New Roman" w:cs="Arial"/>
                <w:b/>
                <w:bCs/>
                <w:color w:val="000000"/>
                <w:sz w:val="20"/>
                <w:szCs w:val="20"/>
                <w:lang w:eastAsia="da-DK"/>
              </w:rPr>
              <w:t>1115</w:t>
            </w:r>
          </w:p>
        </w:tc>
        <w:tc>
          <w:tcPr>
            <w:tcW w:w="1700" w:type="dxa"/>
            <w:tcBorders>
              <w:top w:val="nil"/>
              <w:left w:val="nil"/>
              <w:bottom w:val="single" w:sz="4" w:space="0" w:color="auto"/>
              <w:right w:val="single" w:sz="4" w:space="0" w:color="auto"/>
            </w:tcBorders>
            <w:shd w:val="clear" w:color="auto" w:fill="auto"/>
            <w:noWrap/>
            <w:tcMar>
              <w:top w:w="28" w:type="dxa"/>
              <w:left w:w="57" w:type="dxa"/>
              <w:bottom w:w="28" w:type="dxa"/>
              <w:right w:w="57" w:type="dxa"/>
            </w:tcMar>
            <w:vAlign w:val="center"/>
            <w:hideMark/>
          </w:tcPr>
          <w:p w:rsidR="007429F9" w:rsidRPr="007429F9" w:rsidRDefault="007429F9" w:rsidP="007429F9">
            <w:pPr>
              <w:spacing w:line="240" w:lineRule="auto"/>
              <w:jc w:val="right"/>
              <w:rPr>
                <w:rFonts w:eastAsia="Times New Roman" w:cs="Arial"/>
                <w:b/>
                <w:bCs/>
                <w:color w:val="000000"/>
                <w:sz w:val="20"/>
                <w:szCs w:val="20"/>
                <w:lang w:eastAsia="da-DK"/>
              </w:rPr>
            </w:pPr>
            <w:r w:rsidRPr="007429F9">
              <w:rPr>
                <w:rFonts w:eastAsia="Times New Roman" w:cs="Arial"/>
                <w:b/>
                <w:bCs/>
                <w:color w:val="000000"/>
                <w:sz w:val="20"/>
                <w:szCs w:val="20"/>
                <w:lang w:eastAsia="da-DK"/>
              </w:rPr>
              <w:t>1131</w:t>
            </w:r>
          </w:p>
        </w:tc>
      </w:tr>
    </w:tbl>
    <w:p w:rsidR="007429F9" w:rsidRPr="007429F9" w:rsidRDefault="007429F9" w:rsidP="007429F9"/>
    <w:p w:rsidR="007429F9" w:rsidRPr="007429F9" w:rsidRDefault="007429F9" w:rsidP="007429F9">
      <w:r w:rsidRPr="007429F9">
        <w:t>Antal faste pladser udgør pr. 4. kvartal 2018 1.131 for alle havne. Udviklingen i antal faste er stigende, på trods af et fald fra 2. kvartal til 3. kvartal 2018. Sommeren 2018 har vist sig fra sin bedste side og det har haft en positiv indvirkning på, at flere og flere har udlevet drømmen om at blive bådejere og dermed ønsket en fastliggerplads i en af Vordingborg Kommunes lystbådehavne.</w:t>
      </w:r>
    </w:p>
    <w:p w:rsidR="007429F9" w:rsidRPr="00FE2800" w:rsidRDefault="007429F9" w:rsidP="007429F9"/>
    <w:p w:rsidR="00FE2800" w:rsidRDefault="00FE2800">
      <w:pPr>
        <w:spacing w:after="200"/>
        <w:jc w:val="left"/>
        <w:rPr>
          <w:rFonts w:ascii="Verdana" w:hAnsi="Verdana"/>
          <w:b/>
          <w:sz w:val="18"/>
          <w:szCs w:val="18"/>
        </w:rPr>
      </w:pPr>
      <w:r>
        <w:rPr>
          <w:rFonts w:ascii="Verdana" w:hAnsi="Verdana"/>
          <w:b/>
          <w:sz w:val="18"/>
          <w:szCs w:val="18"/>
        </w:rPr>
        <w:br w:type="page"/>
      </w:r>
    </w:p>
    <w:p w:rsidR="007429F9" w:rsidRPr="00FE2800" w:rsidRDefault="007429F9" w:rsidP="008E4AFB">
      <w:pPr>
        <w:spacing w:after="120"/>
        <w:rPr>
          <w:u w:val="single"/>
        </w:rPr>
      </w:pPr>
      <w:r w:rsidRPr="00FE2800">
        <w:rPr>
          <w:u w:val="single"/>
        </w:rPr>
        <w:lastRenderedPageBreak/>
        <w:t xml:space="preserve">Havne </w:t>
      </w:r>
      <w:r w:rsidR="00FE2800">
        <w:rPr>
          <w:u w:val="single"/>
        </w:rPr>
        <w:t>-</w:t>
      </w:r>
      <w:r w:rsidRPr="00FE2800">
        <w:rPr>
          <w:u w:val="single"/>
        </w:rPr>
        <w:t xml:space="preserve"> antal gæstesejlere</w:t>
      </w:r>
    </w:p>
    <w:tbl>
      <w:tblPr>
        <w:tblW w:w="5000" w:type="pct"/>
        <w:tblCellMar>
          <w:left w:w="70" w:type="dxa"/>
          <w:right w:w="70" w:type="dxa"/>
        </w:tblCellMar>
        <w:tblLook w:val="04A0" w:firstRow="1" w:lastRow="0" w:firstColumn="1" w:lastColumn="0" w:noHBand="0" w:noVBand="1"/>
      </w:tblPr>
      <w:tblGrid>
        <w:gridCol w:w="1700"/>
        <w:gridCol w:w="991"/>
        <w:gridCol w:w="991"/>
        <w:gridCol w:w="991"/>
        <w:gridCol w:w="991"/>
        <w:gridCol w:w="991"/>
        <w:gridCol w:w="991"/>
        <w:gridCol w:w="991"/>
        <w:gridCol w:w="991"/>
      </w:tblGrid>
      <w:tr w:rsidR="007429F9" w:rsidRPr="00FE2800" w:rsidTr="008E4AFB">
        <w:trPr>
          <w:trHeight w:val="314"/>
        </w:trPr>
        <w:tc>
          <w:tcPr>
            <w:tcW w:w="1700" w:type="dxa"/>
            <w:tcBorders>
              <w:top w:val="single" w:sz="4" w:space="0" w:color="auto"/>
              <w:left w:val="single" w:sz="4" w:space="0" w:color="auto"/>
              <w:bottom w:val="single" w:sz="4" w:space="0" w:color="auto"/>
              <w:right w:val="single" w:sz="4" w:space="0" w:color="auto"/>
            </w:tcBorders>
            <w:shd w:val="clear" w:color="000000" w:fill="005584"/>
            <w:noWrap/>
            <w:tcMar>
              <w:top w:w="57" w:type="dxa"/>
              <w:left w:w="57" w:type="dxa"/>
              <w:bottom w:w="28" w:type="dxa"/>
              <w:right w:w="57" w:type="dxa"/>
            </w:tcMar>
            <w:vAlign w:val="bottom"/>
            <w:hideMark/>
          </w:tcPr>
          <w:p w:rsidR="007429F9" w:rsidRPr="00FE2800" w:rsidRDefault="007429F9" w:rsidP="007429F9">
            <w:pPr>
              <w:spacing w:line="240" w:lineRule="auto"/>
              <w:jc w:val="left"/>
              <w:rPr>
                <w:rFonts w:eastAsia="Times New Roman" w:cs="Arial"/>
                <w:color w:val="FFFFFF"/>
                <w:sz w:val="18"/>
                <w:szCs w:val="18"/>
                <w:lang w:eastAsia="da-DK"/>
              </w:rPr>
            </w:pPr>
            <w:r w:rsidRPr="00FE2800">
              <w:rPr>
                <w:rFonts w:eastAsia="Times New Roman" w:cs="Arial"/>
                <w:color w:val="FFFFFF"/>
                <w:sz w:val="18"/>
                <w:szCs w:val="18"/>
                <w:lang w:eastAsia="da-DK"/>
              </w:rPr>
              <w:t> </w:t>
            </w:r>
          </w:p>
        </w:tc>
        <w:tc>
          <w:tcPr>
            <w:tcW w:w="991" w:type="dxa"/>
            <w:tcBorders>
              <w:top w:val="single" w:sz="4" w:space="0" w:color="auto"/>
              <w:left w:val="nil"/>
              <w:bottom w:val="single" w:sz="4" w:space="0" w:color="auto"/>
              <w:right w:val="single" w:sz="4" w:space="0" w:color="auto"/>
            </w:tcBorders>
            <w:shd w:val="clear" w:color="000000" w:fill="005584"/>
            <w:noWrap/>
            <w:tcMar>
              <w:top w:w="57" w:type="dxa"/>
              <w:left w:w="57" w:type="dxa"/>
              <w:bottom w:w="28" w:type="dxa"/>
              <w:right w:w="57" w:type="dxa"/>
            </w:tcMar>
            <w:vAlign w:val="bottom"/>
            <w:hideMark/>
          </w:tcPr>
          <w:p w:rsidR="007429F9" w:rsidRPr="00FE2800" w:rsidRDefault="007429F9" w:rsidP="00FE2800">
            <w:pPr>
              <w:spacing w:line="240" w:lineRule="auto"/>
              <w:jc w:val="right"/>
              <w:rPr>
                <w:rFonts w:eastAsia="Times New Roman" w:cs="Arial"/>
                <w:color w:val="FFFFFF"/>
                <w:sz w:val="18"/>
                <w:szCs w:val="18"/>
                <w:lang w:eastAsia="da-DK"/>
              </w:rPr>
            </w:pPr>
            <w:r w:rsidRPr="00FE2800">
              <w:rPr>
                <w:rFonts w:eastAsia="Times New Roman" w:cs="Arial"/>
                <w:color w:val="FFFFFF"/>
                <w:sz w:val="18"/>
                <w:szCs w:val="18"/>
                <w:lang w:eastAsia="da-DK"/>
              </w:rPr>
              <w:t>1. kvartal 2017</w:t>
            </w:r>
          </w:p>
        </w:tc>
        <w:tc>
          <w:tcPr>
            <w:tcW w:w="991" w:type="dxa"/>
            <w:tcBorders>
              <w:top w:val="single" w:sz="4" w:space="0" w:color="auto"/>
              <w:left w:val="nil"/>
              <w:bottom w:val="single" w:sz="4" w:space="0" w:color="auto"/>
              <w:right w:val="single" w:sz="4" w:space="0" w:color="auto"/>
            </w:tcBorders>
            <w:shd w:val="clear" w:color="000000" w:fill="005584"/>
            <w:noWrap/>
            <w:tcMar>
              <w:top w:w="57" w:type="dxa"/>
              <w:left w:w="57" w:type="dxa"/>
              <w:bottom w:w="28" w:type="dxa"/>
              <w:right w:w="57" w:type="dxa"/>
            </w:tcMar>
            <w:vAlign w:val="bottom"/>
            <w:hideMark/>
          </w:tcPr>
          <w:p w:rsidR="007429F9" w:rsidRPr="00FE2800" w:rsidRDefault="007429F9" w:rsidP="00FE2800">
            <w:pPr>
              <w:spacing w:line="240" w:lineRule="auto"/>
              <w:jc w:val="right"/>
              <w:rPr>
                <w:rFonts w:eastAsia="Times New Roman" w:cs="Arial"/>
                <w:color w:val="FFFFFF"/>
                <w:sz w:val="18"/>
                <w:szCs w:val="18"/>
                <w:lang w:eastAsia="da-DK"/>
              </w:rPr>
            </w:pPr>
            <w:r w:rsidRPr="00FE2800">
              <w:rPr>
                <w:rFonts w:eastAsia="Times New Roman" w:cs="Arial"/>
                <w:color w:val="FFFFFF"/>
                <w:sz w:val="18"/>
                <w:szCs w:val="18"/>
                <w:lang w:eastAsia="da-DK"/>
              </w:rPr>
              <w:t>1. kvartal 2018</w:t>
            </w:r>
          </w:p>
        </w:tc>
        <w:tc>
          <w:tcPr>
            <w:tcW w:w="991" w:type="dxa"/>
            <w:tcBorders>
              <w:top w:val="single" w:sz="4" w:space="0" w:color="auto"/>
              <w:left w:val="nil"/>
              <w:bottom w:val="single" w:sz="4" w:space="0" w:color="auto"/>
              <w:right w:val="single" w:sz="4" w:space="0" w:color="auto"/>
            </w:tcBorders>
            <w:shd w:val="clear" w:color="000000" w:fill="005584"/>
            <w:noWrap/>
            <w:tcMar>
              <w:top w:w="57" w:type="dxa"/>
              <w:left w:w="57" w:type="dxa"/>
              <w:bottom w:w="28" w:type="dxa"/>
              <w:right w:w="57" w:type="dxa"/>
            </w:tcMar>
            <w:vAlign w:val="bottom"/>
            <w:hideMark/>
          </w:tcPr>
          <w:p w:rsidR="007429F9" w:rsidRPr="00FE2800" w:rsidRDefault="007429F9" w:rsidP="00FE2800">
            <w:pPr>
              <w:spacing w:line="240" w:lineRule="auto"/>
              <w:jc w:val="right"/>
              <w:rPr>
                <w:rFonts w:eastAsia="Times New Roman" w:cs="Arial"/>
                <w:color w:val="FFFFFF"/>
                <w:sz w:val="18"/>
                <w:szCs w:val="18"/>
                <w:lang w:eastAsia="da-DK"/>
              </w:rPr>
            </w:pPr>
            <w:r w:rsidRPr="00FE2800">
              <w:rPr>
                <w:rFonts w:eastAsia="Times New Roman" w:cs="Arial"/>
                <w:color w:val="FFFFFF"/>
                <w:sz w:val="18"/>
                <w:szCs w:val="18"/>
                <w:lang w:eastAsia="da-DK"/>
              </w:rPr>
              <w:t>2. kvartal 2017</w:t>
            </w:r>
          </w:p>
        </w:tc>
        <w:tc>
          <w:tcPr>
            <w:tcW w:w="991" w:type="dxa"/>
            <w:tcBorders>
              <w:top w:val="single" w:sz="4" w:space="0" w:color="auto"/>
              <w:left w:val="nil"/>
              <w:bottom w:val="single" w:sz="4" w:space="0" w:color="auto"/>
              <w:right w:val="single" w:sz="4" w:space="0" w:color="auto"/>
            </w:tcBorders>
            <w:shd w:val="clear" w:color="000000" w:fill="005584"/>
            <w:noWrap/>
            <w:tcMar>
              <w:top w:w="57" w:type="dxa"/>
              <w:left w:w="57" w:type="dxa"/>
              <w:bottom w:w="28" w:type="dxa"/>
              <w:right w:w="57" w:type="dxa"/>
            </w:tcMar>
            <w:vAlign w:val="bottom"/>
            <w:hideMark/>
          </w:tcPr>
          <w:p w:rsidR="007429F9" w:rsidRPr="00FE2800" w:rsidRDefault="007429F9" w:rsidP="00FE2800">
            <w:pPr>
              <w:spacing w:line="240" w:lineRule="auto"/>
              <w:jc w:val="right"/>
              <w:rPr>
                <w:rFonts w:eastAsia="Times New Roman" w:cs="Arial"/>
                <w:color w:val="FFFFFF"/>
                <w:sz w:val="18"/>
                <w:szCs w:val="18"/>
                <w:lang w:eastAsia="da-DK"/>
              </w:rPr>
            </w:pPr>
            <w:r w:rsidRPr="00FE2800">
              <w:rPr>
                <w:rFonts w:eastAsia="Times New Roman" w:cs="Arial"/>
                <w:color w:val="FFFFFF"/>
                <w:sz w:val="18"/>
                <w:szCs w:val="18"/>
                <w:lang w:eastAsia="da-DK"/>
              </w:rPr>
              <w:t>2. kvartal 2018</w:t>
            </w:r>
          </w:p>
        </w:tc>
        <w:tc>
          <w:tcPr>
            <w:tcW w:w="991" w:type="dxa"/>
            <w:tcBorders>
              <w:top w:val="single" w:sz="4" w:space="0" w:color="auto"/>
              <w:left w:val="nil"/>
              <w:bottom w:val="single" w:sz="4" w:space="0" w:color="auto"/>
              <w:right w:val="single" w:sz="4" w:space="0" w:color="auto"/>
            </w:tcBorders>
            <w:shd w:val="clear" w:color="000000" w:fill="005584"/>
            <w:noWrap/>
            <w:tcMar>
              <w:top w:w="57" w:type="dxa"/>
              <w:left w:w="57" w:type="dxa"/>
              <w:bottom w:w="28" w:type="dxa"/>
              <w:right w:w="57" w:type="dxa"/>
            </w:tcMar>
            <w:vAlign w:val="bottom"/>
            <w:hideMark/>
          </w:tcPr>
          <w:p w:rsidR="007429F9" w:rsidRPr="00FE2800" w:rsidRDefault="007429F9" w:rsidP="00FE2800">
            <w:pPr>
              <w:spacing w:line="240" w:lineRule="auto"/>
              <w:jc w:val="right"/>
              <w:rPr>
                <w:rFonts w:eastAsia="Times New Roman" w:cs="Arial"/>
                <w:color w:val="FFFFFF"/>
                <w:sz w:val="18"/>
                <w:szCs w:val="18"/>
                <w:lang w:eastAsia="da-DK"/>
              </w:rPr>
            </w:pPr>
            <w:r w:rsidRPr="00FE2800">
              <w:rPr>
                <w:rFonts w:eastAsia="Times New Roman" w:cs="Arial"/>
                <w:color w:val="FFFFFF"/>
                <w:sz w:val="18"/>
                <w:szCs w:val="18"/>
                <w:lang w:eastAsia="da-DK"/>
              </w:rPr>
              <w:t>3. kvartal 2017</w:t>
            </w:r>
          </w:p>
        </w:tc>
        <w:tc>
          <w:tcPr>
            <w:tcW w:w="991" w:type="dxa"/>
            <w:tcBorders>
              <w:top w:val="single" w:sz="4" w:space="0" w:color="auto"/>
              <w:left w:val="nil"/>
              <w:bottom w:val="single" w:sz="4" w:space="0" w:color="auto"/>
              <w:right w:val="single" w:sz="4" w:space="0" w:color="auto"/>
            </w:tcBorders>
            <w:shd w:val="clear" w:color="000000" w:fill="005584"/>
            <w:noWrap/>
            <w:tcMar>
              <w:top w:w="57" w:type="dxa"/>
              <w:left w:w="57" w:type="dxa"/>
              <w:bottom w:w="28" w:type="dxa"/>
              <w:right w:w="57" w:type="dxa"/>
            </w:tcMar>
            <w:vAlign w:val="bottom"/>
            <w:hideMark/>
          </w:tcPr>
          <w:p w:rsidR="007429F9" w:rsidRPr="00FE2800" w:rsidRDefault="007429F9" w:rsidP="00FE2800">
            <w:pPr>
              <w:spacing w:line="240" w:lineRule="auto"/>
              <w:jc w:val="right"/>
              <w:rPr>
                <w:rFonts w:eastAsia="Times New Roman" w:cs="Arial"/>
                <w:color w:val="FFFFFF"/>
                <w:sz w:val="18"/>
                <w:szCs w:val="18"/>
                <w:lang w:eastAsia="da-DK"/>
              </w:rPr>
            </w:pPr>
            <w:r w:rsidRPr="00FE2800">
              <w:rPr>
                <w:rFonts w:eastAsia="Times New Roman" w:cs="Arial"/>
                <w:color w:val="FFFFFF"/>
                <w:sz w:val="18"/>
                <w:szCs w:val="18"/>
                <w:lang w:eastAsia="da-DK"/>
              </w:rPr>
              <w:t>3. kvartal 2018</w:t>
            </w:r>
          </w:p>
        </w:tc>
        <w:tc>
          <w:tcPr>
            <w:tcW w:w="991" w:type="dxa"/>
            <w:tcBorders>
              <w:top w:val="single" w:sz="4" w:space="0" w:color="auto"/>
              <w:left w:val="nil"/>
              <w:bottom w:val="single" w:sz="4" w:space="0" w:color="auto"/>
              <w:right w:val="single" w:sz="4" w:space="0" w:color="auto"/>
            </w:tcBorders>
            <w:shd w:val="clear" w:color="000000" w:fill="005584"/>
            <w:noWrap/>
            <w:tcMar>
              <w:top w:w="57" w:type="dxa"/>
              <w:left w:w="57" w:type="dxa"/>
              <w:bottom w:w="28" w:type="dxa"/>
              <w:right w:w="57" w:type="dxa"/>
            </w:tcMar>
            <w:vAlign w:val="bottom"/>
            <w:hideMark/>
          </w:tcPr>
          <w:p w:rsidR="007429F9" w:rsidRPr="00FE2800" w:rsidRDefault="007429F9" w:rsidP="00FE2800">
            <w:pPr>
              <w:spacing w:line="240" w:lineRule="auto"/>
              <w:jc w:val="right"/>
              <w:rPr>
                <w:rFonts w:eastAsia="Times New Roman" w:cs="Arial"/>
                <w:color w:val="FFFFFF"/>
                <w:sz w:val="18"/>
                <w:szCs w:val="18"/>
                <w:lang w:eastAsia="da-DK"/>
              </w:rPr>
            </w:pPr>
            <w:r w:rsidRPr="00FE2800">
              <w:rPr>
                <w:rFonts w:eastAsia="Times New Roman" w:cs="Arial"/>
                <w:color w:val="FFFFFF"/>
                <w:sz w:val="18"/>
                <w:szCs w:val="18"/>
                <w:lang w:eastAsia="da-DK"/>
              </w:rPr>
              <w:t>4. kvartal 2017</w:t>
            </w:r>
          </w:p>
        </w:tc>
        <w:tc>
          <w:tcPr>
            <w:tcW w:w="991" w:type="dxa"/>
            <w:tcBorders>
              <w:top w:val="single" w:sz="4" w:space="0" w:color="auto"/>
              <w:left w:val="nil"/>
              <w:bottom w:val="single" w:sz="4" w:space="0" w:color="auto"/>
              <w:right w:val="single" w:sz="4" w:space="0" w:color="auto"/>
            </w:tcBorders>
            <w:shd w:val="clear" w:color="000000" w:fill="005584"/>
            <w:noWrap/>
            <w:tcMar>
              <w:top w:w="57" w:type="dxa"/>
              <w:left w:w="57" w:type="dxa"/>
              <w:bottom w:w="28" w:type="dxa"/>
              <w:right w:w="57" w:type="dxa"/>
            </w:tcMar>
            <w:vAlign w:val="bottom"/>
            <w:hideMark/>
          </w:tcPr>
          <w:p w:rsidR="007429F9" w:rsidRPr="00FE2800" w:rsidRDefault="007429F9" w:rsidP="00FE2800">
            <w:pPr>
              <w:spacing w:line="240" w:lineRule="auto"/>
              <w:jc w:val="right"/>
              <w:rPr>
                <w:rFonts w:eastAsia="Times New Roman" w:cs="Arial"/>
                <w:color w:val="FFFFFF"/>
                <w:sz w:val="18"/>
                <w:szCs w:val="18"/>
                <w:lang w:eastAsia="da-DK"/>
              </w:rPr>
            </w:pPr>
            <w:r w:rsidRPr="00FE2800">
              <w:rPr>
                <w:rFonts w:eastAsia="Times New Roman" w:cs="Arial"/>
                <w:color w:val="FFFFFF"/>
                <w:sz w:val="18"/>
                <w:szCs w:val="18"/>
                <w:lang w:eastAsia="da-DK"/>
              </w:rPr>
              <w:t>4. kvartal 2018</w:t>
            </w:r>
          </w:p>
        </w:tc>
      </w:tr>
      <w:tr w:rsidR="007429F9" w:rsidRPr="00FE2800" w:rsidTr="008E4AFB">
        <w:trPr>
          <w:trHeight w:val="303"/>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429F9" w:rsidRPr="00FE2800" w:rsidRDefault="007429F9" w:rsidP="007429F9">
            <w:pPr>
              <w:spacing w:line="240" w:lineRule="auto"/>
              <w:jc w:val="left"/>
              <w:rPr>
                <w:rFonts w:eastAsia="Times New Roman" w:cs="Arial"/>
                <w:color w:val="000000"/>
                <w:sz w:val="18"/>
                <w:szCs w:val="18"/>
                <w:lang w:eastAsia="da-DK"/>
              </w:rPr>
            </w:pPr>
            <w:r w:rsidRPr="00FE2800">
              <w:rPr>
                <w:rFonts w:eastAsia="Times New Roman" w:cs="Arial"/>
                <w:color w:val="000000"/>
                <w:sz w:val="18"/>
                <w:szCs w:val="18"/>
                <w:lang w:eastAsia="da-DK"/>
              </w:rPr>
              <w:t>Bogø Havn</w:t>
            </w:r>
          </w:p>
        </w:tc>
        <w:tc>
          <w:tcPr>
            <w:tcW w:w="991" w:type="dxa"/>
            <w:tcBorders>
              <w:top w:val="nil"/>
              <w:left w:val="nil"/>
              <w:bottom w:val="single" w:sz="4" w:space="0" w:color="auto"/>
              <w:right w:val="single" w:sz="4" w:space="0" w:color="auto"/>
            </w:tcBorders>
            <w:shd w:val="clear" w:color="auto" w:fill="auto"/>
            <w:noWrap/>
            <w:vAlign w:val="center"/>
            <w:hideMark/>
          </w:tcPr>
          <w:p w:rsidR="007429F9" w:rsidRPr="00FE2800" w:rsidRDefault="007429F9" w:rsidP="007429F9">
            <w:pPr>
              <w:spacing w:line="240" w:lineRule="auto"/>
              <w:jc w:val="right"/>
              <w:rPr>
                <w:rFonts w:eastAsia="Times New Roman" w:cs="Arial"/>
                <w:color w:val="000000"/>
                <w:sz w:val="18"/>
                <w:szCs w:val="18"/>
                <w:lang w:eastAsia="da-DK"/>
              </w:rPr>
            </w:pPr>
            <w:r w:rsidRPr="00FE2800">
              <w:rPr>
                <w:rFonts w:eastAsia="Times New Roman" w:cs="Arial"/>
                <w:color w:val="000000"/>
                <w:sz w:val="18"/>
                <w:szCs w:val="18"/>
                <w:lang w:eastAsia="da-DK"/>
              </w:rPr>
              <w:t>0</w:t>
            </w:r>
          </w:p>
        </w:tc>
        <w:tc>
          <w:tcPr>
            <w:tcW w:w="991" w:type="dxa"/>
            <w:tcBorders>
              <w:top w:val="nil"/>
              <w:left w:val="nil"/>
              <w:bottom w:val="single" w:sz="4" w:space="0" w:color="auto"/>
              <w:right w:val="single" w:sz="4" w:space="0" w:color="auto"/>
            </w:tcBorders>
            <w:shd w:val="clear" w:color="auto" w:fill="auto"/>
            <w:noWrap/>
            <w:vAlign w:val="center"/>
            <w:hideMark/>
          </w:tcPr>
          <w:p w:rsidR="007429F9" w:rsidRPr="00FE2800" w:rsidRDefault="007429F9" w:rsidP="007429F9">
            <w:pPr>
              <w:spacing w:line="240" w:lineRule="auto"/>
              <w:jc w:val="right"/>
              <w:rPr>
                <w:rFonts w:eastAsia="Times New Roman" w:cs="Arial"/>
                <w:color w:val="000000"/>
                <w:sz w:val="18"/>
                <w:szCs w:val="18"/>
                <w:lang w:eastAsia="da-DK"/>
              </w:rPr>
            </w:pPr>
            <w:r w:rsidRPr="00FE2800">
              <w:rPr>
                <w:rFonts w:eastAsia="Times New Roman" w:cs="Arial"/>
                <w:color w:val="000000"/>
                <w:sz w:val="18"/>
                <w:szCs w:val="18"/>
                <w:lang w:eastAsia="da-DK"/>
              </w:rPr>
              <w:t>0</w:t>
            </w:r>
          </w:p>
        </w:tc>
        <w:tc>
          <w:tcPr>
            <w:tcW w:w="991" w:type="dxa"/>
            <w:tcBorders>
              <w:top w:val="nil"/>
              <w:left w:val="nil"/>
              <w:bottom w:val="single" w:sz="4" w:space="0" w:color="auto"/>
              <w:right w:val="single" w:sz="4" w:space="0" w:color="auto"/>
            </w:tcBorders>
            <w:shd w:val="clear" w:color="auto" w:fill="auto"/>
            <w:noWrap/>
            <w:vAlign w:val="center"/>
            <w:hideMark/>
          </w:tcPr>
          <w:p w:rsidR="007429F9" w:rsidRPr="00FE2800" w:rsidRDefault="007429F9" w:rsidP="007429F9">
            <w:pPr>
              <w:spacing w:line="240" w:lineRule="auto"/>
              <w:jc w:val="right"/>
              <w:rPr>
                <w:rFonts w:eastAsia="Times New Roman" w:cs="Arial"/>
                <w:color w:val="000000"/>
                <w:sz w:val="18"/>
                <w:szCs w:val="18"/>
                <w:lang w:eastAsia="da-DK"/>
              </w:rPr>
            </w:pPr>
            <w:r w:rsidRPr="00FE2800">
              <w:rPr>
                <w:rFonts w:eastAsia="Times New Roman" w:cs="Arial"/>
                <w:color w:val="000000"/>
                <w:sz w:val="18"/>
                <w:szCs w:val="18"/>
                <w:lang w:eastAsia="da-DK"/>
              </w:rPr>
              <w:t>14</w:t>
            </w:r>
          </w:p>
        </w:tc>
        <w:tc>
          <w:tcPr>
            <w:tcW w:w="991" w:type="dxa"/>
            <w:tcBorders>
              <w:top w:val="nil"/>
              <w:left w:val="nil"/>
              <w:bottom w:val="single" w:sz="4" w:space="0" w:color="auto"/>
              <w:right w:val="single" w:sz="4" w:space="0" w:color="auto"/>
            </w:tcBorders>
            <w:shd w:val="clear" w:color="auto" w:fill="auto"/>
            <w:noWrap/>
            <w:vAlign w:val="center"/>
            <w:hideMark/>
          </w:tcPr>
          <w:p w:rsidR="007429F9" w:rsidRPr="00FE2800" w:rsidRDefault="007429F9" w:rsidP="007429F9">
            <w:pPr>
              <w:spacing w:line="240" w:lineRule="auto"/>
              <w:jc w:val="right"/>
              <w:rPr>
                <w:rFonts w:eastAsia="Times New Roman" w:cs="Arial"/>
                <w:color w:val="000000"/>
                <w:sz w:val="18"/>
                <w:szCs w:val="18"/>
                <w:lang w:eastAsia="da-DK"/>
              </w:rPr>
            </w:pPr>
            <w:r w:rsidRPr="00FE2800">
              <w:rPr>
                <w:rFonts w:eastAsia="Times New Roman" w:cs="Arial"/>
                <w:color w:val="000000"/>
                <w:sz w:val="18"/>
                <w:szCs w:val="18"/>
                <w:lang w:eastAsia="da-DK"/>
              </w:rPr>
              <w:t>32</w:t>
            </w:r>
          </w:p>
        </w:tc>
        <w:tc>
          <w:tcPr>
            <w:tcW w:w="991" w:type="dxa"/>
            <w:tcBorders>
              <w:top w:val="nil"/>
              <w:left w:val="nil"/>
              <w:bottom w:val="single" w:sz="4" w:space="0" w:color="auto"/>
              <w:right w:val="single" w:sz="4" w:space="0" w:color="auto"/>
            </w:tcBorders>
            <w:shd w:val="clear" w:color="auto" w:fill="auto"/>
            <w:noWrap/>
            <w:vAlign w:val="center"/>
            <w:hideMark/>
          </w:tcPr>
          <w:p w:rsidR="007429F9" w:rsidRPr="00FE2800" w:rsidRDefault="007429F9" w:rsidP="007429F9">
            <w:pPr>
              <w:spacing w:line="240" w:lineRule="auto"/>
              <w:jc w:val="right"/>
              <w:rPr>
                <w:rFonts w:eastAsia="Times New Roman" w:cs="Arial"/>
                <w:color w:val="000000"/>
                <w:sz w:val="18"/>
                <w:szCs w:val="18"/>
                <w:lang w:eastAsia="da-DK"/>
              </w:rPr>
            </w:pPr>
            <w:r w:rsidRPr="00FE2800">
              <w:rPr>
                <w:rFonts w:eastAsia="Times New Roman" w:cs="Arial"/>
                <w:color w:val="000000"/>
                <w:sz w:val="18"/>
                <w:szCs w:val="18"/>
                <w:lang w:eastAsia="da-DK"/>
              </w:rPr>
              <w:t>106</w:t>
            </w:r>
          </w:p>
        </w:tc>
        <w:tc>
          <w:tcPr>
            <w:tcW w:w="991" w:type="dxa"/>
            <w:tcBorders>
              <w:top w:val="nil"/>
              <w:left w:val="nil"/>
              <w:bottom w:val="single" w:sz="4" w:space="0" w:color="auto"/>
              <w:right w:val="single" w:sz="4" w:space="0" w:color="auto"/>
            </w:tcBorders>
            <w:shd w:val="clear" w:color="auto" w:fill="auto"/>
            <w:noWrap/>
            <w:vAlign w:val="center"/>
            <w:hideMark/>
          </w:tcPr>
          <w:p w:rsidR="007429F9" w:rsidRPr="00FE2800" w:rsidRDefault="007429F9" w:rsidP="007429F9">
            <w:pPr>
              <w:spacing w:line="240" w:lineRule="auto"/>
              <w:jc w:val="right"/>
              <w:rPr>
                <w:rFonts w:eastAsia="Times New Roman" w:cs="Arial"/>
                <w:color w:val="000000"/>
                <w:sz w:val="18"/>
                <w:szCs w:val="18"/>
                <w:lang w:eastAsia="da-DK"/>
              </w:rPr>
            </w:pPr>
            <w:r w:rsidRPr="00FE2800">
              <w:rPr>
                <w:rFonts w:eastAsia="Times New Roman" w:cs="Arial"/>
                <w:color w:val="000000"/>
                <w:sz w:val="18"/>
                <w:szCs w:val="18"/>
                <w:lang w:eastAsia="da-DK"/>
              </w:rPr>
              <w:t>130</w:t>
            </w:r>
          </w:p>
        </w:tc>
        <w:tc>
          <w:tcPr>
            <w:tcW w:w="991" w:type="dxa"/>
            <w:tcBorders>
              <w:top w:val="nil"/>
              <w:left w:val="nil"/>
              <w:bottom w:val="single" w:sz="4" w:space="0" w:color="auto"/>
              <w:right w:val="single" w:sz="4" w:space="0" w:color="auto"/>
            </w:tcBorders>
            <w:shd w:val="clear" w:color="auto" w:fill="auto"/>
            <w:noWrap/>
            <w:vAlign w:val="center"/>
            <w:hideMark/>
          </w:tcPr>
          <w:p w:rsidR="007429F9" w:rsidRPr="00FE2800" w:rsidRDefault="007429F9" w:rsidP="007429F9">
            <w:pPr>
              <w:spacing w:line="240" w:lineRule="auto"/>
              <w:jc w:val="right"/>
              <w:rPr>
                <w:rFonts w:eastAsia="Times New Roman" w:cs="Arial"/>
                <w:color w:val="000000"/>
                <w:sz w:val="18"/>
                <w:szCs w:val="18"/>
                <w:lang w:eastAsia="da-DK"/>
              </w:rPr>
            </w:pPr>
            <w:r w:rsidRPr="00FE2800">
              <w:rPr>
                <w:rFonts w:eastAsia="Times New Roman" w:cs="Arial"/>
                <w:color w:val="000000"/>
                <w:sz w:val="18"/>
                <w:szCs w:val="18"/>
                <w:lang w:eastAsia="da-DK"/>
              </w:rPr>
              <w:t>0</w:t>
            </w:r>
          </w:p>
        </w:tc>
        <w:tc>
          <w:tcPr>
            <w:tcW w:w="991" w:type="dxa"/>
            <w:tcBorders>
              <w:top w:val="nil"/>
              <w:left w:val="nil"/>
              <w:bottom w:val="single" w:sz="4" w:space="0" w:color="auto"/>
              <w:right w:val="single" w:sz="4" w:space="0" w:color="auto"/>
            </w:tcBorders>
            <w:shd w:val="clear" w:color="auto" w:fill="auto"/>
            <w:noWrap/>
            <w:vAlign w:val="center"/>
            <w:hideMark/>
          </w:tcPr>
          <w:p w:rsidR="007429F9" w:rsidRPr="00FE2800" w:rsidRDefault="007429F9" w:rsidP="007429F9">
            <w:pPr>
              <w:spacing w:line="240" w:lineRule="auto"/>
              <w:jc w:val="right"/>
              <w:rPr>
                <w:rFonts w:eastAsia="Times New Roman" w:cs="Arial"/>
                <w:color w:val="000000"/>
                <w:sz w:val="18"/>
                <w:szCs w:val="18"/>
                <w:lang w:eastAsia="da-DK"/>
              </w:rPr>
            </w:pPr>
            <w:r w:rsidRPr="00FE2800">
              <w:rPr>
                <w:rFonts w:eastAsia="Times New Roman" w:cs="Arial"/>
                <w:color w:val="000000"/>
                <w:sz w:val="18"/>
                <w:szCs w:val="18"/>
                <w:lang w:eastAsia="da-DK"/>
              </w:rPr>
              <w:t>0</w:t>
            </w:r>
          </w:p>
        </w:tc>
      </w:tr>
      <w:tr w:rsidR="007429F9" w:rsidRPr="00FE2800" w:rsidTr="008E4AFB">
        <w:trPr>
          <w:trHeight w:val="303"/>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429F9" w:rsidRPr="00FE2800" w:rsidRDefault="007429F9" w:rsidP="007429F9">
            <w:pPr>
              <w:spacing w:line="240" w:lineRule="auto"/>
              <w:jc w:val="left"/>
              <w:rPr>
                <w:rFonts w:eastAsia="Times New Roman" w:cs="Arial"/>
                <w:color w:val="000000"/>
                <w:sz w:val="18"/>
                <w:szCs w:val="18"/>
                <w:lang w:eastAsia="da-DK"/>
              </w:rPr>
            </w:pPr>
            <w:r w:rsidRPr="00FE2800">
              <w:rPr>
                <w:rFonts w:eastAsia="Times New Roman" w:cs="Arial"/>
                <w:color w:val="000000"/>
                <w:sz w:val="18"/>
                <w:szCs w:val="18"/>
                <w:lang w:eastAsia="da-DK"/>
              </w:rPr>
              <w:t>Hårbølle Havn</w:t>
            </w:r>
          </w:p>
        </w:tc>
        <w:tc>
          <w:tcPr>
            <w:tcW w:w="991" w:type="dxa"/>
            <w:tcBorders>
              <w:top w:val="nil"/>
              <w:left w:val="nil"/>
              <w:bottom w:val="single" w:sz="4" w:space="0" w:color="auto"/>
              <w:right w:val="single" w:sz="4" w:space="0" w:color="auto"/>
            </w:tcBorders>
            <w:shd w:val="clear" w:color="auto" w:fill="auto"/>
            <w:noWrap/>
            <w:vAlign w:val="center"/>
            <w:hideMark/>
          </w:tcPr>
          <w:p w:rsidR="007429F9" w:rsidRPr="00FE2800" w:rsidRDefault="007429F9" w:rsidP="007429F9">
            <w:pPr>
              <w:spacing w:line="240" w:lineRule="auto"/>
              <w:jc w:val="right"/>
              <w:rPr>
                <w:rFonts w:eastAsia="Times New Roman" w:cs="Arial"/>
                <w:color w:val="000000"/>
                <w:sz w:val="18"/>
                <w:szCs w:val="18"/>
                <w:lang w:eastAsia="da-DK"/>
              </w:rPr>
            </w:pPr>
            <w:r w:rsidRPr="00FE2800">
              <w:rPr>
                <w:rFonts w:eastAsia="Times New Roman" w:cs="Arial"/>
                <w:color w:val="000000"/>
                <w:sz w:val="18"/>
                <w:szCs w:val="18"/>
                <w:lang w:eastAsia="da-DK"/>
              </w:rPr>
              <w:t>0</w:t>
            </w:r>
          </w:p>
        </w:tc>
        <w:tc>
          <w:tcPr>
            <w:tcW w:w="991" w:type="dxa"/>
            <w:tcBorders>
              <w:top w:val="nil"/>
              <w:left w:val="nil"/>
              <w:bottom w:val="single" w:sz="4" w:space="0" w:color="auto"/>
              <w:right w:val="single" w:sz="4" w:space="0" w:color="auto"/>
            </w:tcBorders>
            <w:shd w:val="clear" w:color="auto" w:fill="auto"/>
            <w:noWrap/>
            <w:vAlign w:val="center"/>
            <w:hideMark/>
          </w:tcPr>
          <w:p w:rsidR="007429F9" w:rsidRPr="00FE2800" w:rsidRDefault="007429F9" w:rsidP="007429F9">
            <w:pPr>
              <w:spacing w:line="240" w:lineRule="auto"/>
              <w:jc w:val="right"/>
              <w:rPr>
                <w:rFonts w:eastAsia="Times New Roman" w:cs="Arial"/>
                <w:color w:val="000000"/>
                <w:sz w:val="18"/>
                <w:szCs w:val="18"/>
                <w:lang w:eastAsia="da-DK"/>
              </w:rPr>
            </w:pPr>
            <w:r w:rsidRPr="00FE2800">
              <w:rPr>
                <w:rFonts w:eastAsia="Times New Roman" w:cs="Arial"/>
                <w:color w:val="000000"/>
                <w:sz w:val="18"/>
                <w:szCs w:val="18"/>
                <w:lang w:eastAsia="da-DK"/>
              </w:rPr>
              <w:t>0</w:t>
            </w:r>
          </w:p>
        </w:tc>
        <w:tc>
          <w:tcPr>
            <w:tcW w:w="991" w:type="dxa"/>
            <w:tcBorders>
              <w:top w:val="nil"/>
              <w:left w:val="nil"/>
              <w:bottom w:val="single" w:sz="4" w:space="0" w:color="auto"/>
              <w:right w:val="single" w:sz="4" w:space="0" w:color="auto"/>
            </w:tcBorders>
            <w:shd w:val="clear" w:color="auto" w:fill="auto"/>
            <w:noWrap/>
            <w:vAlign w:val="center"/>
            <w:hideMark/>
          </w:tcPr>
          <w:p w:rsidR="007429F9" w:rsidRPr="00FE2800" w:rsidRDefault="007429F9" w:rsidP="007429F9">
            <w:pPr>
              <w:spacing w:line="240" w:lineRule="auto"/>
              <w:jc w:val="right"/>
              <w:rPr>
                <w:rFonts w:eastAsia="Times New Roman" w:cs="Arial"/>
                <w:color w:val="000000"/>
                <w:sz w:val="18"/>
                <w:szCs w:val="18"/>
                <w:lang w:eastAsia="da-DK"/>
              </w:rPr>
            </w:pPr>
            <w:r w:rsidRPr="00FE2800">
              <w:rPr>
                <w:rFonts w:eastAsia="Times New Roman" w:cs="Arial"/>
                <w:color w:val="000000"/>
                <w:sz w:val="18"/>
                <w:szCs w:val="18"/>
                <w:lang w:eastAsia="da-DK"/>
              </w:rPr>
              <w:t>21</w:t>
            </w:r>
          </w:p>
        </w:tc>
        <w:tc>
          <w:tcPr>
            <w:tcW w:w="991" w:type="dxa"/>
            <w:tcBorders>
              <w:top w:val="nil"/>
              <w:left w:val="nil"/>
              <w:bottom w:val="single" w:sz="4" w:space="0" w:color="auto"/>
              <w:right w:val="single" w:sz="4" w:space="0" w:color="auto"/>
            </w:tcBorders>
            <w:shd w:val="clear" w:color="auto" w:fill="auto"/>
            <w:noWrap/>
            <w:vAlign w:val="center"/>
            <w:hideMark/>
          </w:tcPr>
          <w:p w:rsidR="007429F9" w:rsidRPr="00FE2800" w:rsidRDefault="007429F9" w:rsidP="007429F9">
            <w:pPr>
              <w:spacing w:line="240" w:lineRule="auto"/>
              <w:jc w:val="right"/>
              <w:rPr>
                <w:rFonts w:eastAsia="Times New Roman" w:cs="Arial"/>
                <w:color w:val="000000"/>
                <w:sz w:val="18"/>
                <w:szCs w:val="18"/>
                <w:lang w:eastAsia="da-DK"/>
              </w:rPr>
            </w:pPr>
            <w:r w:rsidRPr="00FE2800">
              <w:rPr>
                <w:rFonts w:eastAsia="Times New Roman" w:cs="Arial"/>
                <w:color w:val="000000"/>
                <w:sz w:val="18"/>
                <w:szCs w:val="18"/>
                <w:lang w:eastAsia="da-DK"/>
              </w:rPr>
              <w:t>89</w:t>
            </w:r>
          </w:p>
        </w:tc>
        <w:tc>
          <w:tcPr>
            <w:tcW w:w="991" w:type="dxa"/>
            <w:tcBorders>
              <w:top w:val="nil"/>
              <w:left w:val="nil"/>
              <w:bottom w:val="single" w:sz="4" w:space="0" w:color="auto"/>
              <w:right w:val="single" w:sz="4" w:space="0" w:color="auto"/>
            </w:tcBorders>
            <w:shd w:val="clear" w:color="auto" w:fill="auto"/>
            <w:noWrap/>
            <w:vAlign w:val="center"/>
            <w:hideMark/>
          </w:tcPr>
          <w:p w:rsidR="007429F9" w:rsidRPr="00FE2800" w:rsidRDefault="007429F9" w:rsidP="007429F9">
            <w:pPr>
              <w:spacing w:line="240" w:lineRule="auto"/>
              <w:jc w:val="right"/>
              <w:rPr>
                <w:rFonts w:eastAsia="Times New Roman" w:cs="Arial"/>
                <w:color w:val="000000"/>
                <w:sz w:val="18"/>
                <w:szCs w:val="18"/>
                <w:lang w:eastAsia="da-DK"/>
              </w:rPr>
            </w:pPr>
            <w:r w:rsidRPr="00FE2800">
              <w:rPr>
                <w:rFonts w:eastAsia="Times New Roman" w:cs="Arial"/>
                <w:color w:val="000000"/>
                <w:sz w:val="18"/>
                <w:szCs w:val="18"/>
                <w:lang w:eastAsia="da-DK"/>
              </w:rPr>
              <w:t>163</w:t>
            </w:r>
          </w:p>
        </w:tc>
        <w:tc>
          <w:tcPr>
            <w:tcW w:w="991" w:type="dxa"/>
            <w:tcBorders>
              <w:top w:val="nil"/>
              <w:left w:val="nil"/>
              <w:bottom w:val="single" w:sz="4" w:space="0" w:color="auto"/>
              <w:right w:val="single" w:sz="4" w:space="0" w:color="auto"/>
            </w:tcBorders>
            <w:shd w:val="clear" w:color="auto" w:fill="auto"/>
            <w:noWrap/>
            <w:vAlign w:val="center"/>
            <w:hideMark/>
          </w:tcPr>
          <w:p w:rsidR="007429F9" w:rsidRPr="00FE2800" w:rsidRDefault="007429F9" w:rsidP="007429F9">
            <w:pPr>
              <w:spacing w:line="240" w:lineRule="auto"/>
              <w:jc w:val="right"/>
              <w:rPr>
                <w:rFonts w:eastAsia="Times New Roman" w:cs="Arial"/>
                <w:color w:val="000000"/>
                <w:sz w:val="18"/>
                <w:szCs w:val="18"/>
                <w:lang w:eastAsia="da-DK"/>
              </w:rPr>
            </w:pPr>
            <w:r w:rsidRPr="00FE2800">
              <w:rPr>
                <w:rFonts w:eastAsia="Times New Roman" w:cs="Arial"/>
                <w:color w:val="000000"/>
                <w:sz w:val="18"/>
                <w:szCs w:val="18"/>
                <w:lang w:eastAsia="da-DK"/>
              </w:rPr>
              <w:t>299</w:t>
            </w:r>
          </w:p>
        </w:tc>
        <w:tc>
          <w:tcPr>
            <w:tcW w:w="991" w:type="dxa"/>
            <w:tcBorders>
              <w:top w:val="nil"/>
              <w:left w:val="nil"/>
              <w:bottom w:val="single" w:sz="4" w:space="0" w:color="auto"/>
              <w:right w:val="single" w:sz="4" w:space="0" w:color="auto"/>
            </w:tcBorders>
            <w:shd w:val="clear" w:color="auto" w:fill="auto"/>
            <w:noWrap/>
            <w:vAlign w:val="center"/>
            <w:hideMark/>
          </w:tcPr>
          <w:p w:rsidR="007429F9" w:rsidRPr="00FE2800" w:rsidRDefault="007429F9" w:rsidP="007429F9">
            <w:pPr>
              <w:spacing w:line="240" w:lineRule="auto"/>
              <w:jc w:val="right"/>
              <w:rPr>
                <w:rFonts w:eastAsia="Times New Roman" w:cs="Arial"/>
                <w:color w:val="000000"/>
                <w:sz w:val="18"/>
                <w:szCs w:val="18"/>
                <w:lang w:eastAsia="da-DK"/>
              </w:rPr>
            </w:pPr>
            <w:r w:rsidRPr="00FE2800">
              <w:rPr>
                <w:rFonts w:eastAsia="Times New Roman" w:cs="Arial"/>
                <w:color w:val="000000"/>
                <w:sz w:val="18"/>
                <w:szCs w:val="18"/>
                <w:lang w:eastAsia="da-DK"/>
              </w:rPr>
              <w:t>4</w:t>
            </w:r>
          </w:p>
        </w:tc>
        <w:tc>
          <w:tcPr>
            <w:tcW w:w="991" w:type="dxa"/>
            <w:tcBorders>
              <w:top w:val="nil"/>
              <w:left w:val="nil"/>
              <w:bottom w:val="single" w:sz="4" w:space="0" w:color="auto"/>
              <w:right w:val="single" w:sz="4" w:space="0" w:color="auto"/>
            </w:tcBorders>
            <w:shd w:val="clear" w:color="auto" w:fill="auto"/>
            <w:noWrap/>
            <w:vAlign w:val="center"/>
            <w:hideMark/>
          </w:tcPr>
          <w:p w:rsidR="007429F9" w:rsidRPr="00FE2800" w:rsidRDefault="007429F9" w:rsidP="007429F9">
            <w:pPr>
              <w:spacing w:line="240" w:lineRule="auto"/>
              <w:jc w:val="right"/>
              <w:rPr>
                <w:rFonts w:eastAsia="Times New Roman" w:cs="Arial"/>
                <w:color w:val="000000"/>
                <w:sz w:val="18"/>
                <w:szCs w:val="18"/>
                <w:lang w:eastAsia="da-DK"/>
              </w:rPr>
            </w:pPr>
            <w:r w:rsidRPr="00FE2800">
              <w:rPr>
                <w:rFonts w:eastAsia="Times New Roman" w:cs="Arial"/>
                <w:color w:val="000000"/>
                <w:sz w:val="18"/>
                <w:szCs w:val="18"/>
                <w:lang w:eastAsia="da-DK"/>
              </w:rPr>
              <w:t>35</w:t>
            </w:r>
          </w:p>
        </w:tc>
      </w:tr>
      <w:tr w:rsidR="007429F9" w:rsidRPr="00FE2800" w:rsidTr="008E4AFB">
        <w:trPr>
          <w:trHeight w:val="303"/>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429F9" w:rsidRPr="00FE2800" w:rsidRDefault="007429F9" w:rsidP="007429F9">
            <w:pPr>
              <w:spacing w:line="240" w:lineRule="auto"/>
              <w:jc w:val="left"/>
              <w:rPr>
                <w:rFonts w:eastAsia="Times New Roman" w:cs="Arial"/>
                <w:color w:val="000000"/>
                <w:sz w:val="18"/>
                <w:szCs w:val="18"/>
                <w:lang w:eastAsia="da-DK"/>
              </w:rPr>
            </w:pPr>
            <w:r w:rsidRPr="00FE2800">
              <w:rPr>
                <w:rFonts w:eastAsia="Times New Roman" w:cs="Arial"/>
                <w:color w:val="000000"/>
                <w:sz w:val="18"/>
                <w:szCs w:val="18"/>
                <w:lang w:eastAsia="da-DK"/>
              </w:rPr>
              <w:t>Kalvehave Havn</w:t>
            </w:r>
          </w:p>
        </w:tc>
        <w:tc>
          <w:tcPr>
            <w:tcW w:w="991" w:type="dxa"/>
            <w:tcBorders>
              <w:top w:val="nil"/>
              <w:left w:val="nil"/>
              <w:bottom w:val="single" w:sz="4" w:space="0" w:color="auto"/>
              <w:right w:val="single" w:sz="4" w:space="0" w:color="auto"/>
            </w:tcBorders>
            <w:shd w:val="clear" w:color="auto" w:fill="auto"/>
            <w:noWrap/>
            <w:vAlign w:val="center"/>
            <w:hideMark/>
          </w:tcPr>
          <w:p w:rsidR="007429F9" w:rsidRPr="00FE2800" w:rsidRDefault="007429F9" w:rsidP="007429F9">
            <w:pPr>
              <w:spacing w:line="240" w:lineRule="auto"/>
              <w:jc w:val="right"/>
              <w:rPr>
                <w:rFonts w:eastAsia="Times New Roman" w:cs="Arial"/>
                <w:color w:val="000000"/>
                <w:sz w:val="18"/>
                <w:szCs w:val="18"/>
                <w:lang w:eastAsia="da-DK"/>
              </w:rPr>
            </w:pPr>
            <w:r w:rsidRPr="00FE2800">
              <w:rPr>
                <w:rFonts w:eastAsia="Times New Roman" w:cs="Arial"/>
                <w:color w:val="000000"/>
                <w:sz w:val="18"/>
                <w:szCs w:val="18"/>
                <w:lang w:eastAsia="da-DK"/>
              </w:rPr>
              <w:t>10</w:t>
            </w:r>
          </w:p>
        </w:tc>
        <w:tc>
          <w:tcPr>
            <w:tcW w:w="991" w:type="dxa"/>
            <w:tcBorders>
              <w:top w:val="nil"/>
              <w:left w:val="nil"/>
              <w:bottom w:val="single" w:sz="4" w:space="0" w:color="auto"/>
              <w:right w:val="single" w:sz="4" w:space="0" w:color="auto"/>
            </w:tcBorders>
            <w:shd w:val="clear" w:color="auto" w:fill="auto"/>
            <w:noWrap/>
            <w:vAlign w:val="center"/>
            <w:hideMark/>
          </w:tcPr>
          <w:p w:rsidR="007429F9" w:rsidRPr="00FE2800" w:rsidRDefault="007429F9" w:rsidP="007429F9">
            <w:pPr>
              <w:spacing w:line="240" w:lineRule="auto"/>
              <w:jc w:val="right"/>
              <w:rPr>
                <w:rFonts w:eastAsia="Times New Roman" w:cs="Arial"/>
                <w:color w:val="000000"/>
                <w:sz w:val="18"/>
                <w:szCs w:val="18"/>
                <w:lang w:eastAsia="da-DK"/>
              </w:rPr>
            </w:pPr>
            <w:r w:rsidRPr="00FE2800">
              <w:rPr>
                <w:rFonts w:eastAsia="Times New Roman" w:cs="Arial"/>
                <w:color w:val="000000"/>
                <w:sz w:val="18"/>
                <w:szCs w:val="18"/>
                <w:lang w:eastAsia="da-DK"/>
              </w:rPr>
              <w:t>1</w:t>
            </w:r>
          </w:p>
        </w:tc>
        <w:tc>
          <w:tcPr>
            <w:tcW w:w="991" w:type="dxa"/>
            <w:tcBorders>
              <w:top w:val="nil"/>
              <w:left w:val="nil"/>
              <w:bottom w:val="single" w:sz="4" w:space="0" w:color="auto"/>
              <w:right w:val="single" w:sz="4" w:space="0" w:color="auto"/>
            </w:tcBorders>
            <w:shd w:val="clear" w:color="auto" w:fill="auto"/>
            <w:noWrap/>
            <w:vAlign w:val="center"/>
            <w:hideMark/>
          </w:tcPr>
          <w:p w:rsidR="007429F9" w:rsidRPr="00FE2800" w:rsidRDefault="007429F9" w:rsidP="007429F9">
            <w:pPr>
              <w:spacing w:line="240" w:lineRule="auto"/>
              <w:jc w:val="right"/>
              <w:rPr>
                <w:rFonts w:eastAsia="Times New Roman" w:cs="Arial"/>
                <w:color w:val="000000"/>
                <w:sz w:val="18"/>
                <w:szCs w:val="18"/>
                <w:lang w:eastAsia="da-DK"/>
              </w:rPr>
            </w:pPr>
            <w:r w:rsidRPr="00FE2800">
              <w:rPr>
                <w:rFonts w:eastAsia="Times New Roman" w:cs="Arial"/>
                <w:color w:val="000000"/>
                <w:sz w:val="18"/>
                <w:szCs w:val="18"/>
                <w:lang w:eastAsia="da-DK"/>
              </w:rPr>
              <w:t>402</w:t>
            </w:r>
          </w:p>
        </w:tc>
        <w:tc>
          <w:tcPr>
            <w:tcW w:w="991" w:type="dxa"/>
            <w:tcBorders>
              <w:top w:val="nil"/>
              <w:left w:val="nil"/>
              <w:bottom w:val="single" w:sz="4" w:space="0" w:color="auto"/>
              <w:right w:val="single" w:sz="4" w:space="0" w:color="auto"/>
            </w:tcBorders>
            <w:shd w:val="clear" w:color="auto" w:fill="auto"/>
            <w:noWrap/>
            <w:vAlign w:val="center"/>
            <w:hideMark/>
          </w:tcPr>
          <w:p w:rsidR="007429F9" w:rsidRPr="00FE2800" w:rsidRDefault="007429F9" w:rsidP="007429F9">
            <w:pPr>
              <w:spacing w:line="240" w:lineRule="auto"/>
              <w:jc w:val="right"/>
              <w:rPr>
                <w:rFonts w:eastAsia="Times New Roman" w:cs="Arial"/>
                <w:color w:val="000000"/>
                <w:sz w:val="18"/>
                <w:szCs w:val="18"/>
                <w:lang w:eastAsia="da-DK"/>
              </w:rPr>
            </w:pPr>
            <w:r w:rsidRPr="00FE2800">
              <w:rPr>
                <w:rFonts w:eastAsia="Times New Roman" w:cs="Arial"/>
                <w:color w:val="000000"/>
                <w:sz w:val="18"/>
                <w:szCs w:val="18"/>
                <w:lang w:eastAsia="da-DK"/>
              </w:rPr>
              <w:t>478</w:t>
            </w:r>
          </w:p>
        </w:tc>
        <w:tc>
          <w:tcPr>
            <w:tcW w:w="991" w:type="dxa"/>
            <w:tcBorders>
              <w:top w:val="nil"/>
              <w:left w:val="nil"/>
              <w:bottom w:val="single" w:sz="4" w:space="0" w:color="auto"/>
              <w:right w:val="single" w:sz="4" w:space="0" w:color="auto"/>
            </w:tcBorders>
            <w:shd w:val="clear" w:color="auto" w:fill="auto"/>
            <w:noWrap/>
            <w:vAlign w:val="center"/>
            <w:hideMark/>
          </w:tcPr>
          <w:p w:rsidR="007429F9" w:rsidRPr="00FE2800" w:rsidRDefault="007429F9" w:rsidP="007429F9">
            <w:pPr>
              <w:spacing w:line="240" w:lineRule="auto"/>
              <w:jc w:val="right"/>
              <w:rPr>
                <w:rFonts w:eastAsia="Times New Roman" w:cs="Arial"/>
                <w:color w:val="000000"/>
                <w:sz w:val="18"/>
                <w:szCs w:val="18"/>
                <w:lang w:eastAsia="da-DK"/>
              </w:rPr>
            </w:pPr>
            <w:r w:rsidRPr="00FE2800">
              <w:rPr>
                <w:rFonts w:eastAsia="Times New Roman" w:cs="Arial"/>
                <w:color w:val="000000"/>
                <w:sz w:val="18"/>
                <w:szCs w:val="18"/>
                <w:lang w:eastAsia="da-DK"/>
              </w:rPr>
              <w:t>1603</w:t>
            </w:r>
          </w:p>
        </w:tc>
        <w:tc>
          <w:tcPr>
            <w:tcW w:w="991" w:type="dxa"/>
            <w:tcBorders>
              <w:top w:val="nil"/>
              <w:left w:val="nil"/>
              <w:bottom w:val="single" w:sz="4" w:space="0" w:color="auto"/>
              <w:right w:val="single" w:sz="4" w:space="0" w:color="auto"/>
            </w:tcBorders>
            <w:shd w:val="clear" w:color="auto" w:fill="auto"/>
            <w:noWrap/>
            <w:vAlign w:val="center"/>
            <w:hideMark/>
          </w:tcPr>
          <w:p w:rsidR="007429F9" w:rsidRPr="00FE2800" w:rsidRDefault="007429F9" w:rsidP="007429F9">
            <w:pPr>
              <w:spacing w:line="240" w:lineRule="auto"/>
              <w:jc w:val="right"/>
              <w:rPr>
                <w:rFonts w:eastAsia="Times New Roman" w:cs="Arial"/>
                <w:color w:val="000000"/>
                <w:sz w:val="18"/>
                <w:szCs w:val="18"/>
                <w:lang w:eastAsia="da-DK"/>
              </w:rPr>
            </w:pPr>
            <w:r w:rsidRPr="00FE2800">
              <w:rPr>
                <w:rFonts w:eastAsia="Times New Roman" w:cs="Arial"/>
                <w:color w:val="000000"/>
                <w:sz w:val="18"/>
                <w:szCs w:val="18"/>
                <w:lang w:eastAsia="da-DK"/>
              </w:rPr>
              <w:t>1815</w:t>
            </w:r>
          </w:p>
        </w:tc>
        <w:tc>
          <w:tcPr>
            <w:tcW w:w="991" w:type="dxa"/>
            <w:tcBorders>
              <w:top w:val="nil"/>
              <w:left w:val="nil"/>
              <w:bottom w:val="single" w:sz="4" w:space="0" w:color="auto"/>
              <w:right w:val="single" w:sz="4" w:space="0" w:color="auto"/>
            </w:tcBorders>
            <w:shd w:val="clear" w:color="auto" w:fill="auto"/>
            <w:noWrap/>
            <w:vAlign w:val="center"/>
            <w:hideMark/>
          </w:tcPr>
          <w:p w:rsidR="007429F9" w:rsidRPr="00FE2800" w:rsidRDefault="007429F9" w:rsidP="007429F9">
            <w:pPr>
              <w:spacing w:line="240" w:lineRule="auto"/>
              <w:jc w:val="right"/>
              <w:rPr>
                <w:rFonts w:eastAsia="Times New Roman" w:cs="Arial"/>
                <w:color w:val="000000"/>
                <w:sz w:val="18"/>
                <w:szCs w:val="18"/>
                <w:lang w:eastAsia="da-DK"/>
              </w:rPr>
            </w:pPr>
            <w:r w:rsidRPr="00FE2800">
              <w:rPr>
                <w:rFonts w:eastAsia="Times New Roman" w:cs="Arial"/>
                <w:color w:val="000000"/>
                <w:sz w:val="18"/>
                <w:szCs w:val="18"/>
                <w:lang w:eastAsia="da-DK"/>
              </w:rPr>
              <w:t>37</w:t>
            </w:r>
          </w:p>
        </w:tc>
        <w:tc>
          <w:tcPr>
            <w:tcW w:w="991" w:type="dxa"/>
            <w:tcBorders>
              <w:top w:val="nil"/>
              <w:left w:val="nil"/>
              <w:bottom w:val="single" w:sz="4" w:space="0" w:color="auto"/>
              <w:right w:val="single" w:sz="4" w:space="0" w:color="auto"/>
            </w:tcBorders>
            <w:shd w:val="clear" w:color="auto" w:fill="auto"/>
            <w:noWrap/>
            <w:vAlign w:val="center"/>
            <w:hideMark/>
          </w:tcPr>
          <w:p w:rsidR="007429F9" w:rsidRPr="00FE2800" w:rsidRDefault="007429F9" w:rsidP="007429F9">
            <w:pPr>
              <w:spacing w:line="240" w:lineRule="auto"/>
              <w:jc w:val="right"/>
              <w:rPr>
                <w:rFonts w:eastAsia="Times New Roman" w:cs="Arial"/>
                <w:color w:val="000000"/>
                <w:sz w:val="18"/>
                <w:szCs w:val="18"/>
                <w:lang w:eastAsia="da-DK"/>
              </w:rPr>
            </w:pPr>
            <w:r w:rsidRPr="00FE2800">
              <w:rPr>
                <w:rFonts w:eastAsia="Times New Roman" w:cs="Arial"/>
                <w:color w:val="000000"/>
                <w:sz w:val="18"/>
                <w:szCs w:val="18"/>
                <w:lang w:eastAsia="da-DK"/>
              </w:rPr>
              <w:t>41</w:t>
            </w:r>
          </w:p>
        </w:tc>
      </w:tr>
      <w:tr w:rsidR="007429F9" w:rsidRPr="00FE2800" w:rsidTr="008E4AFB">
        <w:trPr>
          <w:trHeight w:val="303"/>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429F9" w:rsidRPr="00FE2800" w:rsidRDefault="007429F9" w:rsidP="007429F9">
            <w:pPr>
              <w:spacing w:line="240" w:lineRule="auto"/>
              <w:jc w:val="left"/>
              <w:rPr>
                <w:rFonts w:eastAsia="Times New Roman" w:cs="Arial"/>
                <w:color w:val="000000"/>
                <w:sz w:val="18"/>
                <w:szCs w:val="18"/>
                <w:lang w:eastAsia="da-DK"/>
              </w:rPr>
            </w:pPr>
            <w:r w:rsidRPr="00FE2800">
              <w:rPr>
                <w:rFonts w:eastAsia="Times New Roman" w:cs="Arial"/>
                <w:color w:val="000000"/>
                <w:sz w:val="18"/>
                <w:szCs w:val="18"/>
                <w:lang w:eastAsia="da-DK"/>
              </w:rPr>
              <w:t>Klintholm Havn</w:t>
            </w:r>
          </w:p>
        </w:tc>
        <w:tc>
          <w:tcPr>
            <w:tcW w:w="991" w:type="dxa"/>
            <w:tcBorders>
              <w:top w:val="nil"/>
              <w:left w:val="nil"/>
              <w:bottom w:val="single" w:sz="4" w:space="0" w:color="auto"/>
              <w:right w:val="single" w:sz="4" w:space="0" w:color="auto"/>
            </w:tcBorders>
            <w:shd w:val="clear" w:color="auto" w:fill="auto"/>
            <w:noWrap/>
            <w:vAlign w:val="center"/>
            <w:hideMark/>
          </w:tcPr>
          <w:p w:rsidR="007429F9" w:rsidRPr="00FE2800" w:rsidRDefault="007429F9" w:rsidP="007429F9">
            <w:pPr>
              <w:spacing w:line="240" w:lineRule="auto"/>
              <w:jc w:val="right"/>
              <w:rPr>
                <w:rFonts w:eastAsia="Times New Roman" w:cs="Arial"/>
                <w:color w:val="000000"/>
                <w:sz w:val="18"/>
                <w:szCs w:val="18"/>
                <w:lang w:eastAsia="da-DK"/>
              </w:rPr>
            </w:pPr>
            <w:r w:rsidRPr="00FE2800">
              <w:rPr>
                <w:rFonts w:eastAsia="Times New Roman" w:cs="Arial"/>
                <w:color w:val="000000"/>
                <w:sz w:val="18"/>
                <w:szCs w:val="18"/>
                <w:lang w:eastAsia="da-DK"/>
              </w:rPr>
              <w:t>210</w:t>
            </w:r>
          </w:p>
        </w:tc>
        <w:tc>
          <w:tcPr>
            <w:tcW w:w="991" w:type="dxa"/>
            <w:tcBorders>
              <w:top w:val="nil"/>
              <w:left w:val="nil"/>
              <w:bottom w:val="single" w:sz="4" w:space="0" w:color="auto"/>
              <w:right w:val="single" w:sz="4" w:space="0" w:color="auto"/>
            </w:tcBorders>
            <w:shd w:val="clear" w:color="auto" w:fill="auto"/>
            <w:noWrap/>
            <w:vAlign w:val="center"/>
            <w:hideMark/>
          </w:tcPr>
          <w:p w:rsidR="007429F9" w:rsidRPr="00FE2800" w:rsidRDefault="007429F9" w:rsidP="007429F9">
            <w:pPr>
              <w:spacing w:line="240" w:lineRule="auto"/>
              <w:jc w:val="right"/>
              <w:rPr>
                <w:rFonts w:eastAsia="Times New Roman" w:cs="Arial"/>
                <w:color w:val="000000"/>
                <w:sz w:val="18"/>
                <w:szCs w:val="18"/>
                <w:lang w:eastAsia="da-DK"/>
              </w:rPr>
            </w:pPr>
            <w:r w:rsidRPr="00FE2800">
              <w:rPr>
                <w:rFonts w:eastAsia="Times New Roman" w:cs="Arial"/>
                <w:color w:val="000000"/>
                <w:sz w:val="18"/>
                <w:szCs w:val="18"/>
                <w:lang w:eastAsia="da-DK"/>
              </w:rPr>
              <w:t>223</w:t>
            </w:r>
          </w:p>
        </w:tc>
        <w:tc>
          <w:tcPr>
            <w:tcW w:w="991" w:type="dxa"/>
            <w:tcBorders>
              <w:top w:val="nil"/>
              <w:left w:val="nil"/>
              <w:bottom w:val="single" w:sz="4" w:space="0" w:color="auto"/>
              <w:right w:val="single" w:sz="4" w:space="0" w:color="auto"/>
            </w:tcBorders>
            <w:shd w:val="clear" w:color="auto" w:fill="auto"/>
            <w:noWrap/>
            <w:vAlign w:val="center"/>
            <w:hideMark/>
          </w:tcPr>
          <w:p w:rsidR="007429F9" w:rsidRPr="00FE2800" w:rsidRDefault="007429F9" w:rsidP="007429F9">
            <w:pPr>
              <w:spacing w:line="240" w:lineRule="auto"/>
              <w:jc w:val="right"/>
              <w:rPr>
                <w:rFonts w:eastAsia="Times New Roman" w:cs="Arial"/>
                <w:color w:val="000000"/>
                <w:sz w:val="18"/>
                <w:szCs w:val="18"/>
                <w:lang w:eastAsia="da-DK"/>
              </w:rPr>
            </w:pPr>
            <w:r w:rsidRPr="00FE2800">
              <w:rPr>
                <w:rFonts w:eastAsia="Times New Roman" w:cs="Arial"/>
                <w:color w:val="000000"/>
                <w:sz w:val="18"/>
                <w:szCs w:val="18"/>
                <w:lang w:eastAsia="da-DK"/>
              </w:rPr>
              <w:t>2488</w:t>
            </w:r>
          </w:p>
        </w:tc>
        <w:tc>
          <w:tcPr>
            <w:tcW w:w="991" w:type="dxa"/>
            <w:tcBorders>
              <w:top w:val="nil"/>
              <w:left w:val="nil"/>
              <w:bottom w:val="single" w:sz="4" w:space="0" w:color="auto"/>
              <w:right w:val="single" w:sz="4" w:space="0" w:color="auto"/>
            </w:tcBorders>
            <w:shd w:val="clear" w:color="auto" w:fill="auto"/>
            <w:noWrap/>
            <w:vAlign w:val="center"/>
            <w:hideMark/>
          </w:tcPr>
          <w:p w:rsidR="007429F9" w:rsidRPr="00FE2800" w:rsidRDefault="007429F9" w:rsidP="007429F9">
            <w:pPr>
              <w:spacing w:line="240" w:lineRule="auto"/>
              <w:jc w:val="right"/>
              <w:rPr>
                <w:rFonts w:eastAsia="Times New Roman" w:cs="Arial"/>
                <w:color w:val="000000"/>
                <w:sz w:val="18"/>
                <w:szCs w:val="18"/>
                <w:lang w:eastAsia="da-DK"/>
              </w:rPr>
            </w:pPr>
            <w:r w:rsidRPr="00FE2800">
              <w:rPr>
                <w:rFonts w:eastAsia="Times New Roman" w:cs="Arial"/>
                <w:color w:val="000000"/>
                <w:sz w:val="18"/>
                <w:szCs w:val="18"/>
                <w:lang w:eastAsia="da-DK"/>
              </w:rPr>
              <w:t>2725</w:t>
            </w:r>
          </w:p>
        </w:tc>
        <w:tc>
          <w:tcPr>
            <w:tcW w:w="991" w:type="dxa"/>
            <w:tcBorders>
              <w:top w:val="nil"/>
              <w:left w:val="nil"/>
              <w:bottom w:val="single" w:sz="4" w:space="0" w:color="auto"/>
              <w:right w:val="single" w:sz="4" w:space="0" w:color="auto"/>
            </w:tcBorders>
            <w:shd w:val="clear" w:color="auto" w:fill="auto"/>
            <w:noWrap/>
            <w:vAlign w:val="center"/>
            <w:hideMark/>
          </w:tcPr>
          <w:p w:rsidR="007429F9" w:rsidRPr="00FE2800" w:rsidRDefault="007429F9" w:rsidP="007429F9">
            <w:pPr>
              <w:spacing w:line="240" w:lineRule="auto"/>
              <w:jc w:val="right"/>
              <w:rPr>
                <w:rFonts w:eastAsia="Times New Roman" w:cs="Arial"/>
                <w:color w:val="000000"/>
                <w:sz w:val="18"/>
                <w:szCs w:val="18"/>
                <w:lang w:eastAsia="da-DK"/>
              </w:rPr>
            </w:pPr>
            <w:r w:rsidRPr="00FE2800">
              <w:rPr>
                <w:rFonts w:eastAsia="Times New Roman" w:cs="Arial"/>
                <w:color w:val="000000"/>
                <w:sz w:val="18"/>
                <w:szCs w:val="18"/>
                <w:lang w:eastAsia="da-DK"/>
              </w:rPr>
              <w:t>6406</w:t>
            </w:r>
          </w:p>
        </w:tc>
        <w:tc>
          <w:tcPr>
            <w:tcW w:w="991" w:type="dxa"/>
            <w:tcBorders>
              <w:top w:val="nil"/>
              <w:left w:val="nil"/>
              <w:bottom w:val="single" w:sz="4" w:space="0" w:color="auto"/>
              <w:right w:val="single" w:sz="4" w:space="0" w:color="auto"/>
            </w:tcBorders>
            <w:shd w:val="clear" w:color="auto" w:fill="auto"/>
            <w:noWrap/>
            <w:vAlign w:val="center"/>
            <w:hideMark/>
          </w:tcPr>
          <w:p w:rsidR="007429F9" w:rsidRPr="00FE2800" w:rsidRDefault="007429F9" w:rsidP="007429F9">
            <w:pPr>
              <w:spacing w:line="240" w:lineRule="auto"/>
              <w:jc w:val="right"/>
              <w:rPr>
                <w:rFonts w:eastAsia="Times New Roman" w:cs="Arial"/>
                <w:color w:val="000000"/>
                <w:sz w:val="18"/>
                <w:szCs w:val="18"/>
                <w:lang w:eastAsia="da-DK"/>
              </w:rPr>
            </w:pPr>
            <w:r w:rsidRPr="00FE2800">
              <w:rPr>
                <w:rFonts w:eastAsia="Times New Roman" w:cs="Arial"/>
                <w:color w:val="000000"/>
                <w:sz w:val="18"/>
                <w:szCs w:val="18"/>
                <w:lang w:eastAsia="da-DK"/>
              </w:rPr>
              <w:t>7010</w:t>
            </w:r>
          </w:p>
        </w:tc>
        <w:tc>
          <w:tcPr>
            <w:tcW w:w="991" w:type="dxa"/>
            <w:tcBorders>
              <w:top w:val="nil"/>
              <w:left w:val="nil"/>
              <w:bottom w:val="single" w:sz="4" w:space="0" w:color="auto"/>
              <w:right w:val="single" w:sz="4" w:space="0" w:color="auto"/>
            </w:tcBorders>
            <w:shd w:val="clear" w:color="auto" w:fill="auto"/>
            <w:noWrap/>
            <w:vAlign w:val="center"/>
            <w:hideMark/>
          </w:tcPr>
          <w:p w:rsidR="007429F9" w:rsidRPr="00FE2800" w:rsidRDefault="007429F9" w:rsidP="007429F9">
            <w:pPr>
              <w:spacing w:line="240" w:lineRule="auto"/>
              <w:jc w:val="right"/>
              <w:rPr>
                <w:rFonts w:eastAsia="Times New Roman" w:cs="Arial"/>
                <w:color w:val="000000"/>
                <w:sz w:val="18"/>
                <w:szCs w:val="18"/>
                <w:lang w:eastAsia="da-DK"/>
              </w:rPr>
            </w:pPr>
            <w:r w:rsidRPr="00FE2800">
              <w:rPr>
                <w:rFonts w:eastAsia="Times New Roman" w:cs="Arial"/>
                <w:color w:val="000000"/>
                <w:sz w:val="18"/>
                <w:szCs w:val="18"/>
                <w:lang w:eastAsia="da-DK"/>
              </w:rPr>
              <w:t>124</w:t>
            </w:r>
          </w:p>
        </w:tc>
        <w:tc>
          <w:tcPr>
            <w:tcW w:w="991" w:type="dxa"/>
            <w:tcBorders>
              <w:top w:val="nil"/>
              <w:left w:val="nil"/>
              <w:bottom w:val="single" w:sz="4" w:space="0" w:color="auto"/>
              <w:right w:val="single" w:sz="4" w:space="0" w:color="auto"/>
            </w:tcBorders>
            <w:shd w:val="clear" w:color="auto" w:fill="auto"/>
            <w:noWrap/>
            <w:vAlign w:val="center"/>
            <w:hideMark/>
          </w:tcPr>
          <w:p w:rsidR="007429F9" w:rsidRPr="00FE2800" w:rsidRDefault="007429F9" w:rsidP="007429F9">
            <w:pPr>
              <w:spacing w:line="240" w:lineRule="auto"/>
              <w:jc w:val="right"/>
              <w:rPr>
                <w:rFonts w:eastAsia="Times New Roman" w:cs="Arial"/>
                <w:color w:val="000000"/>
                <w:sz w:val="18"/>
                <w:szCs w:val="18"/>
                <w:lang w:eastAsia="da-DK"/>
              </w:rPr>
            </w:pPr>
            <w:r w:rsidRPr="00FE2800">
              <w:rPr>
                <w:rFonts w:eastAsia="Times New Roman" w:cs="Arial"/>
                <w:color w:val="000000"/>
                <w:sz w:val="18"/>
                <w:szCs w:val="18"/>
                <w:lang w:eastAsia="da-DK"/>
              </w:rPr>
              <w:t>102</w:t>
            </w:r>
          </w:p>
        </w:tc>
      </w:tr>
      <w:tr w:rsidR="007429F9" w:rsidRPr="00FE2800" w:rsidTr="008E4AFB">
        <w:trPr>
          <w:trHeight w:val="303"/>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429F9" w:rsidRPr="00FE2800" w:rsidRDefault="007429F9" w:rsidP="007429F9">
            <w:pPr>
              <w:spacing w:line="240" w:lineRule="auto"/>
              <w:jc w:val="left"/>
              <w:rPr>
                <w:rFonts w:eastAsia="Times New Roman" w:cs="Arial"/>
                <w:color w:val="000000"/>
                <w:sz w:val="18"/>
                <w:szCs w:val="18"/>
                <w:lang w:eastAsia="da-DK"/>
              </w:rPr>
            </w:pPr>
            <w:r w:rsidRPr="00FE2800">
              <w:rPr>
                <w:rFonts w:eastAsia="Times New Roman" w:cs="Arial"/>
                <w:color w:val="000000"/>
                <w:sz w:val="18"/>
                <w:szCs w:val="18"/>
                <w:lang w:eastAsia="da-DK"/>
              </w:rPr>
              <w:t>Masnedsund Havn</w:t>
            </w:r>
          </w:p>
        </w:tc>
        <w:tc>
          <w:tcPr>
            <w:tcW w:w="991" w:type="dxa"/>
            <w:tcBorders>
              <w:top w:val="nil"/>
              <w:left w:val="nil"/>
              <w:bottom w:val="single" w:sz="4" w:space="0" w:color="auto"/>
              <w:right w:val="single" w:sz="4" w:space="0" w:color="auto"/>
            </w:tcBorders>
            <w:shd w:val="clear" w:color="auto" w:fill="auto"/>
            <w:noWrap/>
            <w:vAlign w:val="center"/>
            <w:hideMark/>
          </w:tcPr>
          <w:p w:rsidR="007429F9" w:rsidRPr="00FE2800" w:rsidRDefault="007429F9" w:rsidP="007429F9">
            <w:pPr>
              <w:spacing w:line="240" w:lineRule="auto"/>
              <w:jc w:val="right"/>
              <w:rPr>
                <w:rFonts w:eastAsia="Times New Roman" w:cs="Arial"/>
                <w:color w:val="000000"/>
                <w:sz w:val="18"/>
                <w:szCs w:val="18"/>
                <w:lang w:eastAsia="da-DK"/>
              </w:rPr>
            </w:pPr>
            <w:r w:rsidRPr="00FE2800">
              <w:rPr>
                <w:rFonts w:eastAsia="Times New Roman" w:cs="Arial"/>
                <w:color w:val="000000"/>
                <w:sz w:val="18"/>
                <w:szCs w:val="18"/>
                <w:lang w:eastAsia="da-DK"/>
              </w:rPr>
              <w:t>0</w:t>
            </w:r>
          </w:p>
        </w:tc>
        <w:tc>
          <w:tcPr>
            <w:tcW w:w="991" w:type="dxa"/>
            <w:tcBorders>
              <w:top w:val="nil"/>
              <w:left w:val="nil"/>
              <w:bottom w:val="single" w:sz="4" w:space="0" w:color="auto"/>
              <w:right w:val="single" w:sz="4" w:space="0" w:color="auto"/>
            </w:tcBorders>
            <w:shd w:val="clear" w:color="auto" w:fill="auto"/>
            <w:noWrap/>
            <w:vAlign w:val="center"/>
            <w:hideMark/>
          </w:tcPr>
          <w:p w:rsidR="007429F9" w:rsidRPr="00FE2800" w:rsidRDefault="007429F9" w:rsidP="007429F9">
            <w:pPr>
              <w:spacing w:line="240" w:lineRule="auto"/>
              <w:jc w:val="right"/>
              <w:rPr>
                <w:rFonts w:eastAsia="Times New Roman" w:cs="Arial"/>
                <w:color w:val="000000"/>
                <w:sz w:val="18"/>
                <w:szCs w:val="18"/>
                <w:lang w:eastAsia="da-DK"/>
              </w:rPr>
            </w:pPr>
            <w:r w:rsidRPr="00FE2800">
              <w:rPr>
                <w:rFonts w:eastAsia="Times New Roman" w:cs="Arial"/>
                <w:color w:val="000000"/>
                <w:sz w:val="18"/>
                <w:szCs w:val="18"/>
                <w:lang w:eastAsia="da-DK"/>
              </w:rPr>
              <w:t>1</w:t>
            </w:r>
          </w:p>
        </w:tc>
        <w:tc>
          <w:tcPr>
            <w:tcW w:w="991" w:type="dxa"/>
            <w:tcBorders>
              <w:top w:val="nil"/>
              <w:left w:val="nil"/>
              <w:bottom w:val="single" w:sz="4" w:space="0" w:color="auto"/>
              <w:right w:val="single" w:sz="4" w:space="0" w:color="auto"/>
            </w:tcBorders>
            <w:shd w:val="clear" w:color="auto" w:fill="auto"/>
            <w:noWrap/>
            <w:vAlign w:val="center"/>
            <w:hideMark/>
          </w:tcPr>
          <w:p w:rsidR="007429F9" w:rsidRPr="00FE2800" w:rsidRDefault="007429F9" w:rsidP="007429F9">
            <w:pPr>
              <w:spacing w:line="240" w:lineRule="auto"/>
              <w:jc w:val="right"/>
              <w:rPr>
                <w:rFonts w:eastAsia="Times New Roman" w:cs="Arial"/>
                <w:color w:val="000000"/>
                <w:sz w:val="18"/>
                <w:szCs w:val="18"/>
                <w:lang w:eastAsia="da-DK"/>
              </w:rPr>
            </w:pPr>
            <w:r w:rsidRPr="00FE2800">
              <w:rPr>
                <w:rFonts w:eastAsia="Times New Roman" w:cs="Arial"/>
                <w:color w:val="000000"/>
                <w:sz w:val="18"/>
                <w:szCs w:val="18"/>
                <w:lang w:eastAsia="da-DK"/>
              </w:rPr>
              <w:t>11</w:t>
            </w:r>
          </w:p>
        </w:tc>
        <w:tc>
          <w:tcPr>
            <w:tcW w:w="991" w:type="dxa"/>
            <w:tcBorders>
              <w:top w:val="nil"/>
              <w:left w:val="nil"/>
              <w:bottom w:val="single" w:sz="4" w:space="0" w:color="auto"/>
              <w:right w:val="single" w:sz="4" w:space="0" w:color="auto"/>
            </w:tcBorders>
            <w:shd w:val="clear" w:color="auto" w:fill="auto"/>
            <w:noWrap/>
            <w:vAlign w:val="center"/>
            <w:hideMark/>
          </w:tcPr>
          <w:p w:rsidR="007429F9" w:rsidRPr="00FE2800" w:rsidRDefault="007429F9" w:rsidP="007429F9">
            <w:pPr>
              <w:spacing w:line="240" w:lineRule="auto"/>
              <w:jc w:val="right"/>
              <w:rPr>
                <w:rFonts w:eastAsia="Times New Roman" w:cs="Arial"/>
                <w:color w:val="000000"/>
                <w:sz w:val="18"/>
                <w:szCs w:val="18"/>
                <w:lang w:eastAsia="da-DK"/>
              </w:rPr>
            </w:pPr>
            <w:r w:rsidRPr="00FE2800">
              <w:rPr>
                <w:rFonts w:eastAsia="Times New Roman" w:cs="Arial"/>
                <w:color w:val="000000"/>
                <w:sz w:val="18"/>
                <w:szCs w:val="18"/>
                <w:lang w:eastAsia="da-DK"/>
              </w:rPr>
              <w:t>34</w:t>
            </w:r>
          </w:p>
        </w:tc>
        <w:tc>
          <w:tcPr>
            <w:tcW w:w="991" w:type="dxa"/>
            <w:tcBorders>
              <w:top w:val="nil"/>
              <w:left w:val="nil"/>
              <w:bottom w:val="single" w:sz="4" w:space="0" w:color="auto"/>
              <w:right w:val="single" w:sz="4" w:space="0" w:color="auto"/>
            </w:tcBorders>
            <w:shd w:val="clear" w:color="auto" w:fill="auto"/>
            <w:noWrap/>
            <w:vAlign w:val="center"/>
            <w:hideMark/>
          </w:tcPr>
          <w:p w:rsidR="007429F9" w:rsidRPr="00FE2800" w:rsidRDefault="007429F9" w:rsidP="007429F9">
            <w:pPr>
              <w:spacing w:line="240" w:lineRule="auto"/>
              <w:jc w:val="right"/>
              <w:rPr>
                <w:rFonts w:eastAsia="Times New Roman" w:cs="Arial"/>
                <w:color w:val="000000"/>
                <w:sz w:val="18"/>
                <w:szCs w:val="18"/>
                <w:lang w:eastAsia="da-DK"/>
              </w:rPr>
            </w:pPr>
            <w:r w:rsidRPr="00FE2800">
              <w:rPr>
                <w:rFonts w:eastAsia="Times New Roman" w:cs="Arial"/>
                <w:color w:val="000000"/>
                <w:sz w:val="18"/>
                <w:szCs w:val="18"/>
                <w:lang w:eastAsia="da-DK"/>
              </w:rPr>
              <w:t>139</w:t>
            </w:r>
          </w:p>
        </w:tc>
        <w:tc>
          <w:tcPr>
            <w:tcW w:w="991" w:type="dxa"/>
            <w:tcBorders>
              <w:top w:val="nil"/>
              <w:left w:val="nil"/>
              <w:bottom w:val="single" w:sz="4" w:space="0" w:color="auto"/>
              <w:right w:val="single" w:sz="4" w:space="0" w:color="auto"/>
            </w:tcBorders>
            <w:shd w:val="clear" w:color="auto" w:fill="auto"/>
            <w:noWrap/>
            <w:vAlign w:val="center"/>
            <w:hideMark/>
          </w:tcPr>
          <w:p w:rsidR="007429F9" w:rsidRPr="00FE2800" w:rsidRDefault="007429F9" w:rsidP="007429F9">
            <w:pPr>
              <w:spacing w:line="240" w:lineRule="auto"/>
              <w:jc w:val="right"/>
              <w:rPr>
                <w:rFonts w:eastAsia="Times New Roman" w:cs="Arial"/>
                <w:color w:val="000000"/>
                <w:sz w:val="18"/>
                <w:szCs w:val="18"/>
                <w:lang w:eastAsia="da-DK"/>
              </w:rPr>
            </w:pPr>
            <w:r w:rsidRPr="00FE2800">
              <w:rPr>
                <w:rFonts w:eastAsia="Times New Roman" w:cs="Arial"/>
                <w:color w:val="000000"/>
                <w:sz w:val="18"/>
                <w:szCs w:val="18"/>
                <w:lang w:eastAsia="da-DK"/>
              </w:rPr>
              <w:t>146</w:t>
            </w:r>
          </w:p>
        </w:tc>
        <w:tc>
          <w:tcPr>
            <w:tcW w:w="991" w:type="dxa"/>
            <w:tcBorders>
              <w:top w:val="nil"/>
              <w:left w:val="nil"/>
              <w:bottom w:val="single" w:sz="4" w:space="0" w:color="auto"/>
              <w:right w:val="single" w:sz="4" w:space="0" w:color="auto"/>
            </w:tcBorders>
            <w:shd w:val="clear" w:color="auto" w:fill="auto"/>
            <w:noWrap/>
            <w:vAlign w:val="center"/>
            <w:hideMark/>
          </w:tcPr>
          <w:p w:rsidR="007429F9" w:rsidRPr="00FE2800" w:rsidRDefault="007429F9" w:rsidP="007429F9">
            <w:pPr>
              <w:spacing w:line="240" w:lineRule="auto"/>
              <w:jc w:val="right"/>
              <w:rPr>
                <w:rFonts w:eastAsia="Times New Roman" w:cs="Arial"/>
                <w:color w:val="000000"/>
                <w:sz w:val="18"/>
                <w:szCs w:val="18"/>
                <w:lang w:eastAsia="da-DK"/>
              </w:rPr>
            </w:pPr>
            <w:r w:rsidRPr="00FE2800">
              <w:rPr>
                <w:rFonts w:eastAsia="Times New Roman" w:cs="Arial"/>
                <w:color w:val="000000"/>
                <w:sz w:val="18"/>
                <w:szCs w:val="18"/>
                <w:lang w:eastAsia="da-DK"/>
              </w:rPr>
              <w:t>1</w:t>
            </w:r>
          </w:p>
        </w:tc>
        <w:tc>
          <w:tcPr>
            <w:tcW w:w="991" w:type="dxa"/>
            <w:tcBorders>
              <w:top w:val="nil"/>
              <w:left w:val="nil"/>
              <w:bottom w:val="single" w:sz="4" w:space="0" w:color="auto"/>
              <w:right w:val="single" w:sz="4" w:space="0" w:color="auto"/>
            </w:tcBorders>
            <w:shd w:val="clear" w:color="auto" w:fill="auto"/>
            <w:noWrap/>
            <w:vAlign w:val="center"/>
            <w:hideMark/>
          </w:tcPr>
          <w:p w:rsidR="007429F9" w:rsidRPr="00FE2800" w:rsidRDefault="007429F9" w:rsidP="007429F9">
            <w:pPr>
              <w:spacing w:line="240" w:lineRule="auto"/>
              <w:jc w:val="right"/>
              <w:rPr>
                <w:rFonts w:eastAsia="Times New Roman" w:cs="Arial"/>
                <w:color w:val="000000"/>
                <w:sz w:val="18"/>
                <w:szCs w:val="18"/>
                <w:lang w:eastAsia="da-DK"/>
              </w:rPr>
            </w:pPr>
            <w:r w:rsidRPr="00FE2800">
              <w:rPr>
                <w:rFonts w:eastAsia="Times New Roman" w:cs="Arial"/>
                <w:color w:val="000000"/>
                <w:sz w:val="18"/>
                <w:szCs w:val="18"/>
                <w:lang w:eastAsia="da-DK"/>
              </w:rPr>
              <w:t>25</w:t>
            </w:r>
          </w:p>
        </w:tc>
      </w:tr>
      <w:tr w:rsidR="007429F9" w:rsidRPr="00FE2800" w:rsidTr="008E4AFB">
        <w:trPr>
          <w:trHeight w:val="303"/>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429F9" w:rsidRPr="00FE2800" w:rsidRDefault="007429F9" w:rsidP="007429F9">
            <w:pPr>
              <w:spacing w:line="240" w:lineRule="auto"/>
              <w:jc w:val="left"/>
              <w:rPr>
                <w:rFonts w:eastAsia="Times New Roman" w:cs="Arial"/>
                <w:color w:val="000000"/>
                <w:sz w:val="18"/>
                <w:szCs w:val="18"/>
                <w:lang w:eastAsia="da-DK"/>
              </w:rPr>
            </w:pPr>
            <w:r w:rsidRPr="00FE2800">
              <w:rPr>
                <w:rFonts w:eastAsia="Times New Roman" w:cs="Arial"/>
                <w:color w:val="000000"/>
                <w:sz w:val="18"/>
                <w:szCs w:val="18"/>
                <w:lang w:eastAsia="da-DK"/>
              </w:rPr>
              <w:t>Præstø Havn</w:t>
            </w:r>
          </w:p>
        </w:tc>
        <w:tc>
          <w:tcPr>
            <w:tcW w:w="991" w:type="dxa"/>
            <w:tcBorders>
              <w:top w:val="nil"/>
              <w:left w:val="nil"/>
              <w:bottom w:val="single" w:sz="4" w:space="0" w:color="auto"/>
              <w:right w:val="single" w:sz="4" w:space="0" w:color="auto"/>
            </w:tcBorders>
            <w:shd w:val="clear" w:color="auto" w:fill="auto"/>
            <w:noWrap/>
            <w:vAlign w:val="center"/>
            <w:hideMark/>
          </w:tcPr>
          <w:p w:rsidR="007429F9" w:rsidRPr="00FE2800" w:rsidRDefault="007429F9" w:rsidP="007429F9">
            <w:pPr>
              <w:spacing w:line="240" w:lineRule="auto"/>
              <w:jc w:val="right"/>
              <w:rPr>
                <w:rFonts w:eastAsia="Times New Roman" w:cs="Arial"/>
                <w:color w:val="000000"/>
                <w:sz w:val="18"/>
                <w:szCs w:val="18"/>
                <w:lang w:eastAsia="da-DK"/>
              </w:rPr>
            </w:pPr>
            <w:r w:rsidRPr="00FE2800">
              <w:rPr>
                <w:rFonts w:eastAsia="Times New Roman" w:cs="Arial"/>
                <w:color w:val="000000"/>
                <w:sz w:val="18"/>
                <w:szCs w:val="18"/>
                <w:lang w:eastAsia="da-DK"/>
              </w:rPr>
              <w:t>13</w:t>
            </w:r>
          </w:p>
        </w:tc>
        <w:tc>
          <w:tcPr>
            <w:tcW w:w="991" w:type="dxa"/>
            <w:tcBorders>
              <w:top w:val="nil"/>
              <w:left w:val="nil"/>
              <w:bottom w:val="single" w:sz="4" w:space="0" w:color="auto"/>
              <w:right w:val="single" w:sz="4" w:space="0" w:color="auto"/>
            </w:tcBorders>
            <w:shd w:val="clear" w:color="auto" w:fill="auto"/>
            <w:noWrap/>
            <w:vAlign w:val="center"/>
            <w:hideMark/>
          </w:tcPr>
          <w:p w:rsidR="007429F9" w:rsidRPr="00FE2800" w:rsidRDefault="007429F9" w:rsidP="007429F9">
            <w:pPr>
              <w:spacing w:line="240" w:lineRule="auto"/>
              <w:jc w:val="right"/>
              <w:rPr>
                <w:rFonts w:eastAsia="Times New Roman" w:cs="Arial"/>
                <w:color w:val="000000"/>
                <w:sz w:val="18"/>
                <w:szCs w:val="18"/>
                <w:lang w:eastAsia="da-DK"/>
              </w:rPr>
            </w:pPr>
            <w:r w:rsidRPr="00FE2800">
              <w:rPr>
                <w:rFonts w:eastAsia="Times New Roman" w:cs="Arial"/>
                <w:color w:val="000000"/>
                <w:sz w:val="18"/>
                <w:szCs w:val="18"/>
                <w:lang w:eastAsia="da-DK"/>
              </w:rPr>
              <w:t>15</w:t>
            </w:r>
          </w:p>
        </w:tc>
        <w:tc>
          <w:tcPr>
            <w:tcW w:w="991" w:type="dxa"/>
            <w:tcBorders>
              <w:top w:val="nil"/>
              <w:left w:val="nil"/>
              <w:bottom w:val="single" w:sz="4" w:space="0" w:color="auto"/>
              <w:right w:val="single" w:sz="4" w:space="0" w:color="auto"/>
            </w:tcBorders>
            <w:shd w:val="clear" w:color="auto" w:fill="auto"/>
            <w:noWrap/>
            <w:vAlign w:val="center"/>
            <w:hideMark/>
          </w:tcPr>
          <w:p w:rsidR="007429F9" w:rsidRPr="00FE2800" w:rsidRDefault="007429F9" w:rsidP="007429F9">
            <w:pPr>
              <w:spacing w:line="240" w:lineRule="auto"/>
              <w:jc w:val="right"/>
              <w:rPr>
                <w:rFonts w:eastAsia="Times New Roman" w:cs="Arial"/>
                <w:color w:val="000000"/>
                <w:sz w:val="18"/>
                <w:szCs w:val="18"/>
                <w:lang w:eastAsia="da-DK"/>
              </w:rPr>
            </w:pPr>
            <w:r w:rsidRPr="00FE2800">
              <w:rPr>
                <w:rFonts w:eastAsia="Times New Roman" w:cs="Arial"/>
                <w:color w:val="000000"/>
                <w:sz w:val="18"/>
                <w:szCs w:val="18"/>
                <w:lang w:eastAsia="da-DK"/>
              </w:rPr>
              <w:t>563</w:t>
            </w:r>
          </w:p>
        </w:tc>
        <w:tc>
          <w:tcPr>
            <w:tcW w:w="991" w:type="dxa"/>
            <w:tcBorders>
              <w:top w:val="nil"/>
              <w:left w:val="nil"/>
              <w:bottom w:val="single" w:sz="4" w:space="0" w:color="auto"/>
              <w:right w:val="single" w:sz="4" w:space="0" w:color="auto"/>
            </w:tcBorders>
            <w:shd w:val="clear" w:color="auto" w:fill="auto"/>
            <w:noWrap/>
            <w:vAlign w:val="center"/>
            <w:hideMark/>
          </w:tcPr>
          <w:p w:rsidR="007429F9" w:rsidRPr="00FE2800" w:rsidRDefault="007429F9" w:rsidP="007429F9">
            <w:pPr>
              <w:spacing w:line="240" w:lineRule="auto"/>
              <w:jc w:val="right"/>
              <w:rPr>
                <w:rFonts w:eastAsia="Times New Roman" w:cs="Arial"/>
                <w:color w:val="000000"/>
                <w:sz w:val="18"/>
                <w:szCs w:val="18"/>
                <w:lang w:eastAsia="da-DK"/>
              </w:rPr>
            </w:pPr>
            <w:r w:rsidRPr="00FE2800">
              <w:rPr>
                <w:rFonts w:eastAsia="Times New Roman" w:cs="Arial"/>
                <w:color w:val="000000"/>
                <w:sz w:val="18"/>
                <w:szCs w:val="18"/>
                <w:lang w:eastAsia="da-DK"/>
              </w:rPr>
              <w:t>570</w:t>
            </w:r>
          </w:p>
        </w:tc>
        <w:tc>
          <w:tcPr>
            <w:tcW w:w="991" w:type="dxa"/>
            <w:tcBorders>
              <w:top w:val="nil"/>
              <w:left w:val="nil"/>
              <w:bottom w:val="single" w:sz="4" w:space="0" w:color="auto"/>
              <w:right w:val="single" w:sz="4" w:space="0" w:color="auto"/>
            </w:tcBorders>
            <w:shd w:val="clear" w:color="auto" w:fill="auto"/>
            <w:noWrap/>
            <w:vAlign w:val="center"/>
            <w:hideMark/>
          </w:tcPr>
          <w:p w:rsidR="007429F9" w:rsidRPr="00FE2800" w:rsidRDefault="007429F9" w:rsidP="007429F9">
            <w:pPr>
              <w:spacing w:line="240" w:lineRule="auto"/>
              <w:jc w:val="right"/>
              <w:rPr>
                <w:rFonts w:eastAsia="Times New Roman" w:cs="Arial"/>
                <w:color w:val="000000"/>
                <w:sz w:val="18"/>
                <w:szCs w:val="18"/>
                <w:lang w:eastAsia="da-DK"/>
              </w:rPr>
            </w:pPr>
            <w:r w:rsidRPr="00FE2800">
              <w:rPr>
                <w:rFonts w:eastAsia="Times New Roman" w:cs="Arial"/>
                <w:color w:val="000000"/>
                <w:sz w:val="18"/>
                <w:szCs w:val="18"/>
                <w:lang w:eastAsia="da-DK"/>
              </w:rPr>
              <w:t>1364</w:t>
            </w:r>
          </w:p>
        </w:tc>
        <w:tc>
          <w:tcPr>
            <w:tcW w:w="991" w:type="dxa"/>
            <w:tcBorders>
              <w:top w:val="nil"/>
              <w:left w:val="nil"/>
              <w:bottom w:val="single" w:sz="4" w:space="0" w:color="auto"/>
              <w:right w:val="single" w:sz="4" w:space="0" w:color="auto"/>
            </w:tcBorders>
            <w:shd w:val="clear" w:color="auto" w:fill="auto"/>
            <w:noWrap/>
            <w:vAlign w:val="center"/>
            <w:hideMark/>
          </w:tcPr>
          <w:p w:rsidR="007429F9" w:rsidRPr="00FE2800" w:rsidRDefault="007429F9" w:rsidP="007429F9">
            <w:pPr>
              <w:spacing w:line="240" w:lineRule="auto"/>
              <w:jc w:val="right"/>
              <w:rPr>
                <w:rFonts w:eastAsia="Times New Roman" w:cs="Arial"/>
                <w:color w:val="000000"/>
                <w:sz w:val="18"/>
                <w:szCs w:val="18"/>
                <w:lang w:eastAsia="da-DK"/>
              </w:rPr>
            </w:pPr>
            <w:r w:rsidRPr="00FE2800">
              <w:rPr>
                <w:rFonts w:eastAsia="Times New Roman" w:cs="Arial"/>
                <w:color w:val="000000"/>
                <w:sz w:val="18"/>
                <w:szCs w:val="18"/>
                <w:lang w:eastAsia="da-DK"/>
              </w:rPr>
              <w:t>1532</w:t>
            </w:r>
          </w:p>
        </w:tc>
        <w:tc>
          <w:tcPr>
            <w:tcW w:w="991" w:type="dxa"/>
            <w:tcBorders>
              <w:top w:val="nil"/>
              <w:left w:val="nil"/>
              <w:bottom w:val="single" w:sz="4" w:space="0" w:color="auto"/>
              <w:right w:val="single" w:sz="4" w:space="0" w:color="auto"/>
            </w:tcBorders>
            <w:shd w:val="clear" w:color="auto" w:fill="auto"/>
            <w:noWrap/>
            <w:vAlign w:val="center"/>
            <w:hideMark/>
          </w:tcPr>
          <w:p w:rsidR="007429F9" w:rsidRPr="00FE2800" w:rsidRDefault="007429F9" w:rsidP="007429F9">
            <w:pPr>
              <w:spacing w:line="240" w:lineRule="auto"/>
              <w:jc w:val="right"/>
              <w:rPr>
                <w:rFonts w:eastAsia="Times New Roman" w:cs="Arial"/>
                <w:color w:val="000000"/>
                <w:sz w:val="18"/>
                <w:szCs w:val="18"/>
                <w:lang w:eastAsia="da-DK"/>
              </w:rPr>
            </w:pPr>
            <w:r w:rsidRPr="00FE2800">
              <w:rPr>
                <w:rFonts w:eastAsia="Times New Roman" w:cs="Arial"/>
                <w:color w:val="000000"/>
                <w:sz w:val="18"/>
                <w:szCs w:val="18"/>
                <w:lang w:eastAsia="da-DK"/>
              </w:rPr>
              <w:t>32</w:t>
            </w:r>
          </w:p>
        </w:tc>
        <w:tc>
          <w:tcPr>
            <w:tcW w:w="991" w:type="dxa"/>
            <w:tcBorders>
              <w:top w:val="nil"/>
              <w:left w:val="nil"/>
              <w:bottom w:val="single" w:sz="4" w:space="0" w:color="auto"/>
              <w:right w:val="single" w:sz="4" w:space="0" w:color="auto"/>
            </w:tcBorders>
            <w:shd w:val="clear" w:color="auto" w:fill="auto"/>
            <w:noWrap/>
            <w:vAlign w:val="center"/>
            <w:hideMark/>
          </w:tcPr>
          <w:p w:rsidR="007429F9" w:rsidRPr="00FE2800" w:rsidRDefault="007429F9" w:rsidP="007429F9">
            <w:pPr>
              <w:spacing w:line="240" w:lineRule="auto"/>
              <w:jc w:val="right"/>
              <w:rPr>
                <w:rFonts w:eastAsia="Times New Roman" w:cs="Arial"/>
                <w:color w:val="000000"/>
                <w:sz w:val="18"/>
                <w:szCs w:val="18"/>
                <w:lang w:eastAsia="da-DK"/>
              </w:rPr>
            </w:pPr>
            <w:r w:rsidRPr="00FE2800">
              <w:rPr>
                <w:rFonts w:eastAsia="Times New Roman" w:cs="Arial"/>
                <w:color w:val="000000"/>
                <w:sz w:val="18"/>
                <w:szCs w:val="18"/>
                <w:lang w:eastAsia="da-DK"/>
              </w:rPr>
              <w:t>54</w:t>
            </w:r>
          </w:p>
        </w:tc>
      </w:tr>
      <w:tr w:rsidR="007429F9" w:rsidRPr="00FE2800" w:rsidTr="008E4AFB">
        <w:trPr>
          <w:trHeight w:val="303"/>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429F9" w:rsidRPr="00FE2800" w:rsidRDefault="007429F9" w:rsidP="007429F9">
            <w:pPr>
              <w:spacing w:line="240" w:lineRule="auto"/>
              <w:jc w:val="left"/>
              <w:rPr>
                <w:rFonts w:eastAsia="Times New Roman" w:cs="Arial"/>
                <w:color w:val="000000"/>
                <w:sz w:val="18"/>
                <w:szCs w:val="18"/>
                <w:lang w:eastAsia="da-DK"/>
              </w:rPr>
            </w:pPr>
            <w:r w:rsidRPr="00FE2800">
              <w:rPr>
                <w:rFonts w:eastAsia="Times New Roman" w:cs="Arial"/>
                <w:color w:val="000000"/>
                <w:sz w:val="18"/>
                <w:szCs w:val="18"/>
                <w:lang w:eastAsia="da-DK"/>
              </w:rPr>
              <w:t>Stege Havn</w:t>
            </w:r>
          </w:p>
        </w:tc>
        <w:tc>
          <w:tcPr>
            <w:tcW w:w="991" w:type="dxa"/>
            <w:tcBorders>
              <w:top w:val="nil"/>
              <w:left w:val="nil"/>
              <w:bottom w:val="single" w:sz="4" w:space="0" w:color="auto"/>
              <w:right w:val="single" w:sz="4" w:space="0" w:color="auto"/>
            </w:tcBorders>
            <w:shd w:val="clear" w:color="auto" w:fill="auto"/>
            <w:noWrap/>
            <w:vAlign w:val="center"/>
            <w:hideMark/>
          </w:tcPr>
          <w:p w:rsidR="007429F9" w:rsidRPr="00FE2800" w:rsidRDefault="007429F9" w:rsidP="007429F9">
            <w:pPr>
              <w:spacing w:line="240" w:lineRule="auto"/>
              <w:jc w:val="right"/>
              <w:rPr>
                <w:rFonts w:eastAsia="Times New Roman" w:cs="Arial"/>
                <w:color w:val="000000"/>
                <w:sz w:val="18"/>
                <w:szCs w:val="18"/>
                <w:lang w:eastAsia="da-DK"/>
              </w:rPr>
            </w:pPr>
            <w:r w:rsidRPr="00FE2800">
              <w:rPr>
                <w:rFonts w:eastAsia="Times New Roman" w:cs="Arial"/>
                <w:color w:val="000000"/>
                <w:sz w:val="18"/>
                <w:szCs w:val="18"/>
                <w:lang w:eastAsia="da-DK"/>
              </w:rPr>
              <w:t>10</w:t>
            </w:r>
          </w:p>
        </w:tc>
        <w:tc>
          <w:tcPr>
            <w:tcW w:w="991" w:type="dxa"/>
            <w:tcBorders>
              <w:top w:val="nil"/>
              <w:left w:val="nil"/>
              <w:bottom w:val="single" w:sz="4" w:space="0" w:color="auto"/>
              <w:right w:val="single" w:sz="4" w:space="0" w:color="auto"/>
            </w:tcBorders>
            <w:shd w:val="clear" w:color="auto" w:fill="auto"/>
            <w:noWrap/>
            <w:vAlign w:val="center"/>
            <w:hideMark/>
          </w:tcPr>
          <w:p w:rsidR="007429F9" w:rsidRPr="00FE2800" w:rsidRDefault="007429F9" w:rsidP="007429F9">
            <w:pPr>
              <w:spacing w:line="240" w:lineRule="auto"/>
              <w:jc w:val="right"/>
              <w:rPr>
                <w:rFonts w:eastAsia="Times New Roman" w:cs="Arial"/>
                <w:color w:val="000000"/>
                <w:sz w:val="18"/>
                <w:szCs w:val="18"/>
                <w:lang w:eastAsia="da-DK"/>
              </w:rPr>
            </w:pPr>
            <w:r w:rsidRPr="00FE2800">
              <w:rPr>
                <w:rFonts w:eastAsia="Times New Roman" w:cs="Arial"/>
                <w:color w:val="000000"/>
                <w:sz w:val="18"/>
                <w:szCs w:val="18"/>
                <w:lang w:eastAsia="da-DK"/>
              </w:rPr>
              <w:t>7</w:t>
            </w:r>
          </w:p>
        </w:tc>
        <w:tc>
          <w:tcPr>
            <w:tcW w:w="991" w:type="dxa"/>
            <w:tcBorders>
              <w:top w:val="nil"/>
              <w:left w:val="nil"/>
              <w:bottom w:val="single" w:sz="4" w:space="0" w:color="auto"/>
              <w:right w:val="single" w:sz="4" w:space="0" w:color="auto"/>
            </w:tcBorders>
            <w:shd w:val="clear" w:color="auto" w:fill="auto"/>
            <w:noWrap/>
            <w:vAlign w:val="center"/>
            <w:hideMark/>
          </w:tcPr>
          <w:p w:rsidR="007429F9" w:rsidRPr="00FE2800" w:rsidRDefault="007429F9" w:rsidP="007429F9">
            <w:pPr>
              <w:spacing w:line="240" w:lineRule="auto"/>
              <w:jc w:val="right"/>
              <w:rPr>
                <w:rFonts w:eastAsia="Times New Roman" w:cs="Arial"/>
                <w:color w:val="000000"/>
                <w:sz w:val="18"/>
                <w:szCs w:val="18"/>
                <w:lang w:eastAsia="da-DK"/>
              </w:rPr>
            </w:pPr>
            <w:r w:rsidRPr="00FE2800">
              <w:rPr>
                <w:rFonts w:eastAsia="Times New Roman" w:cs="Arial"/>
                <w:color w:val="000000"/>
                <w:sz w:val="18"/>
                <w:szCs w:val="18"/>
                <w:lang w:eastAsia="da-DK"/>
              </w:rPr>
              <w:t>398</w:t>
            </w:r>
          </w:p>
        </w:tc>
        <w:tc>
          <w:tcPr>
            <w:tcW w:w="991" w:type="dxa"/>
            <w:tcBorders>
              <w:top w:val="nil"/>
              <w:left w:val="nil"/>
              <w:bottom w:val="single" w:sz="4" w:space="0" w:color="auto"/>
              <w:right w:val="single" w:sz="4" w:space="0" w:color="auto"/>
            </w:tcBorders>
            <w:shd w:val="clear" w:color="auto" w:fill="auto"/>
            <w:noWrap/>
            <w:vAlign w:val="center"/>
            <w:hideMark/>
          </w:tcPr>
          <w:p w:rsidR="007429F9" w:rsidRPr="00FE2800" w:rsidRDefault="007429F9" w:rsidP="007429F9">
            <w:pPr>
              <w:spacing w:line="240" w:lineRule="auto"/>
              <w:jc w:val="right"/>
              <w:rPr>
                <w:rFonts w:eastAsia="Times New Roman" w:cs="Arial"/>
                <w:color w:val="000000"/>
                <w:sz w:val="18"/>
                <w:szCs w:val="18"/>
                <w:lang w:eastAsia="da-DK"/>
              </w:rPr>
            </w:pPr>
            <w:r w:rsidRPr="00FE2800">
              <w:rPr>
                <w:rFonts w:eastAsia="Times New Roman" w:cs="Arial"/>
                <w:color w:val="000000"/>
                <w:sz w:val="18"/>
                <w:szCs w:val="18"/>
                <w:lang w:eastAsia="da-DK"/>
              </w:rPr>
              <w:t>394</w:t>
            </w:r>
          </w:p>
        </w:tc>
        <w:tc>
          <w:tcPr>
            <w:tcW w:w="991" w:type="dxa"/>
            <w:tcBorders>
              <w:top w:val="nil"/>
              <w:left w:val="nil"/>
              <w:bottom w:val="single" w:sz="4" w:space="0" w:color="auto"/>
              <w:right w:val="single" w:sz="4" w:space="0" w:color="auto"/>
            </w:tcBorders>
            <w:shd w:val="clear" w:color="auto" w:fill="auto"/>
            <w:noWrap/>
            <w:vAlign w:val="center"/>
            <w:hideMark/>
          </w:tcPr>
          <w:p w:rsidR="007429F9" w:rsidRPr="00FE2800" w:rsidRDefault="007429F9" w:rsidP="007429F9">
            <w:pPr>
              <w:spacing w:line="240" w:lineRule="auto"/>
              <w:jc w:val="right"/>
              <w:rPr>
                <w:rFonts w:eastAsia="Times New Roman" w:cs="Arial"/>
                <w:color w:val="000000"/>
                <w:sz w:val="18"/>
                <w:szCs w:val="18"/>
                <w:lang w:eastAsia="da-DK"/>
              </w:rPr>
            </w:pPr>
            <w:r w:rsidRPr="00FE2800">
              <w:rPr>
                <w:rFonts w:eastAsia="Times New Roman" w:cs="Arial"/>
                <w:color w:val="000000"/>
                <w:sz w:val="18"/>
                <w:szCs w:val="18"/>
                <w:lang w:eastAsia="da-DK"/>
              </w:rPr>
              <w:t>1831</w:t>
            </w:r>
          </w:p>
        </w:tc>
        <w:tc>
          <w:tcPr>
            <w:tcW w:w="991" w:type="dxa"/>
            <w:tcBorders>
              <w:top w:val="nil"/>
              <w:left w:val="nil"/>
              <w:bottom w:val="single" w:sz="4" w:space="0" w:color="auto"/>
              <w:right w:val="single" w:sz="4" w:space="0" w:color="auto"/>
            </w:tcBorders>
            <w:shd w:val="clear" w:color="auto" w:fill="auto"/>
            <w:noWrap/>
            <w:vAlign w:val="center"/>
            <w:hideMark/>
          </w:tcPr>
          <w:p w:rsidR="007429F9" w:rsidRPr="00FE2800" w:rsidRDefault="007429F9" w:rsidP="007429F9">
            <w:pPr>
              <w:spacing w:line="240" w:lineRule="auto"/>
              <w:jc w:val="right"/>
              <w:rPr>
                <w:rFonts w:eastAsia="Times New Roman" w:cs="Arial"/>
                <w:color w:val="000000"/>
                <w:sz w:val="18"/>
                <w:szCs w:val="18"/>
                <w:lang w:eastAsia="da-DK"/>
              </w:rPr>
            </w:pPr>
            <w:r w:rsidRPr="00FE2800">
              <w:rPr>
                <w:rFonts w:eastAsia="Times New Roman" w:cs="Arial"/>
                <w:color w:val="000000"/>
                <w:sz w:val="18"/>
                <w:szCs w:val="18"/>
                <w:lang w:eastAsia="da-DK"/>
              </w:rPr>
              <w:t>1941</w:t>
            </w:r>
          </w:p>
        </w:tc>
        <w:tc>
          <w:tcPr>
            <w:tcW w:w="991" w:type="dxa"/>
            <w:tcBorders>
              <w:top w:val="nil"/>
              <w:left w:val="nil"/>
              <w:bottom w:val="single" w:sz="4" w:space="0" w:color="auto"/>
              <w:right w:val="single" w:sz="4" w:space="0" w:color="auto"/>
            </w:tcBorders>
            <w:shd w:val="clear" w:color="auto" w:fill="auto"/>
            <w:noWrap/>
            <w:vAlign w:val="center"/>
            <w:hideMark/>
          </w:tcPr>
          <w:p w:rsidR="007429F9" w:rsidRPr="00FE2800" w:rsidRDefault="007429F9" w:rsidP="007429F9">
            <w:pPr>
              <w:spacing w:line="240" w:lineRule="auto"/>
              <w:jc w:val="right"/>
              <w:rPr>
                <w:rFonts w:eastAsia="Times New Roman" w:cs="Arial"/>
                <w:color w:val="000000"/>
                <w:sz w:val="18"/>
                <w:szCs w:val="18"/>
                <w:lang w:eastAsia="da-DK"/>
              </w:rPr>
            </w:pPr>
            <w:r w:rsidRPr="00FE2800">
              <w:rPr>
                <w:rFonts w:eastAsia="Times New Roman" w:cs="Arial"/>
                <w:color w:val="000000"/>
                <w:sz w:val="18"/>
                <w:szCs w:val="18"/>
                <w:lang w:eastAsia="da-DK"/>
              </w:rPr>
              <w:t>19</w:t>
            </w:r>
          </w:p>
        </w:tc>
        <w:tc>
          <w:tcPr>
            <w:tcW w:w="991" w:type="dxa"/>
            <w:tcBorders>
              <w:top w:val="nil"/>
              <w:left w:val="nil"/>
              <w:bottom w:val="single" w:sz="4" w:space="0" w:color="auto"/>
              <w:right w:val="single" w:sz="4" w:space="0" w:color="auto"/>
            </w:tcBorders>
            <w:shd w:val="clear" w:color="auto" w:fill="auto"/>
            <w:noWrap/>
            <w:vAlign w:val="center"/>
            <w:hideMark/>
          </w:tcPr>
          <w:p w:rsidR="007429F9" w:rsidRPr="00FE2800" w:rsidRDefault="007429F9" w:rsidP="007429F9">
            <w:pPr>
              <w:spacing w:line="240" w:lineRule="auto"/>
              <w:jc w:val="right"/>
              <w:rPr>
                <w:rFonts w:eastAsia="Times New Roman" w:cs="Arial"/>
                <w:color w:val="000000"/>
                <w:sz w:val="18"/>
                <w:szCs w:val="18"/>
                <w:lang w:eastAsia="da-DK"/>
              </w:rPr>
            </w:pPr>
            <w:r w:rsidRPr="00FE2800">
              <w:rPr>
                <w:rFonts w:eastAsia="Times New Roman" w:cs="Arial"/>
                <w:color w:val="000000"/>
                <w:sz w:val="18"/>
                <w:szCs w:val="18"/>
                <w:lang w:eastAsia="da-DK"/>
              </w:rPr>
              <w:t>36</w:t>
            </w:r>
          </w:p>
        </w:tc>
      </w:tr>
      <w:tr w:rsidR="007429F9" w:rsidRPr="00FE2800" w:rsidTr="008E4AFB">
        <w:trPr>
          <w:trHeight w:val="303"/>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429F9" w:rsidRPr="00FE2800" w:rsidRDefault="007429F9" w:rsidP="007429F9">
            <w:pPr>
              <w:spacing w:line="240" w:lineRule="auto"/>
              <w:jc w:val="left"/>
              <w:rPr>
                <w:rFonts w:eastAsia="Times New Roman" w:cs="Arial"/>
                <w:color w:val="000000"/>
                <w:sz w:val="18"/>
                <w:szCs w:val="18"/>
                <w:lang w:eastAsia="da-DK"/>
              </w:rPr>
            </w:pPr>
            <w:r w:rsidRPr="00FE2800">
              <w:rPr>
                <w:rFonts w:eastAsia="Times New Roman" w:cs="Arial"/>
                <w:color w:val="000000"/>
                <w:sz w:val="18"/>
                <w:szCs w:val="18"/>
                <w:lang w:eastAsia="da-DK"/>
              </w:rPr>
              <w:t>Nordhavnen</w:t>
            </w:r>
          </w:p>
        </w:tc>
        <w:tc>
          <w:tcPr>
            <w:tcW w:w="991" w:type="dxa"/>
            <w:tcBorders>
              <w:top w:val="nil"/>
              <w:left w:val="nil"/>
              <w:bottom w:val="single" w:sz="4" w:space="0" w:color="auto"/>
              <w:right w:val="single" w:sz="4" w:space="0" w:color="auto"/>
            </w:tcBorders>
            <w:shd w:val="clear" w:color="auto" w:fill="auto"/>
            <w:noWrap/>
            <w:vAlign w:val="center"/>
            <w:hideMark/>
          </w:tcPr>
          <w:p w:rsidR="007429F9" w:rsidRPr="00FE2800" w:rsidRDefault="007429F9" w:rsidP="007429F9">
            <w:pPr>
              <w:spacing w:line="240" w:lineRule="auto"/>
              <w:jc w:val="right"/>
              <w:rPr>
                <w:rFonts w:eastAsia="Times New Roman" w:cs="Arial"/>
                <w:color w:val="000000"/>
                <w:sz w:val="18"/>
                <w:szCs w:val="18"/>
                <w:lang w:eastAsia="da-DK"/>
              </w:rPr>
            </w:pPr>
            <w:r w:rsidRPr="00FE2800">
              <w:rPr>
                <w:rFonts w:eastAsia="Times New Roman" w:cs="Arial"/>
                <w:color w:val="000000"/>
                <w:sz w:val="18"/>
                <w:szCs w:val="18"/>
                <w:lang w:eastAsia="da-DK"/>
              </w:rPr>
              <w:t>2</w:t>
            </w:r>
          </w:p>
        </w:tc>
        <w:tc>
          <w:tcPr>
            <w:tcW w:w="991" w:type="dxa"/>
            <w:tcBorders>
              <w:top w:val="nil"/>
              <w:left w:val="nil"/>
              <w:bottom w:val="single" w:sz="4" w:space="0" w:color="auto"/>
              <w:right w:val="single" w:sz="4" w:space="0" w:color="auto"/>
            </w:tcBorders>
            <w:shd w:val="clear" w:color="auto" w:fill="auto"/>
            <w:noWrap/>
            <w:vAlign w:val="center"/>
            <w:hideMark/>
          </w:tcPr>
          <w:p w:rsidR="007429F9" w:rsidRPr="00FE2800" w:rsidRDefault="007429F9" w:rsidP="007429F9">
            <w:pPr>
              <w:spacing w:line="240" w:lineRule="auto"/>
              <w:jc w:val="right"/>
              <w:rPr>
                <w:rFonts w:eastAsia="Times New Roman" w:cs="Arial"/>
                <w:color w:val="000000"/>
                <w:sz w:val="18"/>
                <w:szCs w:val="18"/>
                <w:lang w:eastAsia="da-DK"/>
              </w:rPr>
            </w:pPr>
            <w:r w:rsidRPr="00FE2800">
              <w:rPr>
                <w:rFonts w:eastAsia="Times New Roman" w:cs="Arial"/>
                <w:color w:val="000000"/>
                <w:sz w:val="18"/>
                <w:szCs w:val="18"/>
                <w:lang w:eastAsia="da-DK"/>
              </w:rPr>
              <w:t>0</w:t>
            </w:r>
          </w:p>
        </w:tc>
        <w:tc>
          <w:tcPr>
            <w:tcW w:w="991" w:type="dxa"/>
            <w:tcBorders>
              <w:top w:val="nil"/>
              <w:left w:val="nil"/>
              <w:bottom w:val="single" w:sz="4" w:space="0" w:color="auto"/>
              <w:right w:val="single" w:sz="4" w:space="0" w:color="auto"/>
            </w:tcBorders>
            <w:shd w:val="clear" w:color="auto" w:fill="auto"/>
            <w:noWrap/>
            <w:vAlign w:val="center"/>
            <w:hideMark/>
          </w:tcPr>
          <w:p w:rsidR="007429F9" w:rsidRPr="00FE2800" w:rsidRDefault="007429F9" w:rsidP="007429F9">
            <w:pPr>
              <w:spacing w:line="240" w:lineRule="auto"/>
              <w:jc w:val="right"/>
              <w:rPr>
                <w:rFonts w:eastAsia="Times New Roman" w:cs="Arial"/>
                <w:color w:val="000000"/>
                <w:sz w:val="18"/>
                <w:szCs w:val="18"/>
                <w:lang w:eastAsia="da-DK"/>
              </w:rPr>
            </w:pPr>
            <w:r w:rsidRPr="00FE2800">
              <w:rPr>
                <w:rFonts w:eastAsia="Times New Roman" w:cs="Arial"/>
                <w:color w:val="000000"/>
                <w:sz w:val="18"/>
                <w:szCs w:val="18"/>
                <w:lang w:eastAsia="da-DK"/>
              </w:rPr>
              <w:t>709</w:t>
            </w:r>
          </w:p>
        </w:tc>
        <w:tc>
          <w:tcPr>
            <w:tcW w:w="991" w:type="dxa"/>
            <w:tcBorders>
              <w:top w:val="nil"/>
              <w:left w:val="nil"/>
              <w:bottom w:val="single" w:sz="4" w:space="0" w:color="auto"/>
              <w:right w:val="single" w:sz="4" w:space="0" w:color="auto"/>
            </w:tcBorders>
            <w:shd w:val="clear" w:color="auto" w:fill="auto"/>
            <w:noWrap/>
            <w:vAlign w:val="center"/>
            <w:hideMark/>
          </w:tcPr>
          <w:p w:rsidR="007429F9" w:rsidRPr="00FE2800" w:rsidRDefault="007429F9" w:rsidP="007429F9">
            <w:pPr>
              <w:spacing w:line="240" w:lineRule="auto"/>
              <w:jc w:val="right"/>
              <w:rPr>
                <w:rFonts w:eastAsia="Times New Roman" w:cs="Arial"/>
                <w:color w:val="000000"/>
                <w:sz w:val="18"/>
                <w:szCs w:val="18"/>
                <w:lang w:eastAsia="da-DK"/>
              </w:rPr>
            </w:pPr>
            <w:r w:rsidRPr="00FE2800">
              <w:rPr>
                <w:rFonts w:eastAsia="Times New Roman" w:cs="Arial"/>
                <w:color w:val="000000"/>
                <w:sz w:val="18"/>
                <w:szCs w:val="18"/>
                <w:lang w:eastAsia="da-DK"/>
              </w:rPr>
              <w:t>717</w:t>
            </w:r>
          </w:p>
        </w:tc>
        <w:tc>
          <w:tcPr>
            <w:tcW w:w="991" w:type="dxa"/>
            <w:tcBorders>
              <w:top w:val="nil"/>
              <w:left w:val="nil"/>
              <w:bottom w:val="single" w:sz="4" w:space="0" w:color="auto"/>
              <w:right w:val="single" w:sz="4" w:space="0" w:color="auto"/>
            </w:tcBorders>
            <w:shd w:val="clear" w:color="auto" w:fill="auto"/>
            <w:noWrap/>
            <w:vAlign w:val="center"/>
            <w:hideMark/>
          </w:tcPr>
          <w:p w:rsidR="007429F9" w:rsidRPr="00FE2800" w:rsidRDefault="007429F9" w:rsidP="007429F9">
            <w:pPr>
              <w:spacing w:line="240" w:lineRule="auto"/>
              <w:jc w:val="right"/>
              <w:rPr>
                <w:rFonts w:eastAsia="Times New Roman" w:cs="Arial"/>
                <w:color w:val="000000"/>
                <w:sz w:val="18"/>
                <w:szCs w:val="18"/>
                <w:lang w:eastAsia="da-DK"/>
              </w:rPr>
            </w:pPr>
            <w:r w:rsidRPr="00FE2800">
              <w:rPr>
                <w:rFonts w:eastAsia="Times New Roman" w:cs="Arial"/>
                <w:color w:val="000000"/>
                <w:sz w:val="18"/>
                <w:szCs w:val="18"/>
                <w:lang w:eastAsia="da-DK"/>
              </w:rPr>
              <w:t>3505</w:t>
            </w:r>
          </w:p>
        </w:tc>
        <w:tc>
          <w:tcPr>
            <w:tcW w:w="991" w:type="dxa"/>
            <w:tcBorders>
              <w:top w:val="nil"/>
              <w:left w:val="nil"/>
              <w:bottom w:val="single" w:sz="4" w:space="0" w:color="auto"/>
              <w:right w:val="single" w:sz="4" w:space="0" w:color="auto"/>
            </w:tcBorders>
            <w:shd w:val="clear" w:color="auto" w:fill="auto"/>
            <w:noWrap/>
            <w:vAlign w:val="center"/>
            <w:hideMark/>
          </w:tcPr>
          <w:p w:rsidR="007429F9" w:rsidRPr="00FE2800" w:rsidRDefault="007429F9" w:rsidP="007429F9">
            <w:pPr>
              <w:spacing w:line="240" w:lineRule="auto"/>
              <w:jc w:val="right"/>
              <w:rPr>
                <w:rFonts w:eastAsia="Times New Roman" w:cs="Arial"/>
                <w:color w:val="000000"/>
                <w:sz w:val="18"/>
                <w:szCs w:val="18"/>
                <w:lang w:eastAsia="da-DK"/>
              </w:rPr>
            </w:pPr>
            <w:r w:rsidRPr="00FE2800">
              <w:rPr>
                <w:rFonts w:eastAsia="Times New Roman" w:cs="Arial"/>
                <w:color w:val="000000"/>
                <w:sz w:val="18"/>
                <w:szCs w:val="18"/>
                <w:lang w:eastAsia="da-DK"/>
              </w:rPr>
              <w:t>3562</w:t>
            </w:r>
          </w:p>
        </w:tc>
        <w:tc>
          <w:tcPr>
            <w:tcW w:w="991" w:type="dxa"/>
            <w:tcBorders>
              <w:top w:val="nil"/>
              <w:left w:val="nil"/>
              <w:bottom w:val="single" w:sz="4" w:space="0" w:color="auto"/>
              <w:right w:val="single" w:sz="4" w:space="0" w:color="auto"/>
            </w:tcBorders>
            <w:shd w:val="clear" w:color="auto" w:fill="auto"/>
            <w:noWrap/>
            <w:vAlign w:val="center"/>
            <w:hideMark/>
          </w:tcPr>
          <w:p w:rsidR="007429F9" w:rsidRPr="00FE2800" w:rsidRDefault="007429F9" w:rsidP="007429F9">
            <w:pPr>
              <w:spacing w:line="240" w:lineRule="auto"/>
              <w:jc w:val="right"/>
              <w:rPr>
                <w:rFonts w:eastAsia="Times New Roman" w:cs="Arial"/>
                <w:color w:val="000000"/>
                <w:sz w:val="18"/>
                <w:szCs w:val="18"/>
                <w:lang w:eastAsia="da-DK"/>
              </w:rPr>
            </w:pPr>
            <w:r w:rsidRPr="00FE2800">
              <w:rPr>
                <w:rFonts w:eastAsia="Times New Roman" w:cs="Arial"/>
                <w:color w:val="000000"/>
                <w:sz w:val="18"/>
                <w:szCs w:val="18"/>
                <w:lang w:eastAsia="da-DK"/>
              </w:rPr>
              <w:t>46</w:t>
            </w:r>
          </w:p>
        </w:tc>
        <w:tc>
          <w:tcPr>
            <w:tcW w:w="991" w:type="dxa"/>
            <w:tcBorders>
              <w:top w:val="nil"/>
              <w:left w:val="nil"/>
              <w:bottom w:val="single" w:sz="4" w:space="0" w:color="auto"/>
              <w:right w:val="single" w:sz="4" w:space="0" w:color="auto"/>
            </w:tcBorders>
            <w:shd w:val="clear" w:color="auto" w:fill="auto"/>
            <w:noWrap/>
            <w:vAlign w:val="center"/>
            <w:hideMark/>
          </w:tcPr>
          <w:p w:rsidR="007429F9" w:rsidRPr="00FE2800" w:rsidRDefault="007429F9" w:rsidP="007429F9">
            <w:pPr>
              <w:spacing w:line="240" w:lineRule="auto"/>
              <w:jc w:val="right"/>
              <w:rPr>
                <w:rFonts w:eastAsia="Times New Roman" w:cs="Arial"/>
                <w:color w:val="000000"/>
                <w:sz w:val="18"/>
                <w:szCs w:val="18"/>
                <w:lang w:eastAsia="da-DK"/>
              </w:rPr>
            </w:pPr>
            <w:r w:rsidRPr="00FE2800">
              <w:rPr>
                <w:rFonts w:eastAsia="Times New Roman" w:cs="Arial"/>
                <w:color w:val="000000"/>
                <w:sz w:val="18"/>
                <w:szCs w:val="18"/>
                <w:lang w:eastAsia="da-DK"/>
              </w:rPr>
              <w:t>35</w:t>
            </w:r>
          </w:p>
        </w:tc>
      </w:tr>
      <w:tr w:rsidR="007429F9" w:rsidRPr="00FE2800" w:rsidTr="008E4AFB">
        <w:trPr>
          <w:trHeight w:val="303"/>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rsidR="007429F9" w:rsidRPr="00FE2800" w:rsidRDefault="007429F9" w:rsidP="007429F9">
            <w:pPr>
              <w:spacing w:line="240" w:lineRule="auto"/>
              <w:jc w:val="left"/>
              <w:rPr>
                <w:rFonts w:eastAsia="Times New Roman" w:cs="Arial"/>
                <w:b/>
                <w:bCs/>
                <w:color w:val="000000"/>
                <w:sz w:val="18"/>
                <w:szCs w:val="18"/>
                <w:lang w:eastAsia="da-DK"/>
              </w:rPr>
            </w:pPr>
            <w:r w:rsidRPr="00FE2800">
              <w:rPr>
                <w:rFonts w:eastAsia="Times New Roman" w:cs="Arial"/>
                <w:b/>
                <w:bCs/>
                <w:color w:val="000000"/>
                <w:sz w:val="18"/>
                <w:szCs w:val="18"/>
                <w:lang w:eastAsia="da-DK"/>
              </w:rPr>
              <w:t>I alt</w:t>
            </w:r>
          </w:p>
        </w:tc>
        <w:tc>
          <w:tcPr>
            <w:tcW w:w="991" w:type="dxa"/>
            <w:tcBorders>
              <w:top w:val="nil"/>
              <w:left w:val="nil"/>
              <w:bottom w:val="single" w:sz="4" w:space="0" w:color="auto"/>
              <w:right w:val="single" w:sz="4" w:space="0" w:color="auto"/>
            </w:tcBorders>
            <w:shd w:val="clear" w:color="auto" w:fill="auto"/>
            <w:noWrap/>
            <w:vAlign w:val="center"/>
            <w:hideMark/>
          </w:tcPr>
          <w:p w:rsidR="007429F9" w:rsidRPr="00FE2800" w:rsidRDefault="007429F9" w:rsidP="007429F9">
            <w:pPr>
              <w:spacing w:line="240" w:lineRule="auto"/>
              <w:jc w:val="right"/>
              <w:rPr>
                <w:rFonts w:eastAsia="Times New Roman" w:cs="Arial"/>
                <w:b/>
                <w:bCs/>
                <w:color w:val="000000"/>
                <w:sz w:val="18"/>
                <w:szCs w:val="18"/>
                <w:lang w:eastAsia="da-DK"/>
              </w:rPr>
            </w:pPr>
            <w:r w:rsidRPr="00FE2800">
              <w:rPr>
                <w:rFonts w:eastAsia="Times New Roman" w:cs="Arial"/>
                <w:b/>
                <w:bCs/>
                <w:color w:val="000000"/>
                <w:sz w:val="18"/>
                <w:szCs w:val="18"/>
                <w:lang w:eastAsia="da-DK"/>
              </w:rPr>
              <w:t>245</w:t>
            </w:r>
          </w:p>
        </w:tc>
        <w:tc>
          <w:tcPr>
            <w:tcW w:w="991" w:type="dxa"/>
            <w:tcBorders>
              <w:top w:val="nil"/>
              <w:left w:val="nil"/>
              <w:bottom w:val="single" w:sz="4" w:space="0" w:color="auto"/>
              <w:right w:val="single" w:sz="4" w:space="0" w:color="auto"/>
            </w:tcBorders>
            <w:shd w:val="clear" w:color="auto" w:fill="auto"/>
            <w:noWrap/>
            <w:vAlign w:val="center"/>
            <w:hideMark/>
          </w:tcPr>
          <w:p w:rsidR="007429F9" w:rsidRPr="00FE2800" w:rsidRDefault="007429F9" w:rsidP="007429F9">
            <w:pPr>
              <w:spacing w:line="240" w:lineRule="auto"/>
              <w:jc w:val="right"/>
              <w:rPr>
                <w:rFonts w:eastAsia="Times New Roman" w:cs="Arial"/>
                <w:b/>
                <w:bCs/>
                <w:color w:val="000000"/>
                <w:sz w:val="18"/>
                <w:szCs w:val="18"/>
                <w:lang w:eastAsia="da-DK"/>
              </w:rPr>
            </w:pPr>
            <w:r w:rsidRPr="00FE2800">
              <w:rPr>
                <w:rFonts w:eastAsia="Times New Roman" w:cs="Arial"/>
                <w:b/>
                <w:bCs/>
                <w:color w:val="000000"/>
                <w:sz w:val="18"/>
                <w:szCs w:val="18"/>
                <w:lang w:eastAsia="da-DK"/>
              </w:rPr>
              <w:t>247</w:t>
            </w:r>
          </w:p>
        </w:tc>
        <w:tc>
          <w:tcPr>
            <w:tcW w:w="991" w:type="dxa"/>
            <w:tcBorders>
              <w:top w:val="nil"/>
              <w:left w:val="nil"/>
              <w:bottom w:val="single" w:sz="4" w:space="0" w:color="auto"/>
              <w:right w:val="single" w:sz="4" w:space="0" w:color="auto"/>
            </w:tcBorders>
            <w:shd w:val="clear" w:color="auto" w:fill="auto"/>
            <w:noWrap/>
            <w:vAlign w:val="center"/>
            <w:hideMark/>
          </w:tcPr>
          <w:p w:rsidR="007429F9" w:rsidRPr="00FE2800" w:rsidRDefault="007429F9" w:rsidP="007429F9">
            <w:pPr>
              <w:spacing w:line="240" w:lineRule="auto"/>
              <w:jc w:val="right"/>
              <w:rPr>
                <w:rFonts w:eastAsia="Times New Roman" w:cs="Arial"/>
                <w:b/>
                <w:bCs/>
                <w:color w:val="000000"/>
                <w:sz w:val="18"/>
                <w:szCs w:val="18"/>
                <w:lang w:eastAsia="da-DK"/>
              </w:rPr>
            </w:pPr>
            <w:r w:rsidRPr="00FE2800">
              <w:rPr>
                <w:rFonts w:eastAsia="Times New Roman" w:cs="Arial"/>
                <w:b/>
                <w:bCs/>
                <w:color w:val="000000"/>
                <w:sz w:val="18"/>
                <w:szCs w:val="18"/>
                <w:lang w:eastAsia="da-DK"/>
              </w:rPr>
              <w:t>4606</w:t>
            </w:r>
          </w:p>
        </w:tc>
        <w:tc>
          <w:tcPr>
            <w:tcW w:w="991" w:type="dxa"/>
            <w:tcBorders>
              <w:top w:val="nil"/>
              <w:left w:val="nil"/>
              <w:bottom w:val="single" w:sz="4" w:space="0" w:color="auto"/>
              <w:right w:val="single" w:sz="4" w:space="0" w:color="auto"/>
            </w:tcBorders>
            <w:shd w:val="clear" w:color="auto" w:fill="auto"/>
            <w:noWrap/>
            <w:vAlign w:val="center"/>
            <w:hideMark/>
          </w:tcPr>
          <w:p w:rsidR="007429F9" w:rsidRPr="00FE2800" w:rsidRDefault="007429F9" w:rsidP="007429F9">
            <w:pPr>
              <w:spacing w:line="240" w:lineRule="auto"/>
              <w:jc w:val="right"/>
              <w:rPr>
                <w:rFonts w:eastAsia="Times New Roman" w:cs="Arial"/>
                <w:b/>
                <w:bCs/>
                <w:color w:val="000000"/>
                <w:sz w:val="18"/>
                <w:szCs w:val="18"/>
                <w:lang w:eastAsia="da-DK"/>
              </w:rPr>
            </w:pPr>
            <w:r w:rsidRPr="00FE2800">
              <w:rPr>
                <w:rFonts w:eastAsia="Times New Roman" w:cs="Arial"/>
                <w:b/>
                <w:bCs/>
                <w:color w:val="000000"/>
                <w:sz w:val="18"/>
                <w:szCs w:val="18"/>
                <w:lang w:eastAsia="da-DK"/>
              </w:rPr>
              <w:t>5039</w:t>
            </w:r>
          </w:p>
        </w:tc>
        <w:tc>
          <w:tcPr>
            <w:tcW w:w="991" w:type="dxa"/>
            <w:tcBorders>
              <w:top w:val="nil"/>
              <w:left w:val="nil"/>
              <w:bottom w:val="single" w:sz="4" w:space="0" w:color="auto"/>
              <w:right w:val="single" w:sz="4" w:space="0" w:color="auto"/>
            </w:tcBorders>
            <w:shd w:val="clear" w:color="auto" w:fill="auto"/>
            <w:noWrap/>
            <w:vAlign w:val="center"/>
            <w:hideMark/>
          </w:tcPr>
          <w:p w:rsidR="007429F9" w:rsidRPr="00FE2800" w:rsidRDefault="007429F9" w:rsidP="007429F9">
            <w:pPr>
              <w:spacing w:line="240" w:lineRule="auto"/>
              <w:jc w:val="right"/>
              <w:rPr>
                <w:rFonts w:eastAsia="Times New Roman" w:cs="Arial"/>
                <w:b/>
                <w:bCs/>
                <w:color w:val="000000"/>
                <w:sz w:val="18"/>
                <w:szCs w:val="18"/>
                <w:lang w:eastAsia="da-DK"/>
              </w:rPr>
            </w:pPr>
            <w:r w:rsidRPr="00FE2800">
              <w:rPr>
                <w:rFonts w:eastAsia="Times New Roman" w:cs="Arial"/>
                <w:b/>
                <w:bCs/>
                <w:color w:val="000000"/>
                <w:sz w:val="18"/>
                <w:szCs w:val="18"/>
                <w:lang w:eastAsia="da-DK"/>
              </w:rPr>
              <w:t>15117</w:t>
            </w:r>
          </w:p>
        </w:tc>
        <w:tc>
          <w:tcPr>
            <w:tcW w:w="991" w:type="dxa"/>
            <w:tcBorders>
              <w:top w:val="nil"/>
              <w:left w:val="nil"/>
              <w:bottom w:val="single" w:sz="4" w:space="0" w:color="auto"/>
              <w:right w:val="single" w:sz="4" w:space="0" w:color="auto"/>
            </w:tcBorders>
            <w:shd w:val="clear" w:color="auto" w:fill="auto"/>
            <w:noWrap/>
            <w:vAlign w:val="center"/>
            <w:hideMark/>
          </w:tcPr>
          <w:p w:rsidR="007429F9" w:rsidRPr="00FE2800" w:rsidRDefault="007429F9" w:rsidP="007429F9">
            <w:pPr>
              <w:spacing w:line="240" w:lineRule="auto"/>
              <w:jc w:val="right"/>
              <w:rPr>
                <w:rFonts w:eastAsia="Times New Roman" w:cs="Arial"/>
                <w:b/>
                <w:bCs/>
                <w:color w:val="000000"/>
                <w:sz w:val="18"/>
                <w:szCs w:val="18"/>
                <w:lang w:eastAsia="da-DK"/>
              </w:rPr>
            </w:pPr>
            <w:r w:rsidRPr="00FE2800">
              <w:rPr>
                <w:rFonts w:eastAsia="Times New Roman" w:cs="Arial"/>
                <w:b/>
                <w:bCs/>
                <w:color w:val="000000"/>
                <w:sz w:val="18"/>
                <w:szCs w:val="18"/>
                <w:lang w:eastAsia="da-DK"/>
              </w:rPr>
              <w:t>16435</w:t>
            </w:r>
          </w:p>
        </w:tc>
        <w:tc>
          <w:tcPr>
            <w:tcW w:w="991" w:type="dxa"/>
            <w:tcBorders>
              <w:top w:val="nil"/>
              <w:left w:val="nil"/>
              <w:bottom w:val="single" w:sz="4" w:space="0" w:color="auto"/>
              <w:right w:val="single" w:sz="4" w:space="0" w:color="auto"/>
            </w:tcBorders>
            <w:shd w:val="clear" w:color="auto" w:fill="auto"/>
            <w:noWrap/>
            <w:vAlign w:val="center"/>
            <w:hideMark/>
          </w:tcPr>
          <w:p w:rsidR="007429F9" w:rsidRPr="00FE2800" w:rsidRDefault="007429F9" w:rsidP="007429F9">
            <w:pPr>
              <w:spacing w:line="240" w:lineRule="auto"/>
              <w:jc w:val="right"/>
              <w:rPr>
                <w:rFonts w:eastAsia="Times New Roman" w:cs="Arial"/>
                <w:b/>
                <w:bCs/>
                <w:color w:val="000000"/>
                <w:sz w:val="18"/>
                <w:szCs w:val="18"/>
                <w:lang w:eastAsia="da-DK"/>
              </w:rPr>
            </w:pPr>
            <w:r w:rsidRPr="00FE2800">
              <w:rPr>
                <w:rFonts w:eastAsia="Times New Roman" w:cs="Arial"/>
                <w:b/>
                <w:bCs/>
                <w:color w:val="000000"/>
                <w:sz w:val="18"/>
                <w:szCs w:val="18"/>
                <w:lang w:eastAsia="da-DK"/>
              </w:rPr>
              <w:t>263</w:t>
            </w:r>
          </w:p>
        </w:tc>
        <w:tc>
          <w:tcPr>
            <w:tcW w:w="991" w:type="dxa"/>
            <w:tcBorders>
              <w:top w:val="nil"/>
              <w:left w:val="nil"/>
              <w:bottom w:val="single" w:sz="4" w:space="0" w:color="auto"/>
              <w:right w:val="single" w:sz="4" w:space="0" w:color="auto"/>
            </w:tcBorders>
            <w:shd w:val="clear" w:color="auto" w:fill="auto"/>
            <w:noWrap/>
            <w:vAlign w:val="center"/>
            <w:hideMark/>
          </w:tcPr>
          <w:p w:rsidR="007429F9" w:rsidRPr="00FE2800" w:rsidRDefault="007429F9" w:rsidP="007429F9">
            <w:pPr>
              <w:spacing w:line="240" w:lineRule="auto"/>
              <w:jc w:val="right"/>
              <w:rPr>
                <w:rFonts w:eastAsia="Times New Roman" w:cs="Arial"/>
                <w:b/>
                <w:bCs/>
                <w:color w:val="000000"/>
                <w:sz w:val="18"/>
                <w:szCs w:val="18"/>
                <w:lang w:eastAsia="da-DK"/>
              </w:rPr>
            </w:pPr>
            <w:r w:rsidRPr="00FE2800">
              <w:rPr>
                <w:rFonts w:eastAsia="Times New Roman" w:cs="Arial"/>
                <w:b/>
                <w:bCs/>
                <w:color w:val="000000"/>
                <w:sz w:val="18"/>
                <w:szCs w:val="18"/>
                <w:lang w:eastAsia="da-DK"/>
              </w:rPr>
              <w:t>328</w:t>
            </w:r>
          </w:p>
        </w:tc>
      </w:tr>
    </w:tbl>
    <w:p w:rsidR="007429F9" w:rsidRPr="007429F9" w:rsidRDefault="007429F9" w:rsidP="007429F9"/>
    <w:p w:rsidR="007429F9" w:rsidRPr="007429F9" w:rsidRDefault="007429F9" w:rsidP="007429F9">
      <w:r w:rsidRPr="007429F9">
        <w:t>Antallet af gæstesejlere for 4. kvartal 2018 er stigende for stort set alle havne, når der sammenlignes med samme kvartal sidste år, ca. 65 flere gæstesejlere i år end sidste år. Stigningen i antal gæstesejlere skyldes både et godt efterår, hvor vejret har været fint, samt at de aktiviteter der er sat i gang på havnene har en positiv indflydelse. Generelt set har 2018 været et rigtig godt år i forhold til gæstesejlere, hvor besøgstallet er noget højere end 2017. At sæsonen har været så godt kan skyldes flere faktorer:</w:t>
      </w:r>
    </w:p>
    <w:p w:rsidR="007429F9" w:rsidRPr="007429F9" w:rsidRDefault="007429F9" w:rsidP="00E64A75">
      <w:pPr>
        <w:numPr>
          <w:ilvl w:val="0"/>
          <w:numId w:val="19"/>
        </w:numPr>
        <w:contextualSpacing/>
      </w:pPr>
      <w:r w:rsidRPr="007429F9">
        <w:t>først og fremmest den gode sommer, som har skabt gode forhold på lystbådehavnene</w:t>
      </w:r>
    </w:p>
    <w:p w:rsidR="007429F9" w:rsidRPr="007429F9" w:rsidRDefault="007429F9" w:rsidP="00E64A75">
      <w:pPr>
        <w:numPr>
          <w:ilvl w:val="0"/>
          <w:numId w:val="19"/>
        </w:numPr>
        <w:contextualSpacing/>
      </w:pPr>
      <w:r w:rsidRPr="007429F9">
        <w:t>godt vejr for trollingfiskeri både i Klintholm Havn, men også i de øvrige lystbådehavne</w:t>
      </w:r>
    </w:p>
    <w:p w:rsidR="007429F9" w:rsidRPr="007429F9" w:rsidRDefault="007429F9" w:rsidP="00E64A75">
      <w:pPr>
        <w:numPr>
          <w:ilvl w:val="0"/>
          <w:numId w:val="19"/>
        </w:numPr>
        <w:contextualSpacing/>
      </w:pPr>
      <w:r w:rsidRPr="007429F9">
        <w:t xml:space="preserve">bedre forhold for turister på henholdsvis Kalvehave Havn og Hårbølle havn </w:t>
      </w:r>
      <w:r w:rsidR="00FE2800">
        <w:t>-</w:t>
      </w:r>
      <w:r w:rsidRPr="007429F9">
        <w:t xml:space="preserve"> herunder samarbejdet med Iskutteren og Restaurant Hårbølle Havne Høker</w:t>
      </w:r>
    </w:p>
    <w:p w:rsidR="007429F9" w:rsidRPr="007429F9" w:rsidRDefault="007429F9" w:rsidP="00E64A75">
      <w:pPr>
        <w:numPr>
          <w:ilvl w:val="0"/>
          <w:numId w:val="19"/>
        </w:numPr>
        <w:contextualSpacing/>
      </w:pPr>
      <w:r w:rsidRPr="007429F9">
        <w:t>de mange arrangementer der løbende hen over sommeren er blevet afholdt på henholdsvis Præstø Havn, Nordhavnen, samt i og omkring Stege by</w:t>
      </w:r>
    </w:p>
    <w:p w:rsidR="007429F9" w:rsidRDefault="007429F9" w:rsidP="00E64A75">
      <w:pPr>
        <w:numPr>
          <w:ilvl w:val="0"/>
          <w:numId w:val="19"/>
        </w:numPr>
        <w:contextualSpacing/>
      </w:pPr>
      <w:r w:rsidRPr="007429F9">
        <w:t>Masnedsund Havn har fået en opblomstring og er blevet mere besøgt en forventet</w:t>
      </w:r>
    </w:p>
    <w:p w:rsidR="00FE2800" w:rsidRDefault="00FE2800" w:rsidP="00FE2800">
      <w:pPr>
        <w:contextualSpacing/>
      </w:pPr>
    </w:p>
    <w:p w:rsidR="00FE2800" w:rsidRDefault="00FE2800" w:rsidP="00FE2800">
      <w:pPr>
        <w:contextualSpacing/>
      </w:pPr>
    </w:p>
    <w:p w:rsidR="00FE2800" w:rsidRPr="001D617B" w:rsidRDefault="00FE2800" w:rsidP="00387ED1">
      <w:pPr>
        <w:pStyle w:val="Overskrift3"/>
        <w:spacing w:before="0"/>
      </w:pPr>
      <w:bookmarkStart w:id="16" w:name="_Toc2759811"/>
      <w:r>
        <w:t>Politikområde: Plan og By</w:t>
      </w:r>
      <w:bookmarkEnd w:id="16"/>
    </w:p>
    <w:p w:rsidR="00FE2800" w:rsidRPr="00900EFF" w:rsidRDefault="00FE2800" w:rsidP="00FE2800"/>
    <w:p w:rsidR="00FE2800" w:rsidRDefault="00FE2800" w:rsidP="00FE2800">
      <w:pPr>
        <w:rPr>
          <w:b/>
        </w:rPr>
      </w:pPr>
      <w:r w:rsidRPr="00900EFF">
        <w:rPr>
          <w:b/>
        </w:rPr>
        <w:t>Resultat af drift</w:t>
      </w:r>
    </w:p>
    <w:p w:rsidR="00FE2800" w:rsidRPr="00387ED1" w:rsidRDefault="00FE2800" w:rsidP="00FE2800"/>
    <w:tbl>
      <w:tblPr>
        <w:tblW w:w="9639" w:type="dxa"/>
        <w:tblCellMar>
          <w:left w:w="70" w:type="dxa"/>
          <w:right w:w="70" w:type="dxa"/>
        </w:tblCellMar>
        <w:tblLook w:val="04A0" w:firstRow="1" w:lastRow="0" w:firstColumn="1" w:lastColumn="0" w:noHBand="0" w:noVBand="1"/>
      </w:tblPr>
      <w:tblGrid>
        <w:gridCol w:w="3742"/>
        <w:gridCol w:w="327"/>
        <w:gridCol w:w="1134"/>
        <w:gridCol w:w="1134"/>
        <w:gridCol w:w="1134"/>
        <w:gridCol w:w="1134"/>
        <w:gridCol w:w="1153"/>
      </w:tblGrid>
      <w:tr w:rsidR="007429F9" w:rsidRPr="00FE2800" w:rsidTr="00FE2800">
        <w:trPr>
          <w:trHeight w:val="567"/>
        </w:trPr>
        <w:tc>
          <w:tcPr>
            <w:tcW w:w="3742" w:type="dxa"/>
            <w:tcBorders>
              <w:top w:val="single" w:sz="8" w:space="0" w:color="auto"/>
              <w:left w:val="single" w:sz="8" w:space="0" w:color="auto"/>
              <w:bottom w:val="single" w:sz="4" w:space="0" w:color="auto"/>
              <w:right w:val="single" w:sz="4" w:space="0" w:color="auto"/>
            </w:tcBorders>
            <w:shd w:val="clear" w:color="000000" w:fill="3DA15A"/>
            <w:noWrap/>
            <w:tcMar>
              <w:top w:w="57" w:type="dxa"/>
              <w:left w:w="57" w:type="dxa"/>
              <w:bottom w:w="57" w:type="dxa"/>
              <w:right w:w="57" w:type="dxa"/>
            </w:tcMar>
            <w:hideMark/>
          </w:tcPr>
          <w:p w:rsidR="007429F9" w:rsidRPr="00FE2800" w:rsidRDefault="007429F9" w:rsidP="007429F9">
            <w:pPr>
              <w:spacing w:line="240" w:lineRule="auto"/>
              <w:jc w:val="left"/>
              <w:rPr>
                <w:rFonts w:eastAsia="Times New Roman" w:cs="Arial"/>
                <w:b/>
                <w:bCs/>
                <w:color w:val="FFFFFF"/>
                <w:sz w:val="18"/>
                <w:szCs w:val="18"/>
                <w:lang w:eastAsia="da-DK"/>
              </w:rPr>
            </w:pPr>
            <w:r w:rsidRPr="00FE2800">
              <w:rPr>
                <w:rFonts w:eastAsia="Times New Roman" w:cs="Arial"/>
                <w:b/>
                <w:bCs/>
                <w:color w:val="FFFFFF"/>
                <w:sz w:val="18"/>
                <w:szCs w:val="18"/>
                <w:lang w:eastAsia="da-DK"/>
              </w:rPr>
              <w:t>Plan og By</w:t>
            </w:r>
          </w:p>
        </w:tc>
        <w:tc>
          <w:tcPr>
            <w:tcW w:w="284" w:type="dxa"/>
            <w:tcBorders>
              <w:top w:val="single" w:sz="8" w:space="0" w:color="auto"/>
              <w:left w:val="nil"/>
              <w:bottom w:val="single" w:sz="4" w:space="0" w:color="auto"/>
              <w:right w:val="single" w:sz="4" w:space="0" w:color="auto"/>
            </w:tcBorders>
            <w:shd w:val="clear" w:color="000000" w:fill="3DA15A"/>
            <w:noWrap/>
            <w:tcMar>
              <w:top w:w="57" w:type="dxa"/>
              <w:left w:w="57" w:type="dxa"/>
              <w:bottom w:w="57" w:type="dxa"/>
              <w:right w:w="57" w:type="dxa"/>
            </w:tcMar>
            <w:textDirection w:val="btLr"/>
            <w:vAlign w:val="center"/>
            <w:hideMark/>
          </w:tcPr>
          <w:p w:rsidR="007429F9" w:rsidRPr="00FE2800" w:rsidRDefault="007429F9" w:rsidP="00FE2800">
            <w:pPr>
              <w:spacing w:line="240" w:lineRule="auto"/>
              <w:jc w:val="center"/>
              <w:rPr>
                <w:rFonts w:eastAsia="Times New Roman" w:cs="Arial"/>
                <w:b/>
                <w:bCs/>
                <w:color w:val="FFFFFF"/>
                <w:sz w:val="18"/>
                <w:szCs w:val="18"/>
                <w:lang w:eastAsia="da-DK"/>
              </w:rPr>
            </w:pPr>
            <w:r w:rsidRPr="00FE2800">
              <w:rPr>
                <w:rFonts w:eastAsia="Times New Roman" w:cs="Arial"/>
                <w:b/>
                <w:bCs/>
                <w:color w:val="FFFFFF"/>
                <w:sz w:val="18"/>
                <w:szCs w:val="18"/>
                <w:lang w:eastAsia="da-DK"/>
              </w:rPr>
              <w:t>Note</w:t>
            </w:r>
          </w:p>
        </w:tc>
        <w:tc>
          <w:tcPr>
            <w:tcW w:w="1134" w:type="dxa"/>
            <w:tcBorders>
              <w:top w:val="single" w:sz="8" w:space="0" w:color="auto"/>
              <w:left w:val="nil"/>
              <w:bottom w:val="single" w:sz="4" w:space="0" w:color="auto"/>
              <w:right w:val="single" w:sz="4" w:space="0" w:color="auto"/>
            </w:tcBorders>
            <w:shd w:val="clear" w:color="000000" w:fill="3DA15A"/>
            <w:tcMar>
              <w:top w:w="57" w:type="dxa"/>
              <w:left w:w="57" w:type="dxa"/>
              <w:bottom w:w="57" w:type="dxa"/>
              <w:right w:w="57" w:type="dxa"/>
            </w:tcMar>
            <w:hideMark/>
          </w:tcPr>
          <w:p w:rsidR="007429F9" w:rsidRPr="00FE2800" w:rsidRDefault="007429F9" w:rsidP="007429F9">
            <w:pPr>
              <w:spacing w:line="240" w:lineRule="auto"/>
              <w:jc w:val="center"/>
              <w:rPr>
                <w:rFonts w:eastAsia="Times New Roman" w:cs="Arial"/>
                <w:b/>
                <w:bCs/>
                <w:color w:val="FFFFFF"/>
                <w:sz w:val="18"/>
                <w:szCs w:val="18"/>
                <w:lang w:eastAsia="da-DK"/>
              </w:rPr>
            </w:pPr>
            <w:r w:rsidRPr="00FE2800">
              <w:rPr>
                <w:rFonts w:eastAsia="Times New Roman" w:cs="Arial"/>
                <w:b/>
                <w:bCs/>
                <w:color w:val="FFFFFF"/>
                <w:sz w:val="18"/>
                <w:szCs w:val="18"/>
                <w:lang w:eastAsia="da-DK"/>
              </w:rPr>
              <w:t>Opr. Budget</w:t>
            </w:r>
          </w:p>
        </w:tc>
        <w:tc>
          <w:tcPr>
            <w:tcW w:w="1134" w:type="dxa"/>
            <w:tcBorders>
              <w:top w:val="single" w:sz="8" w:space="0" w:color="auto"/>
              <w:left w:val="nil"/>
              <w:bottom w:val="single" w:sz="4" w:space="0" w:color="auto"/>
              <w:right w:val="single" w:sz="4" w:space="0" w:color="auto"/>
            </w:tcBorders>
            <w:shd w:val="clear" w:color="000000" w:fill="3DA15A"/>
            <w:tcMar>
              <w:top w:w="57" w:type="dxa"/>
              <w:left w:w="57" w:type="dxa"/>
              <w:bottom w:w="57" w:type="dxa"/>
              <w:right w:w="57" w:type="dxa"/>
            </w:tcMar>
            <w:hideMark/>
          </w:tcPr>
          <w:p w:rsidR="007429F9" w:rsidRPr="00FE2800" w:rsidRDefault="007429F9" w:rsidP="007429F9">
            <w:pPr>
              <w:spacing w:line="240" w:lineRule="auto"/>
              <w:jc w:val="center"/>
              <w:rPr>
                <w:rFonts w:eastAsia="Times New Roman" w:cs="Arial"/>
                <w:b/>
                <w:bCs/>
                <w:color w:val="FFFFFF"/>
                <w:sz w:val="18"/>
                <w:szCs w:val="18"/>
                <w:lang w:eastAsia="da-DK"/>
              </w:rPr>
            </w:pPr>
            <w:r w:rsidRPr="00FE2800">
              <w:rPr>
                <w:rFonts w:eastAsia="Times New Roman" w:cs="Arial"/>
                <w:b/>
                <w:bCs/>
                <w:color w:val="FFFFFF"/>
                <w:sz w:val="18"/>
                <w:szCs w:val="18"/>
                <w:lang w:eastAsia="da-DK"/>
              </w:rPr>
              <w:t>Korr. budget</w:t>
            </w:r>
          </w:p>
        </w:tc>
        <w:tc>
          <w:tcPr>
            <w:tcW w:w="1134" w:type="dxa"/>
            <w:tcBorders>
              <w:top w:val="single" w:sz="8" w:space="0" w:color="auto"/>
              <w:left w:val="nil"/>
              <w:bottom w:val="single" w:sz="4" w:space="0" w:color="auto"/>
              <w:right w:val="single" w:sz="4" w:space="0" w:color="auto"/>
            </w:tcBorders>
            <w:shd w:val="clear" w:color="000000" w:fill="3DA15A"/>
            <w:tcMar>
              <w:top w:w="57" w:type="dxa"/>
              <w:left w:w="57" w:type="dxa"/>
              <w:bottom w:w="57" w:type="dxa"/>
              <w:right w:w="57" w:type="dxa"/>
            </w:tcMar>
            <w:hideMark/>
          </w:tcPr>
          <w:p w:rsidR="007429F9" w:rsidRPr="00FE2800" w:rsidRDefault="007429F9" w:rsidP="007429F9">
            <w:pPr>
              <w:spacing w:line="240" w:lineRule="auto"/>
              <w:jc w:val="center"/>
              <w:rPr>
                <w:rFonts w:eastAsia="Times New Roman" w:cs="Arial"/>
                <w:b/>
                <w:bCs/>
                <w:color w:val="FFFFFF"/>
                <w:sz w:val="18"/>
                <w:szCs w:val="18"/>
                <w:lang w:eastAsia="da-DK"/>
              </w:rPr>
            </w:pPr>
            <w:r w:rsidRPr="00FE2800">
              <w:rPr>
                <w:rFonts w:eastAsia="Times New Roman" w:cs="Arial"/>
                <w:b/>
                <w:bCs/>
                <w:color w:val="FFFFFF"/>
                <w:sz w:val="18"/>
                <w:szCs w:val="18"/>
                <w:lang w:eastAsia="da-DK"/>
              </w:rPr>
              <w:t>Regnskab 2018</w:t>
            </w:r>
          </w:p>
        </w:tc>
        <w:tc>
          <w:tcPr>
            <w:tcW w:w="1134" w:type="dxa"/>
            <w:tcBorders>
              <w:top w:val="single" w:sz="8" w:space="0" w:color="auto"/>
              <w:left w:val="nil"/>
              <w:bottom w:val="single" w:sz="4" w:space="0" w:color="auto"/>
              <w:right w:val="single" w:sz="4" w:space="0" w:color="auto"/>
            </w:tcBorders>
            <w:shd w:val="clear" w:color="000000" w:fill="3DA15A"/>
            <w:tcMar>
              <w:top w:w="57" w:type="dxa"/>
              <w:left w:w="57" w:type="dxa"/>
              <w:bottom w:w="57" w:type="dxa"/>
              <w:right w:w="57" w:type="dxa"/>
            </w:tcMar>
            <w:hideMark/>
          </w:tcPr>
          <w:p w:rsidR="007429F9" w:rsidRPr="00FE2800" w:rsidRDefault="007429F9" w:rsidP="007429F9">
            <w:pPr>
              <w:spacing w:line="240" w:lineRule="auto"/>
              <w:jc w:val="center"/>
              <w:rPr>
                <w:rFonts w:eastAsia="Times New Roman" w:cs="Arial"/>
                <w:b/>
                <w:bCs/>
                <w:color w:val="FFFFFF"/>
                <w:sz w:val="18"/>
                <w:szCs w:val="18"/>
                <w:lang w:eastAsia="da-DK"/>
              </w:rPr>
            </w:pPr>
            <w:r w:rsidRPr="00FE2800">
              <w:rPr>
                <w:rFonts w:eastAsia="Times New Roman" w:cs="Arial"/>
                <w:b/>
                <w:bCs/>
                <w:color w:val="FFFFFF"/>
                <w:sz w:val="18"/>
                <w:szCs w:val="18"/>
                <w:lang w:eastAsia="da-DK"/>
              </w:rPr>
              <w:t>Afvigelse ift. korr. budget</w:t>
            </w:r>
          </w:p>
        </w:tc>
        <w:tc>
          <w:tcPr>
            <w:tcW w:w="1153" w:type="dxa"/>
            <w:tcBorders>
              <w:top w:val="single" w:sz="8" w:space="0" w:color="auto"/>
              <w:left w:val="nil"/>
              <w:bottom w:val="single" w:sz="4" w:space="0" w:color="auto"/>
              <w:right w:val="single" w:sz="8" w:space="0" w:color="auto"/>
            </w:tcBorders>
            <w:shd w:val="clear" w:color="000000" w:fill="3DA15A"/>
            <w:tcMar>
              <w:top w:w="57" w:type="dxa"/>
              <w:left w:w="57" w:type="dxa"/>
              <w:bottom w:w="57" w:type="dxa"/>
              <w:right w:w="57" w:type="dxa"/>
            </w:tcMar>
            <w:hideMark/>
          </w:tcPr>
          <w:p w:rsidR="007429F9" w:rsidRPr="00FE2800" w:rsidRDefault="007429F9" w:rsidP="007429F9">
            <w:pPr>
              <w:spacing w:line="240" w:lineRule="auto"/>
              <w:jc w:val="center"/>
              <w:rPr>
                <w:rFonts w:eastAsia="Times New Roman" w:cs="Arial"/>
                <w:b/>
                <w:bCs/>
                <w:color w:val="FFFFFF"/>
                <w:sz w:val="18"/>
                <w:szCs w:val="18"/>
                <w:lang w:eastAsia="da-DK"/>
              </w:rPr>
            </w:pPr>
            <w:r w:rsidRPr="00FE2800">
              <w:rPr>
                <w:rFonts w:eastAsia="Times New Roman" w:cs="Arial"/>
                <w:b/>
                <w:bCs/>
                <w:color w:val="FFFFFF"/>
                <w:sz w:val="18"/>
                <w:szCs w:val="18"/>
                <w:lang w:eastAsia="da-DK"/>
              </w:rPr>
              <w:t>Overførsel 2019</w:t>
            </w:r>
          </w:p>
        </w:tc>
      </w:tr>
      <w:tr w:rsidR="007429F9" w:rsidRPr="00FE2800" w:rsidTr="00FE2800">
        <w:trPr>
          <w:trHeight w:val="284"/>
        </w:trPr>
        <w:tc>
          <w:tcPr>
            <w:tcW w:w="3742" w:type="dxa"/>
            <w:tcBorders>
              <w:top w:val="nil"/>
              <w:left w:val="single" w:sz="8" w:space="0" w:color="auto"/>
              <w:bottom w:val="single" w:sz="4" w:space="0" w:color="auto"/>
              <w:right w:val="single" w:sz="4" w:space="0" w:color="auto"/>
            </w:tcBorders>
            <w:shd w:val="clear" w:color="auto" w:fill="auto"/>
            <w:vAlign w:val="center"/>
            <w:hideMark/>
          </w:tcPr>
          <w:p w:rsidR="007429F9" w:rsidRPr="00FE2800" w:rsidRDefault="00FE2800" w:rsidP="007429F9">
            <w:pPr>
              <w:spacing w:line="240" w:lineRule="auto"/>
              <w:jc w:val="left"/>
              <w:rPr>
                <w:rFonts w:eastAsia="Times New Roman" w:cs="Arial"/>
                <w:b/>
                <w:bCs/>
                <w:color w:val="000000"/>
                <w:sz w:val="18"/>
                <w:szCs w:val="18"/>
                <w:lang w:eastAsia="da-DK"/>
              </w:rPr>
            </w:pPr>
            <w:r>
              <w:rPr>
                <w:rFonts w:eastAsia="Times New Roman" w:cs="Arial"/>
                <w:b/>
                <w:bCs/>
                <w:color w:val="000000"/>
                <w:sz w:val="18"/>
                <w:szCs w:val="18"/>
                <w:lang w:eastAsia="da-DK"/>
              </w:rPr>
              <w:t>Samlet resultat</w:t>
            </w:r>
            <w:r w:rsidRPr="00FE2800">
              <w:rPr>
                <w:rFonts w:eastAsia="Times New Roman" w:cs="Arial"/>
                <w:color w:val="000000"/>
                <w:sz w:val="18"/>
                <w:szCs w:val="18"/>
                <w:lang w:eastAsia="da-DK"/>
              </w:rPr>
              <w:t xml:space="preserve"> (tal i 1.000 kr.)</w:t>
            </w:r>
          </w:p>
        </w:tc>
        <w:tc>
          <w:tcPr>
            <w:tcW w:w="284" w:type="dxa"/>
            <w:tcBorders>
              <w:top w:val="nil"/>
              <w:left w:val="nil"/>
              <w:bottom w:val="single" w:sz="4" w:space="0" w:color="auto"/>
              <w:right w:val="single" w:sz="4" w:space="0" w:color="auto"/>
            </w:tcBorders>
            <w:shd w:val="clear" w:color="auto" w:fill="auto"/>
            <w:noWrap/>
            <w:vAlign w:val="center"/>
            <w:hideMark/>
          </w:tcPr>
          <w:p w:rsidR="007429F9" w:rsidRPr="00FE2800" w:rsidRDefault="007429F9" w:rsidP="007429F9">
            <w:pPr>
              <w:spacing w:line="240" w:lineRule="auto"/>
              <w:jc w:val="center"/>
              <w:rPr>
                <w:rFonts w:eastAsia="Times New Roman" w:cs="Arial"/>
                <w:b/>
                <w:bCs/>
                <w:color w:val="000000"/>
                <w:sz w:val="18"/>
                <w:szCs w:val="18"/>
                <w:lang w:eastAsia="da-DK"/>
              </w:rPr>
            </w:pPr>
            <w:r w:rsidRPr="00FE2800">
              <w:rPr>
                <w:rFonts w:eastAsia="Times New Roman" w:cs="Arial"/>
                <w:b/>
                <w:bCs/>
                <w:color w:val="000000"/>
                <w:sz w:val="18"/>
                <w:szCs w:val="18"/>
                <w:lang w:eastAsia="da-DK"/>
              </w:rPr>
              <w:t> </w:t>
            </w:r>
          </w:p>
        </w:tc>
        <w:tc>
          <w:tcPr>
            <w:tcW w:w="1134" w:type="dxa"/>
            <w:tcBorders>
              <w:top w:val="nil"/>
              <w:left w:val="nil"/>
              <w:bottom w:val="single" w:sz="4" w:space="0" w:color="auto"/>
              <w:right w:val="single" w:sz="4" w:space="0" w:color="auto"/>
            </w:tcBorders>
            <w:shd w:val="clear" w:color="auto" w:fill="auto"/>
            <w:vAlign w:val="center"/>
            <w:hideMark/>
          </w:tcPr>
          <w:p w:rsidR="007429F9" w:rsidRPr="00FE2800" w:rsidRDefault="007429F9" w:rsidP="00FE2800">
            <w:pPr>
              <w:spacing w:line="240" w:lineRule="auto"/>
              <w:jc w:val="right"/>
              <w:rPr>
                <w:rFonts w:eastAsia="Times New Roman" w:cs="Arial"/>
                <w:b/>
                <w:bCs/>
                <w:color w:val="000000"/>
                <w:sz w:val="18"/>
                <w:szCs w:val="18"/>
                <w:lang w:eastAsia="da-DK"/>
              </w:rPr>
            </w:pPr>
            <w:r w:rsidRPr="00FE2800">
              <w:rPr>
                <w:rFonts w:eastAsia="Times New Roman" w:cs="Arial"/>
                <w:b/>
                <w:bCs/>
                <w:color w:val="000000"/>
                <w:sz w:val="18"/>
                <w:szCs w:val="18"/>
                <w:lang w:eastAsia="da-DK"/>
              </w:rPr>
              <w:t xml:space="preserve">2.071 </w:t>
            </w:r>
          </w:p>
        </w:tc>
        <w:tc>
          <w:tcPr>
            <w:tcW w:w="1134" w:type="dxa"/>
            <w:tcBorders>
              <w:top w:val="nil"/>
              <w:left w:val="nil"/>
              <w:bottom w:val="single" w:sz="4" w:space="0" w:color="auto"/>
              <w:right w:val="single" w:sz="4" w:space="0" w:color="auto"/>
            </w:tcBorders>
            <w:shd w:val="clear" w:color="auto" w:fill="auto"/>
            <w:vAlign w:val="center"/>
            <w:hideMark/>
          </w:tcPr>
          <w:p w:rsidR="007429F9" w:rsidRPr="00FE2800" w:rsidRDefault="007429F9" w:rsidP="00FE2800">
            <w:pPr>
              <w:spacing w:line="240" w:lineRule="auto"/>
              <w:jc w:val="right"/>
              <w:rPr>
                <w:rFonts w:eastAsia="Times New Roman" w:cs="Arial"/>
                <w:b/>
                <w:bCs/>
                <w:color w:val="000000"/>
                <w:sz w:val="18"/>
                <w:szCs w:val="18"/>
                <w:lang w:eastAsia="da-DK"/>
              </w:rPr>
            </w:pPr>
            <w:r w:rsidRPr="00FE2800">
              <w:rPr>
                <w:rFonts w:eastAsia="Times New Roman" w:cs="Arial"/>
                <w:b/>
                <w:bCs/>
                <w:color w:val="000000"/>
                <w:sz w:val="18"/>
                <w:szCs w:val="18"/>
                <w:lang w:eastAsia="da-DK"/>
              </w:rPr>
              <w:t xml:space="preserve">2.121 </w:t>
            </w:r>
          </w:p>
        </w:tc>
        <w:tc>
          <w:tcPr>
            <w:tcW w:w="1134" w:type="dxa"/>
            <w:tcBorders>
              <w:top w:val="nil"/>
              <w:left w:val="nil"/>
              <w:bottom w:val="single" w:sz="4" w:space="0" w:color="auto"/>
              <w:right w:val="single" w:sz="4" w:space="0" w:color="auto"/>
            </w:tcBorders>
            <w:shd w:val="clear" w:color="auto" w:fill="auto"/>
            <w:vAlign w:val="center"/>
            <w:hideMark/>
          </w:tcPr>
          <w:p w:rsidR="007429F9" w:rsidRPr="00FE2800" w:rsidRDefault="007429F9" w:rsidP="00FE2800">
            <w:pPr>
              <w:spacing w:line="240" w:lineRule="auto"/>
              <w:jc w:val="right"/>
              <w:rPr>
                <w:rFonts w:eastAsia="Times New Roman" w:cs="Arial"/>
                <w:b/>
                <w:bCs/>
                <w:color w:val="000000"/>
                <w:sz w:val="18"/>
                <w:szCs w:val="18"/>
                <w:lang w:eastAsia="da-DK"/>
              </w:rPr>
            </w:pPr>
            <w:r w:rsidRPr="00FE2800">
              <w:rPr>
                <w:rFonts w:eastAsia="Times New Roman" w:cs="Arial"/>
                <w:b/>
                <w:bCs/>
                <w:color w:val="000000"/>
                <w:sz w:val="18"/>
                <w:szCs w:val="18"/>
                <w:lang w:eastAsia="da-DK"/>
              </w:rPr>
              <w:t xml:space="preserve">1.227 </w:t>
            </w:r>
          </w:p>
        </w:tc>
        <w:tc>
          <w:tcPr>
            <w:tcW w:w="1134" w:type="dxa"/>
            <w:tcBorders>
              <w:top w:val="nil"/>
              <w:left w:val="nil"/>
              <w:bottom w:val="single" w:sz="4" w:space="0" w:color="auto"/>
              <w:right w:val="single" w:sz="4" w:space="0" w:color="auto"/>
            </w:tcBorders>
            <w:shd w:val="clear" w:color="auto" w:fill="auto"/>
            <w:vAlign w:val="center"/>
            <w:hideMark/>
          </w:tcPr>
          <w:p w:rsidR="007429F9" w:rsidRPr="00FE2800" w:rsidRDefault="007429F9" w:rsidP="00FE2800">
            <w:pPr>
              <w:spacing w:line="240" w:lineRule="auto"/>
              <w:jc w:val="right"/>
              <w:rPr>
                <w:rFonts w:eastAsia="Times New Roman" w:cs="Arial"/>
                <w:b/>
                <w:bCs/>
                <w:color w:val="000000"/>
                <w:sz w:val="18"/>
                <w:szCs w:val="18"/>
                <w:lang w:eastAsia="da-DK"/>
              </w:rPr>
            </w:pPr>
            <w:r w:rsidRPr="00FE2800">
              <w:rPr>
                <w:rFonts w:eastAsia="Times New Roman" w:cs="Arial"/>
                <w:b/>
                <w:bCs/>
                <w:color w:val="000000"/>
                <w:sz w:val="18"/>
                <w:szCs w:val="18"/>
                <w:lang w:eastAsia="da-DK"/>
              </w:rPr>
              <w:t xml:space="preserve">-894 </w:t>
            </w:r>
          </w:p>
        </w:tc>
        <w:tc>
          <w:tcPr>
            <w:tcW w:w="1153" w:type="dxa"/>
            <w:tcBorders>
              <w:top w:val="nil"/>
              <w:left w:val="nil"/>
              <w:bottom w:val="single" w:sz="4" w:space="0" w:color="auto"/>
              <w:right w:val="single" w:sz="8" w:space="0" w:color="auto"/>
            </w:tcBorders>
            <w:shd w:val="clear" w:color="auto" w:fill="auto"/>
            <w:vAlign w:val="center"/>
            <w:hideMark/>
          </w:tcPr>
          <w:p w:rsidR="007429F9" w:rsidRPr="00FE2800" w:rsidRDefault="007429F9" w:rsidP="00FE2800">
            <w:pPr>
              <w:spacing w:line="240" w:lineRule="auto"/>
              <w:jc w:val="right"/>
              <w:rPr>
                <w:rFonts w:eastAsia="Times New Roman" w:cs="Arial"/>
                <w:b/>
                <w:bCs/>
                <w:color w:val="000000"/>
                <w:sz w:val="18"/>
                <w:szCs w:val="18"/>
                <w:lang w:eastAsia="da-DK"/>
              </w:rPr>
            </w:pPr>
            <w:r w:rsidRPr="00FE2800">
              <w:rPr>
                <w:rFonts w:eastAsia="Times New Roman" w:cs="Arial"/>
                <w:b/>
                <w:bCs/>
                <w:color w:val="000000"/>
                <w:sz w:val="18"/>
                <w:szCs w:val="18"/>
                <w:lang w:eastAsia="da-DK"/>
              </w:rPr>
              <w:t>-419</w:t>
            </w:r>
          </w:p>
        </w:tc>
      </w:tr>
      <w:tr w:rsidR="007429F9" w:rsidRPr="00FE2800" w:rsidTr="00FE2800">
        <w:trPr>
          <w:trHeight w:val="284"/>
        </w:trPr>
        <w:tc>
          <w:tcPr>
            <w:tcW w:w="3742" w:type="dxa"/>
            <w:tcBorders>
              <w:top w:val="nil"/>
              <w:left w:val="single" w:sz="8" w:space="0" w:color="auto"/>
              <w:bottom w:val="single" w:sz="4" w:space="0" w:color="auto"/>
              <w:right w:val="single" w:sz="4" w:space="0" w:color="auto"/>
            </w:tcBorders>
            <w:shd w:val="clear" w:color="000000" w:fill="CFDFF1"/>
            <w:noWrap/>
            <w:vAlign w:val="center"/>
            <w:hideMark/>
          </w:tcPr>
          <w:p w:rsidR="007429F9" w:rsidRPr="00FE2800" w:rsidRDefault="007429F9" w:rsidP="007429F9">
            <w:pPr>
              <w:spacing w:line="240" w:lineRule="auto"/>
              <w:jc w:val="left"/>
              <w:rPr>
                <w:rFonts w:eastAsia="Times New Roman" w:cs="Arial"/>
                <w:b/>
                <w:bCs/>
                <w:color w:val="000000"/>
                <w:sz w:val="18"/>
                <w:szCs w:val="18"/>
                <w:lang w:eastAsia="da-DK"/>
              </w:rPr>
            </w:pPr>
            <w:r w:rsidRPr="00FE2800">
              <w:rPr>
                <w:rFonts w:eastAsia="Times New Roman" w:cs="Arial"/>
                <w:b/>
                <w:bCs/>
                <w:color w:val="000000"/>
                <w:sz w:val="18"/>
                <w:szCs w:val="18"/>
                <w:lang w:eastAsia="da-DK"/>
              </w:rPr>
              <w:t>Budgetramme 1</w:t>
            </w:r>
          </w:p>
        </w:tc>
        <w:tc>
          <w:tcPr>
            <w:tcW w:w="284" w:type="dxa"/>
            <w:tcBorders>
              <w:top w:val="nil"/>
              <w:left w:val="nil"/>
              <w:bottom w:val="single" w:sz="4" w:space="0" w:color="auto"/>
              <w:right w:val="single" w:sz="4" w:space="0" w:color="auto"/>
            </w:tcBorders>
            <w:shd w:val="clear" w:color="000000" w:fill="CFDFF1"/>
            <w:noWrap/>
            <w:vAlign w:val="center"/>
            <w:hideMark/>
          </w:tcPr>
          <w:p w:rsidR="007429F9" w:rsidRPr="00FE2800" w:rsidRDefault="007429F9" w:rsidP="007429F9">
            <w:pPr>
              <w:spacing w:line="240" w:lineRule="auto"/>
              <w:jc w:val="center"/>
              <w:rPr>
                <w:rFonts w:eastAsia="Times New Roman" w:cs="Arial"/>
                <w:b/>
                <w:bCs/>
                <w:color w:val="000000"/>
                <w:sz w:val="18"/>
                <w:szCs w:val="18"/>
                <w:lang w:eastAsia="da-DK"/>
              </w:rPr>
            </w:pPr>
            <w:r w:rsidRPr="00FE2800">
              <w:rPr>
                <w:rFonts w:eastAsia="Times New Roman" w:cs="Arial"/>
                <w:b/>
                <w:bCs/>
                <w:color w:val="000000"/>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vAlign w:val="center"/>
            <w:hideMark/>
          </w:tcPr>
          <w:p w:rsidR="007429F9" w:rsidRPr="00FE2800" w:rsidRDefault="007429F9" w:rsidP="00FE2800">
            <w:pPr>
              <w:spacing w:line="240" w:lineRule="auto"/>
              <w:jc w:val="right"/>
              <w:rPr>
                <w:rFonts w:eastAsia="Times New Roman" w:cs="Arial"/>
                <w:b/>
                <w:bCs/>
                <w:color w:val="000000"/>
                <w:sz w:val="18"/>
                <w:szCs w:val="18"/>
                <w:lang w:eastAsia="da-DK"/>
              </w:rPr>
            </w:pPr>
            <w:r w:rsidRPr="00FE2800">
              <w:rPr>
                <w:rFonts w:eastAsia="Times New Roman" w:cs="Arial"/>
                <w:b/>
                <w:bCs/>
                <w:color w:val="000000"/>
                <w:sz w:val="18"/>
                <w:szCs w:val="18"/>
                <w:lang w:eastAsia="da-DK"/>
              </w:rPr>
              <w:t xml:space="preserve">2.071 </w:t>
            </w:r>
          </w:p>
        </w:tc>
        <w:tc>
          <w:tcPr>
            <w:tcW w:w="1134" w:type="dxa"/>
            <w:tcBorders>
              <w:top w:val="nil"/>
              <w:left w:val="nil"/>
              <w:bottom w:val="single" w:sz="4" w:space="0" w:color="auto"/>
              <w:right w:val="single" w:sz="4" w:space="0" w:color="auto"/>
            </w:tcBorders>
            <w:shd w:val="clear" w:color="000000" w:fill="CFDFF1"/>
            <w:noWrap/>
            <w:vAlign w:val="center"/>
            <w:hideMark/>
          </w:tcPr>
          <w:p w:rsidR="007429F9" w:rsidRPr="00FE2800" w:rsidRDefault="007429F9" w:rsidP="00FE2800">
            <w:pPr>
              <w:spacing w:line="240" w:lineRule="auto"/>
              <w:jc w:val="right"/>
              <w:rPr>
                <w:rFonts w:eastAsia="Times New Roman" w:cs="Arial"/>
                <w:b/>
                <w:bCs/>
                <w:color w:val="000000"/>
                <w:sz w:val="18"/>
                <w:szCs w:val="18"/>
                <w:lang w:eastAsia="da-DK"/>
              </w:rPr>
            </w:pPr>
            <w:r w:rsidRPr="00FE2800">
              <w:rPr>
                <w:rFonts w:eastAsia="Times New Roman" w:cs="Arial"/>
                <w:b/>
                <w:bCs/>
                <w:color w:val="000000"/>
                <w:sz w:val="18"/>
                <w:szCs w:val="18"/>
                <w:lang w:eastAsia="da-DK"/>
              </w:rPr>
              <w:t>2.121</w:t>
            </w:r>
          </w:p>
        </w:tc>
        <w:tc>
          <w:tcPr>
            <w:tcW w:w="1134" w:type="dxa"/>
            <w:tcBorders>
              <w:top w:val="nil"/>
              <w:left w:val="nil"/>
              <w:bottom w:val="single" w:sz="4" w:space="0" w:color="auto"/>
              <w:right w:val="single" w:sz="4" w:space="0" w:color="auto"/>
            </w:tcBorders>
            <w:shd w:val="clear" w:color="000000" w:fill="CFDFF1"/>
            <w:noWrap/>
            <w:vAlign w:val="center"/>
            <w:hideMark/>
          </w:tcPr>
          <w:p w:rsidR="007429F9" w:rsidRPr="00FE2800" w:rsidRDefault="007429F9" w:rsidP="00FE2800">
            <w:pPr>
              <w:spacing w:line="240" w:lineRule="auto"/>
              <w:jc w:val="right"/>
              <w:rPr>
                <w:rFonts w:eastAsia="Times New Roman" w:cs="Arial"/>
                <w:b/>
                <w:bCs/>
                <w:color w:val="000000"/>
                <w:sz w:val="18"/>
                <w:szCs w:val="18"/>
                <w:lang w:eastAsia="da-DK"/>
              </w:rPr>
            </w:pPr>
            <w:r w:rsidRPr="00FE2800">
              <w:rPr>
                <w:rFonts w:eastAsia="Times New Roman" w:cs="Arial"/>
                <w:b/>
                <w:bCs/>
                <w:color w:val="000000"/>
                <w:sz w:val="18"/>
                <w:szCs w:val="18"/>
                <w:lang w:eastAsia="da-DK"/>
              </w:rPr>
              <w:t>1.227</w:t>
            </w:r>
          </w:p>
        </w:tc>
        <w:tc>
          <w:tcPr>
            <w:tcW w:w="1134" w:type="dxa"/>
            <w:tcBorders>
              <w:top w:val="nil"/>
              <w:left w:val="nil"/>
              <w:bottom w:val="single" w:sz="4" w:space="0" w:color="auto"/>
              <w:right w:val="single" w:sz="4" w:space="0" w:color="auto"/>
            </w:tcBorders>
            <w:shd w:val="clear" w:color="000000" w:fill="CFDFF1"/>
            <w:noWrap/>
            <w:vAlign w:val="center"/>
            <w:hideMark/>
          </w:tcPr>
          <w:p w:rsidR="007429F9" w:rsidRPr="00FE2800" w:rsidRDefault="007429F9" w:rsidP="00FE2800">
            <w:pPr>
              <w:spacing w:line="240" w:lineRule="auto"/>
              <w:jc w:val="right"/>
              <w:rPr>
                <w:rFonts w:eastAsia="Times New Roman" w:cs="Arial"/>
                <w:b/>
                <w:bCs/>
                <w:color w:val="000000"/>
                <w:sz w:val="18"/>
                <w:szCs w:val="18"/>
                <w:lang w:eastAsia="da-DK"/>
              </w:rPr>
            </w:pPr>
            <w:r w:rsidRPr="00FE2800">
              <w:rPr>
                <w:rFonts w:eastAsia="Times New Roman" w:cs="Arial"/>
                <w:b/>
                <w:bCs/>
                <w:color w:val="000000"/>
                <w:sz w:val="18"/>
                <w:szCs w:val="18"/>
                <w:lang w:eastAsia="da-DK"/>
              </w:rPr>
              <w:t xml:space="preserve">-894 </w:t>
            </w:r>
          </w:p>
        </w:tc>
        <w:tc>
          <w:tcPr>
            <w:tcW w:w="1153" w:type="dxa"/>
            <w:tcBorders>
              <w:top w:val="nil"/>
              <w:left w:val="nil"/>
              <w:bottom w:val="single" w:sz="4" w:space="0" w:color="auto"/>
              <w:right w:val="single" w:sz="8" w:space="0" w:color="auto"/>
            </w:tcBorders>
            <w:shd w:val="clear" w:color="000000" w:fill="CFDFF1"/>
            <w:noWrap/>
            <w:vAlign w:val="center"/>
            <w:hideMark/>
          </w:tcPr>
          <w:p w:rsidR="007429F9" w:rsidRPr="00FE2800" w:rsidRDefault="007429F9" w:rsidP="00FE2800">
            <w:pPr>
              <w:spacing w:line="240" w:lineRule="auto"/>
              <w:jc w:val="right"/>
              <w:rPr>
                <w:rFonts w:eastAsia="Times New Roman" w:cs="Arial"/>
                <w:b/>
                <w:bCs/>
                <w:color w:val="000000"/>
                <w:sz w:val="18"/>
                <w:szCs w:val="18"/>
                <w:lang w:eastAsia="da-DK"/>
              </w:rPr>
            </w:pPr>
            <w:r w:rsidRPr="00FE2800">
              <w:rPr>
                <w:rFonts w:eastAsia="Times New Roman" w:cs="Arial"/>
                <w:b/>
                <w:bCs/>
                <w:color w:val="000000"/>
                <w:sz w:val="18"/>
                <w:szCs w:val="18"/>
                <w:lang w:eastAsia="da-DK"/>
              </w:rPr>
              <w:t>-419</w:t>
            </w:r>
          </w:p>
        </w:tc>
      </w:tr>
      <w:tr w:rsidR="007429F9" w:rsidRPr="00FE2800" w:rsidTr="00FE2800">
        <w:trPr>
          <w:trHeight w:val="284"/>
        </w:trPr>
        <w:tc>
          <w:tcPr>
            <w:tcW w:w="3742" w:type="dxa"/>
            <w:tcBorders>
              <w:top w:val="nil"/>
              <w:left w:val="single" w:sz="8" w:space="0" w:color="auto"/>
              <w:bottom w:val="single" w:sz="4" w:space="0" w:color="auto"/>
              <w:right w:val="single" w:sz="4" w:space="0" w:color="auto"/>
            </w:tcBorders>
            <w:shd w:val="clear" w:color="auto" w:fill="auto"/>
            <w:noWrap/>
            <w:vAlign w:val="center"/>
            <w:hideMark/>
          </w:tcPr>
          <w:p w:rsidR="007429F9" w:rsidRPr="00FE2800" w:rsidRDefault="007429F9" w:rsidP="007429F9">
            <w:pPr>
              <w:spacing w:line="240" w:lineRule="auto"/>
              <w:jc w:val="left"/>
              <w:rPr>
                <w:rFonts w:eastAsia="Times New Roman" w:cs="Arial"/>
                <w:color w:val="000000"/>
                <w:sz w:val="18"/>
                <w:szCs w:val="18"/>
                <w:lang w:eastAsia="da-DK"/>
              </w:rPr>
            </w:pPr>
            <w:r w:rsidRPr="00FE2800">
              <w:rPr>
                <w:rFonts w:eastAsia="Times New Roman" w:cs="Arial"/>
                <w:color w:val="000000"/>
                <w:sz w:val="18"/>
                <w:szCs w:val="18"/>
                <w:lang w:eastAsia="da-DK"/>
              </w:rPr>
              <w:t>Attraktive byggegrunde</w:t>
            </w:r>
          </w:p>
        </w:tc>
        <w:tc>
          <w:tcPr>
            <w:tcW w:w="284" w:type="dxa"/>
            <w:tcBorders>
              <w:top w:val="nil"/>
              <w:left w:val="nil"/>
              <w:bottom w:val="single" w:sz="4" w:space="0" w:color="auto"/>
              <w:right w:val="single" w:sz="4" w:space="0" w:color="auto"/>
            </w:tcBorders>
            <w:shd w:val="clear" w:color="auto" w:fill="auto"/>
            <w:noWrap/>
            <w:vAlign w:val="center"/>
            <w:hideMark/>
          </w:tcPr>
          <w:p w:rsidR="007429F9" w:rsidRPr="00FE2800" w:rsidRDefault="007429F9" w:rsidP="007429F9">
            <w:pPr>
              <w:spacing w:line="240" w:lineRule="auto"/>
              <w:jc w:val="center"/>
              <w:rPr>
                <w:rFonts w:eastAsia="Times New Roman" w:cs="Arial"/>
                <w:color w:val="000000"/>
                <w:sz w:val="18"/>
                <w:szCs w:val="18"/>
                <w:lang w:eastAsia="da-DK"/>
              </w:rPr>
            </w:pPr>
            <w:r w:rsidRPr="00FE2800">
              <w:rPr>
                <w:rFonts w:eastAsia="Times New Roman" w:cs="Arial"/>
                <w:color w:val="000000"/>
                <w:sz w:val="18"/>
                <w:szCs w:val="18"/>
                <w:lang w:eastAsia="da-DK"/>
              </w:rPr>
              <w:t>1</w:t>
            </w:r>
          </w:p>
        </w:tc>
        <w:tc>
          <w:tcPr>
            <w:tcW w:w="1134" w:type="dxa"/>
            <w:tcBorders>
              <w:top w:val="nil"/>
              <w:left w:val="nil"/>
              <w:bottom w:val="single" w:sz="4" w:space="0" w:color="auto"/>
              <w:right w:val="single" w:sz="4" w:space="0" w:color="auto"/>
            </w:tcBorders>
            <w:shd w:val="clear" w:color="auto" w:fill="auto"/>
            <w:noWrap/>
            <w:vAlign w:val="center"/>
            <w:hideMark/>
          </w:tcPr>
          <w:p w:rsidR="007429F9" w:rsidRPr="00FE2800" w:rsidRDefault="007429F9" w:rsidP="00FE2800">
            <w:pPr>
              <w:spacing w:line="240" w:lineRule="auto"/>
              <w:jc w:val="right"/>
              <w:rPr>
                <w:rFonts w:eastAsia="Times New Roman" w:cs="Arial"/>
                <w:color w:val="000000"/>
                <w:sz w:val="18"/>
                <w:szCs w:val="18"/>
                <w:lang w:eastAsia="da-DK"/>
              </w:rPr>
            </w:pPr>
            <w:r w:rsidRPr="00FE2800">
              <w:rPr>
                <w:rFonts w:eastAsia="Times New Roman" w:cs="Arial"/>
                <w:color w:val="000000"/>
                <w:sz w:val="18"/>
                <w:szCs w:val="18"/>
                <w:lang w:eastAsia="da-DK"/>
              </w:rPr>
              <w:t xml:space="preserve">521 </w:t>
            </w:r>
          </w:p>
        </w:tc>
        <w:tc>
          <w:tcPr>
            <w:tcW w:w="1134" w:type="dxa"/>
            <w:tcBorders>
              <w:top w:val="nil"/>
              <w:left w:val="nil"/>
              <w:bottom w:val="single" w:sz="4" w:space="0" w:color="auto"/>
              <w:right w:val="single" w:sz="4" w:space="0" w:color="auto"/>
            </w:tcBorders>
            <w:shd w:val="clear" w:color="auto" w:fill="auto"/>
            <w:noWrap/>
            <w:vAlign w:val="center"/>
            <w:hideMark/>
          </w:tcPr>
          <w:p w:rsidR="007429F9" w:rsidRPr="00FE2800" w:rsidRDefault="007429F9" w:rsidP="00FE2800">
            <w:pPr>
              <w:spacing w:line="240" w:lineRule="auto"/>
              <w:jc w:val="right"/>
              <w:rPr>
                <w:rFonts w:eastAsia="Times New Roman" w:cs="Arial"/>
                <w:color w:val="000000"/>
                <w:sz w:val="18"/>
                <w:szCs w:val="18"/>
                <w:lang w:eastAsia="da-DK"/>
              </w:rPr>
            </w:pPr>
            <w:r w:rsidRPr="00FE2800">
              <w:rPr>
                <w:rFonts w:eastAsia="Times New Roman" w:cs="Arial"/>
                <w:color w:val="000000"/>
                <w:sz w:val="18"/>
                <w:szCs w:val="18"/>
                <w:lang w:eastAsia="da-DK"/>
              </w:rPr>
              <w:t>521</w:t>
            </w:r>
          </w:p>
        </w:tc>
        <w:tc>
          <w:tcPr>
            <w:tcW w:w="1134" w:type="dxa"/>
            <w:tcBorders>
              <w:top w:val="nil"/>
              <w:left w:val="nil"/>
              <w:bottom w:val="single" w:sz="4" w:space="0" w:color="auto"/>
              <w:right w:val="single" w:sz="4" w:space="0" w:color="auto"/>
            </w:tcBorders>
            <w:shd w:val="clear" w:color="auto" w:fill="auto"/>
            <w:noWrap/>
            <w:vAlign w:val="center"/>
            <w:hideMark/>
          </w:tcPr>
          <w:p w:rsidR="007429F9" w:rsidRPr="00FE2800" w:rsidRDefault="007429F9" w:rsidP="00FE2800">
            <w:pPr>
              <w:spacing w:line="240" w:lineRule="auto"/>
              <w:jc w:val="right"/>
              <w:rPr>
                <w:rFonts w:eastAsia="Times New Roman" w:cs="Arial"/>
                <w:color w:val="000000"/>
                <w:sz w:val="18"/>
                <w:szCs w:val="18"/>
                <w:lang w:eastAsia="da-DK"/>
              </w:rPr>
            </w:pPr>
            <w:r w:rsidRPr="00FE2800">
              <w:rPr>
                <w:rFonts w:eastAsia="Times New Roman" w:cs="Arial"/>
                <w:color w:val="000000"/>
                <w:sz w:val="18"/>
                <w:szCs w:val="18"/>
                <w:lang w:eastAsia="da-DK"/>
              </w:rPr>
              <w:t>72</w:t>
            </w:r>
          </w:p>
        </w:tc>
        <w:tc>
          <w:tcPr>
            <w:tcW w:w="1134" w:type="dxa"/>
            <w:tcBorders>
              <w:top w:val="nil"/>
              <w:left w:val="nil"/>
              <w:bottom w:val="single" w:sz="4" w:space="0" w:color="auto"/>
              <w:right w:val="single" w:sz="4" w:space="0" w:color="auto"/>
            </w:tcBorders>
            <w:shd w:val="clear" w:color="auto" w:fill="auto"/>
            <w:noWrap/>
            <w:vAlign w:val="center"/>
            <w:hideMark/>
          </w:tcPr>
          <w:p w:rsidR="007429F9" w:rsidRPr="00FE2800" w:rsidRDefault="007429F9" w:rsidP="00FE2800">
            <w:pPr>
              <w:spacing w:line="240" w:lineRule="auto"/>
              <w:jc w:val="right"/>
              <w:rPr>
                <w:rFonts w:eastAsia="Times New Roman" w:cs="Arial"/>
                <w:color w:val="000000"/>
                <w:sz w:val="18"/>
                <w:szCs w:val="18"/>
                <w:lang w:eastAsia="da-DK"/>
              </w:rPr>
            </w:pPr>
            <w:r w:rsidRPr="00FE2800">
              <w:rPr>
                <w:rFonts w:eastAsia="Times New Roman" w:cs="Arial"/>
                <w:color w:val="000000"/>
                <w:sz w:val="18"/>
                <w:szCs w:val="18"/>
                <w:lang w:eastAsia="da-DK"/>
              </w:rPr>
              <w:t xml:space="preserve">-449 </w:t>
            </w:r>
          </w:p>
        </w:tc>
        <w:tc>
          <w:tcPr>
            <w:tcW w:w="1153" w:type="dxa"/>
            <w:tcBorders>
              <w:top w:val="nil"/>
              <w:left w:val="nil"/>
              <w:bottom w:val="single" w:sz="4" w:space="0" w:color="auto"/>
              <w:right w:val="single" w:sz="8" w:space="0" w:color="auto"/>
            </w:tcBorders>
            <w:shd w:val="clear" w:color="auto" w:fill="auto"/>
            <w:noWrap/>
            <w:vAlign w:val="center"/>
            <w:hideMark/>
          </w:tcPr>
          <w:p w:rsidR="007429F9" w:rsidRPr="00FE2800" w:rsidRDefault="007429F9" w:rsidP="00FE2800">
            <w:pPr>
              <w:spacing w:line="240" w:lineRule="auto"/>
              <w:jc w:val="right"/>
              <w:rPr>
                <w:rFonts w:eastAsia="Times New Roman" w:cs="Arial"/>
                <w:color w:val="000000"/>
                <w:sz w:val="18"/>
                <w:szCs w:val="18"/>
                <w:lang w:eastAsia="da-DK"/>
              </w:rPr>
            </w:pPr>
            <w:r w:rsidRPr="00FE2800">
              <w:rPr>
                <w:rFonts w:eastAsia="Times New Roman" w:cs="Arial"/>
                <w:color w:val="000000"/>
                <w:sz w:val="18"/>
                <w:szCs w:val="18"/>
                <w:lang w:eastAsia="da-DK"/>
              </w:rPr>
              <w:t>0</w:t>
            </w:r>
          </w:p>
        </w:tc>
      </w:tr>
      <w:tr w:rsidR="007429F9" w:rsidRPr="00FE2800" w:rsidTr="00FE2800">
        <w:trPr>
          <w:trHeight w:val="284"/>
        </w:trPr>
        <w:tc>
          <w:tcPr>
            <w:tcW w:w="3742" w:type="dxa"/>
            <w:tcBorders>
              <w:top w:val="nil"/>
              <w:left w:val="single" w:sz="8" w:space="0" w:color="auto"/>
              <w:bottom w:val="nil"/>
              <w:right w:val="single" w:sz="4" w:space="0" w:color="auto"/>
            </w:tcBorders>
            <w:shd w:val="clear" w:color="000000" w:fill="CFDFF1"/>
            <w:noWrap/>
            <w:vAlign w:val="center"/>
            <w:hideMark/>
          </w:tcPr>
          <w:p w:rsidR="007429F9" w:rsidRPr="00FE2800" w:rsidRDefault="007429F9" w:rsidP="007429F9">
            <w:pPr>
              <w:spacing w:line="240" w:lineRule="auto"/>
              <w:jc w:val="left"/>
              <w:rPr>
                <w:rFonts w:eastAsia="Times New Roman" w:cs="Arial"/>
                <w:color w:val="000000"/>
                <w:sz w:val="18"/>
                <w:szCs w:val="18"/>
                <w:lang w:eastAsia="da-DK"/>
              </w:rPr>
            </w:pPr>
            <w:r w:rsidRPr="00FE2800">
              <w:rPr>
                <w:rFonts w:eastAsia="Times New Roman" w:cs="Arial"/>
                <w:color w:val="000000"/>
                <w:sz w:val="18"/>
                <w:szCs w:val="18"/>
                <w:lang w:eastAsia="da-DK"/>
              </w:rPr>
              <w:t>Udgifter vedr. byfornyelse</w:t>
            </w:r>
          </w:p>
        </w:tc>
        <w:tc>
          <w:tcPr>
            <w:tcW w:w="284" w:type="dxa"/>
            <w:tcBorders>
              <w:top w:val="nil"/>
              <w:left w:val="nil"/>
              <w:bottom w:val="nil"/>
              <w:right w:val="single" w:sz="4" w:space="0" w:color="auto"/>
            </w:tcBorders>
            <w:shd w:val="clear" w:color="000000" w:fill="CFDFF1"/>
            <w:noWrap/>
            <w:vAlign w:val="center"/>
            <w:hideMark/>
          </w:tcPr>
          <w:p w:rsidR="007429F9" w:rsidRPr="00FE2800" w:rsidRDefault="007429F9" w:rsidP="007429F9">
            <w:pPr>
              <w:spacing w:line="240" w:lineRule="auto"/>
              <w:jc w:val="center"/>
              <w:rPr>
                <w:rFonts w:eastAsia="Times New Roman" w:cs="Arial"/>
                <w:color w:val="000000"/>
                <w:sz w:val="18"/>
                <w:szCs w:val="18"/>
                <w:lang w:eastAsia="da-DK"/>
              </w:rPr>
            </w:pPr>
            <w:r w:rsidRPr="00FE2800">
              <w:rPr>
                <w:rFonts w:eastAsia="Times New Roman" w:cs="Arial"/>
                <w:color w:val="000000"/>
                <w:sz w:val="18"/>
                <w:szCs w:val="18"/>
                <w:lang w:eastAsia="da-DK"/>
              </w:rPr>
              <w:t>2</w:t>
            </w:r>
          </w:p>
        </w:tc>
        <w:tc>
          <w:tcPr>
            <w:tcW w:w="1134" w:type="dxa"/>
            <w:tcBorders>
              <w:top w:val="nil"/>
              <w:left w:val="nil"/>
              <w:bottom w:val="nil"/>
              <w:right w:val="single" w:sz="4" w:space="0" w:color="auto"/>
            </w:tcBorders>
            <w:shd w:val="clear" w:color="000000" w:fill="CFDFF1"/>
            <w:noWrap/>
            <w:vAlign w:val="center"/>
            <w:hideMark/>
          </w:tcPr>
          <w:p w:rsidR="007429F9" w:rsidRPr="00FE2800" w:rsidRDefault="007429F9" w:rsidP="00FE2800">
            <w:pPr>
              <w:spacing w:line="240" w:lineRule="auto"/>
              <w:jc w:val="right"/>
              <w:rPr>
                <w:rFonts w:eastAsia="Times New Roman" w:cs="Arial"/>
                <w:color w:val="000000"/>
                <w:sz w:val="18"/>
                <w:szCs w:val="18"/>
                <w:lang w:eastAsia="da-DK"/>
              </w:rPr>
            </w:pPr>
            <w:r w:rsidRPr="00FE2800">
              <w:rPr>
                <w:rFonts w:eastAsia="Times New Roman" w:cs="Arial"/>
                <w:color w:val="000000"/>
                <w:sz w:val="18"/>
                <w:szCs w:val="18"/>
                <w:lang w:eastAsia="da-DK"/>
              </w:rPr>
              <w:t xml:space="preserve">1.549 </w:t>
            </w:r>
          </w:p>
        </w:tc>
        <w:tc>
          <w:tcPr>
            <w:tcW w:w="1134" w:type="dxa"/>
            <w:tcBorders>
              <w:top w:val="nil"/>
              <w:left w:val="nil"/>
              <w:bottom w:val="nil"/>
              <w:right w:val="single" w:sz="4" w:space="0" w:color="auto"/>
            </w:tcBorders>
            <w:shd w:val="clear" w:color="000000" w:fill="CFDFF1"/>
            <w:noWrap/>
            <w:vAlign w:val="center"/>
            <w:hideMark/>
          </w:tcPr>
          <w:p w:rsidR="007429F9" w:rsidRPr="00FE2800" w:rsidRDefault="007429F9" w:rsidP="00FE2800">
            <w:pPr>
              <w:spacing w:line="240" w:lineRule="auto"/>
              <w:jc w:val="right"/>
              <w:rPr>
                <w:rFonts w:eastAsia="Times New Roman" w:cs="Arial"/>
                <w:color w:val="000000"/>
                <w:sz w:val="18"/>
                <w:szCs w:val="18"/>
                <w:lang w:eastAsia="da-DK"/>
              </w:rPr>
            </w:pPr>
            <w:r w:rsidRPr="00FE2800">
              <w:rPr>
                <w:rFonts w:eastAsia="Times New Roman" w:cs="Arial"/>
                <w:color w:val="000000"/>
                <w:sz w:val="18"/>
                <w:szCs w:val="18"/>
                <w:lang w:eastAsia="da-DK"/>
              </w:rPr>
              <w:t>1.549</w:t>
            </w:r>
          </w:p>
        </w:tc>
        <w:tc>
          <w:tcPr>
            <w:tcW w:w="1134" w:type="dxa"/>
            <w:tcBorders>
              <w:top w:val="nil"/>
              <w:left w:val="nil"/>
              <w:bottom w:val="nil"/>
              <w:right w:val="single" w:sz="4" w:space="0" w:color="auto"/>
            </w:tcBorders>
            <w:shd w:val="clear" w:color="000000" w:fill="CFDFF1"/>
            <w:noWrap/>
            <w:vAlign w:val="center"/>
            <w:hideMark/>
          </w:tcPr>
          <w:p w:rsidR="007429F9" w:rsidRPr="00FE2800" w:rsidRDefault="007429F9" w:rsidP="00FE2800">
            <w:pPr>
              <w:spacing w:line="240" w:lineRule="auto"/>
              <w:jc w:val="right"/>
              <w:rPr>
                <w:rFonts w:eastAsia="Times New Roman" w:cs="Arial"/>
                <w:color w:val="000000"/>
                <w:sz w:val="18"/>
                <w:szCs w:val="18"/>
                <w:lang w:eastAsia="da-DK"/>
              </w:rPr>
            </w:pPr>
            <w:r w:rsidRPr="00FE2800">
              <w:rPr>
                <w:rFonts w:eastAsia="Times New Roman" w:cs="Arial"/>
                <w:color w:val="000000"/>
                <w:sz w:val="18"/>
                <w:szCs w:val="18"/>
                <w:lang w:eastAsia="da-DK"/>
              </w:rPr>
              <w:t>1.131</w:t>
            </w:r>
          </w:p>
        </w:tc>
        <w:tc>
          <w:tcPr>
            <w:tcW w:w="1134" w:type="dxa"/>
            <w:tcBorders>
              <w:top w:val="nil"/>
              <w:left w:val="nil"/>
              <w:bottom w:val="nil"/>
              <w:right w:val="single" w:sz="4" w:space="0" w:color="auto"/>
            </w:tcBorders>
            <w:shd w:val="clear" w:color="000000" w:fill="CFDFF1"/>
            <w:noWrap/>
            <w:vAlign w:val="center"/>
            <w:hideMark/>
          </w:tcPr>
          <w:p w:rsidR="007429F9" w:rsidRPr="00FE2800" w:rsidRDefault="007429F9" w:rsidP="00FE2800">
            <w:pPr>
              <w:spacing w:line="240" w:lineRule="auto"/>
              <w:jc w:val="right"/>
              <w:rPr>
                <w:rFonts w:eastAsia="Times New Roman" w:cs="Arial"/>
                <w:color w:val="000000"/>
                <w:sz w:val="18"/>
                <w:szCs w:val="18"/>
                <w:lang w:eastAsia="da-DK"/>
              </w:rPr>
            </w:pPr>
            <w:r w:rsidRPr="00FE2800">
              <w:rPr>
                <w:rFonts w:eastAsia="Times New Roman" w:cs="Arial"/>
                <w:color w:val="000000"/>
                <w:sz w:val="18"/>
                <w:szCs w:val="18"/>
                <w:lang w:eastAsia="da-DK"/>
              </w:rPr>
              <w:t>-419</w:t>
            </w:r>
          </w:p>
        </w:tc>
        <w:tc>
          <w:tcPr>
            <w:tcW w:w="1153" w:type="dxa"/>
            <w:tcBorders>
              <w:top w:val="nil"/>
              <w:left w:val="nil"/>
              <w:bottom w:val="single" w:sz="4" w:space="0" w:color="auto"/>
              <w:right w:val="single" w:sz="8" w:space="0" w:color="auto"/>
            </w:tcBorders>
            <w:shd w:val="clear" w:color="000000" w:fill="CFDFF1"/>
            <w:noWrap/>
            <w:vAlign w:val="center"/>
            <w:hideMark/>
          </w:tcPr>
          <w:p w:rsidR="007429F9" w:rsidRPr="00FE2800" w:rsidRDefault="007429F9" w:rsidP="00FE2800">
            <w:pPr>
              <w:spacing w:line="240" w:lineRule="auto"/>
              <w:jc w:val="right"/>
              <w:rPr>
                <w:rFonts w:eastAsia="Times New Roman" w:cs="Arial"/>
                <w:color w:val="000000"/>
                <w:sz w:val="18"/>
                <w:szCs w:val="18"/>
                <w:lang w:eastAsia="da-DK"/>
              </w:rPr>
            </w:pPr>
            <w:r w:rsidRPr="00FE2800">
              <w:rPr>
                <w:rFonts w:eastAsia="Times New Roman" w:cs="Arial"/>
                <w:color w:val="000000"/>
                <w:sz w:val="18"/>
                <w:szCs w:val="18"/>
                <w:lang w:eastAsia="da-DK"/>
              </w:rPr>
              <w:t>-419</w:t>
            </w:r>
          </w:p>
        </w:tc>
      </w:tr>
      <w:tr w:rsidR="007429F9" w:rsidRPr="00FE2800" w:rsidTr="00FE2800">
        <w:trPr>
          <w:trHeight w:val="284"/>
        </w:trPr>
        <w:tc>
          <w:tcPr>
            <w:tcW w:w="3742"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7429F9" w:rsidRPr="00FE2800" w:rsidRDefault="007429F9" w:rsidP="007429F9">
            <w:pPr>
              <w:spacing w:line="240" w:lineRule="auto"/>
              <w:jc w:val="left"/>
              <w:rPr>
                <w:rFonts w:eastAsia="Times New Roman" w:cs="Arial"/>
                <w:color w:val="000000"/>
                <w:sz w:val="18"/>
                <w:szCs w:val="18"/>
                <w:lang w:eastAsia="da-DK"/>
              </w:rPr>
            </w:pPr>
            <w:r w:rsidRPr="00FE2800">
              <w:rPr>
                <w:rFonts w:eastAsia="Times New Roman" w:cs="Arial"/>
                <w:color w:val="000000"/>
                <w:sz w:val="18"/>
                <w:szCs w:val="18"/>
                <w:lang w:eastAsia="da-DK"/>
              </w:rPr>
              <w:t>Følgeudgifter, Landsbyfornyelse</w:t>
            </w:r>
          </w:p>
        </w:tc>
        <w:tc>
          <w:tcPr>
            <w:tcW w:w="284" w:type="dxa"/>
            <w:tcBorders>
              <w:top w:val="single" w:sz="4" w:space="0" w:color="auto"/>
              <w:left w:val="nil"/>
              <w:bottom w:val="single" w:sz="8" w:space="0" w:color="auto"/>
              <w:right w:val="single" w:sz="4" w:space="0" w:color="auto"/>
            </w:tcBorders>
            <w:shd w:val="clear" w:color="auto" w:fill="auto"/>
            <w:noWrap/>
            <w:vAlign w:val="center"/>
            <w:hideMark/>
          </w:tcPr>
          <w:p w:rsidR="007429F9" w:rsidRPr="00FE2800" w:rsidRDefault="007429F9" w:rsidP="007429F9">
            <w:pPr>
              <w:spacing w:line="240" w:lineRule="auto"/>
              <w:jc w:val="center"/>
              <w:rPr>
                <w:rFonts w:eastAsia="Times New Roman" w:cs="Arial"/>
                <w:color w:val="000000"/>
                <w:sz w:val="18"/>
                <w:szCs w:val="18"/>
                <w:lang w:eastAsia="da-DK"/>
              </w:rPr>
            </w:pPr>
            <w:r w:rsidRPr="00FE2800">
              <w:rPr>
                <w:rFonts w:eastAsia="Times New Roman" w:cs="Arial"/>
                <w:color w:val="000000"/>
                <w:sz w:val="18"/>
                <w:szCs w:val="18"/>
                <w:lang w:eastAsia="da-DK"/>
              </w:rPr>
              <w:t> </w:t>
            </w:r>
          </w:p>
        </w:tc>
        <w:tc>
          <w:tcPr>
            <w:tcW w:w="1134" w:type="dxa"/>
            <w:tcBorders>
              <w:top w:val="single" w:sz="4" w:space="0" w:color="auto"/>
              <w:left w:val="nil"/>
              <w:bottom w:val="single" w:sz="8" w:space="0" w:color="auto"/>
              <w:right w:val="single" w:sz="4" w:space="0" w:color="auto"/>
            </w:tcBorders>
            <w:shd w:val="clear" w:color="auto" w:fill="auto"/>
            <w:noWrap/>
            <w:vAlign w:val="center"/>
            <w:hideMark/>
          </w:tcPr>
          <w:p w:rsidR="007429F9" w:rsidRPr="00FE2800" w:rsidRDefault="007429F9" w:rsidP="00FE2800">
            <w:pPr>
              <w:spacing w:line="240" w:lineRule="auto"/>
              <w:jc w:val="right"/>
              <w:rPr>
                <w:rFonts w:eastAsia="Times New Roman" w:cs="Arial"/>
                <w:color w:val="000000"/>
                <w:sz w:val="18"/>
                <w:szCs w:val="18"/>
                <w:lang w:eastAsia="da-DK"/>
              </w:rPr>
            </w:pPr>
            <w:r w:rsidRPr="00FE2800">
              <w:rPr>
                <w:rFonts w:eastAsia="Times New Roman" w:cs="Arial"/>
                <w:color w:val="000000"/>
                <w:sz w:val="18"/>
                <w:szCs w:val="18"/>
                <w:lang w:eastAsia="da-DK"/>
              </w:rPr>
              <w:t xml:space="preserve">-   </w:t>
            </w:r>
          </w:p>
        </w:tc>
        <w:tc>
          <w:tcPr>
            <w:tcW w:w="1134" w:type="dxa"/>
            <w:tcBorders>
              <w:top w:val="single" w:sz="4" w:space="0" w:color="auto"/>
              <w:left w:val="nil"/>
              <w:bottom w:val="single" w:sz="8" w:space="0" w:color="auto"/>
              <w:right w:val="single" w:sz="4" w:space="0" w:color="auto"/>
            </w:tcBorders>
            <w:shd w:val="clear" w:color="auto" w:fill="auto"/>
            <w:noWrap/>
            <w:vAlign w:val="center"/>
            <w:hideMark/>
          </w:tcPr>
          <w:p w:rsidR="007429F9" w:rsidRPr="00FE2800" w:rsidRDefault="007429F9" w:rsidP="00FE2800">
            <w:pPr>
              <w:spacing w:line="240" w:lineRule="auto"/>
              <w:jc w:val="right"/>
              <w:rPr>
                <w:rFonts w:eastAsia="Times New Roman" w:cs="Arial"/>
                <w:color w:val="000000"/>
                <w:sz w:val="18"/>
                <w:szCs w:val="18"/>
                <w:lang w:eastAsia="da-DK"/>
              </w:rPr>
            </w:pPr>
            <w:r w:rsidRPr="00FE2800">
              <w:rPr>
                <w:rFonts w:eastAsia="Times New Roman" w:cs="Arial"/>
                <w:color w:val="000000"/>
                <w:sz w:val="18"/>
                <w:szCs w:val="18"/>
                <w:lang w:eastAsia="da-DK"/>
              </w:rPr>
              <w:t>50</w:t>
            </w:r>
          </w:p>
        </w:tc>
        <w:tc>
          <w:tcPr>
            <w:tcW w:w="1134" w:type="dxa"/>
            <w:tcBorders>
              <w:top w:val="single" w:sz="4" w:space="0" w:color="auto"/>
              <w:left w:val="nil"/>
              <w:bottom w:val="single" w:sz="8" w:space="0" w:color="auto"/>
              <w:right w:val="single" w:sz="4" w:space="0" w:color="auto"/>
            </w:tcBorders>
            <w:shd w:val="clear" w:color="auto" w:fill="auto"/>
            <w:noWrap/>
            <w:vAlign w:val="center"/>
            <w:hideMark/>
          </w:tcPr>
          <w:p w:rsidR="007429F9" w:rsidRPr="00FE2800" w:rsidRDefault="007429F9" w:rsidP="00FE2800">
            <w:pPr>
              <w:spacing w:line="240" w:lineRule="auto"/>
              <w:jc w:val="right"/>
              <w:rPr>
                <w:rFonts w:eastAsia="Times New Roman" w:cs="Arial"/>
                <w:color w:val="000000"/>
                <w:sz w:val="18"/>
                <w:szCs w:val="18"/>
                <w:lang w:eastAsia="da-DK"/>
              </w:rPr>
            </w:pPr>
            <w:r w:rsidRPr="00FE2800">
              <w:rPr>
                <w:rFonts w:eastAsia="Times New Roman" w:cs="Arial"/>
                <w:color w:val="000000"/>
                <w:sz w:val="18"/>
                <w:szCs w:val="18"/>
                <w:lang w:eastAsia="da-DK"/>
              </w:rPr>
              <w:t>24</w:t>
            </w:r>
          </w:p>
        </w:tc>
        <w:tc>
          <w:tcPr>
            <w:tcW w:w="1134" w:type="dxa"/>
            <w:tcBorders>
              <w:top w:val="single" w:sz="4" w:space="0" w:color="auto"/>
              <w:left w:val="nil"/>
              <w:bottom w:val="single" w:sz="8" w:space="0" w:color="auto"/>
              <w:right w:val="single" w:sz="4" w:space="0" w:color="auto"/>
            </w:tcBorders>
            <w:shd w:val="clear" w:color="auto" w:fill="auto"/>
            <w:noWrap/>
            <w:vAlign w:val="center"/>
            <w:hideMark/>
          </w:tcPr>
          <w:p w:rsidR="007429F9" w:rsidRPr="00FE2800" w:rsidRDefault="007429F9" w:rsidP="00FE2800">
            <w:pPr>
              <w:spacing w:line="240" w:lineRule="auto"/>
              <w:jc w:val="right"/>
              <w:rPr>
                <w:rFonts w:eastAsia="Times New Roman" w:cs="Arial"/>
                <w:color w:val="000000"/>
                <w:sz w:val="18"/>
                <w:szCs w:val="18"/>
                <w:lang w:eastAsia="da-DK"/>
              </w:rPr>
            </w:pPr>
            <w:r w:rsidRPr="00FE2800">
              <w:rPr>
                <w:rFonts w:eastAsia="Times New Roman" w:cs="Arial"/>
                <w:color w:val="000000"/>
                <w:sz w:val="18"/>
                <w:szCs w:val="18"/>
                <w:lang w:eastAsia="da-DK"/>
              </w:rPr>
              <w:t xml:space="preserve">-26 </w:t>
            </w:r>
          </w:p>
        </w:tc>
        <w:tc>
          <w:tcPr>
            <w:tcW w:w="1153" w:type="dxa"/>
            <w:tcBorders>
              <w:top w:val="nil"/>
              <w:left w:val="nil"/>
              <w:bottom w:val="single" w:sz="8" w:space="0" w:color="auto"/>
              <w:right w:val="single" w:sz="8" w:space="0" w:color="auto"/>
            </w:tcBorders>
            <w:shd w:val="clear" w:color="auto" w:fill="auto"/>
            <w:noWrap/>
            <w:vAlign w:val="center"/>
            <w:hideMark/>
          </w:tcPr>
          <w:p w:rsidR="007429F9" w:rsidRPr="00FE2800" w:rsidRDefault="007429F9" w:rsidP="00FE2800">
            <w:pPr>
              <w:spacing w:line="240" w:lineRule="auto"/>
              <w:jc w:val="right"/>
              <w:rPr>
                <w:rFonts w:eastAsia="Times New Roman" w:cs="Arial"/>
                <w:color w:val="000000"/>
                <w:sz w:val="18"/>
                <w:szCs w:val="18"/>
                <w:lang w:eastAsia="da-DK"/>
              </w:rPr>
            </w:pPr>
            <w:r w:rsidRPr="00FE2800">
              <w:rPr>
                <w:rFonts w:eastAsia="Times New Roman" w:cs="Arial"/>
                <w:color w:val="000000"/>
                <w:sz w:val="18"/>
                <w:szCs w:val="18"/>
                <w:lang w:eastAsia="da-DK"/>
              </w:rPr>
              <w:t>0</w:t>
            </w:r>
          </w:p>
        </w:tc>
      </w:tr>
    </w:tbl>
    <w:p w:rsidR="007429F9" w:rsidRPr="00094A90" w:rsidRDefault="007429F9" w:rsidP="00FE2800">
      <w:pPr>
        <w:spacing w:before="120"/>
        <w:rPr>
          <w:rFonts w:cs="Arial"/>
          <w:sz w:val="14"/>
          <w:szCs w:val="14"/>
        </w:rPr>
      </w:pPr>
      <w:r w:rsidRPr="00094A90">
        <w:rPr>
          <w:rFonts w:cs="Arial"/>
          <w:sz w:val="14"/>
          <w:szCs w:val="14"/>
        </w:rPr>
        <w:t>Merforbrug (+) Mindreforbrug (-)</w:t>
      </w:r>
    </w:p>
    <w:p w:rsidR="00FE2800" w:rsidRPr="007429F9" w:rsidRDefault="00FE2800" w:rsidP="00FE2800"/>
    <w:p w:rsidR="007429F9" w:rsidRPr="00FE2800" w:rsidRDefault="00FE2800" w:rsidP="00FE2800">
      <w:pPr>
        <w:rPr>
          <w:rFonts w:eastAsiaTheme="majorEastAsia" w:cstheme="majorBidi"/>
          <w:b/>
          <w:bCs/>
          <w:iCs/>
        </w:rPr>
      </w:pPr>
      <w:r>
        <w:rPr>
          <w:rFonts w:eastAsiaTheme="majorEastAsia" w:cstheme="majorBidi"/>
          <w:b/>
          <w:bCs/>
          <w:iCs/>
        </w:rPr>
        <w:t>Noter til regnskab, drift</w:t>
      </w:r>
    </w:p>
    <w:p w:rsidR="00FE2800" w:rsidRDefault="00FE2800" w:rsidP="007429F9">
      <w:pPr>
        <w:rPr>
          <w:rFonts w:cs="Arial"/>
          <w:u w:val="single"/>
        </w:rPr>
      </w:pPr>
    </w:p>
    <w:p w:rsidR="007429F9" w:rsidRPr="007429F9" w:rsidRDefault="007429F9" w:rsidP="007429F9">
      <w:pPr>
        <w:rPr>
          <w:rFonts w:cs="Arial"/>
          <w:u w:val="single"/>
        </w:rPr>
      </w:pPr>
      <w:r w:rsidRPr="007429F9">
        <w:rPr>
          <w:rFonts w:cs="Arial"/>
          <w:u w:val="single"/>
        </w:rPr>
        <w:t>Note 1</w:t>
      </w:r>
    </w:p>
    <w:p w:rsidR="007429F9" w:rsidRPr="007429F9" w:rsidRDefault="007429F9" w:rsidP="007429F9">
      <w:r w:rsidRPr="007429F9">
        <w:t xml:space="preserve">2 projekter er startet op og skal </w:t>
      </w:r>
      <w:r w:rsidR="00387ED1">
        <w:t>evalueres med udgangen af året.</w:t>
      </w:r>
    </w:p>
    <w:p w:rsidR="007429F9" w:rsidRPr="007429F9" w:rsidRDefault="007429F9" w:rsidP="007429F9">
      <w:pPr>
        <w:rPr>
          <w:rFonts w:cs="Arial"/>
        </w:rPr>
      </w:pPr>
    </w:p>
    <w:p w:rsidR="00387ED1" w:rsidRDefault="00387ED1">
      <w:pPr>
        <w:spacing w:after="200"/>
        <w:jc w:val="left"/>
        <w:rPr>
          <w:rFonts w:cs="Arial"/>
          <w:u w:val="single"/>
        </w:rPr>
      </w:pPr>
      <w:r>
        <w:rPr>
          <w:rFonts w:cs="Arial"/>
          <w:u w:val="single"/>
        </w:rPr>
        <w:br w:type="page"/>
      </w:r>
    </w:p>
    <w:p w:rsidR="007429F9" w:rsidRPr="007429F9" w:rsidRDefault="007429F9" w:rsidP="007429F9">
      <w:pPr>
        <w:rPr>
          <w:rFonts w:cs="Arial"/>
          <w:u w:val="single"/>
        </w:rPr>
      </w:pPr>
      <w:r w:rsidRPr="007429F9">
        <w:rPr>
          <w:rFonts w:cs="Arial"/>
          <w:u w:val="single"/>
        </w:rPr>
        <w:lastRenderedPageBreak/>
        <w:t>Note 2</w:t>
      </w:r>
    </w:p>
    <w:p w:rsidR="007429F9" w:rsidRDefault="007429F9" w:rsidP="007429F9">
      <w:r w:rsidRPr="007429F9">
        <w:t>Der er et mindreforbrug på udgifter vedr. byfornyelse, da der er modtaget refusion for afholdte udgifter i forbindelse med skimmelsvampsager fra tidligere år. Restbudgettet søges overført til 2019, da der forventes øget aktivitet efter ansættelse af boligsocial koordinator.</w:t>
      </w:r>
    </w:p>
    <w:p w:rsidR="00387ED1" w:rsidRPr="007429F9" w:rsidRDefault="00387ED1" w:rsidP="007429F9"/>
    <w:p w:rsidR="007429F9" w:rsidRPr="00387ED1" w:rsidRDefault="007429F9" w:rsidP="00387ED1">
      <w:pPr>
        <w:rPr>
          <w:b/>
          <w:lang w:eastAsia="da-DK"/>
        </w:rPr>
      </w:pPr>
      <w:r w:rsidRPr="00387ED1">
        <w:rPr>
          <w:b/>
          <w:lang w:eastAsia="da-DK"/>
        </w:rPr>
        <w:t>Resultat på anlæg</w:t>
      </w:r>
    </w:p>
    <w:p w:rsidR="00387ED1" w:rsidRPr="007429F9" w:rsidRDefault="00387ED1" w:rsidP="00387ED1">
      <w:pPr>
        <w:rPr>
          <w:lang w:eastAsia="da-DK"/>
        </w:rPr>
      </w:pPr>
    </w:p>
    <w:tbl>
      <w:tblPr>
        <w:tblW w:w="5000" w:type="pct"/>
        <w:tblLayout w:type="fixed"/>
        <w:tblCellMar>
          <w:left w:w="70" w:type="dxa"/>
          <w:right w:w="70" w:type="dxa"/>
        </w:tblCellMar>
        <w:tblLook w:val="04A0" w:firstRow="1" w:lastRow="0" w:firstColumn="1" w:lastColumn="0" w:noHBand="0" w:noVBand="1"/>
      </w:tblPr>
      <w:tblGrid>
        <w:gridCol w:w="4807"/>
        <w:gridCol w:w="283"/>
        <w:gridCol w:w="1132"/>
        <w:gridCol w:w="1132"/>
        <w:gridCol w:w="1132"/>
        <w:gridCol w:w="1132"/>
      </w:tblGrid>
      <w:tr w:rsidR="007429F9" w:rsidRPr="00C869DA" w:rsidTr="00C869DA">
        <w:trPr>
          <w:trHeight w:val="567"/>
        </w:trPr>
        <w:tc>
          <w:tcPr>
            <w:tcW w:w="4820" w:type="dxa"/>
            <w:tcBorders>
              <w:top w:val="single" w:sz="8" w:space="0" w:color="auto"/>
              <w:left w:val="single" w:sz="8" w:space="0" w:color="auto"/>
              <w:bottom w:val="single" w:sz="4" w:space="0" w:color="auto"/>
              <w:right w:val="single" w:sz="4" w:space="0" w:color="auto"/>
            </w:tcBorders>
            <w:shd w:val="clear" w:color="000000" w:fill="3DA15A"/>
            <w:tcMar>
              <w:top w:w="57" w:type="dxa"/>
              <w:left w:w="57" w:type="dxa"/>
              <w:bottom w:w="57" w:type="dxa"/>
              <w:right w:w="57" w:type="dxa"/>
            </w:tcMar>
            <w:hideMark/>
          </w:tcPr>
          <w:p w:rsidR="007429F9" w:rsidRPr="00C869DA" w:rsidRDefault="007429F9" w:rsidP="007429F9">
            <w:pPr>
              <w:spacing w:line="240" w:lineRule="auto"/>
              <w:jc w:val="left"/>
              <w:rPr>
                <w:rFonts w:eastAsia="Times New Roman" w:cs="Arial"/>
                <w:b/>
                <w:bCs/>
                <w:color w:val="FFFFFF"/>
                <w:sz w:val="18"/>
                <w:szCs w:val="18"/>
                <w:lang w:eastAsia="da-DK"/>
              </w:rPr>
            </w:pPr>
            <w:r w:rsidRPr="00C869DA">
              <w:rPr>
                <w:rFonts w:eastAsia="Times New Roman" w:cs="Arial"/>
                <w:b/>
                <w:bCs/>
                <w:color w:val="FFFFFF"/>
                <w:sz w:val="18"/>
                <w:szCs w:val="18"/>
                <w:lang w:eastAsia="da-DK"/>
              </w:rPr>
              <w:t>Plan og By</w:t>
            </w:r>
          </w:p>
        </w:tc>
        <w:tc>
          <w:tcPr>
            <w:tcW w:w="284" w:type="dxa"/>
            <w:tcBorders>
              <w:top w:val="single" w:sz="8" w:space="0" w:color="auto"/>
              <w:left w:val="nil"/>
              <w:bottom w:val="single" w:sz="4" w:space="0" w:color="auto"/>
              <w:right w:val="single" w:sz="4" w:space="0" w:color="auto"/>
            </w:tcBorders>
            <w:shd w:val="clear" w:color="000000" w:fill="3DA15A"/>
            <w:noWrap/>
            <w:tcMar>
              <w:top w:w="57" w:type="dxa"/>
              <w:left w:w="57" w:type="dxa"/>
              <w:bottom w:w="57" w:type="dxa"/>
              <w:right w:w="57" w:type="dxa"/>
            </w:tcMar>
            <w:textDirection w:val="btLr"/>
            <w:vAlign w:val="center"/>
            <w:hideMark/>
          </w:tcPr>
          <w:p w:rsidR="007429F9" w:rsidRPr="00C869DA" w:rsidRDefault="007429F9" w:rsidP="00C869DA">
            <w:pPr>
              <w:spacing w:line="240" w:lineRule="auto"/>
              <w:jc w:val="center"/>
              <w:rPr>
                <w:rFonts w:eastAsia="Times New Roman" w:cs="Arial"/>
                <w:b/>
                <w:bCs/>
                <w:color w:val="FFFFFF"/>
                <w:sz w:val="18"/>
                <w:szCs w:val="18"/>
                <w:lang w:eastAsia="da-DK"/>
              </w:rPr>
            </w:pPr>
            <w:r w:rsidRPr="00C869DA">
              <w:rPr>
                <w:rFonts w:eastAsia="Times New Roman" w:cs="Arial"/>
                <w:b/>
                <w:bCs/>
                <w:color w:val="FFFFFF"/>
                <w:sz w:val="18"/>
                <w:szCs w:val="18"/>
                <w:lang w:eastAsia="da-DK"/>
              </w:rPr>
              <w:t>Note</w:t>
            </w:r>
          </w:p>
        </w:tc>
        <w:tc>
          <w:tcPr>
            <w:tcW w:w="1134" w:type="dxa"/>
            <w:tcBorders>
              <w:top w:val="single" w:sz="8" w:space="0" w:color="auto"/>
              <w:left w:val="nil"/>
              <w:bottom w:val="single" w:sz="4" w:space="0" w:color="auto"/>
              <w:right w:val="single" w:sz="4" w:space="0" w:color="auto"/>
            </w:tcBorders>
            <w:shd w:val="clear" w:color="000000" w:fill="3DA15A"/>
            <w:tcMar>
              <w:top w:w="57" w:type="dxa"/>
              <w:left w:w="57" w:type="dxa"/>
              <w:bottom w:w="57" w:type="dxa"/>
              <w:right w:w="57" w:type="dxa"/>
            </w:tcMar>
            <w:hideMark/>
          </w:tcPr>
          <w:p w:rsidR="007429F9" w:rsidRPr="00C869DA" w:rsidRDefault="007429F9" w:rsidP="007429F9">
            <w:pPr>
              <w:spacing w:line="240" w:lineRule="auto"/>
              <w:jc w:val="center"/>
              <w:rPr>
                <w:rFonts w:eastAsia="Times New Roman" w:cs="Arial"/>
                <w:b/>
                <w:bCs/>
                <w:color w:val="FFFFFF"/>
                <w:sz w:val="18"/>
                <w:szCs w:val="18"/>
                <w:lang w:eastAsia="da-DK"/>
              </w:rPr>
            </w:pPr>
            <w:r w:rsidRPr="00C869DA">
              <w:rPr>
                <w:rFonts w:eastAsia="Times New Roman" w:cs="Arial"/>
                <w:b/>
                <w:bCs/>
                <w:color w:val="FFFFFF"/>
                <w:sz w:val="18"/>
                <w:szCs w:val="18"/>
                <w:lang w:eastAsia="da-DK"/>
              </w:rPr>
              <w:t>Opr. budget</w:t>
            </w:r>
          </w:p>
        </w:tc>
        <w:tc>
          <w:tcPr>
            <w:tcW w:w="1134" w:type="dxa"/>
            <w:tcBorders>
              <w:top w:val="single" w:sz="8" w:space="0" w:color="auto"/>
              <w:left w:val="nil"/>
              <w:bottom w:val="single" w:sz="4" w:space="0" w:color="auto"/>
              <w:right w:val="single" w:sz="4" w:space="0" w:color="auto"/>
            </w:tcBorders>
            <w:shd w:val="clear" w:color="000000" w:fill="3DA15A"/>
            <w:tcMar>
              <w:top w:w="57" w:type="dxa"/>
              <w:left w:w="57" w:type="dxa"/>
              <w:bottom w:w="57" w:type="dxa"/>
              <w:right w:w="57" w:type="dxa"/>
            </w:tcMar>
            <w:hideMark/>
          </w:tcPr>
          <w:p w:rsidR="007429F9" w:rsidRPr="00C869DA" w:rsidRDefault="007429F9" w:rsidP="007429F9">
            <w:pPr>
              <w:spacing w:line="240" w:lineRule="auto"/>
              <w:jc w:val="center"/>
              <w:rPr>
                <w:rFonts w:eastAsia="Times New Roman" w:cs="Arial"/>
                <w:b/>
                <w:bCs/>
                <w:color w:val="FFFFFF"/>
                <w:sz w:val="18"/>
                <w:szCs w:val="18"/>
                <w:lang w:eastAsia="da-DK"/>
              </w:rPr>
            </w:pPr>
            <w:r w:rsidRPr="00C869DA">
              <w:rPr>
                <w:rFonts w:eastAsia="Times New Roman" w:cs="Arial"/>
                <w:b/>
                <w:bCs/>
                <w:color w:val="FFFFFF"/>
                <w:sz w:val="18"/>
                <w:szCs w:val="18"/>
                <w:lang w:eastAsia="da-DK"/>
              </w:rPr>
              <w:t>Korr. budget</w:t>
            </w:r>
          </w:p>
        </w:tc>
        <w:tc>
          <w:tcPr>
            <w:tcW w:w="1134" w:type="dxa"/>
            <w:tcBorders>
              <w:top w:val="single" w:sz="8" w:space="0" w:color="auto"/>
              <w:left w:val="nil"/>
              <w:bottom w:val="single" w:sz="4" w:space="0" w:color="auto"/>
              <w:right w:val="single" w:sz="4" w:space="0" w:color="auto"/>
            </w:tcBorders>
            <w:shd w:val="clear" w:color="000000" w:fill="3DA15A"/>
            <w:tcMar>
              <w:top w:w="57" w:type="dxa"/>
              <w:left w:w="57" w:type="dxa"/>
              <w:bottom w:w="57" w:type="dxa"/>
              <w:right w:w="57" w:type="dxa"/>
            </w:tcMar>
            <w:hideMark/>
          </w:tcPr>
          <w:p w:rsidR="007429F9" w:rsidRPr="00C869DA" w:rsidRDefault="007429F9" w:rsidP="007429F9">
            <w:pPr>
              <w:spacing w:line="240" w:lineRule="auto"/>
              <w:jc w:val="center"/>
              <w:rPr>
                <w:rFonts w:eastAsia="Times New Roman" w:cs="Arial"/>
                <w:b/>
                <w:bCs/>
                <w:color w:val="FFFFFF"/>
                <w:sz w:val="18"/>
                <w:szCs w:val="18"/>
                <w:lang w:eastAsia="da-DK"/>
              </w:rPr>
            </w:pPr>
            <w:r w:rsidRPr="00C869DA">
              <w:rPr>
                <w:rFonts w:eastAsia="Times New Roman" w:cs="Arial"/>
                <w:b/>
                <w:bCs/>
                <w:color w:val="FFFFFF"/>
                <w:sz w:val="18"/>
                <w:szCs w:val="18"/>
                <w:lang w:eastAsia="da-DK"/>
              </w:rPr>
              <w:t>Regnskab 2018</w:t>
            </w:r>
          </w:p>
        </w:tc>
        <w:tc>
          <w:tcPr>
            <w:tcW w:w="1134" w:type="dxa"/>
            <w:tcBorders>
              <w:top w:val="single" w:sz="8" w:space="0" w:color="auto"/>
              <w:left w:val="nil"/>
              <w:bottom w:val="single" w:sz="4" w:space="0" w:color="auto"/>
              <w:right w:val="single" w:sz="8" w:space="0" w:color="auto"/>
            </w:tcBorders>
            <w:shd w:val="clear" w:color="000000" w:fill="3DA15A"/>
            <w:tcMar>
              <w:top w:w="57" w:type="dxa"/>
              <w:left w:w="57" w:type="dxa"/>
              <w:bottom w:w="57" w:type="dxa"/>
              <w:right w:w="57" w:type="dxa"/>
            </w:tcMar>
            <w:hideMark/>
          </w:tcPr>
          <w:p w:rsidR="007429F9" w:rsidRPr="00C869DA" w:rsidRDefault="007429F9" w:rsidP="007429F9">
            <w:pPr>
              <w:spacing w:line="240" w:lineRule="auto"/>
              <w:jc w:val="center"/>
              <w:rPr>
                <w:rFonts w:eastAsia="Times New Roman" w:cs="Arial"/>
                <w:b/>
                <w:bCs/>
                <w:color w:val="FFFFFF"/>
                <w:sz w:val="18"/>
                <w:szCs w:val="18"/>
                <w:lang w:eastAsia="da-DK"/>
              </w:rPr>
            </w:pPr>
            <w:r w:rsidRPr="00C869DA">
              <w:rPr>
                <w:rFonts w:eastAsia="Times New Roman" w:cs="Arial"/>
                <w:b/>
                <w:bCs/>
                <w:color w:val="FFFFFF"/>
                <w:sz w:val="18"/>
                <w:szCs w:val="18"/>
                <w:lang w:eastAsia="da-DK"/>
              </w:rPr>
              <w:t>Afvigelse ift. korr. budget</w:t>
            </w:r>
          </w:p>
        </w:tc>
      </w:tr>
      <w:tr w:rsidR="007429F9" w:rsidRPr="00C869DA" w:rsidTr="00C869DA">
        <w:trPr>
          <w:trHeight w:val="284"/>
        </w:trPr>
        <w:tc>
          <w:tcPr>
            <w:tcW w:w="4820" w:type="dxa"/>
            <w:tcBorders>
              <w:top w:val="nil"/>
              <w:left w:val="single" w:sz="8" w:space="0" w:color="auto"/>
              <w:bottom w:val="single" w:sz="4" w:space="0" w:color="auto"/>
              <w:right w:val="single" w:sz="4" w:space="0" w:color="auto"/>
            </w:tcBorders>
            <w:shd w:val="clear" w:color="auto" w:fill="auto"/>
            <w:vAlign w:val="center"/>
            <w:hideMark/>
          </w:tcPr>
          <w:p w:rsidR="007429F9" w:rsidRPr="00C869DA" w:rsidRDefault="007429F9" w:rsidP="007429F9">
            <w:pPr>
              <w:spacing w:line="240" w:lineRule="auto"/>
              <w:jc w:val="left"/>
              <w:rPr>
                <w:rFonts w:eastAsia="Times New Roman" w:cs="Arial"/>
                <w:b/>
                <w:bCs/>
                <w:sz w:val="18"/>
                <w:szCs w:val="18"/>
                <w:lang w:eastAsia="da-DK"/>
              </w:rPr>
            </w:pPr>
            <w:r w:rsidRPr="00C869DA">
              <w:rPr>
                <w:rFonts w:eastAsia="Times New Roman" w:cs="Arial"/>
                <w:b/>
                <w:bCs/>
                <w:sz w:val="18"/>
                <w:szCs w:val="18"/>
                <w:lang w:eastAsia="da-DK"/>
              </w:rPr>
              <w:t>Anlæg i alt</w:t>
            </w:r>
            <w:r w:rsidR="00C869DA" w:rsidRPr="00C869DA">
              <w:rPr>
                <w:rFonts w:eastAsia="Times New Roman" w:cs="Arial"/>
                <w:b/>
                <w:bCs/>
                <w:sz w:val="18"/>
                <w:szCs w:val="18"/>
                <w:lang w:eastAsia="da-DK"/>
              </w:rPr>
              <w:t xml:space="preserve"> </w:t>
            </w:r>
            <w:r w:rsidR="00C869DA" w:rsidRPr="00C869DA">
              <w:rPr>
                <w:rFonts w:eastAsia="Times New Roman" w:cs="Arial"/>
                <w:sz w:val="18"/>
                <w:szCs w:val="18"/>
                <w:lang w:eastAsia="da-DK"/>
              </w:rPr>
              <w:t>(tal i 1.000 kr.)</w:t>
            </w:r>
          </w:p>
        </w:tc>
        <w:tc>
          <w:tcPr>
            <w:tcW w:w="284" w:type="dxa"/>
            <w:tcBorders>
              <w:top w:val="nil"/>
              <w:left w:val="nil"/>
              <w:bottom w:val="single" w:sz="4" w:space="0" w:color="auto"/>
              <w:right w:val="single" w:sz="4" w:space="0" w:color="auto"/>
            </w:tcBorders>
            <w:shd w:val="clear" w:color="auto" w:fill="auto"/>
            <w:noWrap/>
            <w:vAlign w:val="center"/>
            <w:hideMark/>
          </w:tcPr>
          <w:p w:rsidR="007429F9" w:rsidRPr="00C869DA" w:rsidRDefault="007429F9" w:rsidP="007429F9">
            <w:pPr>
              <w:spacing w:line="240" w:lineRule="auto"/>
              <w:jc w:val="center"/>
              <w:rPr>
                <w:rFonts w:eastAsia="Times New Roman" w:cs="Arial"/>
                <w:b/>
                <w:bCs/>
                <w:sz w:val="18"/>
                <w:szCs w:val="18"/>
                <w:lang w:eastAsia="da-DK"/>
              </w:rPr>
            </w:pPr>
            <w:r w:rsidRPr="00C869DA">
              <w:rPr>
                <w:rFonts w:eastAsia="Times New Roman" w:cs="Arial"/>
                <w:b/>
                <w:bCs/>
                <w:sz w:val="18"/>
                <w:szCs w:val="18"/>
                <w:lang w:eastAsia="da-DK"/>
              </w:rPr>
              <w:t>1</w:t>
            </w:r>
          </w:p>
        </w:tc>
        <w:tc>
          <w:tcPr>
            <w:tcW w:w="1134" w:type="dxa"/>
            <w:tcBorders>
              <w:top w:val="nil"/>
              <w:left w:val="nil"/>
              <w:bottom w:val="single" w:sz="4" w:space="0" w:color="auto"/>
              <w:right w:val="single" w:sz="4" w:space="0" w:color="auto"/>
            </w:tcBorders>
            <w:shd w:val="clear" w:color="auto" w:fill="auto"/>
            <w:vAlign w:val="center"/>
            <w:hideMark/>
          </w:tcPr>
          <w:p w:rsidR="007429F9" w:rsidRPr="00C869DA" w:rsidRDefault="007429F9" w:rsidP="007429F9">
            <w:pPr>
              <w:spacing w:line="240" w:lineRule="auto"/>
              <w:jc w:val="right"/>
              <w:rPr>
                <w:rFonts w:eastAsia="Times New Roman" w:cs="Arial"/>
                <w:b/>
                <w:bCs/>
                <w:sz w:val="18"/>
                <w:szCs w:val="18"/>
                <w:lang w:eastAsia="da-DK"/>
              </w:rPr>
            </w:pPr>
            <w:r w:rsidRPr="00C869DA">
              <w:rPr>
                <w:rFonts w:eastAsia="Times New Roman" w:cs="Arial"/>
                <w:b/>
                <w:bCs/>
                <w:sz w:val="18"/>
                <w:szCs w:val="18"/>
                <w:lang w:eastAsia="da-DK"/>
              </w:rPr>
              <w:t>10.503</w:t>
            </w:r>
          </w:p>
        </w:tc>
        <w:tc>
          <w:tcPr>
            <w:tcW w:w="1134" w:type="dxa"/>
            <w:tcBorders>
              <w:top w:val="nil"/>
              <w:left w:val="nil"/>
              <w:bottom w:val="single" w:sz="4" w:space="0" w:color="auto"/>
              <w:right w:val="single" w:sz="4" w:space="0" w:color="auto"/>
            </w:tcBorders>
            <w:shd w:val="clear" w:color="auto" w:fill="auto"/>
            <w:vAlign w:val="center"/>
            <w:hideMark/>
          </w:tcPr>
          <w:p w:rsidR="007429F9" w:rsidRPr="00C869DA" w:rsidRDefault="007429F9" w:rsidP="007429F9">
            <w:pPr>
              <w:spacing w:line="240" w:lineRule="auto"/>
              <w:jc w:val="right"/>
              <w:rPr>
                <w:rFonts w:eastAsia="Times New Roman" w:cs="Arial"/>
                <w:b/>
                <w:bCs/>
                <w:sz w:val="18"/>
                <w:szCs w:val="18"/>
                <w:lang w:eastAsia="da-DK"/>
              </w:rPr>
            </w:pPr>
            <w:r w:rsidRPr="00C869DA">
              <w:rPr>
                <w:rFonts w:eastAsia="Times New Roman" w:cs="Arial"/>
                <w:b/>
                <w:bCs/>
                <w:sz w:val="18"/>
                <w:szCs w:val="18"/>
                <w:lang w:eastAsia="da-DK"/>
              </w:rPr>
              <w:t>17.161</w:t>
            </w:r>
          </w:p>
        </w:tc>
        <w:tc>
          <w:tcPr>
            <w:tcW w:w="1134" w:type="dxa"/>
            <w:tcBorders>
              <w:top w:val="nil"/>
              <w:left w:val="nil"/>
              <w:bottom w:val="single" w:sz="4" w:space="0" w:color="auto"/>
              <w:right w:val="single" w:sz="4" w:space="0" w:color="auto"/>
            </w:tcBorders>
            <w:shd w:val="clear" w:color="auto" w:fill="auto"/>
            <w:vAlign w:val="center"/>
            <w:hideMark/>
          </w:tcPr>
          <w:p w:rsidR="007429F9" w:rsidRPr="00C869DA" w:rsidRDefault="007429F9" w:rsidP="007429F9">
            <w:pPr>
              <w:spacing w:line="240" w:lineRule="auto"/>
              <w:jc w:val="right"/>
              <w:rPr>
                <w:rFonts w:eastAsia="Times New Roman" w:cs="Arial"/>
                <w:b/>
                <w:bCs/>
                <w:sz w:val="18"/>
                <w:szCs w:val="18"/>
                <w:lang w:eastAsia="da-DK"/>
              </w:rPr>
            </w:pPr>
            <w:r w:rsidRPr="00C869DA">
              <w:rPr>
                <w:rFonts w:eastAsia="Times New Roman" w:cs="Arial"/>
                <w:b/>
                <w:bCs/>
                <w:sz w:val="18"/>
                <w:szCs w:val="18"/>
                <w:lang w:eastAsia="da-DK"/>
              </w:rPr>
              <w:t>3.307</w:t>
            </w:r>
          </w:p>
        </w:tc>
        <w:tc>
          <w:tcPr>
            <w:tcW w:w="1134" w:type="dxa"/>
            <w:tcBorders>
              <w:top w:val="nil"/>
              <w:left w:val="nil"/>
              <w:bottom w:val="single" w:sz="4" w:space="0" w:color="auto"/>
              <w:right w:val="single" w:sz="8" w:space="0" w:color="auto"/>
            </w:tcBorders>
            <w:shd w:val="clear" w:color="auto" w:fill="auto"/>
            <w:vAlign w:val="center"/>
            <w:hideMark/>
          </w:tcPr>
          <w:p w:rsidR="007429F9" w:rsidRPr="00C869DA" w:rsidRDefault="007429F9" w:rsidP="007429F9">
            <w:pPr>
              <w:spacing w:line="240" w:lineRule="auto"/>
              <w:jc w:val="right"/>
              <w:rPr>
                <w:rFonts w:eastAsia="Times New Roman" w:cs="Arial"/>
                <w:b/>
                <w:bCs/>
                <w:sz w:val="18"/>
                <w:szCs w:val="18"/>
                <w:lang w:eastAsia="da-DK"/>
              </w:rPr>
            </w:pPr>
            <w:r w:rsidRPr="00C869DA">
              <w:rPr>
                <w:rFonts w:eastAsia="Times New Roman" w:cs="Arial"/>
                <w:b/>
                <w:bCs/>
                <w:sz w:val="18"/>
                <w:szCs w:val="18"/>
                <w:lang w:eastAsia="da-DK"/>
              </w:rPr>
              <w:t>-13.855</w:t>
            </w:r>
          </w:p>
        </w:tc>
      </w:tr>
      <w:tr w:rsidR="007429F9" w:rsidRPr="00C869DA" w:rsidTr="00C869DA">
        <w:trPr>
          <w:trHeight w:val="284"/>
        </w:trPr>
        <w:tc>
          <w:tcPr>
            <w:tcW w:w="4820" w:type="dxa"/>
            <w:tcBorders>
              <w:top w:val="nil"/>
              <w:left w:val="single" w:sz="8" w:space="0" w:color="auto"/>
              <w:bottom w:val="single" w:sz="4" w:space="0" w:color="auto"/>
              <w:right w:val="single" w:sz="4" w:space="0" w:color="auto"/>
            </w:tcBorders>
            <w:shd w:val="clear" w:color="000000" w:fill="CFDFF1"/>
            <w:noWrap/>
            <w:vAlign w:val="center"/>
            <w:hideMark/>
          </w:tcPr>
          <w:p w:rsidR="007429F9" w:rsidRPr="00C869DA" w:rsidRDefault="007429F9" w:rsidP="007429F9">
            <w:pPr>
              <w:spacing w:line="240" w:lineRule="auto"/>
              <w:jc w:val="left"/>
              <w:rPr>
                <w:rFonts w:eastAsia="Times New Roman" w:cs="Arial"/>
                <w:sz w:val="18"/>
                <w:szCs w:val="18"/>
                <w:lang w:eastAsia="da-DK"/>
              </w:rPr>
            </w:pPr>
            <w:r w:rsidRPr="00C869DA">
              <w:rPr>
                <w:rFonts w:eastAsia="Times New Roman" w:cs="Arial"/>
                <w:sz w:val="18"/>
                <w:szCs w:val="18"/>
                <w:lang w:eastAsia="da-DK"/>
              </w:rPr>
              <w:t>Byplan Mern, områdefornyelse</w:t>
            </w:r>
          </w:p>
        </w:tc>
        <w:tc>
          <w:tcPr>
            <w:tcW w:w="284" w:type="dxa"/>
            <w:tcBorders>
              <w:top w:val="nil"/>
              <w:left w:val="nil"/>
              <w:bottom w:val="single" w:sz="4" w:space="0" w:color="auto"/>
              <w:right w:val="single" w:sz="4" w:space="0" w:color="auto"/>
            </w:tcBorders>
            <w:shd w:val="clear" w:color="000000" w:fill="CFDFF1"/>
            <w:noWrap/>
            <w:vAlign w:val="center"/>
            <w:hideMark/>
          </w:tcPr>
          <w:p w:rsidR="007429F9" w:rsidRPr="00C869DA" w:rsidRDefault="007429F9" w:rsidP="007429F9">
            <w:pPr>
              <w:spacing w:line="240" w:lineRule="auto"/>
              <w:jc w:val="center"/>
              <w:rPr>
                <w:rFonts w:eastAsia="Times New Roman" w:cs="Arial"/>
                <w:sz w:val="18"/>
                <w:szCs w:val="18"/>
                <w:lang w:eastAsia="da-DK"/>
              </w:rPr>
            </w:pPr>
            <w:r w:rsidRPr="00C869DA">
              <w:rPr>
                <w:rFonts w:eastAsia="Times New Roman" w:cs="Arial"/>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vAlign w:val="center"/>
            <w:hideMark/>
          </w:tcPr>
          <w:p w:rsidR="007429F9" w:rsidRPr="00C869DA" w:rsidRDefault="007429F9" w:rsidP="007429F9">
            <w:pPr>
              <w:spacing w:line="240" w:lineRule="auto"/>
              <w:jc w:val="right"/>
              <w:rPr>
                <w:rFonts w:eastAsia="Times New Roman" w:cs="Arial"/>
                <w:sz w:val="18"/>
                <w:szCs w:val="18"/>
                <w:lang w:eastAsia="da-DK"/>
              </w:rPr>
            </w:pPr>
            <w:r w:rsidRPr="00C869DA">
              <w:rPr>
                <w:rFonts w:eastAsia="Times New Roman" w:cs="Arial"/>
                <w:sz w:val="18"/>
                <w:szCs w:val="18"/>
                <w:lang w:eastAsia="da-DK"/>
              </w:rPr>
              <w:t>0</w:t>
            </w:r>
          </w:p>
        </w:tc>
        <w:tc>
          <w:tcPr>
            <w:tcW w:w="1134" w:type="dxa"/>
            <w:tcBorders>
              <w:top w:val="nil"/>
              <w:left w:val="nil"/>
              <w:bottom w:val="single" w:sz="4" w:space="0" w:color="auto"/>
              <w:right w:val="single" w:sz="4" w:space="0" w:color="auto"/>
            </w:tcBorders>
            <w:shd w:val="clear" w:color="000000" w:fill="CFDFF1"/>
            <w:noWrap/>
            <w:vAlign w:val="center"/>
            <w:hideMark/>
          </w:tcPr>
          <w:p w:rsidR="007429F9" w:rsidRPr="00C869DA" w:rsidRDefault="007429F9" w:rsidP="007429F9">
            <w:pPr>
              <w:spacing w:line="240" w:lineRule="auto"/>
              <w:jc w:val="right"/>
              <w:rPr>
                <w:rFonts w:eastAsia="Times New Roman" w:cs="Arial"/>
                <w:sz w:val="18"/>
                <w:szCs w:val="18"/>
                <w:lang w:eastAsia="da-DK"/>
              </w:rPr>
            </w:pPr>
            <w:r w:rsidRPr="00C869DA">
              <w:rPr>
                <w:rFonts w:eastAsia="Times New Roman" w:cs="Arial"/>
                <w:sz w:val="18"/>
                <w:szCs w:val="18"/>
                <w:lang w:eastAsia="da-DK"/>
              </w:rPr>
              <w:t>1.329</w:t>
            </w:r>
          </w:p>
        </w:tc>
        <w:tc>
          <w:tcPr>
            <w:tcW w:w="1134" w:type="dxa"/>
            <w:tcBorders>
              <w:top w:val="nil"/>
              <w:left w:val="nil"/>
              <w:bottom w:val="single" w:sz="4" w:space="0" w:color="auto"/>
              <w:right w:val="single" w:sz="4" w:space="0" w:color="auto"/>
            </w:tcBorders>
            <w:shd w:val="clear" w:color="000000" w:fill="CFDFF1"/>
            <w:noWrap/>
            <w:vAlign w:val="center"/>
            <w:hideMark/>
          </w:tcPr>
          <w:p w:rsidR="007429F9" w:rsidRPr="00C869DA" w:rsidRDefault="007429F9" w:rsidP="007429F9">
            <w:pPr>
              <w:spacing w:line="240" w:lineRule="auto"/>
              <w:jc w:val="right"/>
              <w:rPr>
                <w:rFonts w:eastAsia="Times New Roman" w:cs="Arial"/>
                <w:sz w:val="18"/>
                <w:szCs w:val="18"/>
                <w:lang w:eastAsia="da-DK"/>
              </w:rPr>
            </w:pPr>
            <w:r w:rsidRPr="00C869DA">
              <w:rPr>
                <w:rFonts w:eastAsia="Times New Roman" w:cs="Arial"/>
                <w:sz w:val="18"/>
                <w:szCs w:val="18"/>
                <w:lang w:eastAsia="da-DK"/>
              </w:rPr>
              <w:t>371</w:t>
            </w:r>
          </w:p>
        </w:tc>
        <w:tc>
          <w:tcPr>
            <w:tcW w:w="1134" w:type="dxa"/>
            <w:tcBorders>
              <w:top w:val="nil"/>
              <w:left w:val="nil"/>
              <w:bottom w:val="single" w:sz="4" w:space="0" w:color="auto"/>
              <w:right w:val="single" w:sz="8" w:space="0" w:color="auto"/>
            </w:tcBorders>
            <w:shd w:val="clear" w:color="000000" w:fill="CFDFF1"/>
            <w:noWrap/>
            <w:vAlign w:val="center"/>
            <w:hideMark/>
          </w:tcPr>
          <w:p w:rsidR="007429F9" w:rsidRPr="00C869DA" w:rsidRDefault="007429F9" w:rsidP="007429F9">
            <w:pPr>
              <w:spacing w:line="240" w:lineRule="auto"/>
              <w:jc w:val="right"/>
              <w:rPr>
                <w:rFonts w:eastAsia="Times New Roman" w:cs="Arial"/>
                <w:sz w:val="18"/>
                <w:szCs w:val="18"/>
                <w:lang w:eastAsia="da-DK"/>
              </w:rPr>
            </w:pPr>
            <w:r w:rsidRPr="00C869DA">
              <w:rPr>
                <w:rFonts w:eastAsia="Times New Roman" w:cs="Arial"/>
                <w:sz w:val="18"/>
                <w:szCs w:val="18"/>
                <w:lang w:eastAsia="da-DK"/>
              </w:rPr>
              <w:t>-957</w:t>
            </w:r>
          </w:p>
        </w:tc>
      </w:tr>
      <w:tr w:rsidR="007429F9" w:rsidRPr="00C869DA" w:rsidTr="00C869DA">
        <w:trPr>
          <w:trHeight w:val="284"/>
        </w:trPr>
        <w:tc>
          <w:tcPr>
            <w:tcW w:w="4820" w:type="dxa"/>
            <w:tcBorders>
              <w:top w:val="nil"/>
              <w:left w:val="single" w:sz="8" w:space="0" w:color="auto"/>
              <w:bottom w:val="single" w:sz="4" w:space="0" w:color="auto"/>
              <w:right w:val="single" w:sz="4" w:space="0" w:color="auto"/>
            </w:tcBorders>
            <w:shd w:val="clear" w:color="auto" w:fill="auto"/>
            <w:noWrap/>
            <w:vAlign w:val="center"/>
            <w:hideMark/>
          </w:tcPr>
          <w:p w:rsidR="007429F9" w:rsidRPr="00C869DA" w:rsidRDefault="007429F9" w:rsidP="007429F9">
            <w:pPr>
              <w:spacing w:line="240" w:lineRule="auto"/>
              <w:jc w:val="left"/>
              <w:rPr>
                <w:rFonts w:eastAsia="Times New Roman" w:cs="Arial"/>
                <w:sz w:val="18"/>
                <w:szCs w:val="18"/>
                <w:lang w:eastAsia="da-DK"/>
              </w:rPr>
            </w:pPr>
            <w:r w:rsidRPr="00C869DA">
              <w:rPr>
                <w:rFonts w:eastAsia="Times New Roman" w:cs="Arial"/>
                <w:sz w:val="18"/>
                <w:szCs w:val="18"/>
                <w:lang w:eastAsia="da-DK"/>
              </w:rPr>
              <w:t>Flex-boligenheder på Mern Station</w:t>
            </w:r>
          </w:p>
        </w:tc>
        <w:tc>
          <w:tcPr>
            <w:tcW w:w="284" w:type="dxa"/>
            <w:tcBorders>
              <w:top w:val="nil"/>
              <w:left w:val="nil"/>
              <w:bottom w:val="single" w:sz="4" w:space="0" w:color="auto"/>
              <w:right w:val="single" w:sz="4" w:space="0" w:color="auto"/>
            </w:tcBorders>
            <w:shd w:val="clear" w:color="auto" w:fill="auto"/>
            <w:noWrap/>
            <w:vAlign w:val="center"/>
            <w:hideMark/>
          </w:tcPr>
          <w:p w:rsidR="007429F9" w:rsidRPr="00C869DA" w:rsidRDefault="007429F9" w:rsidP="007429F9">
            <w:pPr>
              <w:spacing w:line="240" w:lineRule="auto"/>
              <w:jc w:val="center"/>
              <w:rPr>
                <w:rFonts w:eastAsia="Times New Roman" w:cs="Arial"/>
                <w:sz w:val="18"/>
                <w:szCs w:val="18"/>
                <w:lang w:eastAsia="da-DK"/>
              </w:rPr>
            </w:pPr>
            <w:r w:rsidRPr="00C869DA">
              <w:rPr>
                <w:rFonts w:eastAsia="Times New Roman" w:cs="Arial"/>
                <w:sz w:val="18"/>
                <w:szCs w:val="18"/>
                <w:lang w:eastAsia="da-DK"/>
              </w:rPr>
              <w:t>2</w:t>
            </w:r>
          </w:p>
        </w:tc>
        <w:tc>
          <w:tcPr>
            <w:tcW w:w="1134" w:type="dxa"/>
            <w:tcBorders>
              <w:top w:val="nil"/>
              <w:left w:val="nil"/>
              <w:bottom w:val="single" w:sz="4" w:space="0" w:color="auto"/>
              <w:right w:val="single" w:sz="4" w:space="0" w:color="auto"/>
            </w:tcBorders>
            <w:shd w:val="clear" w:color="auto" w:fill="auto"/>
            <w:noWrap/>
            <w:vAlign w:val="center"/>
            <w:hideMark/>
          </w:tcPr>
          <w:p w:rsidR="007429F9" w:rsidRPr="00C869DA" w:rsidRDefault="007429F9" w:rsidP="007429F9">
            <w:pPr>
              <w:spacing w:line="240" w:lineRule="auto"/>
              <w:jc w:val="right"/>
              <w:rPr>
                <w:rFonts w:eastAsia="Times New Roman" w:cs="Arial"/>
                <w:sz w:val="18"/>
                <w:szCs w:val="18"/>
                <w:lang w:eastAsia="da-DK"/>
              </w:rPr>
            </w:pPr>
            <w:r w:rsidRPr="00C869DA">
              <w:rPr>
                <w:rFonts w:eastAsia="Times New Roman" w:cs="Arial"/>
                <w:sz w:val="18"/>
                <w:szCs w:val="18"/>
                <w:lang w:eastAsia="da-DK"/>
              </w:rPr>
              <w:t>0</w:t>
            </w:r>
          </w:p>
        </w:tc>
        <w:tc>
          <w:tcPr>
            <w:tcW w:w="1134" w:type="dxa"/>
            <w:tcBorders>
              <w:top w:val="nil"/>
              <w:left w:val="nil"/>
              <w:bottom w:val="single" w:sz="4" w:space="0" w:color="auto"/>
              <w:right w:val="single" w:sz="4" w:space="0" w:color="auto"/>
            </w:tcBorders>
            <w:shd w:val="clear" w:color="auto" w:fill="auto"/>
            <w:noWrap/>
            <w:vAlign w:val="center"/>
            <w:hideMark/>
          </w:tcPr>
          <w:p w:rsidR="007429F9" w:rsidRPr="00C869DA" w:rsidRDefault="007429F9" w:rsidP="007429F9">
            <w:pPr>
              <w:spacing w:line="240" w:lineRule="auto"/>
              <w:jc w:val="right"/>
              <w:rPr>
                <w:rFonts w:eastAsia="Times New Roman" w:cs="Arial"/>
                <w:sz w:val="18"/>
                <w:szCs w:val="18"/>
                <w:lang w:eastAsia="da-DK"/>
              </w:rPr>
            </w:pPr>
            <w:r w:rsidRPr="00C869DA">
              <w:rPr>
                <w:rFonts w:eastAsia="Times New Roman" w:cs="Arial"/>
                <w:sz w:val="18"/>
                <w:szCs w:val="18"/>
                <w:lang w:eastAsia="da-DK"/>
              </w:rPr>
              <w:t>0</w:t>
            </w:r>
          </w:p>
        </w:tc>
        <w:tc>
          <w:tcPr>
            <w:tcW w:w="1134" w:type="dxa"/>
            <w:tcBorders>
              <w:top w:val="nil"/>
              <w:left w:val="nil"/>
              <w:bottom w:val="single" w:sz="4" w:space="0" w:color="auto"/>
              <w:right w:val="single" w:sz="4" w:space="0" w:color="auto"/>
            </w:tcBorders>
            <w:shd w:val="clear" w:color="auto" w:fill="auto"/>
            <w:noWrap/>
            <w:vAlign w:val="center"/>
            <w:hideMark/>
          </w:tcPr>
          <w:p w:rsidR="007429F9" w:rsidRPr="00C869DA" w:rsidRDefault="007429F9" w:rsidP="007429F9">
            <w:pPr>
              <w:spacing w:line="240" w:lineRule="auto"/>
              <w:jc w:val="right"/>
              <w:rPr>
                <w:rFonts w:eastAsia="Times New Roman" w:cs="Arial"/>
                <w:sz w:val="18"/>
                <w:szCs w:val="18"/>
                <w:lang w:eastAsia="da-DK"/>
              </w:rPr>
            </w:pPr>
            <w:r w:rsidRPr="00C869DA">
              <w:rPr>
                <w:rFonts w:eastAsia="Times New Roman" w:cs="Arial"/>
                <w:sz w:val="18"/>
                <w:szCs w:val="18"/>
                <w:lang w:eastAsia="da-DK"/>
              </w:rPr>
              <w:t>411</w:t>
            </w:r>
          </w:p>
        </w:tc>
        <w:tc>
          <w:tcPr>
            <w:tcW w:w="1134" w:type="dxa"/>
            <w:tcBorders>
              <w:top w:val="nil"/>
              <w:left w:val="nil"/>
              <w:bottom w:val="single" w:sz="4" w:space="0" w:color="auto"/>
              <w:right w:val="single" w:sz="8" w:space="0" w:color="auto"/>
            </w:tcBorders>
            <w:shd w:val="clear" w:color="auto" w:fill="auto"/>
            <w:noWrap/>
            <w:vAlign w:val="center"/>
            <w:hideMark/>
          </w:tcPr>
          <w:p w:rsidR="007429F9" w:rsidRPr="00C869DA" w:rsidRDefault="007429F9" w:rsidP="007429F9">
            <w:pPr>
              <w:spacing w:line="240" w:lineRule="auto"/>
              <w:jc w:val="right"/>
              <w:rPr>
                <w:rFonts w:eastAsia="Times New Roman" w:cs="Arial"/>
                <w:sz w:val="18"/>
                <w:szCs w:val="18"/>
                <w:lang w:eastAsia="da-DK"/>
              </w:rPr>
            </w:pPr>
            <w:r w:rsidRPr="00C869DA">
              <w:rPr>
                <w:rFonts w:eastAsia="Times New Roman" w:cs="Arial"/>
                <w:sz w:val="18"/>
                <w:szCs w:val="18"/>
                <w:lang w:eastAsia="da-DK"/>
              </w:rPr>
              <w:t>411</w:t>
            </w:r>
          </w:p>
        </w:tc>
      </w:tr>
      <w:tr w:rsidR="007429F9" w:rsidRPr="00C869DA" w:rsidTr="00C869DA">
        <w:trPr>
          <w:trHeight w:val="284"/>
        </w:trPr>
        <w:tc>
          <w:tcPr>
            <w:tcW w:w="4820" w:type="dxa"/>
            <w:tcBorders>
              <w:top w:val="nil"/>
              <w:left w:val="single" w:sz="8" w:space="0" w:color="auto"/>
              <w:bottom w:val="single" w:sz="4" w:space="0" w:color="auto"/>
              <w:right w:val="single" w:sz="4" w:space="0" w:color="auto"/>
            </w:tcBorders>
            <w:shd w:val="clear" w:color="000000" w:fill="CFDFF1"/>
            <w:noWrap/>
            <w:vAlign w:val="center"/>
            <w:hideMark/>
          </w:tcPr>
          <w:p w:rsidR="007429F9" w:rsidRPr="00C869DA" w:rsidRDefault="007429F9" w:rsidP="007429F9">
            <w:pPr>
              <w:spacing w:line="240" w:lineRule="auto"/>
              <w:jc w:val="left"/>
              <w:rPr>
                <w:rFonts w:eastAsia="Times New Roman" w:cs="Arial"/>
                <w:sz w:val="18"/>
                <w:szCs w:val="18"/>
                <w:lang w:eastAsia="da-DK"/>
              </w:rPr>
            </w:pPr>
            <w:r w:rsidRPr="00C869DA">
              <w:rPr>
                <w:rFonts w:eastAsia="Times New Roman" w:cs="Arial"/>
                <w:sz w:val="18"/>
                <w:szCs w:val="18"/>
                <w:lang w:eastAsia="da-DK"/>
              </w:rPr>
              <w:t>Klima- og Varmeplan (pulje)</w:t>
            </w:r>
          </w:p>
        </w:tc>
        <w:tc>
          <w:tcPr>
            <w:tcW w:w="284" w:type="dxa"/>
            <w:tcBorders>
              <w:top w:val="nil"/>
              <w:left w:val="nil"/>
              <w:bottom w:val="single" w:sz="4" w:space="0" w:color="auto"/>
              <w:right w:val="single" w:sz="4" w:space="0" w:color="auto"/>
            </w:tcBorders>
            <w:shd w:val="clear" w:color="000000" w:fill="CFDFF1"/>
            <w:noWrap/>
            <w:vAlign w:val="center"/>
            <w:hideMark/>
          </w:tcPr>
          <w:p w:rsidR="007429F9" w:rsidRPr="00C869DA" w:rsidRDefault="007429F9" w:rsidP="007429F9">
            <w:pPr>
              <w:spacing w:line="240" w:lineRule="auto"/>
              <w:jc w:val="center"/>
              <w:rPr>
                <w:rFonts w:eastAsia="Times New Roman" w:cs="Arial"/>
                <w:sz w:val="18"/>
                <w:szCs w:val="18"/>
                <w:lang w:eastAsia="da-DK"/>
              </w:rPr>
            </w:pPr>
            <w:r w:rsidRPr="00C869DA">
              <w:rPr>
                <w:rFonts w:eastAsia="Times New Roman" w:cs="Arial"/>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vAlign w:val="center"/>
            <w:hideMark/>
          </w:tcPr>
          <w:p w:rsidR="007429F9" w:rsidRPr="00C869DA" w:rsidRDefault="007429F9" w:rsidP="007429F9">
            <w:pPr>
              <w:spacing w:line="240" w:lineRule="auto"/>
              <w:jc w:val="right"/>
              <w:rPr>
                <w:rFonts w:eastAsia="Times New Roman" w:cs="Arial"/>
                <w:sz w:val="18"/>
                <w:szCs w:val="18"/>
                <w:lang w:eastAsia="da-DK"/>
              </w:rPr>
            </w:pPr>
            <w:r w:rsidRPr="00C869DA">
              <w:rPr>
                <w:rFonts w:eastAsia="Times New Roman" w:cs="Arial"/>
                <w:sz w:val="18"/>
                <w:szCs w:val="18"/>
                <w:lang w:eastAsia="da-DK"/>
              </w:rPr>
              <w:t>520</w:t>
            </w:r>
          </w:p>
        </w:tc>
        <w:tc>
          <w:tcPr>
            <w:tcW w:w="1134" w:type="dxa"/>
            <w:tcBorders>
              <w:top w:val="nil"/>
              <w:left w:val="nil"/>
              <w:bottom w:val="single" w:sz="4" w:space="0" w:color="auto"/>
              <w:right w:val="single" w:sz="4" w:space="0" w:color="auto"/>
            </w:tcBorders>
            <w:shd w:val="clear" w:color="000000" w:fill="CFDFF1"/>
            <w:noWrap/>
            <w:vAlign w:val="center"/>
            <w:hideMark/>
          </w:tcPr>
          <w:p w:rsidR="007429F9" w:rsidRPr="00C869DA" w:rsidRDefault="007429F9" w:rsidP="007429F9">
            <w:pPr>
              <w:spacing w:line="240" w:lineRule="auto"/>
              <w:jc w:val="right"/>
              <w:rPr>
                <w:rFonts w:eastAsia="Times New Roman" w:cs="Arial"/>
                <w:sz w:val="18"/>
                <w:szCs w:val="18"/>
                <w:lang w:eastAsia="da-DK"/>
              </w:rPr>
            </w:pPr>
            <w:r w:rsidRPr="00C869DA">
              <w:rPr>
                <w:rFonts w:eastAsia="Times New Roman" w:cs="Arial"/>
                <w:sz w:val="18"/>
                <w:szCs w:val="18"/>
                <w:lang w:eastAsia="da-DK"/>
              </w:rPr>
              <w:t>840</w:t>
            </w:r>
          </w:p>
        </w:tc>
        <w:tc>
          <w:tcPr>
            <w:tcW w:w="1134" w:type="dxa"/>
            <w:tcBorders>
              <w:top w:val="nil"/>
              <w:left w:val="nil"/>
              <w:bottom w:val="single" w:sz="4" w:space="0" w:color="auto"/>
              <w:right w:val="single" w:sz="4" w:space="0" w:color="auto"/>
            </w:tcBorders>
            <w:shd w:val="clear" w:color="000000" w:fill="CFDFF1"/>
            <w:noWrap/>
            <w:vAlign w:val="center"/>
            <w:hideMark/>
          </w:tcPr>
          <w:p w:rsidR="007429F9" w:rsidRPr="00C869DA" w:rsidRDefault="007429F9" w:rsidP="007429F9">
            <w:pPr>
              <w:spacing w:line="240" w:lineRule="auto"/>
              <w:jc w:val="right"/>
              <w:rPr>
                <w:rFonts w:eastAsia="Times New Roman" w:cs="Arial"/>
                <w:sz w:val="18"/>
                <w:szCs w:val="18"/>
                <w:lang w:eastAsia="da-DK"/>
              </w:rPr>
            </w:pPr>
            <w:r w:rsidRPr="00C869DA">
              <w:rPr>
                <w:rFonts w:eastAsia="Times New Roman" w:cs="Arial"/>
                <w:sz w:val="18"/>
                <w:szCs w:val="18"/>
                <w:lang w:eastAsia="da-DK"/>
              </w:rPr>
              <w:t>0</w:t>
            </w:r>
          </w:p>
        </w:tc>
        <w:tc>
          <w:tcPr>
            <w:tcW w:w="1134" w:type="dxa"/>
            <w:tcBorders>
              <w:top w:val="nil"/>
              <w:left w:val="nil"/>
              <w:bottom w:val="single" w:sz="4" w:space="0" w:color="auto"/>
              <w:right w:val="single" w:sz="8" w:space="0" w:color="auto"/>
            </w:tcBorders>
            <w:shd w:val="clear" w:color="000000" w:fill="CFDFF1"/>
            <w:noWrap/>
            <w:vAlign w:val="center"/>
            <w:hideMark/>
          </w:tcPr>
          <w:p w:rsidR="007429F9" w:rsidRPr="00C869DA" w:rsidRDefault="007429F9" w:rsidP="007429F9">
            <w:pPr>
              <w:spacing w:line="240" w:lineRule="auto"/>
              <w:jc w:val="right"/>
              <w:rPr>
                <w:rFonts w:eastAsia="Times New Roman" w:cs="Arial"/>
                <w:sz w:val="18"/>
                <w:szCs w:val="18"/>
                <w:lang w:eastAsia="da-DK"/>
              </w:rPr>
            </w:pPr>
            <w:r w:rsidRPr="00C869DA">
              <w:rPr>
                <w:rFonts w:eastAsia="Times New Roman" w:cs="Arial"/>
                <w:sz w:val="18"/>
                <w:szCs w:val="18"/>
                <w:lang w:eastAsia="da-DK"/>
              </w:rPr>
              <w:t>-840</w:t>
            </w:r>
          </w:p>
        </w:tc>
      </w:tr>
      <w:tr w:rsidR="007429F9" w:rsidRPr="00C869DA" w:rsidTr="00C869DA">
        <w:trPr>
          <w:trHeight w:val="284"/>
        </w:trPr>
        <w:tc>
          <w:tcPr>
            <w:tcW w:w="4820" w:type="dxa"/>
            <w:tcBorders>
              <w:top w:val="nil"/>
              <w:left w:val="single" w:sz="8" w:space="0" w:color="auto"/>
              <w:bottom w:val="single" w:sz="4" w:space="0" w:color="auto"/>
              <w:right w:val="single" w:sz="4" w:space="0" w:color="auto"/>
            </w:tcBorders>
            <w:shd w:val="clear" w:color="auto" w:fill="auto"/>
            <w:noWrap/>
            <w:vAlign w:val="center"/>
            <w:hideMark/>
          </w:tcPr>
          <w:p w:rsidR="007429F9" w:rsidRPr="00C869DA" w:rsidRDefault="007429F9" w:rsidP="007429F9">
            <w:pPr>
              <w:spacing w:line="240" w:lineRule="auto"/>
              <w:jc w:val="left"/>
              <w:rPr>
                <w:rFonts w:eastAsia="Times New Roman" w:cs="Arial"/>
                <w:sz w:val="18"/>
                <w:szCs w:val="18"/>
                <w:lang w:eastAsia="da-DK"/>
              </w:rPr>
            </w:pPr>
            <w:r w:rsidRPr="00C869DA">
              <w:rPr>
                <w:rFonts w:eastAsia="Times New Roman" w:cs="Arial"/>
                <w:sz w:val="18"/>
                <w:szCs w:val="18"/>
                <w:lang w:eastAsia="da-DK"/>
              </w:rPr>
              <w:t>Klima- og Varmeplan 2011-2016</w:t>
            </w:r>
          </w:p>
        </w:tc>
        <w:tc>
          <w:tcPr>
            <w:tcW w:w="284" w:type="dxa"/>
            <w:tcBorders>
              <w:top w:val="nil"/>
              <w:left w:val="nil"/>
              <w:bottom w:val="single" w:sz="4" w:space="0" w:color="auto"/>
              <w:right w:val="single" w:sz="4" w:space="0" w:color="auto"/>
            </w:tcBorders>
            <w:shd w:val="clear" w:color="auto" w:fill="auto"/>
            <w:noWrap/>
            <w:vAlign w:val="center"/>
            <w:hideMark/>
          </w:tcPr>
          <w:p w:rsidR="007429F9" w:rsidRPr="00C869DA" w:rsidRDefault="007429F9" w:rsidP="007429F9">
            <w:pPr>
              <w:spacing w:line="240" w:lineRule="auto"/>
              <w:jc w:val="center"/>
              <w:rPr>
                <w:rFonts w:eastAsia="Times New Roman" w:cs="Arial"/>
                <w:sz w:val="18"/>
                <w:szCs w:val="18"/>
                <w:lang w:eastAsia="da-DK"/>
              </w:rPr>
            </w:pPr>
            <w:r w:rsidRPr="00C869DA">
              <w:rPr>
                <w:rFonts w:eastAsia="Times New Roman" w:cs="Arial"/>
                <w:sz w:val="18"/>
                <w:szCs w:val="18"/>
                <w:lang w:eastAsia="da-DK"/>
              </w:rPr>
              <w:t> </w:t>
            </w:r>
          </w:p>
        </w:tc>
        <w:tc>
          <w:tcPr>
            <w:tcW w:w="1134" w:type="dxa"/>
            <w:tcBorders>
              <w:top w:val="nil"/>
              <w:left w:val="nil"/>
              <w:bottom w:val="single" w:sz="4" w:space="0" w:color="auto"/>
              <w:right w:val="single" w:sz="4" w:space="0" w:color="auto"/>
            </w:tcBorders>
            <w:shd w:val="clear" w:color="auto" w:fill="auto"/>
            <w:noWrap/>
            <w:vAlign w:val="center"/>
            <w:hideMark/>
          </w:tcPr>
          <w:p w:rsidR="007429F9" w:rsidRPr="00C869DA" w:rsidRDefault="007429F9" w:rsidP="007429F9">
            <w:pPr>
              <w:spacing w:line="240" w:lineRule="auto"/>
              <w:jc w:val="right"/>
              <w:rPr>
                <w:rFonts w:eastAsia="Times New Roman" w:cs="Arial"/>
                <w:sz w:val="18"/>
                <w:szCs w:val="18"/>
                <w:lang w:eastAsia="da-DK"/>
              </w:rPr>
            </w:pPr>
            <w:r w:rsidRPr="00C869DA">
              <w:rPr>
                <w:rFonts w:eastAsia="Times New Roman" w:cs="Arial"/>
                <w:sz w:val="18"/>
                <w:szCs w:val="18"/>
                <w:lang w:eastAsia="da-DK"/>
              </w:rPr>
              <w:t>0</w:t>
            </w:r>
          </w:p>
        </w:tc>
        <w:tc>
          <w:tcPr>
            <w:tcW w:w="1134" w:type="dxa"/>
            <w:tcBorders>
              <w:top w:val="nil"/>
              <w:left w:val="nil"/>
              <w:bottom w:val="single" w:sz="4" w:space="0" w:color="auto"/>
              <w:right w:val="single" w:sz="4" w:space="0" w:color="auto"/>
            </w:tcBorders>
            <w:shd w:val="clear" w:color="auto" w:fill="auto"/>
            <w:noWrap/>
            <w:vAlign w:val="center"/>
            <w:hideMark/>
          </w:tcPr>
          <w:p w:rsidR="007429F9" w:rsidRPr="00C869DA" w:rsidRDefault="007429F9" w:rsidP="007429F9">
            <w:pPr>
              <w:spacing w:line="240" w:lineRule="auto"/>
              <w:jc w:val="right"/>
              <w:rPr>
                <w:rFonts w:eastAsia="Times New Roman" w:cs="Arial"/>
                <w:sz w:val="18"/>
                <w:szCs w:val="18"/>
                <w:lang w:eastAsia="da-DK"/>
              </w:rPr>
            </w:pPr>
            <w:r w:rsidRPr="00C869DA">
              <w:rPr>
                <w:rFonts w:eastAsia="Times New Roman" w:cs="Arial"/>
                <w:sz w:val="18"/>
                <w:szCs w:val="18"/>
                <w:lang w:eastAsia="da-DK"/>
              </w:rPr>
              <w:t>613</w:t>
            </w:r>
          </w:p>
        </w:tc>
        <w:tc>
          <w:tcPr>
            <w:tcW w:w="1134" w:type="dxa"/>
            <w:tcBorders>
              <w:top w:val="nil"/>
              <w:left w:val="nil"/>
              <w:bottom w:val="single" w:sz="4" w:space="0" w:color="auto"/>
              <w:right w:val="single" w:sz="4" w:space="0" w:color="auto"/>
            </w:tcBorders>
            <w:shd w:val="clear" w:color="auto" w:fill="auto"/>
            <w:noWrap/>
            <w:vAlign w:val="center"/>
            <w:hideMark/>
          </w:tcPr>
          <w:p w:rsidR="007429F9" w:rsidRPr="00C869DA" w:rsidRDefault="007429F9" w:rsidP="007429F9">
            <w:pPr>
              <w:spacing w:line="240" w:lineRule="auto"/>
              <w:jc w:val="right"/>
              <w:rPr>
                <w:rFonts w:eastAsia="Times New Roman" w:cs="Arial"/>
                <w:sz w:val="18"/>
                <w:szCs w:val="18"/>
                <w:lang w:eastAsia="da-DK"/>
              </w:rPr>
            </w:pPr>
            <w:r w:rsidRPr="00C869DA">
              <w:rPr>
                <w:rFonts w:eastAsia="Times New Roman" w:cs="Arial"/>
                <w:sz w:val="18"/>
                <w:szCs w:val="18"/>
                <w:lang w:eastAsia="da-DK"/>
              </w:rPr>
              <w:t>243</w:t>
            </w:r>
          </w:p>
        </w:tc>
        <w:tc>
          <w:tcPr>
            <w:tcW w:w="1134" w:type="dxa"/>
            <w:tcBorders>
              <w:top w:val="nil"/>
              <w:left w:val="nil"/>
              <w:bottom w:val="single" w:sz="4" w:space="0" w:color="auto"/>
              <w:right w:val="single" w:sz="8" w:space="0" w:color="auto"/>
            </w:tcBorders>
            <w:shd w:val="clear" w:color="auto" w:fill="auto"/>
            <w:noWrap/>
            <w:vAlign w:val="center"/>
            <w:hideMark/>
          </w:tcPr>
          <w:p w:rsidR="007429F9" w:rsidRPr="00C869DA" w:rsidRDefault="007429F9" w:rsidP="007429F9">
            <w:pPr>
              <w:spacing w:line="240" w:lineRule="auto"/>
              <w:jc w:val="right"/>
              <w:rPr>
                <w:rFonts w:eastAsia="Times New Roman" w:cs="Arial"/>
                <w:sz w:val="18"/>
                <w:szCs w:val="18"/>
                <w:lang w:eastAsia="da-DK"/>
              </w:rPr>
            </w:pPr>
            <w:r w:rsidRPr="00C869DA">
              <w:rPr>
                <w:rFonts w:eastAsia="Times New Roman" w:cs="Arial"/>
                <w:sz w:val="18"/>
                <w:szCs w:val="18"/>
                <w:lang w:eastAsia="da-DK"/>
              </w:rPr>
              <w:t>-370</w:t>
            </w:r>
          </w:p>
        </w:tc>
      </w:tr>
      <w:tr w:rsidR="007429F9" w:rsidRPr="00C869DA" w:rsidTr="00C869DA">
        <w:trPr>
          <w:trHeight w:val="284"/>
        </w:trPr>
        <w:tc>
          <w:tcPr>
            <w:tcW w:w="4820" w:type="dxa"/>
            <w:tcBorders>
              <w:top w:val="nil"/>
              <w:left w:val="single" w:sz="8" w:space="0" w:color="auto"/>
              <w:bottom w:val="single" w:sz="4" w:space="0" w:color="auto"/>
              <w:right w:val="single" w:sz="4" w:space="0" w:color="auto"/>
            </w:tcBorders>
            <w:shd w:val="clear" w:color="000000" w:fill="CFDFF1"/>
            <w:noWrap/>
            <w:vAlign w:val="center"/>
            <w:hideMark/>
          </w:tcPr>
          <w:p w:rsidR="007429F9" w:rsidRPr="00C869DA" w:rsidRDefault="007429F9" w:rsidP="007429F9">
            <w:pPr>
              <w:spacing w:line="240" w:lineRule="auto"/>
              <w:jc w:val="left"/>
              <w:rPr>
                <w:rFonts w:eastAsia="Times New Roman" w:cs="Arial"/>
                <w:sz w:val="18"/>
                <w:szCs w:val="18"/>
                <w:lang w:eastAsia="da-DK"/>
              </w:rPr>
            </w:pPr>
            <w:r w:rsidRPr="00C869DA">
              <w:rPr>
                <w:rFonts w:eastAsia="Times New Roman" w:cs="Arial"/>
                <w:sz w:val="18"/>
                <w:szCs w:val="18"/>
                <w:lang w:eastAsia="da-DK"/>
              </w:rPr>
              <w:t>Landsbyfornyelse 2015</w:t>
            </w:r>
          </w:p>
        </w:tc>
        <w:tc>
          <w:tcPr>
            <w:tcW w:w="284" w:type="dxa"/>
            <w:tcBorders>
              <w:top w:val="nil"/>
              <w:left w:val="nil"/>
              <w:bottom w:val="single" w:sz="4" w:space="0" w:color="auto"/>
              <w:right w:val="single" w:sz="4" w:space="0" w:color="auto"/>
            </w:tcBorders>
            <w:shd w:val="clear" w:color="000000" w:fill="CFDFF1"/>
            <w:noWrap/>
            <w:vAlign w:val="center"/>
            <w:hideMark/>
          </w:tcPr>
          <w:p w:rsidR="007429F9" w:rsidRPr="00C869DA" w:rsidRDefault="007429F9" w:rsidP="007429F9">
            <w:pPr>
              <w:spacing w:line="240" w:lineRule="auto"/>
              <w:jc w:val="center"/>
              <w:rPr>
                <w:rFonts w:eastAsia="Times New Roman" w:cs="Arial"/>
                <w:sz w:val="18"/>
                <w:szCs w:val="18"/>
                <w:lang w:eastAsia="da-DK"/>
              </w:rPr>
            </w:pPr>
            <w:r w:rsidRPr="00C869DA">
              <w:rPr>
                <w:rFonts w:eastAsia="Times New Roman" w:cs="Arial"/>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vAlign w:val="center"/>
            <w:hideMark/>
          </w:tcPr>
          <w:p w:rsidR="007429F9" w:rsidRPr="00C869DA" w:rsidRDefault="007429F9" w:rsidP="007429F9">
            <w:pPr>
              <w:spacing w:line="240" w:lineRule="auto"/>
              <w:jc w:val="right"/>
              <w:rPr>
                <w:rFonts w:eastAsia="Times New Roman" w:cs="Arial"/>
                <w:sz w:val="18"/>
                <w:szCs w:val="18"/>
                <w:lang w:eastAsia="da-DK"/>
              </w:rPr>
            </w:pPr>
            <w:r w:rsidRPr="00C869DA">
              <w:rPr>
                <w:rFonts w:eastAsia="Times New Roman" w:cs="Arial"/>
                <w:sz w:val="18"/>
                <w:szCs w:val="18"/>
                <w:lang w:eastAsia="da-DK"/>
              </w:rPr>
              <w:t>0</w:t>
            </w:r>
          </w:p>
        </w:tc>
        <w:tc>
          <w:tcPr>
            <w:tcW w:w="1134" w:type="dxa"/>
            <w:tcBorders>
              <w:top w:val="nil"/>
              <w:left w:val="nil"/>
              <w:bottom w:val="single" w:sz="4" w:space="0" w:color="auto"/>
              <w:right w:val="single" w:sz="4" w:space="0" w:color="auto"/>
            </w:tcBorders>
            <w:shd w:val="clear" w:color="000000" w:fill="CFDFF1"/>
            <w:noWrap/>
            <w:vAlign w:val="center"/>
            <w:hideMark/>
          </w:tcPr>
          <w:p w:rsidR="007429F9" w:rsidRPr="00C869DA" w:rsidRDefault="007429F9" w:rsidP="007429F9">
            <w:pPr>
              <w:spacing w:line="240" w:lineRule="auto"/>
              <w:jc w:val="right"/>
              <w:rPr>
                <w:rFonts w:eastAsia="Times New Roman" w:cs="Arial"/>
                <w:sz w:val="18"/>
                <w:szCs w:val="18"/>
                <w:lang w:eastAsia="da-DK"/>
              </w:rPr>
            </w:pPr>
            <w:r w:rsidRPr="00C869DA">
              <w:rPr>
                <w:rFonts w:eastAsia="Times New Roman" w:cs="Arial"/>
                <w:sz w:val="18"/>
                <w:szCs w:val="18"/>
                <w:lang w:eastAsia="da-DK"/>
              </w:rPr>
              <w:t>-282</w:t>
            </w:r>
          </w:p>
        </w:tc>
        <w:tc>
          <w:tcPr>
            <w:tcW w:w="1134" w:type="dxa"/>
            <w:tcBorders>
              <w:top w:val="nil"/>
              <w:left w:val="nil"/>
              <w:bottom w:val="single" w:sz="4" w:space="0" w:color="auto"/>
              <w:right w:val="single" w:sz="4" w:space="0" w:color="auto"/>
            </w:tcBorders>
            <w:shd w:val="clear" w:color="000000" w:fill="CFDFF1"/>
            <w:noWrap/>
            <w:vAlign w:val="center"/>
            <w:hideMark/>
          </w:tcPr>
          <w:p w:rsidR="007429F9" w:rsidRPr="00C869DA" w:rsidRDefault="007429F9" w:rsidP="007429F9">
            <w:pPr>
              <w:spacing w:line="240" w:lineRule="auto"/>
              <w:jc w:val="right"/>
              <w:rPr>
                <w:rFonts w:eastAsia="Times New Roman" w:cs="Arial"/>
                <w:sz w:val="18"/>
                <w:szCs w:val="18"/>
                <w:lang w:eastAsia="da-DK"/>
              </w:rPr>
            </w:pPr>
            <w:r w:rsidRPr="00C869DA">
              <w:rPr>
                <w:rFonts w:eastAsia="Times New Roman" w:cs="Arial"/>
                <w:sz w:val="18"/>
                <w:szCs w:val="18"/>
                <w:lang w:eastAsia="da-DK"/>
              </w:rPr>
              <w:t>-226</w:t>
            </w:r>
          </w:p>
        </w:tc>
        <w:tc>
          <w:tcPr>
            <w:tcW w:w="1134" w:type="dxa"/>
            <w:tcBorders>
              <w:top w:val="nil"/>
              <w:left w:val="nil"/>
              <w:bottom w:val="single" w:sz="4" w:space="0" w:color="auto"/>
              <w:right w:val="single" w:sz="8" w:space="0" w:color="auto"/>
            </w:tcBorders>
            <w:shd w:val="clear" w:color="000000" w:fill="CFDFF1"/>
            <w:noWrap/>
            <w:vAlign w:val="center"/>
            <w:hideMark/>
          </w:tcPr>
          <w:p w:rsidR="007429F9" w:rsidRPr="00C869DA" w:rsidRDefault="007429F9" w:rsidP="007429F9">
            <w:pPr>
              <w:spacing w:line="240" w:lineRule="auto"/>
              <w:jc w:val="right"/>
              <w:rPr>
                <w:rFonts w:eastAsia="Times New Roman" w:cs="Arial"/>
                <w:sz w:val="18"/>
                <w:szCs w:val="18"/>
                <w:lang w:eastAsia="da-DK"/>
              </w:rPr>
            </w:pPr>
            <w:r w:rsidRPr="00C869DA">
              <w:rPr>
                <w:rFonts w:eastAsia="Times New Roman" w:cs="Arial"/>
                <w:sz w:val="18"/>
                <w:szCs w:val="18"/>
                <w:lang w:eastAsia="da-DK"/>
              </w:rPr>
              <w:t>56</w:t>
            </w:r>
          </w:p>
        </w:tc>
      </w:tr>
      <w:tr w:rsidR="007429F9" w:rsidRPr="00C869DA" w:rsidTr="00C869DA">
        <w:trPr>
          <w:trHeight w:val="284"/>
        </w:trPr>
        <w:tc>
          <w:tcPr>
            <w:tcW w:w="4820" w:type="dxa"/>
            <w:tcBorders>
              <w:top w:val="nil"/>
              <w:left w:val="single" w:sz="8" w:space="0" w:color="auto"/>
              <w:bottom w:val="single" w:sz="4" w:space="0" w:color="auto"/>
              <w:right w:val="single" w:sz="4" w:space="0" w:color="auto"/>
            </w:tcBorders>
            <w:shd w:val="clear" w:color="auto" w:fill="auto"/>
            <w:noWrap/>
            <w:vAlign w:val="center"/>
            <w:hideMark/>
          </w:tcPr>
          <w:p w:rsidR="007429F9" w:rsidRPr="00C869DA" w:rsidRDefault="007429F9" w:rsidP="007429F9">
            <w:pPr>
              <w:spacing w:line="240" w:lineRule="auto"/>
              <w:jc w:val="left"/>
              <w:rPr>
                <w:rFonts w:eastAsia="Times New Roman" w:cs="Arial"/>
                <w:sz w:val="18"/>
                <w:szCs w:val="18"/>
                <w:lang w:eastAsia="da-DK"/>
              </w:rPr>
            </w:pPr>
            <w:r w:rsidRPr="00C869DA">
              <w:rPr>
                <w:rFonts w:eastAsia="Times New Roman" w:cs="Arial"/>
                <w:sz w:val="18"/>
                <w:szCs w:val="18"/>
                <w:lang w:eastAsia="da-DK"/>
              </w:rPr>
              <w:t>Landsbyfornyelse 2016</w:t>
            </w:r>
          </w:p>
        </w:tc>
        <w:tc>
          <w:tcPr>
            <w:tcW w:w="284" w:type="dxa"/>
            <w:tcBorders>
              <w:top w:val="nil"/>
              <w:left w:val="nil"/>
              <w:bottom w:val="single" w:sz="4" w:space="0" w:color="auto"/>
              <w:right w:val="single" w:sz="4" w:space="0" w:color="auto"/>
            </w:tcBorders>
            <w:shd w:val="clear" w:color="auto" w:fill="auto"/>
            <w:noWrap/>
            <w:vAlign w:val="center"/>
            <w:hideMark/>
          </w:tcPr>
          <w:p w:rsidR="007429F9" w:rsidRPr="00C869DA" w:rsidRDefault="007429F9" w:rsidP="007429F9">
            <w:pPr>
              <w:spacing w:line="240" w:lineRule="auto"/>
              <w:jc w:val="center"/>
              <w:rPr>
                <w:rFonts w:eastAsia="Times New Roman" w:cs="Arial"/>
                <w:sz w:val="18"/>
                <w:szCs w:val="18"/>
                <w:lang w:eastAsia="da-DK"/>
              </w:rPr>
            </w:pPr>
            <w:r w:rsidRPr="00C869DA">
              <w:rPr>
                <w:rFonts w:eastAsia="Times New Roman" w:cs="Arial"/>
                <w:sz w:val="18"/>
                <w:szCs w:val="18"/>
                <w:lang w:eastAsia="da-DK"/>
              </w:rPr>
              <w:t>3</w:t>
            </w:r>
          </w:p>
        </w:tc>
        <w:tc>
          <w:tcPr>
            <w:tcW w:w="1134" w:type="dxa"/>
            <w:tcBorders>
              <w:top w:val="nil"/>
              <w:left w:val="nil"/>
              <w:bottom w:val="single" w:sz="4" w:space="0" w:color="auto"/>
              <w:right w:val="single" w:sz="4" w:space="0" w:color="auto"/>
            </w:tcBorders>
            <w:shd w:val="clear" w:color="auto" w:fill="auto"/>
            <w:noWrap/>
            <w:vAlign w:val="center"/>
            <w:hideMark/>
          </w:tcPr>
          <w:p w:rsidR="007429F9" w:rsidRPr="00C869DA" w:rsidRDefault="007429F9" w:rsidP="007429F9">
            <w:pPr>
              <w:spacing w:line="240" w:lineRule="auto"/>
              <w:jc w:val="right"/>
              <w:rPr>
                <w:rFonts w:eastAsia="Times New Roman" w:cs="Arial"/>
                <w:sz w:val="18"/>
                <w:szCs w:val="18"/>
                <w:lang w:eastAsia="da-DK"/>
              </w:rPr>
            </w:pPr>
            <w:r w:rsidRPr="00C869DA">
              <w:rPr>
                <w:rFonts w:eastAsia="Times New Roman" w:cs="Arial"/>
                <w:sz w:val="18"/>
                <w:szCs w:val="18"/>
                <w:lang w:eastAsia="da-DK"/>
              </w:rPr>
              <w:t>0</w:t>
            </w:r>
          </w:p>
        </w:tc>
        <w:tc>
          <w:tcPr>
            <w:tcW w:w="1134" w:type="dxa"/>
            <w:tcBorders>
              <w:top w:val="nil"/>
              <w:left w:val="nil"/>
              <w:bottom w:val="single" w:sz="4" w:space="0" w:color="auto"/>
              <w:right w:val="single" w:sz="4" w:space="0" w:color="auto"/>
            </w:tcBorders>
            <w:shd w:val="clear" w:color="auto" w:fill="auto"/>
            <w:noWrap/>
            <w:vAlign w:val="center"/>
            <w:hideMark/>
          </w:tcPr>
          <w:p w:rsidR="007429F9" w:rsidRPr="00C869DA" w:rsidRDefault="007429F9" w:rsidP="007429F9">
            <w:pPr>
              <w:spacing w:line="240" w:lineRule="auto"/>
              <w:jc w:val="right"/>
              <w:rPr>
                <w:rFonts w:eastAsia="Times New Roman" w:cs="Arial"/>
                <w:sz w:val="18"/>
                <w:szCs w:val="18"/>
                <w:lang w:eastAsia="da-DK"/>
              </w:rPr>
            </w:pPr>
            <w:r w:rsidRPr="00C869DA">
              <w:rPr>
                <w:rFonts w:eastAsia="Times New Roman" w:cs="Arial"/>
                <w:sz w:val="18"/>
                <w:szCs w:val="18"/>
                <w:lang w:eastAsia="da-DK"/>
              </w:rPr>
              <w:t>-154</w:t>
            </w:r>
          </w:p>
        </w:tc>
        <w:tc>
          <w:tcPr>
            <w:tcW w:w="1134" w:type="dxa"/>
            <w:tcBorders>
              <w:top w:val="nil"/>
              <w:left w:val="nil"/>
              <w:bottom w:val="single" w:sz="4" w:space="0" w:color="auto"/>
              <w:right w:val="single" w:sz="4" w:space="0" w:color="auto"/>
            </w:tcBorders>
            <w:shd w:val="clear" w:color="auto" w:fill="auto"/>
            <w:noWrap/>
            <w:vAlign w:val="center"/>
            <w:hideMark/>
          </w:tcPr>
          <w:p w:rsidR="007429F9" w:rsidRPr="00C869DA" w:rsidRDefault="007429F9" w:rsidP="007429F9">
            <w:pPr>
              <w:spacing w:line="240" w:lineRule="auto"/>
              <w:jc w:val="right"/>
              <w:rPr>
                <w:rFonts w:eastAsia="Times New Roman" w:cs="Arial"/>
                <w:sz w:val="18"/>
                <w:szCs w:val="18"/>
                <w:lang w:eastAsia="da-DK"/>
              </w:rPr>
            </w:pPr>
            <w:r w:rsidRPr="00C869DA">
              <w:rPr>
                <w:rFonts w:eastAsia="Times New Roman" w:cs="Arial"/>
                <w:sz w:val="18"/>
                <w:szCs w:val="18"/>
                <w:lang w:eastAsia="da-DK"/>
              </w:rPr>
              <w:t>1.448</w:t>
            </w:r>
          </w:p>
        </w:tc>
        <w:tc>
          <w:tcPr>
            <w:tcW w:w="1134" w:type="dxa"/>
            <w:tcBorders>
              <w:top w:val="nil"/>
              <w:left w:val="nil"/>
              <w:bottom w:val="single" w:sz="4" w:space="0" w:color="auto"/>
              <w:right w:val="single" w:sz="8" w:space="0" w:color="auto"/>
            </w:tcBorders>
            <w:shd w:val="clear" w:color="auto" w:fill="auto"/>
            <w:noWrap/>
            <w:vAlign w:val="center"/>
            <w:hideMark/>
          </w:tcPr>
          <w:p w:rsidR="007429F9" w:rsidRPr="00C869DA" w:rsidRDefault="007429F9" w:rsidP="007429F9">
            <w:pPr>
              <w:spacing w:line="240" w:lineRule="auto"/>
              <w:jc w:val="right"/>
              <w:rPr>
                <w:rFonts w:eastAsia="Times New Roman" w:cs="Arial"/>
                <w:sz w:val="18"/>
                <w:szCs w:val="18"/>
                <w:lang w:eastAsia="da-DK"/>
              </w:rPr>
            </w:pPr>
            <w:r w:rsidRPr="00C869DA">
              <w:rPr>
                <w:rFonts w:eastAsia="Times New Roman" w:cs="Arial"/>
                <w:sz w:val="18"/>
                <w:szCs w:val="18"/>
                <w:lang w:eastAsia="da-DK"/>
              </w:rPr>
              <w:t>1.602</w:t>
            </w:r>
          </w:p>
        </w:tc>
      </w:tr>
      <w:tr w:rsidR="007429F9" w:rsidRPr="00C869DA" w:rsidTr="00C869DA">
        <w:trPr>
          <w:trHeight w:val="284"/>
        </w:trPr>
        <w:tc>
          <w:tcPr>
            <w:tcW w:w="4820" w:type="dxa"/>
            <w:tcBorders>
              <w:top w:val="nil"/>
              <w:left w:val="single" w:sz="8" w:space="0" w:color="auto"/>
              <w:bottom w:val="single" w:sz="4" w:space="0" w:color="auto"/>
              <w:right w:val="single" w:sz="4" w:space="0" w:color="auto"/>
            </w:tcBorders>
            <w:shd w:val="clear" w:color="000000" w:fill="CFDFF1"/>
            <w:noWrap/>
            <w:vAlign w:val="center"/>
            <w:hideMark/>
          </w:tcPr>
          <w:p w:rsidR="007429F9" w:rsidRPr="00C869DA" w:rsidRDefault="007429F9" w:rsidP="007429F9">
            <w:pPr>
              <w:spacing w:line="240" w:lineRule="auto"/>
              <w:jc w:val="left"/>
              <w:rPr>
                <w:rFonts w:eastAsia="Times New Roman" w:cs="Arial"/>
                <w:sz w:val="18"/>
                <w:szCs w:val="18"/>
                <w:lang w:eastAsia="da-DK"/>
              </w:rPr>
            </w:pPr>
            <w:r w:rsidRPr="00C869DA">
              <w:rPr>
                <w:rFonts w:eastAsia="Times New Roman" w:cs="Arial"/>
                <w:sz w:val="18"/>
                <w:szCs w:val="18"/>
                <w:lang w:eastAsia="da-DK"/>
              </w:rPr>
              <w:t>Landsbyfornyelse 2017</w:t>
            </w:r>
          </w:p>
        </w:tc>
        <w:tc>
          <w:tcPr>
            <w:tcW w:w="284" w:type="dxa"/>
            <w:tcBorders>
              <w:top w:val="nil"/>
              <w:left w:val="nil"/>
              <w:bottom w:val="single" w:sz="4" w:space="0" w:color="auto"/>
              <w:right w:val="single" w:sz="4" w:space="0" w:color="auto"/>
            </w:tcBorders>
            <w:shd w:val="clear" w:color="000000" w:fill="CFDFF1"/>
            <w:noWrap/>
            <w:vAlign w:val="center"/>
            <w:hideMark/>
          </w:tcPr>
          <w:p w:rsidR="007429F9" w:rsidRPr="00C869DA" w:rsidRDefault="007429F9" w:rsidP="007429F9">
            <w:pPr>
              <w:spacing w:line="240" w:lineRule="auto"/>
              <w:jc w:val="center"/>
              <w:rPr>
                <w:rFonts w:eastAsia="Times New Roman" w:cs="Arial"/>
                <w:sz w:val="18"/>
                <w:szCs w:val="18"/>
                <w:lang w:eastAsia="da-DK"/>
              </w:rPr>
            </w:pPr>
            <w:r w:rsidRPr="00C869DA">
              <w:rPr>
                <w:rFonts w:eastAsia="Times New Roman" w:cs="Arial"/>
                <w:sz w:val="18"/>
                <w:szCs w:val="18"/>
                <w:lang w:eastAsia="da-DK"/>
              </w:rPr>
              <w:t>3</w:t>
            </w:r>
          </w:p>
        </w:tc>
        <w:tc>
          <w:tcPr>
            <w:tcW w:w="1134" w:type="dxa"/>
            <w:tcBorders>
              <w:top w:val="nil"/>
              <w:left w:val="nil"/>
              <w:bottom w:val="single" w:sz="4" w:space="0" w:color="auto"/>
              <w:right w:val="single" w:sz="4" w:space="0" w:color="auto"/>
            </w:tcBorders>
            <w:shd w:val="clear" w:color="000000" w:fill="CFDFF1"/>
            <w:noWrap/>
            <w:vAlign w:val="center"/>
            <w:hideMark/>
          </w:tcPr>
          <w:p w:rsidR="007429F9" w:rsidRPr="00C869DA" w:rsidRDefault="007429F9" w:rsidP="007429F9">
            <w:pPr>
              <w:spacing w:line="240" w:lineRule="auto"/>
              <w:jc w:val="right"/>
              <w:rPr>
                <w:rFonts w:eastAsia="Times New Roman" w:cs="Arial"/>
                <w:sz w:val="18"/>
                <w:szCs w:val="18"/>
                <w:lang w:eastAsia="da-DK"/>
              </w:rPr>
            </w:pPr>
            <w:r w:rsidRPr="00C869DA">
              <w:rPr>
                <w:rFonts w:eastAsia="Times New Roman" w:cs="Arial"/>
                <w:sz w:val="18"/>
                <w:szCs w:val="18"/>
                <w:lang w:eastAsia="da-DK"/>
              </w:rPr>
              <w:t>0</w:t>
            </w:r>
          </w:p>
        </w:tc>
        <w:tc>
          <w:tcPr>
            <w:tcW w:w="1134" w:type="dxa"/>
            <w:tcBorders>
              <w:top w:val="nil"/>
              <w:left w:val="nil"/>
              <w:bottom w:val="single" w:sz="4" w:space="0" w:color="auto"/>
              <w:right w:val="single" w:sz="4" w:space="0" w:color="auto"/>
            </w:tcBorders>
            <w:shd w:val="clear" w:color="000000" w:fill="CFDFF1"/>
            <w:noWrap/>
            <w:vAlign w:val="center"/>
            <w:hideMark/>
          </w:tcPr>
          <w:p w:rsidR="007429F9" w:rsidRPr="00C869DA" w:rsidRDefault="007429F9" w:rsidP="007429F9">
            <w:pPr>
              <w:spacing w:line="240" w:lineRule="auto"/>
              <w:jc w:val="right"/>
              <w:rPr>
                <w:rFonts w:eastAsia="Times New Roman" w:cs="Arial"/>
                <w:sz w:val="18"/>
                <w:szCs w:val="18"/>
                <w:lang w:eastAsia="da-DK"/>
              </w:rPr>
            </w:pPr>
            <w:r w:rsidRPr="00C869DA">
              <w:rPr>
                <w:rFonts w:eastAsia="Times New Roman" w:cs="Arial"/>
                <w:sz w:val="18"/>
                <w:szCs w:val="18"/>
                <w:lang w:eastAsia="da-DK"/>
              </w:rPr>
              <w:t>3.683</w:t>
            </w:r>
          </w:p>
        </w:tc>
        <w:tc>
          <w:tcPr>
            <w:tcW w:w="1134" w:type="dxa"/>
            <w:tcBorders>
              <w:top w:val="nil"/>
              <w:left w:val="nil"/>
              <w:bottom w:val="single" w:sz="4" w:space="0" w:color="auto"/>
              <w:right w:val="single" w:sz="4" w:space="0" w:color="auto"/>
            </w:tcBorders>
            <w:shd w:val="clear" w:color="000000" w:fill="CFDFF1"/>
            <w:noWrap/>
            <w:vAlign w:val="center"/>
            <w:hideMark/>
          </w:tcPr>
          <w:p w:rsidR="007429F9" w:rsidRPr="00C869DA" w:rsidRDefault="007429F9" w:rsidP="007429F9">
            <w:pPr>
              <w:spacing w:line="240" w:lineRule="auto"/>
              <w:jc w:val="right"/>
              <w:rPr>
                <w:rFonts w:eastAsia="Times New Roman" w:cs="Arial"/>
                <w:sz w:val="18"/>
                <w:szCs w:val="18"/>
                <w:lang w:eastAsia="da-DK"/>
              </w:rPr>
            </w:pPr>
            <w:r w:rsidRPr="00C869DA">
              <w:rPr>
                <w:rFonts w:eastAsia="Times New Roman" w:cs="Arial"/>
                <w:sz w:val="18"/>
                <w:szCs w:val="18"/>
                <w:lang w:eastAsia="da-DK"/>
              </w:rPr>
              <w:t>1.322</w:t>
            </w:r>
          </w:p>
        </w:tc>
        <w:tc>
          <w:tcPr>
            <w:tcW w:w="1134" w:type="dxa"/>
            <w:tcBorders>
              <w:top w:val="nil"/>
              <w:left w:val="nil"/>
              <w:bottom w:val="single" w:sz="4" w:space="0" w:color="auto"/>
              <w:right w:val="single" w:sz="8" w:space="0" w:color="auto"/>
            </w:tcBorders>
            <w:shd w:val="clear" w:color="000000" w:fill="CFDFF1"/>
            <w:noWrap/>
            <w:vAlign w:val="center"/>
            <w:hideMark/>
          </w:tcPr>
          <w:p w:rsidR="007429F9" w:rsidRPr="00C869DA" w:rsidRDefault="007429F9" w:rsidP="007429F9">
            <w:pPr>
              <w:spacing w:line="240" w:lineRule="auto"/>
              <w:jc w:val="right"/>
              <w:rPr>
                <w:rFonts w:eastAsia="Times New Roman" w:cs="Arial"/>
                <w:sz w:val="18"/>
                <w:szCs w:val="18"/>
                <w:lang w:eastAsia="da-DK"/>
              </w:rPr>
            </w:pPr>
            <w:r w:rsidRPr="00C869DA">
              <w:rPr>
                <w:rFonts w:eastAsia="Times New Roman" w:cs="Arial"/>
                <w:sz w:val="18"/>
                <w:szCs w:val="18"/>
                <w:lang w:eastAsia="da-DK"/>
              </w:rPr>
              <w:t>-2.361</w:t>
            </w:r>
          </w:p>
        </w:tc>
      </w:tr>
      <w:tr w:rsidR="007429F9" w:rsidRPr="00C869DA" w:rsidTr="00C869DA">
        <w:trPr>
          <w:trHeight w:val="284"/>
        </w:trPr>
        <w:tc>
          <w:tcPr>
            <w:tcW w:w="4820" w:type="dxa"/>
            <w:tcBorders>
              <w:top w:val="nil"/>
              <w:left w:val="single" w:sz="8" w:space="0" w:color="auto"/>
              <w:bottom w:val="single" w:sz="4" w:space="0" w:color="auto"/>
              <w:right w:val="single" w:sz="4" w:space="0" w:color="auto"/>
            </w:tcBorders>
            <w:shd w:val="clear" w:color="auto" w:fill="auto"/>
            <w:noWrap/>
            <w:vAlign w:val="center"/>
            <w:hideMark/>
          </w:tcPr>
          <w:p w:rsidR="007429F9" w:rsidRPr="00C869DA" w:rsidRDefault="007429F9" w:rsidP="007429F9">
            <w:pPr>
              <w:spacing w:line="240" w:lineRule="auto"/>
              <w:jc w:val="left"/>
              <w:rPr>
                <w:rFonts w:eastAsia="Times New Roman" w:cs="Arial"/>
                <w:sz w:val="18"/>
                <w:szCs w:val="18"/>
                <w:lang w:eastAsia="da-DK"/>
              </w:rPr>
            </w:pPr>
            <w:r w:rsidRPr="00C869DA">
              <w:rPr>
                <w:rFonts w:eastAsia="Times New Roman" w:cs="Arial"/>
                <w:sz w:val="18"/>
                <w:szCs w:val="18"/>
                <w:lang w:eastAsia="da-DK"/>
              </w:rPr>
              <w:t>Medfinansiering af byfornyelsesramme</w:t>
            </w:r>
          </w:p>
        </w:tc>
        <w:tc>
          <w:tcPr>
            <w:tcW w:w="284" w:type="dxa"/>
            <w:tcBorders>
              <w:top w:val="nil"/>
              <w:left w:val="nil"/>
              <w:bottom w:val="single" w:sz="4" w:space="0" w:color="auto"/>
              <w:right w:val="single" w:sz="4" w:space="0" w:color="auto"/>
            </w:tcBorders>
            <w:shd w:val="clear" w:color="auto" w:fill="auto"/>
            <w:noWrap/>
            <w:vAlign w:val="center"/>
            <w:hideMark/>
          </w:tcPr>
          <w:p w:rsidR="007429F9" w:rsidRPr="00C869DA" w:rsidRDefault="007429F9" w:rsidP="007429F9">
            <w:pPr>
              <w:spacing w:line="240" w:lineRule="auto"/>
              <w:jc w:val="center"/>
              <w:rPr>
                <w:rFonts w:eastAsia="Times New Roman" w:cs="Arial"/>
                <w:sz w:val="18"/>
                <w:szCs w:val="18"/>
                <w:lang w:eastAsia="da-DK"/>
              </w:rPr>
            </w:pPr>
            <w:r w:rsidRPr="00C869DA">
              <w:rPr>
                <w:rFonts w:eastAsia="Times New Roman" w:cs="Arial"/>
                <w:sz w:val="18"/>
                <w:szCs w:val="18"/>
                <w:lang w:eastAsia="da-DK"/>
              </w:rPr>
              <w:t> </w:t>
            </w:r>
          </w:p>
        </w:tc>
        <w:tc>
          <w:tcPr>
            <w:tcW w:w="1134" w:type="dxa"/>
            <w:tcBorders>
              <w:top w:val="nil"/>
              <w:left w:val="nil"/>
              <w:bottom w:val="single" w:sz="4" w:space="0" w:color="auto"/>
              <w:right w:val="single" w:sz="4" w:space="0" w:color="auto"/>
            </w:tcBorders>
            <w:shd w:val="clear" w:color="auto" w:fill="auto"/>
            <w:noWrap/>
            <w:vAlign w:val="center"/>
            <w:hideMark/>
          </w:tcPr>
          <w:p w:rsidR="007429F9" w:rsidRPr="00C869DA" w:rsidRDefault="007429F9" w:rsidP="007429F9">
            <w:pPr>
              <w:spacing w:line="240" w:lineRule="auto"/>
              <w:jc w:val="right"/>
              <w:rPr>
                <w:rFonts w:eastAsia="Times New Roman" w:cs="Arial"/>
                <w:sz w:val="18"/>
                <w:szCs w:val="18"/>
                <w:lang w:eastAsia="da-DK"/>
              </w:rPr>
            </w:pPr>
            <w:r w:rsidRPr="00C869DA">
              <w:rPr>
                <w:rFonts w:eastAsia="Times New Roman" w:cs="Arial"/>
                <w:sz w:val="18"/>
                <w:szCs w:val="18"/>
                <w:lang w:eastAsia="da-DK"/>
              </w:rPr>
              <w:t>1.935</w:t>
            </w:r>
          </w:p>
        </w:tc>
        <w:tc>
          <w:tcPr>
            <w:tcW w:w="1134" w:type="dxa"/>
            <w:tcBorders>
              <w:top w:val="nil"/>
              <w:left w:val="nil"/>
              <w:bottom w:val="single" w:sz="4" w:space="0" w:color="auto"/>
              <w:right w:val="single" w:sz="4" w:space="0" w:color="auto"/>
            </w:tcBorders>
            <w:shd w:val="clear" w:color="auto" w:fill="auto"/>
            <w:noWrap/>
            <w:vAlign w:val="center"/>
            <w:hideMark/>
          </w:tcPr>
          <w:p w:rsidR="007429F9" w:rsidRPr="00C869DA" w:rsidRDefault="007429F9" w:rsidP="007429F9">
            <w:pPr>
              <w:spacing w:line="240" w:lineRule="auto"/>
              <w:jc w:val="right"/>
              <w:rPr>
                <w:rFonts w:eastAsia="Times New Roman" w:cs="Arial"/>
                <w:sz w:val="18"/>
                <w:szCs w:val="18"/>
                <w:lang w:eastAsia="da-DK"/>
              </w:rPr>
            </w:pPr>
            <w:r w:rsidRPr="00C869DA">
              <w:rPr>
                <w:rFonts w:eastAsia="Times New Roman" w:cs="Arial"/>
                <w:sz w:val="18"/>
                <w:szCs w:val="18"/>
                <w:lang w:eastAsia="da-DK"/>
              </w:rPr>
              <w:t>1.935</w:t>
            </w:r>
          </w:p>
        </w:tc>
        <w:tc>
          <w:tcPr>
            <w:tcW w:w="1134" w:type="dxa"/>
            <w:tcBorders>
              <w:top w:val="nil"/>
              <w:left w:val="nil"/>
              <w:bottom w:val="single" w:sz="4" w:space="0" w:color="auto"/>
              <w:right w:val="single" w:sz="4" w:space="0" w:color="auto"/>
            </w:tcBorders>
            <w:shd w:val="clear" w:color="auto" w:fill="auto"/>
            <w:noWrap/>
            <w:vAlign w:val="center"/>
            <w:hideMark/>
          </w:tcPr>
          <w:p w:rsidR="007429F9" w:rsidRPr="00C869DA" w:rsidRDefault="007429F9" w:rsidP="007429F9">
            <w:pPr>
              <w:spacing w:line="240" w:lineRule="auto"/>
              <w:jc w:val="right"/>
              <w:rPr>
                <w:rFonts w:eastAsia="Times New Roman" w:cs="Arial"/>
                <w:sz w:val="18"/>
                <w:szCs w:val="18"/>
                <w:lang w:eastAsia="da-DK"/>
              </w:rPr>
            </w:pPr>
            <w:r w:rsidRPr="00C869DA">
              <w:rPr>
                <w:rFonts w:eastAsia="Times New Roman" w:cs="Arial"/>
                <w:sz w:val="18"/>
                <w:szCs w:val="18"/>
                <w:lang w:eastAsia="da-DK"/>
              </w:rPr>
              <w:t>0</w:t>
            </w:r>
          </w:p>
        </w:tc>
        <w:tc>
          <w:tcPr>
            <w:tcW w:w="1134" w:type="dxa"/>
            <w:tcBorders>
              <w:top w:val="nil"/>
              <w:left w:val="nil"/>
              <w:bottom w:val="single" w:sz="4" w:space="0" w:color="auto"/>
              <w:right w:val="single" w:sz="8" w:space="0" w:color="auto"/>
            </w:tcBorders>
            <w:shd w:val="clear" w:color="auto" w:fill="auto"/>
            <w:noWrap/>
            <w:vAlign w:val="center"/>
            <w:hideMark/>
          </w:tcPr>
          <w:p w:rsidR="007429F9" w:rsidRPr="00C869DA" w:rsidRDefault="007429F9" w:rsidP="007429F9">
            <w:pPr>
              <w:spacing w:line="240" w:lineRule="auto"/>
              <w:jc w:val="right"/>
              <w:rPr>
                <w:rFonts w:eastAsia="Times New Roman" w:cs="Arial"/>
                <w:sz w:val="18"/>
                <w:szCs w:val="18"/>
                <w:lang w:eastAsia="da-DK"/>
              </w:rPr>
            </w:pPr>
            <w:r w:rsidRPr="00C869DA">
              <w:rPr>
                <w:rFonts w:eastAsia="Times New Roman" w:cs="Arial"/>
                <w:sz w:val="18"/>
                <w:szCs w:val="18"/>
                <w:lang w:eastAsia="da-DK"/>
              </w:rPr>
              <w:t>-1.935</w:t>
            </w:r>
          </w:p>
        </w:tc>
      </w:tr>
      <w:tr w:rsidR="007429F9" w:rsidRPr="00C869DA" w:rsidTr="00C869DA">
        <w:trPr>
          <w:trHeight w:val="284"/>
        </w:trPr>
        <w:tc>
          <w:tcPr>
            <w:tcW w:w="4820" w:type="dxa"/>
            <w:tcBorders>
              <w:top w:val="nil"/>
              <w:left w:val="single" w:sz="8" w:space="0" w:color="auto"/>
              <w:bottom w:val="single" w:sz="4" w:space="0" w:color="auto"/>
              <w:right w:val="single" w:sz="4" w:space="0" w:color="auto"/>
            </w:tcBorders>
            <w:shd w:val="clear" w:color="000000" w:fill="CFDFF1"/>
            <w:noWrap/>
            <w:vAlign w:val="center"/>
            <w:hideMark/>
          </w:tcPr>
          <w:p w:rsidR="007429F9" w:rsidRPr="00C869DA" w:rsidRDefault="007429F9" w:rsidP="007429F9">
            <w:pPr>
              <w:spacing w:line="240" w:lineRule="auto"/>
              <w:jc w:val="left"/>
              <w:rPr>
                <w:rFonts w:eastAsia="Times New Roman" w:cs="Arial"/>
                <w:sz w:val="18"/>
                <w:szCs w:val="18"/>
                <w:lang w:eastAsia="da-DK"/>
              </w:rPr>
            </w:pPr>
            <w:r w:rsidRPr="00C869DA">
              <w:rPr>
                <w:rFonts w:eastAsia="Times New Roman" w:cs="Arial"/>
                <w:sz w:val="18"/>
                <w:szCs w:val="18"/>
                <w:lang w:eastAsia="da-DK"/>
              </w:rPr>
              <w:t>Områdefornyelse 'De Røde Løbere'</w:t>
            </w:r>
          </w:p>
        </w:tc>
        <w:tc>
          <w:tcPr>
            <w:tcW w:w="284" w:type="dxa"/>
            <w:tcBorders>
              <w:top w:val="nil"/>
              <w:left w:val="nil"/>
              <w:bottom w:val="single" w:sz="4" w:space="0" w:color="auto"/>
              <w:right w:val="single" w:sz="4" w:space="0" w:color="auto"/>
            </w:tcBorders>
            <w:shd w:val="clear" w:color="000000" w:fill="CFDFF1"/>
            <w:noWrap/>
            <w:vAlign w:val="center"/>
            <w:hideMark/>
          </w:tcPr>
          <w:p w:rsidR="007429F9" w:rsidRPr="00C869DA" w:rsidRDefault="007429F9" w:rsidP="007429F9">
            <w:pPr>
              <w:spacing w:line="240" w:lineRule="auto"/>
              <w:jc w:val="center"/>
              <w:rPr>
                <w:rFonts w:eastAsia="Times New Roman" w:cs="Arial"/>
                <w:sz w:val="18"/>
                <w:szCs w:val="18"/>
                <w:lang w:eastAsia="da-DK"/>
              </w:rPr>
            </w:pPr>
            <w:r w:rsidRPr="00C869DA">
              <w:rPr>
                <w:rFonts w:eastAsia="Times New Roman" w:cs="Arial"/>
                <w:sz w:val="18"/>
                <w:szCs w:val="18"/>
                <w:lang w:eastAsia="da-DK"/>
              </w:rPr>
              <w:t>4</w:t>
            </w:r>
          </w:p>
        </w:tc>
        <w:tc>
          <w:tcPr>
            <w:tcW w:w="1134" w:type="dxa"/>
            <w:tcBorders>
              <w:top w:val="nil"/>
              <w:left w:val="nil"/>
              <w:bottom w:val="single" w:sz="4" w:space="0" w:color="auto"/>
              <w:right w:val="single" w:sz="4" w:space="0" w:color="auto"/>
            </w:tcBorders>
            <w:shd w:val="clear" w:color="000000" w:fill="CFDFF1"/>
            <w:noWrap/>
            <w:vAlign w:val="center"/>
            <w:hideMark/>
          </w:tcPr>
          <w:p w:rsidR="007429F9" w:rsidRPr="00C869DA" w:rsidRDefault="007429F9" w:rsidP="007429F9">
            <w:pPr>
              <w:spacing w:line="240" w:lineRule="auto"/>
              <w:jc w:val="right"/>
              <w:rPr>
                <w:rFonts w:eastAsia="Times New Roman" w:cs="Arial"/>
                <w:sz w:val="18"/>
                <w:szCs w:val="18"/>
                <w:lang w:eastAsia="da-DK"/>
              </w:rPr>
            </w:pPr>
            <w:r w:rsidRPr="00C869DA">
              <w:rPr>
                <w:rFonts w:eastAsia="Times New Roman" w:cs="Arial"/>
                <w:sz w:val="18"/>
                <w:szCs w:val="18"/>
                <w:lang w:eastAsia="da-DK"/>
              </w:rPr>
              <w:t>65</w:t>
            </w:r>
          </w:p>
        </w:tc>
        <w:tc>
          <w:tcPr>
            <w:tcW w:w="1134" w:type="dxa"/>
            <w:tcBorders>
              <w:top w:val="nil"/>
              <w:left w:val="nil"/>
              <w:bottom w:val="single" w:sz="4" w:space="0" w:color="auto"/>
              <w:right w:val="single" w:sz="4" w:space="0" w:color="auto"/>
            </w:tcBorders>
            <w:shd w:val="clear" w:color="000000" w:fill="CFDFF1"/>
            <w:noWrap/>
            <w:vAlign w:val="center"/>
            <w:hideMark/>
          </w:tcPr>
          <w:p w:rsidR="007429F9" w:rsidRPr="00C869DA" w:rsidRDefault="007429F9" w:rsidP="007429F9">
            <w:pPr>
              <w:spacing w:line="240" w:lineRule="auto"/>
              <w:jc w:val="right"/>
              <w:rPr>
                <w:rFonts w:eastAsia="Times New Roman" w:cs="Arial"/>
                <w:sz w:val="18"/>
                <w:szCs w:val="18"/>
                <w:lang w:eastAsia="da-DK"/>
              </w:rPr>
            </w:pPr>
            <w:r w:rsidRPr="00C869DA">
              <w:rPr>
                <w:rFonts w:eastAsia="Times New Roman" w:cs="Arial"/>
                <w:sz w:val="18"/>
                <w:szCs w:val="18"/>
                <w:lang w:eastAsia="da-DK"/>
              </w:rPr>
              <w:t>483</w:t>
            </w:r>
          </w:p>
        </w:tc>
        <w:tc>
          <w:tcPr>
            <w:tcW w:w="1134" w:type="dxa"/>
            <w:tcBorders>
              <w:top w:val="nil"/>
              <w:left w:val="nil"/>
              <w:bottom w:val="single" w:sz="4" w:space="0" w:color="auto"/>
              <w:right w:val="single" w:sz="4" w:space="0" w:color="auto"/>
            </w:tcBorders>
            <w:shd w:val="clear" w:color="000000" w:fill="CFDFF1"/>
            <w:noWrap/>
            <w:vAlign w:val="center"/>
            <w:hideMark/>
          </w:tcPr>
          <w:p w:rsidR="007429F9" w:rsidRPr="00C869DA" w:rsidRDefault="007429F9" w:rsidP="007429F9">
            <w:pPr>
              <w:spacing w:line="240" w:lineRule="auto"/>
              <w:jc w:val="right"/>
              <w:rPr>
                <w:rFonts w:eastAsia="Times New Roman" w:cs="Arial"/>
                <w:sz w:val="18"/>
                <w:szCs w:val="18"/>
                <w:lang w:eastAsia="da-DK"/>
              </w:rPr>
            </w:pPr>
            <w:r w:rsidRPr="00C869DA">
              <w:rPr>
                <w:rFonts w:eastAsia="Times New Roman" w:cs="Arial"/>
                <w:sz w:val="18"/>
                <w:szCs w:val="18"/>
                <w:lang w:eastAsia="da-DK"/>
              </w:rPr>
              <w:t>-774</w:t>
            </w:r>
          </w:p>
        </w:tc>
        <w:tc>
          <w:tcPr>
            <w:tcW w:w="1134" w:type="dxa"/>
            <w:tcBorders>
              <w:top w:val="nil"/>
              <w:left w:val="nil"/>
              <w:bottom w:val="single" w:sz="4" w:space="0" w:color="auto"/>
              <w:right w:val="single" w:sz="8" w:space="0" w:color="auto"/>
            </w:tcBorders>
            <w:shd w:val="clear" w:color="000000" w:fill="CFDFF1"/>
            <w:noWrap/>
            <w:vAlign w:val="center"/>
            <w:hideMark/>
          </w:tcPr>
          <w:p w:rsidR="007429F9" w:rsidRPr="00C869DA" w:rsidRDefault="007429F9" w:rsidP="007429F9">
            <w:pPr>
              <w:spacing w:line="240" w:lineRule="auto"/>
              <w:jc w:val="right"/>
              <w:rPr>
                <w:rFonts w:eastAsia="Times New Roman" w:cs="Arial"/>
                <w:sz w:val="18"/>
                <w:szCs w:val="18"/>
                <w:lang w:eastAsia="da-DK"/>
              </w:rPr>
            </w:pPr>
            <w:r w:rsidRPr="00C869DA">
              <w:rPr>
                <w:rFonts w:eastAsia="Times New Roman" w:cs="Arial"/>
                <w:sz w:val="18"/>
                <w:szCs w:val="18"/>
                <w:lang w:eastAsia="da-DK"/>
              </w:rPr>
              <w:t>-1.258</w:t>
            </w:r>
          </w:p>
        </w:tc>
      </w:tr>
      <w:tr w:rsidR="007429F9" w:rsidRPr="00C869DA" w:rsidTr="00C869DA">
        <w:trPr>
          <w:trHeight w:val="284"/>
        </w:trPr>
        <w:tc>
          <w:tcPr>
            <w:tcW w:w="4820" w:type="dxa"/>
            <w:tcBorders>
              <w:top w:val="nil"/>
              <w:left w:val="single" w:sz="8" w:space="0" w:color="auto"/>
              <w:bottom w:val="single" w:sz="4" w:space="0" w:color="auto"/>
              <w:right w:val="single" w:sz="4" w:space="0" w:color="auto"/>
            </w:tcBorders>
            <w:shd w:val="clear" w:color="auto" w:fill="auto"/>
            <w:noWrap/>
            <w:vAlign w:val="center"/>
            <w:hideMark/>
          </w:tcPr>
          <w:p w:rsidR="007429F9" w:rsidRPr="00C869DA" w:rsidRDefault="007429F9" w:rsidP="007429F9">
            <w:pPr>
              <w:spacing w:line="240" w:lineRule="auto"/>
              <w:jc w:val="left"/>
              <w:rPr>
                <w:rFonts w:eastAsia="Times New Roman" w:cs="Arial"/>
                <w:sz w:val="18"/>
                <w:szCs w:val="18"/>
                <w:lang w:eastAsia="da-DK"/>
              </w:rPr>
            </w:pPr>
            <w:r w:rsidRPr="00C869DA">
              <w:rPr>
                <w:rFonts w:eastAsia="Times New Roman" w:cs="Arial"/>
                <w:sz w:val="18"/>
                <w:szCs w:val="18"/>
                <w:lang w:eastAsia="da-DK"/>
              </w:rPr>
              <w:t>Områdefornyelse Damme-Askeby</w:t>
            </w:r>
          </w:p>
        </w:tc>
        <w:tc>
          <w:tcPr>
            <w:tcW w:w="284" w:type="dxa"/>
            <w:tcBorders>
              <w:top w:val="nil"/>
              <w:left w:val="nil"/>
              <w:bottom w:val="single" w:sz="4" w:space="0" w:color="auto"/>
              <w:right w:val="single" w:sz="4" w:space="0" w:color="auto"/>
            </w:tcBorders>
            <w:shd w:val="clear" w:color="auto" w:fill="auto"/>
            <w:noWrap/>
            <w:vAlign w:val="center"/>
            <w:hideMark/>
          </w:tcPr>
          <w:p w:rsidR="007429F9" w:rsidRPr="00C869DA" w:rsidRDefault="007429F9" w:rsidP="007429F9">
            <w:pPr>
              <w:spacing w:line="240" w:lineRule="auto"/>
              <w:jc w:val="center"/>
              <w:rPr>
                <w:rFonts w:eastAsia="Times New Roman" w:cs="Arial"/>
                <w:sz w:val="18"/>
                <w:szCs w:val="18"/>
                <w:lang w:eastAsia="da-DK"/>
              </w:rPr>
            </w:pPr>
            <w:r w:rsidRPr="00C869DA">
              <w:rPr>
                <w:rFonts w:eastAsia="Times New Roman" w:cs="Arial"/>
                <w:sz w:val="18"/>
                <w:szCs w:val="18"/>
                <w:lang w:eastAsia="da-DK"/>
              </w:rPr>
              <w:t> </w:t>
            </w:r>
          </w:p>
        </w:tc>
        <w:tc>
          <w:tcPr>
            <w:tcW w:w="1134" w:type="dxa"/>
            <w:tcBorders>
              <w:top w:val="nil"/>
              <w:left w:val="nil"/>
              <w:bottom w:val="single" w:sz="4" w:space="0" w:color="auto"/>
              <w:right w:val="single" w:sz="4" w:space="0" w:color="auto"/>
            </w:tcBorders>
            <w:shd w:val="clear" w:color="auto" w:fill="auto"/>
            <w:noWrap/>
            <w:vAlign w:val="center"/>
            <w:hideMark/>
          </w:tcPr>
          <w:p w:rsidR="007429F9" w:rsidRPr="00C869DA" w:rsidRDefault="007429F9" w:rsidP="007429F9">
            <w:pPr>
              <w:spacing w:line="240" w:lineRule="auto"/>
              <w:jc w:val="right"/>
              <w:rPr>
                <w:rFonts w:eastAsia="Times New Roman" w:cs="Arial"/>
                <w:sz w:val="18"/>
                <w:szCs w:val="18"/>
                <w:lang w:eastAsia="da-DK"/>
              </w:rPr>
            </w:pPr>
            <w:r w:rsidRPr="00C869DA">
              <w:rPr>
                <w:rFonts w:eastAsia="Times New Roman" w:cs="Arial"/>
                <w:sz w:val="18"/>
                <w:szCs w:val="18"/>
                <w:lang w:eastAsia="da-DK"/>
              </w:rPr>
              <w:t>0</w:t>
            </w:r>
          </w:p>
        </w:tc>
        <w:tc>
          <w:tcPr>
            <w:tcW w:w="1134" w:type="dxa"/>
            <w:tcBorders>
              <w:top w:val="nil"/>
              <w:left w:val="nil"/>
              <w:bottom w:val="single" w:sz="4" w:space="0" w:color="auto"/>
              <w:right w:val="single" w:sz="4" w:space="0" w:color="auto"/>
            </w:tcBorders>
            <w:shd w:val="clear" w:color="auto" w:fill="auto"/>
            <w:noWrap/>
            <w:vAlign w:val="center"/>
            <w:hideMark/>
          </w:tcPr>
          <w:p w:rsidR="007429F9" w:rsidRPr="00C869DA" w:rsidRDefault="007429F9" w:rsidP="007429F9">
            <w:pPr>
              <w:spacing w:line="240" w:lineRule="auto"/>
              <w:jc w:val="right"/>
              <w:rPr>
                <w:rFonts w:eastAsia="Times New Roman" w:cs="Arial"/>
                <w:sz w:val="18"/>
                <w:szCs w:val="18"/>
                <w:lang w:eastAsia="da-DK"/>
              </w:rPr>
            </w:pPr>
            <w:r w:rsidRPr="00C869DA">
              <w:rPr>
                <w:rFonts w:eastAsia="Times New Roman" w:cs="Arial"/>
                <w:sz w:val="18"/>
                <w:szCs w:val="18"/>
                <w:lang w:eastAsia="da-DK"/>
              </w:rPr>
              <w:t>830</w:t>
            </w:r>
          </w:p>
        </w:tc>
        <w:tc>
          <w:tcPr>
            <w:tcW w:w="1134" w:type="dxa"/>
            <w:tcBorders>
              <w:top w:val="nil"/>
              <w:left w:val="nil"/>
              <w:bottom w:val="single" w:sz="4" w:space="0" w:color="auto"/>
              <w:right w:val="single" w:sz="4" w:space="0" w:color="auto"/>
            </w:tcBorders>
            <w:shd w:val="clear" w:color="auto" w:fill="auto"/>
            <w:noWrap/>
            <w:vAlign w:val="center"/>
            <w:hideMark/>
          </w:tcPr>
          <w:p w:rsidR="007429F9" w:rsidRPr="00C869DA" w:rsidRDefault="007429F9" w:rsidP="007429F9">
            <w:pPr>
              <w:spacing w:line="240" w:lineRule="auto"/>
              <w:jc w:val="right"/>
              <w:rPr>
                <w:rFonts w:eastAsia="Times New Roman" w:cs="Arial"/>
                <w:sz w:val="18"/>
                <w:szCs w:val="18"/>
                <w:lang w:eastAsia="da-DK"/>
              </w:rPr>
            </w:pPr>
            <w:r w:rsidRPr="00C869DA">
              <w:rPr>
                <w:rFonts w:eastAsia="Times New Roman" w:cs="Arial"/>
                <w:sz w:val="18"/>
                <w:szCs w:val="18"/>
                <w:lang w:eastAsia="da-DK"/>
              </w:rPr>
              <w:t>141</w:t>
            </w:r>
          </w:p>
        </w:tc>
        <w:tc>
          <w:tcPr>
            <w:tcW w:w="1134" w:type="dxa"/>
            <w:tcBorders>
              <w:top w:val="nil"/>
              <w:left w:val="nil"/>
              <w:bottom w:val="single" w:sz="4" w:space="0" w:color="auto"/>
              <w:right w:val="single" w:sz="8" w:space="0" w:color="auto"/>
            </w:tcBorders>
            <w:shd w:val="clear" w:color="auto" w:fill="auto"/>
            <w:noWrap/>
            <w:vAlign w:val="center"/>
            <w:hideMark/>
          </w:tcPr>
          <w:p w:rsidR="007429F9" w:rsidRPr="00C869DA" w:rsidRDefault="007429F9" w:rsidP="007429F9">
            <w:pPr>
              <w:spacing w:line="240" w:lineRule="auto"/>
              <w:jc w:val="right"/>
              <w:rPr>
                <w:rFonts w:eastAsia="Times New Roman" w:cs="Arial"/>
                <w:sz w:val="18"/>
                <w:szCs w:val="18"/>
                <w:lang w:eastAsia="da-DK"/>
              </w:rPr>
            </w:pPr>
            <w:r w:rsidRPr="00C869DA">
              <w:rPr>
                <w:rFonts w:eastAsia="Times New Roman" w:cs="Arial"/>
                <w:sz w:val="18"/>
                <w:szCs w:val="18"/>
                <w:lang w:eastAsia="da-DK"/>
              </w:rPr>
              <w:t>-689</w:t>
            </w:r>
          </w:p>
        </w:tc>
      </w:tr>
      <w:tr w:rsidR="007429F9" w:rsidRPr="00C869DA" w:rsidTr="00C869DA">
        <w:trPr>
          <w:trHeight w:val="284"/>
        </w:trPr>
        <w:tc>
          <w:tcPr>
            <w:tcW w:w="4820" w:type="dxa"/>
            <w:tcBorders>
              <w:top w:val="nil"/>
              <w:left w:val="single" w:sz="8" w:space="0" w:color="auto"/>
              <w:bottom w:val="single" w:sz="4" w:space="0" w:color="auto"/>
              <w:right w:val="single" w:sz="4" w:space="0" w:color="auto"/>
            </w:tcBorders>
            <w:shd w:val="clear" w:color="000000" w:fill="CFDFF1"/>
            <w:noWrap/>
            <w:vAlign w:val="center"/>
            <w:hideMark/>
          </w:tcPr>
          <w:p w:rsidR="007429F9" w:rsidRPr="00C869DA" w:rsidRDefault="007429F9" w:rsidP="007429F9">
            <w:pPr>
              <w:spacing w:line="240" w:lineRule="auto"/>
              <w:jc w:val="left"/>
              <w:rPr>
                <w:rFonts w:eastAsia="Times New Roman" w:cs="Arial"/>
                <w:sz w:val="18"/>
                <w:szCs w:val="18"/>
                <w:lang w:eastAsia="da-DK"/>
              </w:rPr>
            </w:pPr>
            <w:r w:rsidRPr="00C869DA">
              <w:rPr>
                <w:rFonts w:eastAsia="Times New Roman" w:cs="Arial"/>
                <w:sz w:val="18"/>
                <w:szCs w:val="18"/>
                <w:lang w:eastAsia="da-DK"/>
              </w:rPr>
              <w:t>Pulje til byfornyelse</w:t>
            </w:r>
          </w:p>
        </w:tc>
        <w:tc>
          <w:tcPr>
            <w:tcW w:w="284" w:type="dxa"/>
            <w:tcBorders>
              <w:top w:val="nil"/>
              <w:left w:val="nil"/>
              <w:bottom w:val="single" w:sz="4" w:space="0" w:color="auto"/>
              <w:right w:val="single" w:sz="4" w:space="0" w:color="auto"/>
            </w:tcBorders>
            <w:shd w:val="clear" w:color="000000" w:fill="CFDFF1"/>
            <w:noWrap/>
            <w:vAlign w:val="center"/>
            <w:hideMark/>
          </w:tcPr>
          <w:p w:rsidR="007429F9" w:rsidRPr="00C869DA" w:rsidRDefault="007429F9" w:rsidP="007429F9">
            <w:pPr>
              <w:spacing w:line="240" w:lineRule="auto"/>
              <w:jc w:val="center"/>
              <w:rPr>
                <w:rFonts w:eastAsia="Times New Roman" w:cs="Arial"/>
                <w:sz w:val="18"/>
                <w:szCs w:val="18"/>
                <w:lang w:eastAsia="da-DK"/>
              </w:rPr>
            </w:pPr>
            <w:r w:rsidRPr="00C869DA">
              <w:rPr>
                <w:rFonts w:eastAsia="Times New Roman" w:cs="Arial"/>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vAlign w:val="center"/>
            <w:hideMark/>
          </w:tcPr>
          <w:p w:rsidR="007429F9" w:rsidRPr="00C869DA" w:rsidRDefault="007429F9" w:rsidP="007429F9">
            <w:pPr>
              <w:spacing w:line="240" w:lineRule="auto"/>
              <w:jc w:val="right"/>
              <w:rPr>
                <w:rFonts w:eastAsia="Times New Roman" w:cs="Arial"/>
                <w:sz w:val="18"/>
                <w:szCs w:val="18"/>
                <w:lang w:eastAsia="da-DK"/>
              </w:rPr>
            </w:pPr>
            <w:r w:rsidRPr="00C869DA">
              <w:rPr>
                <w:rFonts w:eastAsia="Times New Roman" w:cs="Arial"/>
                <w:sz w:val="18"/>
                <w:szCs w:val="18"/>
                <w:lang w:eastAsia="da-DK"/>
              </w:rPr>
              <w:t>3.483</w:t>
            </w:r>
          </w:p>
        </w:tc>
        <w:tc>
          <w:tcPr>
            <w:tcW w:w="1134" w:type="dxa"/>
            <w:tcBorders>
              <w:top w:val="nil"/>
              <w:left w:val="nil"/>
              <w:bottom w:val="single" w:sz="4" w:space="0" w:color="auto"/>
              <w:right w:val="single" w:sz="4" w:space="0" w:color="auto"/>
            </w:tcBorders>
            <w:shd w:val="clear" w:color="000000" w:fill="CFDFF1"/>
            <w:noWrap/>
            <w:vAlign w:val="center"/>
            <w:hideMark/>
          </w:tcPr>
          <w:p w:rsidR="007429F9" w:rsidRPr="00C869DA" w:rsidRDefault="007429F9" w:rsidP="007429F9">
            <w:pPr>
              <w:spacing w:line="240" w:lineRule="auto"/>
              <w:jc w:val="right"/>
              <w:rPr>
                <w:rFonts w:eastAsia="Times New Roman" w:cs="Arial"/>
                <w:sz w:val="18"/>
                <w:szCs w:val="18"/>
                <w:lang w:eastAsia="da-DK"/>
              </w:rPr>
            </w:pPr>
            <w:r w:rsidRPr="00C869DA">
              <w:rPr>
                <w:rFonts w:eastAsia="Times New Roman" w:cs="Arial"/>
                <w:sz w:val="18"/>
                <w:szCs w:val="18"/>
                <w:lang w:eastAsia="da-DK"/>
              </w:rPr>
              <w:t>3.433</w:t>
            </w:r>
          </w:p>
        </w:tc>
        <w:tc>
          <w:tcPr>
            <w:tcW w:w="1134" w:type="dxa"/>
            <w:tcBorders>
              <w:top w:val="nil"/>
              <w:left w:val="nil"/>
              <w:bottom w:val="single" w:sz="4" w:space="0" w:color="auto"/>
              <w:right w:val="single" w:sz="4" w:space="0" w:color="auto"/>
            </w:tcBorders>
            <w:shd w:val="clear" w:color="000000" w:fill="CFDFF1"/>
            <w:noWrap/>
            <w:vAlign w:val="center"/>
            <w:hideMark/>
          </w:tcPr>
          <w:p w:rsidR="007429F9" w:rsidRPr="00C869DA" w:rsidRDefault="007429F9" w:rsidP="007429F9">
            <w:pPr>
              <w:spacing w:line="240" w:lineRule="auto"/>
              <w:jc w:val="right"/>
              <w:rPr>
                <w:rFonts w:eastAsia="Times New Roman" w:cs="Arial"/>
                <w:sz w:val="18"/>
                <w:szCs w:val="18"/>
                <w:lang w:eastAsia="da-DK"/>
              </w:rPr>
            </w:pPr>
            <w:r w:rsidRPr="00C869DA">
              <w:rPr>
                <w:rFonts w:eastAsia="Times New Roman" w:cs="Arial"/>
                <w:sz w:val="18"/>
                <w:szCs w:val="18"/>
                <w:lang w:eastAsia="da-DK"/>
              </w:rPr>
              <w:t>0</w:t>
            </w:r>
          </w:p>
        </w:tc>
        <w:tc>
          <w:tcPr>
            <w:tcW w:w="1134" w:type="dxa"/>
            <w:tcBorders>
              <w:top w:val="nil"/>
              <w:left w:val="nil"/>
              <w:bottom w:val="single" w:sz="4" w:space="0" w:color="auto"/>
              <w:right w:val="single" w:sz="8" w:space="0" w:color="auto"/>
            </w:tcBorders>
            <w:shd w:val="clear" w:color="000000" w:fill="CFDFF1"/>
            <w:noWrap/>
            <w:vAlign w:val="center"/>
            <w:hideMark/>
          </w:tcPr>
          <w:p w:rsidR="007429F9" w:rsidRPr="00C869DA" w:rsidRDefault="007429F9" w:rsidP="007429F9">
            <w:pPr>
              <w:spacing w:line="240" w:lineRule="auto"/>
              <w:jc w:val="right"/>
              <w:rPr>
                <w:rFonts w:eastAsia="Times New Roman" w:cs="Arial"/>
                <w:sz w:val="18"/>
                <w:szCs w:val="18"/>
                <w:lang w:eastAsia="da-DK"/>
              </w:rPr>
            </w:pPr>
            <w:r w:rsidRPr="00C869DA">
              <w:rPr>
                <w:rFonts w:eastAsia="Times New Roman" w:cs="Arial"/>
                <w:sz w:val="18"/>
                <w:szCs w:val="18"/>
                <w:lang w:eastAsia="da-DK"/>
              </w:rPr>
              <w:t>-3.433</w:t>
            </w:r>
          </w:p>
        </w:tc>
      </w:tr>
      <w:tr w:rsidR="007429F9" w:rsidRPr="00C869DA" w:rsidTr="00C869DA">
        <w:trPr>
          <w:trHeight w:val="284"/>
        </w:trPr>
        <w:tc>
          <w:tcPr>
            <w:tcW w:w="4820" w:type="dxa"/>
            <w:tcBorders>
              <w:top w:val="nil"/>
              <w:left w:val="single" w:sz="8" w:space="0" w:color="auto"/>
              <w:bottom w:val="single" w:sz="4" w:space="0" w:color="auto"/>
              <w:right w:val="single" w:sz="4" w:space="0" w:color="auto"/>
            </w:tcBorders>
            <w:shd w:val="clear" w:color="auto" w:fill="auto"/>
            <w:noWrap/>
            <w:vAlign w:val="center"/>
            <w:hideMark/>
          </w:tcPr>
          <w:p w:rsidR="007429F9" w:rsidRPr="00C869DA" w:rsidRDefault="007429F9" w:rsidP="007429F9">
            <w:pPr>
              <w:spacing w:line="240" w:lineRule="auto"/>
              <w:jc w:val="left"/>
              <w:rPr>
                <w:rFonts w:eastAsia="Times New Roman" w:cs="Arial"/>
                <w:sz w:val="18"/>
                <w:szCs w:val="18"/>
                <w:lang w:eastAsia="da-DK"/>
              </w:rPr>
            </w:pPr>
            <w:r w:rsidRPr="00C869DA">
              <w:rPr>
                <w:rFonts w:eastAsia="Times New Roman" w:cs="Arial"/>
                <w:sz w:val="18"/>
                <w:szCs w:val="18"/>
                <w:lang w:eastAsia="da-DK"/>
              </w:rPr>
              <w:t>Supplerende arbejder, indsatspuljen</w:t>
            </w:r>
          </w:p>
        </w:tc>
        <w:tc>
          <w:tcPr>
            <w:tcW w:w="284" w:type="dxa"/>
            <w:tcBorders>
              <w:top w:val="nil"/>
              <w:left w:val="nil"/>
              <w:bottom w:val="single" w:sz="4" w:space="0" w:color="auto"/>
              <w:right w:val="single" w:sz="4" w:space="0" w:color="auto"/>
            </w:tcBorders>
            <w:shd w:val="clear" w:color="auto" w:fill="auto"/>
            <w:noWrap/>
            <w:vAlign w:val="center"/>
            <w:hideMark/>
          </w:tcPr>
          <w:p w:rsidR="007429F9" w:rsidRPr="00C869DA" w:rsidRDefault="007429F9" w:rsidP="007429F9">
            <w:pPr>
              <w:spacing w:line="240" w:lineRule="auto"/>
              <w:jc w:val="center"/>
              <w:rPr>
                <w:rFonts w:eastAsia="Times New Roman" w:cs="Arial"/>
                <w:sz w:val="18"/>
                <w:szCs w:val="18"/>
                <w:lang w:eastAsia="da-DK"/>
              </w:rPr>
            </w:pPr>
            <w:r w:rsidRPr="00C869DA">
              <w:rPr>
                <w:rFonts w:eastAsia="Times New Roman" w:cs="Arial"/>
                <w:sz w:val="18"/>
                <w:szCs w:val="18"/>
                <w:lang w:eastAsia="da-DK"/>
              </w:rPr>
              <w:t> </w:t>
            </w:r>
          </w:p>
        </w:tc>
        <w:tc>
          <w:tcPr>
            <w:tcW w:w="1134" w:type="dxa"/>
            <w:tcBorders>
              <w:top w:val="nil"/>
              <w:left w:val="nil"/>
              <w:bottom w:val="single" w:sz="4" w:space="0" w:color="auto"/>
              <w:right w:val="single" w:sz="4" w:space="0" w:color="auto"/>
            </w:tcBorders>
            <w:shd w:val="clear" w:color="auto" w:fill="auto"/>
            <w:noWrap/>
            <w:vAlign w:val="center"/>
            <w:hideMark/>
          </w:tcPr>
          <w:p w:rsidR="007429F9" w:rsidRPr="00C869DA" w:rsidRDefault="007429F9" w:rsidP="007429F9">
            <w:pPr>
              <w:spacing w:line="240" w:lineRule="auto"/>
              <w:jc w:val="right"/>
              <w:rPr>
                <w:rFonts w:eastAsia="Times New Roman" w:cs="Arial"/>
                <w:sz w:val="18"/>
                <w:szCs w:val="18"/>
                <w:lang w:eastAsia="da-DK"/>
              </w:rPr>
            </w:pPr>
            <w:r w:rsidRPr="00C869DA">
              <w:rPr>
                <w:rFonts w:eastAsia="Times New Roman" w:cs="Arial"/>
                <w:sz w:val="18"/>
                <w:szCs w:val="18"/>
                <w:lang w:eastAsia="da-DK"/>
              </w:rPr>
              <w:t>0</w:t>
            </w:r>
          </w:p>
        </w:tc>
        <w:tc>
          <w:tcPr>
            <w:tcW w:w="1134" w:type="dxa"/>
            <w:tcBorders>
              <w:top w:val="nil"/>
              <w:left w:val="nil"/>
              <w:bottom w:val="single" w:sz="4" w:space="0" w:color="auto"/>
              <w:right w:val="single" w:sz="4" w:space="0" w:color="auto"/>
            </w:tcBorders>
            <w:shd w:val="clear" w:color="auto" w:fill="auto"/>
            <w:noWrap/>
            <w:vAlign w:val="center"/>
            <w:hideMark/>
          </w:tcPr>
          <w:p w:rsidR="007429F9" w:rsidRPr="00C869DA" w:rsidRDefault="007429F9" w:rsidP="007429F9">
            <w:pPr>
              <w:spacing w:line="240" w:lineRule="auto"/>
              <w:jc w:val="right"/>
              <w:rPr>
                <w:rFonts w:eastAsia="Times New Roman" w:cs="Arial"/>
                <w:sz w:val="18"/>
                <w:szCs w:val="18"/>
                <w:lang w:eastAsia="da-DK"/>
              </w:rPr>
            </w:pPr>
            <w:r w:rsidRPr="00C869DA">
              <w:rPr>
                <w:rFonts w:eastAsia="Times New Roman" w:cs="Arial"/>
                <w:sz w:val="18"/>
                <w:szCs w:val="18"/>
                <w:lang w:eastAsia="da-DK"/>
              </w:rPr>
              <w:t>219</w:t>
            </w:r>
          </w:p>
        </w:tc>
        <w:tc>
          <w:tcPr>
            <w:tcW w:w="1134" w:type="dxa"/>
            <w:tcBorders>
              <w:top w:val="nil"/>
              <w:left w:val="nil"/>
              <w:bottom w:val="single" w:sz="4" w:space="0" w:color="auto"/>
              <w:right w:val="single" w:sz="4" w:space="0" w:color="auto"/>
            </w:tcBorders>
            <w:shd w:val="clear" w:color="auto" w:fill="auto"/>
            <w:noWrap/>
            <w:vAlign w:val="center"/>
            <w:hideMark/>
          </w:tcPr>
          <w:p w:rsidR="007429F9" w:rsidRPr="00C869DA" w:rsidRDefault="007429F9" w:rsidP="007429F9">
            <w:pPr>
              <w:spacing w:line="240" w:lineRule="auto"/>
              <w:jc w:val="right"/>
              <w:rPr>
                <w:rFonts w:eastAsia="Times New Roman" w:cs="Arial"/>
                <w:sz w:val="18"/>
                <w:szCs w:val="18"/>
                <w:lang w:eastAsia="da-DK"/>
              </w:rPr>
            </w:pPr>
            <w:r w:rsidRPr="00C869DA">
              <w:rPr>
                <w:rFonts w:eastAsia="Times New Roman" w:cs="Arial"/>
                <w:sz w:val="18"/>
                <w:szCs w:val="18"/>
                <w:lang w:eastAsia="da-DK"/>
              </w:rPr>
              <w:t>0</w:t>
            </w:r>
          </w:p>
        </w:tc>
        <w:tc>
          <w:tcPr>
            <w:tcW w:w="1134" w:type="dxa"/>
            <w:tcBorders>
              <w:top w:val="nil"/>
              <w:left w:val="nil"/>
              <w:bottom w:val="single" w:sz="4" w:space="0" w:color="auto"/>
              <w:right w:val="single" w:sz="8" w:space="0" w:color="auto"/>
            </w:tcBorders>
            <w:shd w:val="clear" w:color="auto" w:fill="auto"/>
            <w:noWrap/>
            <w:vAlign w:val="center"/>
            <w:hideMark/>
          </w:tcPr>
          <w:p w:rsidR="007429F9" w:rsidRPr="00C869DA" w:rsidRDefault="007429F9" w:rsidP="007429F9">
            <w:pPr>
              <w:spacing w:line="240" w:lineRule="auto"/>
              <w:jc w:val="right"/>
              <w:rPr>
                <w:rFonts w:eastAsia="Times New Roman" w:cs="Arial"/>
                <w:sz w:val="18"/>
                <w:szCs w:val="18"/>
                <w:lang w:eastAsia="da-DK"/>
              </w:rPr>
            </w:pPr>
            <w:r w:rsidRPr="00C869DA">
              <w:rPr>
                <w:rFonts w:eastAsia="Times New Roman" w:cs="Arial"/>
                <w:sz w:val="18"/>
                <w:szCs w:val="18"/>
                <w:lang w:eastAsia="da-DK"/>
              </w:rPr>
              <w:t>-219</w:t>
            </w:r>
          </w:p>
        </w:tc>
      </w:tr>
      <w:tr w:rsidR="007429F9" w:rsidRPr="00C869DA" w:rsidTr="00C869DA">
        <w:trPr>
          <w:trHeight w:val="284"/>
        </w:trPr>
        <w:tc>
          <w:tcPr>
            <w:tcW w:w="4820" w:type="dxa"/>
            <w:tcBorders>
              <w:top w:val="nil"/>
              <w:left w:val="single" w:sz="8" w:space="0" w:color="auto"/>
              <w:bottom w:val="single" w:sz="4" w:space="0" w:color="auto"/>
              <w:right w:val="single" w:sz="4" w:space="0" w:color="auto"/>
            </w:tcBorders>
            <w:shd w:val="clear" w:color="000000" w:fill="CFDFF1"/>
            <w:noWrap/>
            <w:vAlign w:val="center"/>
            <w:hideMark/>
          </w:tcPr>
          <w:p w:rsidR="007429F9" w:rsidRPr="00C869DA" w:rsidRDefault="007429F9" w:rsidP="007429F9">
            <w:pPr>
              <w:spacing w:line="240" w:lineRule="auto"/>
              <w:jc w:val="left"/>
              <w:rPr>
                <w:rFonts w:eastAsia="Times New Roman" w:cs="Arial"/>
                <w:sz w:val="18"/>
                <w:szCs w:val="18"/>
                <w:lang w:eastAsia="da-DK"/>
              </w:rPr>
            </w:pPr>
            <w:r w:rsidRPr="00C869DA">
              <w:rPr>
                <w:rFonts w:eastAsia="Times New Roman" w:cs="Arial"/>
                <w:sz w:val="18"/>
                <w:szCs w:val="18"/>
                <w:lang w:eastAsia="da-DK"/>
              </w:rPr>
              <w:t>Udvikling af Antonihøjen</w:t>
            </w:r>
          </w:p>
        </w:tc>
        <w:tc>
          <w:tcPr>
            <w:tcW w:w="284" w:type="dxa"/>
            <w:tcBorders>
              <w:top w:val="nil"/>
              <w:left w:val="nil"/>
              <w:bottom w:val="single" w:sz="4" w:space="0" w:color="auto"/>
              <w:right w:val="single" w:sz="4" w:space="0" w:color="auto"/>
            </w:tcBorders>
            <w:shd w:val="clear" w:color="000000" w:fill="CFDFF1"/>
            <w:noWrap/>
            <w:vAlign w:val="center"/>
            <w:hideMark/>
          </w:tcPr>
          <w:p w:rsidR="007429F9" w:rsidRPr="00C869DA" w:rsidRDefault="007429F9" w:rsidP="007429F9">
            <w:pPr>
              <w:spacing w:line="240" w:lineRule="auto"/>
              <w:jc w:val="center"/>
              <w:rPr>
                <w:rFonts w:eastAsia="Times New Roman" w:cs="Arial"/>
                <w:sz w:val="18"/>
                <w:szCs w:val="18"/>
                <w:lang w:eastAsia="da-DK"/>
              </w:rPr>
            </w:pPr>
            <w:r w:rsidRPr="00C869DA">
              <w:rPr>
                <w:rFonts w:eastAsia="Times New Roman" w:cs="Arial"/>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vAlign w:val="center"/>
            <w:hideMark/>
          </w:tcPr>
          <w:p w:rsidR="007429F9" w:rsidRPr="00C869DA" w:rsidRDefault="007429F9" w:rsidP="007429F9">
            <w:pPr>
              <w:spacing w:line="240" w:lineRule="auto"/>
              <w:jc w:val="right"/>
              <w:rPr>
                <w:rFonts w:eastAsia="Times New Roman" w:cs="Arial"/>
                <w:sz w:val="18"/>
                <w:szCs w:val="18"/>
                <w:lang w:eastAsia="da-DK"/>
              </w:rPr>
            </w:pPr>
            <w:r w:rsidRPr="00C869DA">
              <w:rPr>
                <w:rFonts w:eastAsia="Times New Roman" w:cs="Arial"/>
                <w:sz w:val="18"/>
                <w:szCs w:val="18"/>
                <w:lang w:eastAsia="da-DK"/>
              </w:rPr>
              <w:t>3.500</w:t>
            </w:r>
          </w:p>
        </w:tc>
        <w:tc>
          <w:tcPr>
            <w:tcW w:w="1134" w:type="dxa"/>
            <w:tcBorders>
              <w:top w:val="nil"/>
              <w:left w:val="nil"/>
              <w:bottom w:val="single" w:sz="4" w:space="0" w:color="auto"/>
              <w:right w:val="single" w:sz="4" w:space="0" w:color="auto"/>
            </w:tcBorders>
            <w:shd w:val="clear" w:color="000000" w:fill="CFDFF1"/>
            <w:noWrap/>
            <w:vAlign w:val="center"/>
            <w:hideMark/>
          </w:tcPr>
          <w:p w:rsidR="007429F9" w:rsidRPr="00C869DA" w:rsidRDefault="007429F9" w:rsidP="007429F9">
            <w:pPr>
              <w:spacing w:line="240" w:lineRule="auto"/>
              <w:jc w:val="right"/>
              <w:rPr>
                <w:rFonts w:eastAsia="Times New Roman" w:cs="Arial"/>
                <w:sz w:val="18"/>
                <w:szCs w:val="18"/>
                <w:lang w:eastAsia="da-DK"/>
              </w:rPr>
            </w:pPr>
            <w:r w:rsidRPr="00C869DA">
              <w:rPr>
                <w:rFonts w:eastAsia="Times New Roman" w:cs="Arial"/>
                <w:sz w:val="18"/>
                <w:szCs w:val="18"/>
                <w:lang w:eastAsia="da-DK"/>
              </w:rPr>
              <w:t>1.988</w:t>
            </w:r>
          </w:p>
        </w:tc>
        <w:tc>
          <w:tcPr>
            <w:tcW w:w="1134" w:type="dxa"/>
            <w:tcBorders>
              <w:top w:val="nil"/>
              <w:left w:val="nil"/>
              <w:bottom w:val="single" w:sz="4" w:space="0" w:color="auto"/>
              <w:right w:val="single" w:sz="4" w:space="0" w:color="auto"/>
            </w:tcBorders>
            <w:shd w:val="clear" w:color="000000" w:fill="CFDFF1"/>
            <w:noWrap/>
            <w:vAlign w:val="center"/>
            <w:hideMark/>
          </w:tcPr>
          <w:p w:rsidR="007429F9" w:rsidRPr="00C869DA" w:rsidRDefault="007429F9" w:rsidP="007429F9">
            <w:pPr>
              <w:spacing w:line="240" w:lineRule="auto"/>
              <w:jc w:val="right"/>
              <w:rPr>
                <w:rFonts w:eastAsia="Times New Roman" w:cs="Arial"/>
                <w:sz w:val="18"/>
                <w:szCs w:val="18"/>
                <w:lang w:eastAsia="da-DK"/>
              </w:rPr>
            </w:pPr>
            <w:r w:rsidRPr="00C869DA">
              <w:rPr>
                <w:rFonts w:eastAsia="Times New Roman" w:cs="Arial"/>
                <w:sz w:val="18"/>
                <w:szCs w:val="18"/>
                <w:lang w:eastAsia="da-DK"/>
              </w:rPr>
              <w:t>340</w:t>
            </w:r>
          </w:p>
        </w:tc>
        <w:tc>
          <w:tcPr>
            <w:tcW w:w="1134" w:type="dxa"/>
            <w:tcBorders>
              <w:top w:val="nil"/>
              <w:left w:val="nil"/>
              <w:bottom w:val="single" w:sz="4" w:space="0" w:color="auto"/>
              <w:right w:val="single" w:sz="8" w:space="0" w:color="auto"/>
            </w:tcBorders>
            <w:shd w:val="clear" w:color="000000" w:fill="CFDFF1"/>
            <w:noWrap/>
            <w:vAlign w:val="center"/>
            <w:hideMark/>
          </w:tcPr>
          <w:p w:rsidR="007429F9" w:rsidRPr="00C869DA" w:rsidRDefault="007429F9" w:rsidP="007429F9">
            <w:pPr>
              <w:spacing w:line="240" w:lineRule="auto"/>
              <w:jc w:val="right"/>
              <w:rPr>
                <w:rFonts w:eastAsia="Times New Roman" w:cs="Arial"/>
                <w:sz w:val="18"/>
                <w:szCs w:val="18"/>
                <w:lang w:eastAsia="da-DK"/>
              </w:rPr>
            </w:pPr>
            <w:r w:rsidRPr="00C869DA">
              <w:rPr>
                <w:rFonts w:eastAsia="Times New Roman" w:cs="Arial"/>
                <w:sz w:val="18"/>
                <w:szCs w:val="18"/>
                <w:lang w:eastAsia="da-DK"/>
              </w:rPr>
              <w:t>-1.648</w:t>
            </w:r>
          </w:p>
        </w:tc>
      </w:tr>
      <w:tr w:rsidR="007429F9" w:rsidRPr="00C869DA" w:rsidTr="00C869DA">
        <w:trPr>
          <w:trHeight w:val="284"/>
        </w:trPr>
        <w:tc>
          <w:tcPr>
            <w:tcW w:w="4820" w:type="dxa"/>
            <w:tcBorders>
              <w:top w:val="nil"/>
              <w:left w:val="single" w:sz="8" w:space="0" w:color="auto"/>
              <w:bottom w:val="single" w:sz="4" w:space="0" w:color="auto"/>
              <w:right w:val="single" w:sz="4" w:space="0" w:color="auto"/>
            </w:tcBorders>
            <w:shd w:val="clear" w:color="auto" w:fill="auto"/>
            <w:noWrap/>
            <w:vAlign w:val="center"/>
            <w:hideMark/>
          </w:tcPr>
          <w:p w:rsidR="007429F9" w:rsidRPr="00C869DA" w:rsidRDefault="007429F9" w:rsidP="007429F9">
            <w:pPr>
              <w:spacing w:line="240" w:lineRule="auto"/>
              <w:jc w:val="left"/>
              <w:rPr>
                <w:rFonts w:eastAsia="Times New Roman" w:cs="Arial"/>
                <w:sz w:val="18"/>
                <w:szCs w:val="18"/>
                <w:lang w:eastAsia="da-DK"/>
              </w:rPr>
            </w:pPr>
            <w:r w:rsidRPr="00C869DA">
              <w:rPr>
                <w:rFonts w:eastAsia="Times New Roman" w:cs="Arial"/>
                <w:sz w:val="18"/>
                <w:szCs w:val="18"/>
                <w:lang w:eastAsia="da-DK"/>
              </w:rPr>
              <w:t>Udvikling af havnefronten i Stege</w:t>
            </w:r>
          </w:p>
        </w:tc>
        <w:tc>
          <w:tcPr>
            <w:tcW w:w="284" w:type="dxa"/>
            <w:tcBorders>
              <w:top w:val="nil"/>
              <w:left w:val="nil"/>
              <w:bottom w:val="single" w:sz="4" w:space="0" w:color="auto"/>
              <w:right w:val="single" w:sz="4" w:space="0" w:color="auto"/>
            </w:tcBorders>
            <w:shd w:val="clear" w:color="auto" w:fill="auto"/>
            <w:noWrap/>
            <w:vAlign w:val="center"/>
            <w:hideMark/>
          </w:tcPr>
          <w:p w:rsidR="007429F9" w:rsidRPr="00C869DA" w:rsidRDefault="007429F9" w:rsidP="007429F9">
            <w:pPr>
              <w:spacing w:line="240" w:lineRule="auto"/>
              <w:jc w:val="center"/>
              <w:rPr>
                <w:rFonts w:eastAsia="Times New Roman" w:cs="Arial"/>
                <w:sz w:val="18"/>
                <w:szCs w:val="18"/>
                <w:lang w:eastAsia="da-DK"/>
              </w:rPr>
            </w:pPr>
            <w:r w:rsidRPr="00C869DA">
              <w:rPr>
                <w:rFonts w:eastAsia="Times New Roman" w:cs="Arial"/>
                <w:sz w:val="18"/>
                <w:szCs w:val="18"/>
                <w:lang w:eastAsia="da-DK"/>
              </w:rPr>
              <w:t> </w:t>
            </w:r>
          </w:p>
        </w:tc>
        <w:tc>
          <w:tcPr>
            <w:tcW w:w="1134" w:type="dxa"/>
            <w:tcBorders>
              <w:top w:val="nil"/>
              <w:left w:val="nil"/>
              <w:bottom w:val="single" w:sz="4" w:space="0" w:color="auto"/>
              <w:right w:val="single" w:sz="4" w:space="0" w:color="auto"/>
            </w:tcBorders>
            <w:shd w:val="clear" w:color="auto" w:fill="auto"/>
            <w:noWrap/>
            <w:vAlign w:val="center"/>
            <w:hideMark/>
          </w:tcPr>
          <w:p w:rsidR="007429F9" w:rsidRPr="00C869DA" w:rsidRDefault="007429F9" w:rsidP="007429F9">
            <w:pPr>
              <w:spacing w:line="240" w:lineRule="auto"/>
              <w:jc w:val="right"/>
              <w:rPr>
                <w:rFonts w:eastAsia="Times New Roman" w:cs="Arial"/>
                <w:sz w:val="18"/>
                <w:szCs w:val="18"/>
                <w:lang w:eastAsia="da-DK"/>
              </w:rPr>
            </w:pPr>
            <w:r w:rsidRPr="00C869DA">
              <w:rPr>
                <w:rFonts w:eastAsia="Times New Roman" w:cs="Arial"/>
                <w:sz w:val="18"/>
                <w:szCs w:val="18"/>
                <w:lang w:eastAsia="da-DK"/>
              </w:rPr>
              <w:t>0</w:t>
            </w:r>
          </w:p>
        </w:tc>
        <w:tc>
          <w:tcPr>
            <w:tcW w:w="1134" w:type="dxa"/>
            <w:tcBorders>
              <w:top w:val="nil"/>
              <w:left w:val="nil"/>
              <w:bottom w:val="single" w:sz="4" w:space="0" w:color="auto"/>
              <w:right w:val="single" w:sz="4" w:space="0" w:color="auto"/>
            </w:tcBorders>
            <w:shd w:val="clear" w:color="auto" w:fill="auto"/>
            <w:noWrap/>
            <w:vAlign w:val="center"/>
            <w:hideMark/>
          </w:tcPr>
          <w:p w:rsidR="007429F9" w:rsidRPr="00C869DA" w:rsidRDefault="007429F9" w:rsidP="007429F9">
            <w:pPr>
              <w:spacing w:line="240" w:lineRule="auto"/>
              <w:jc w:val="right"/>
              <w:rPr>
                <w:rFonts w:eastAsia="Times New Roman" w:cs="Arial"/>
                <w:sz w:val="18"/>
                <w:szCs w:val="18"/>
                <w:lang w:eastAsia="da-DK"/>
              </w:rPr>
            </w:pPr>
            <w:r w:rsidRPr="00C869DA">
              <w:rPr>
                <w:rFonts w:eastAsia="Times New Roman" w:cs="Arial"/>
                <w:sz w:val="18"/>
                <w:szCs w:val="18"/>
                <w:lang w:eastAsia="da-DK"/>
              </w:rPr>
              <w:t>500</w:t>
            </w:r>
          </w:p>
        </w:tc>
        <w:tc>
          <w:tcPr>
            <w:tcW w:w="1134" w:type="dxa"/>
            <w:tcBorders>
              <w:top w:val="nil"/>
              <w:left w:val="nil"/>
              <w:bottom w:val="single" w:sz="4" w:space="0" w:color="auto"/>
              <w:right w:val="single" w:sz="4" w:space="0" w:color="auto"/>
            </w:tcBorders>
            <w:shd w:val="clear" w:color="auto" w:fill="auto"/>
            <w:noWrap/>
            <w:vAlign w:val="center"/>
            <w:hideMark/>
          </w:tcPr>
          <w:p w:rsidR="007429F9" w:rsidRPr="00C869DA" w:rsidRDefault="007429F9" w:rsidP="007429F9">
            <w:pPr>
              <w:spacing w:line="240" w:lineRule="auto"/>
              <w:jc w:val="right"/>
              <w:rPr>
                <w:rFonts w:eastAsia="Times New Roman" w:cs="Arial"/>
                <w:sz w:val="18"/>
                <w:szCs w:val="18"/>
                <w:lang w:eastAsia="da-DK"/>
              </w:rPr>
            </w:pPr>
            <w:r w:rsidRPr="00C869DA">
              <w:rPr>
                <w:rFonts w:eastAsia="Times New Roman" w:cs="Arial"/>
                <w:sz w:val="18"/>
                <w:szCs w:val="18"/>
                <w:lang w:eastAsia="da-DK"/>
              </w:rPr>
              <w:t>0</w:t>
            </w:r>
          </w:p>
        </w:tc>
        <w:tc>
          <w:tcPr>
            <w:tcW w:w="1134" w:type="dxa"/>
            <w:tcBorders>
              <w:top w:val="nil"/>
              <w:left w:val="nil"/>
              <w:bottom w:val="single" w:sz="4" w:space="0" w:color="auto"/>
              <w:right w:val="single" w:sz="8" w:space="0" w:color="auto"/>
            </w:tcBorders>
            <w:shd w:val="clear" w:color="auto" w:fill="auto"/>
            <w:noWrap/>
            <w:vAlign w:val="center"/>
            <w:hideMark/>
          </w:tcPr>
          <w:p w:rsidR="007429F9" w:rsidRPr="00C869DA" w:rsidRDefault="007429F9" w:rsidP="007429F9">
            <w:pPr>
              <w:spacing w:line="240" w:lineRule="auto"/>
              <w:jc w:val="right"/>
              <w:rPr>
                <w:rFonts w:eastAsia="Times New Roman" w:cs="Arial"/>
                <w:sz w:val="18"/>
                <w:szCs w:val="18"/>
                <w:lang w:eastAsia="da-DK"/>
              </w:rPr>
            </w:pPr>
            <w:r w:rsidRPr="00C869DA">
              <w:rPr>
                <w:rFonts w:eastAsia="Times New Roman" w:cs="Arial"/>
                <w:sz w:val="18"/>
                <w:szCs w:val="18"/>
                <w:lang w:eastAsia="da-DK"/>
              </w:rPr>
              <w:t>-500</w:t>
            </w:r>
          </w:p>
        </w:tc>
      </w:tr>
      <w:tr w:rsidR="007429F9" w:rsidRPr="00C869DA" w:rsidTr="00C869DA">
        <w:trPr>
          <w:trHeight w:val="284"/>
        </w:trPr>
        <w:tc>
          <w:tcPr>
            <w:tcW w:w="4820" w:type="dxa"/>
            <w:tcBorders>
              <w:top w:val="nil"/>
              <w:left w:val="single" w:sz="8" w:space="0" w:color="auto"/>
              <w:bottom w:val="single" w:sz="8" w:space="0" w:color="auto"/>
              <w:right w:val="single" w:sz="4" w:space="0" w:color="auto"/>
            </w:tcBorders>
            <w:shd w:val="clear" w:color="000000" w:fill="CFDFF1"/>
            <w:noWrap/>
            <w:vAlign w:val="center"/>
            <w:hideMark/>
          </w:tcPr>
          <w:p w:rsidR="007429F9" w:rsidRPr="00C869DA" w:rsidRDefault="007429F9" w:rsidP="007429F9">
            <w:pPr>
              <w:spacing w:line="240" w:lineRule="auto"/>
              <w:jc w:val="left"/>
              <w:rPr>
                <w:rFonts w:eastAsia="Times New Roman" w:cs="Arial"/>
                <w:sz w:val="18"/>
                <w:szCs w:val="18"/>
                <w:lang w:eastAsia="da-DK"/>
              </w:rPr>
            </w:pPr>
            <w:r w:rsidRPr="00C869DA">
              <w:rPr>
                <w:rFonts w:eastAsia="Times New Roman" w:cs="Arial"/>
                <w:sz w:val="18"/>
                <w:szCs w:val="18"/>
                <w:lang w:eastAsia="da-DK"/>
              </w:rPr>
              <w:t>Udvikling af stationsområdet</w:t>
            </w:r>
          </w:p>
        </w:tc>
        <w:tc>
          <w:tcPr>
            <w:tcW w:w="284" w:type="dxa"/>
            <w:tcBorders>
              <w:top w:val="nil"/>
              <w:left w:val="nil"/>
              <w:bottom w:val="single" w:sz="8" w:space="0" w:color="auto"/>
              <w:right w:val="single" w:sz="4" w:space="0" w:color="auto"/>
            </w:tcBorders>
            <w:shd w:val="clear" w:color="000000" w:fill="CFDFF1"/>
            <w:noWrap/>
            <w:vAlign w:val="center"/>
            <w:hideMark/>
          </w:tcPr>
          <w:p w:rsidR="007429F9" w:rsidRPr="00C869DA" w:rsidRDefault="007429F9" w:rsidP="007429F9">
            <w:pPr>
              <w:spacing w:line="240" w:lineRule="auto"/>
              <w:jc w:val="center"/>
              <w:rPr>
                <w:rFonts w:eastAsia="Times New Roman" w:cs="Arial"/>
                <w:sz w:val="18"/>
                <w:szCs w:val="18"/>
                <w:lang w:eastAsia="da-DK"/>
              </w:rPr>
            </w:pPr>
            <w:r w:rsidRPr="00C869DA">
              <w:rPr>
                <w:rFonts w:eastAsia="Times New Roman" w:cs="Arial"/>
                <w:sz w:val="18"/>
                <w:szCs w:val="18"/>
                <w:lang w:eastAsia="da-DK"/>
              </w:rPr>
              <w:t> </w:t>
            </w:r>
          </w:p>
        </w:tc>
        <w:tc>
          <w:tcPr>
            <w:tcW w:w="1134" w:type="dxa"/>
            <w:tcBorders>
              <w:top w:val="nil"/>
              <w:left w:val="nil"/>
              <w:bottom w:val="single" w:sz="8" w:space="0" w:color="auto"/>
              <w:right w:val="single" w:sz="4" w:space="0" w:color="auto"/>
            </w:tcBorders>
            <w:shd w:val="clear" w:color="000000" w:fill="CFDFF1"/>
            <w:noWrap/>
            <w:vAlign w:val="center"/>
            <w:hideMark/>
          </w:tcPr>
          <w:p w:rsidR="007429F9" w:rsidRPr="00C869DA" w:rsidRDefault="007429F9" w:rsidP="007429F9">
            <w:pPr>
              <w:spacing w:line="240" w:lineRule="auto"/>
              <w:jc w:val="right"/>
              <w:rPr>
                <w:rFonts w:eastAsia="Times New Roman" w:cs="Arial"/>
                <w:sz w:val="18"/>
                <w:szCs w:val="18"/>
                <w:lang w:eastAsia="da-DK"/>
              </w:rPr>
            </w:pPr>
            <w:r w:rsidRPr="00C869DA">
              <w:rPr>
                <w:rFonts w:eastAsia="Times New Roman" w:cs="Arial"/>
                <w:sz w:val="18"/>
                <w:szCs w:val="18"/>
                <w:lang w:eastAsia="da-DK"/>
              </w:rPr>
              <w:t>1.000</w:t>
            </w:r>
          </w:p>
        </w:tc>
        <w:tc>
          <w:tcPr>
            <w:tcW w:w="1134" w:type="dxa"/>
            <w:tcBorders>
              <w:top w:val="nil"/>
              <w:left w:val="nil"/>
              <w:bottom w:val="single" w:sz="8" w:space="0" w:color="auto"/>
              <w:right w:val="single" w:sz="4" w:space="0" w:color="auto"/>
            </w:tcBorders>
            <w:shd w:val="clear" w:color="000000" w:fill="CFDFF1"/>
            <w:noWrap/>
            <w:vAlign w:val="center"/>
            <w:hideMark/>
          </w:tcPr>
          <w:p w:rsidR="007429F9" w:rsidRPr="00C869DA" w:rsidRDefault="007429F9" w:rsidP="007429F9">
            <w:pPr>
              <w:spacing w:line="240" w:lineRule="auto"/>
              <w:jc w:val="right"/>
              <w:rPr>
                <w:rFonts w:eastAsia="Times New Roman" w:cs="Arial"/>
                <w:sz w:val="18"/>
                <w:szCs w:val="18"/>
                <w:lang w:eastAsia="da-DK"/>
              </w:rPr>
            </w:pPr>
            <w:r w:rsidRPr="00C869DA">
              <w:rPr>
                <w:rFonts w:eastAsia="Times New Roman" w:cs="Arial"/>
                <w:sz w:val="18"/>
                <w:szCs w:val="18"/>
                <w:lang w:eastAsia="da-DK"/>
              </w:rPr>
              <w:t>1.744</w:t>
            </w:r>
          </w:p>
        </w:tc>
        <w:tc>
          <w:tcPr>
            <w:tcW w:w="1134" w:type="dxa"/>
            <w:tcBorders>
              <w:top w:val="nil"/>
              <w:left w:val="nil"/>
              <w:bottom w:val="single" w:sz="8" w:space="0" w:color="auto"/>
              <w:right w:val="single" w:sz="4" w:space="0" w:color="auto"/>
            </w:tcBorders>
            <w:shd w:val="clear" w:color="000000" w:fill="CFDFF1"/>
            <w:noWrap/>
            <w:vAlign w:val="center"/>
            <w:hideMark/>
          </w:tcPr>
          <w:p w:rsidR="007429F9" w:rsidRPr="00C869DA" w:rsidRDefault="007429F9" w:rsidP="007429F9">
            <w:pPr>
              <w:spacing w:line="240" w:lineRule="auto"/>
              <w:jc w:val="right"/>
              <w:rPr>
                <w:rFonts w:eastAsia="Times New Roman" w:cs="Arial"/>
                <w:sz w:val="18"/>
                <w:szCs w:val="18"/>
                <w:lang w:eastAsia="da-DK"/>
              </w:rPr>
            </w:pPr>
            <w:r w:rsidRPr="00C869DA">
              <w:rPr>
                <w:rFonts w:eastAsia="Times New Roman" w:cs="Arial"/>
                <w:sz w:val="18"/>
                <w:szCs w:val="18"/>
                <w:lang w:eastAsia="da-DK"/>
              </w:rPr>
              <w:t>30</w:t>
            </w:r>
          </w:p>
        </w:tc>
        <w:tc>
          <w:tcPr>
            <w:tcW w:w="1134" w:type="dxa"/>
            <w:tcBorders>
              <w:top w:val="nil"/>
              <w:left w:val="nil"/>
              <w:bottom w:val="single" w:sz="8" w:space="0" w:color="auto"/>
              <w:right w:val="single" w:sz="8" w:space="0" w:color="auto"/>
            </w:tcBorders>
            <w:shd w:val="clear" w:color="000000" w:fill="CFDFF1"/>
            <w:noWrap/>
            <w:vAlign w:val="center"/>
            <w:hideMark/>
          </w:tcPr>
          <w:p w:rsidR="007429F9" w:rsidRPr="00C869DA" w:rsidRDefault="007429F9" w:rsidP="007429F9">
            <w:pPr>
              <w:spacing w:line="240" w:lineRule="auto"/>
              <w:jc w:val="right"/>
              <w:rPr>
                <w:rFonts w:eastAsia="Times New Roman" w:cs="Arial"/>
                <w:sz w:val="18"/>
                <w:szCs w:val="18"/>
                <w:lang w:eastAsia="da-DK"/>
              </w:rPr>
            </w:pPr>
            <w:r w:rsidRPr="00C869DA">
              <w:rPr>
                <w:rFonts w:eastAsia="Times New Roman" w:cs="Arial"/>
                <w:sz w:val="18"/>
                <w:szCs w:val="18"/>
                <w:lang w:eastAsia="da-DK"/>
              </w:rPr>
              <w:t>-1.714</w:t>
            </w:r>
          </w:p>
        </w:tc>
      </w:tr>
    </w:tbl>
    <w:p w:rsidR="007429F9" w:rsidRPr="00094A90" w:rsidRDefault="007429F9" w:rsidP="00C869DA">
      <w:pPr>
        <w:spacing w:before="120"/>
        <w:rPr>
          <w:rFonts w:cs="Arial"/>
          <w:sz w:val="14"/>
          <w:szCs w:val="14"/>
        </w:rPr>
      </w:pPr>
      <w:r w:rsidRPr="00094A90">
        <w:rPr>
          <w:rFonts w:cs="Arial"/>
          <w:sz w:val="14"/>
          <w:szCs w:val="14"/>
        </w:rPr>
        <w:t>Merforbrug (+) Mindreforbrug (-)</w:t>
      </w:r>
    </w:p>
    <w:p w:rsidR="00C869DA" w:rsidRPr="00C869DA" w:rsidRDefault="00C869DA" w:rsidP="00C869DA"/>
    <w:p w:rsidR="007429F9" w:rsidRPr="00C869DA" w:rsidRDefault="007429F9" w:rsidP="00C869DA">
      <w:pPr>
        <w:rPr>
          <w:rFonts w:eastAsiaTheme="majorEastAsia" w:cstheme="majorBidi"/>
          <w:b/>
          <w:bCs/>
          <w:iCs/>
        </w:rPr>
      </w:pPr>
      <w:r w:rsidRPr="00C869DA">
        <w:rPr>
          <w:rFonts w:eastAsiaTheme="majorEastAsia" w:cstheme="majorBidi"/>
          <w:b/>
          <w:bCs/>
          <w:iCs/>
        </w:rPr>
        <w:t>Noter til regnskab, anlæg</w:t>
      </w:r>
    </w:p>
    <w:p w:rsidR="00C869DA" w:rsidRDefault="00C869DA" w:rsidP="007429F9">
      <w:pPr>
        <w:rPr>
          <w:u w:val="single"/>
        </w:rPr>
      </w:pPr>
    </w:p>
    <w:p w:rsidR="007429F9" w:rsidRPr="007429F9" w:rsidRDefault="007429F9" w:rsidP="007429F9">
      <w:r w:rsidRPr="007429F9">
        <w:rPr>
          <w:u w:val="single"/>
        </w:rPr>
        <w:t>Note 1</w:t>
      </w:r>
    </w:p>
    <w:p w:rsidR="007429F9" w:rsidRPr="007429F9" w:rsidRDefault="007429F9" w:rsidP="007429F9">
      <w:pPr>
        <w:rPr>
          <w:rFonts w:cs="Arial"/>
        </w:rPr>
      </w:pPr>
      <w:r w:rsidRPr="007429F9">
        <w:rPr>
          <w:rFonts w:cs="Arial"/>
        </w:rPr>
        <w:t xml:space="preserve">På følgende anlægsprojekter viser sig et større mindreforbrug, der overføres til 2019: Byplan Mern - Områdefornyelse, Klima- og Varmeplan (pulje), Landsbyfornyelse 2017, Medfinansiering af byfornyelsesramme, Områdefornyelse </w:t>
      </w:r>
      <w:r w:rsidR="00C869DA">
        <w:rPr>
          <w:rFonts w:cs="Arial"/>
        </w:rPr>
        <w:t>-</w:t>
      </w:r>
      <w:r w:rsidRPr="007429F9">
        <w:rPr>
          <w:rFonts w:cs="Arial"/>
        </w:rPr>
        <w:t xml:space="preserve"> ”De Røde Løbere”, Pulje til byfornyelse, Udvikling af Antonihøjen og Udvikling af stationsområdet. Samtidig afsluttes anlægsprojektet Landsbyfornyelse 2015.</w:t>
      </w:r>
    </w:p>
    <w:p w:rsidR="007429F9" w:rsidRPr="007429F9" w:rsidRDefault="007429F9" w:rsidP="007429F9"/>
    <w:p w:rsidR="007429F9" w:rsidRPr="007429F9" w:rsidRDefault="007429F9" w:rsidP="007429F9">
      <w:r w:rsidRPr="007429F9">
        <w:rPr>
          <w:u w:val="single"/>
        </w:rPr>
        <w:t>Note 2</w:t>
      </w:r>
    </w:p>
    <w:p w:rsidR="007429F9" w:rsidRPr="007429F9" w:rsidRDefault="007429F9" w:rsidP="007429F9">
      <w:r w:rsidRPr="007429F9">
        <w:t>På Flex-boligenheder på Mern Station er frigivet bevilling på 9,12 mio. kr. i udgifter og indtægter, dvs. en nettobevilling på 0. Der er et merforbrug i 2018, da der ikke er hjemtaget refusion fra staten på de hidtil anvendte midler, projektet giver 100% refusion.</w:t>
      </w:r>
    </w:p>
    <w:p w:rsidR="007429F9" w:rsidRPr="007429F9" w:rsidRDefault="007429F9" w:rsidP="007429F9"/>
    <w:p w:rsidR="007429F9" w:rsidRPr="007429F9" w:rsidRDefault="007429F9" w:rsidP="007429F9">
      <w:pPr>
        <w:rPr>
          <w:u w:val="single"/>
        </w:rPr>
      </w:pPr>
      <w:r w:rsidRPr="007429F9">
        <w:rPr>
          <w:u w:val="single"/>
        </w:rPr>
        <w:t>Note 3</w:t>
      </w:r>
    </w:p>
    <w:p w:rsidR="007429F9" w:rsidRPr="007429F9" w:rsidRDefault="007429F9" w:rsidP="007429F9">
      <w:r w:rsidRPr="007429F9">
        <w:t>På Landsbyfornyelse 2016 og 2017, ses forskydninger i forbruget i forhold til bevillingen, forskydningerne hænger sammen med tidspunktet for hvornår der hjemtages refusion. På pulje 2016 er refusion af udgifterne på både 60% og 70%, mens det kun er 70% på pulje 2017.</w:t>
      </w:r>
    </w:p>
    <w:p w:rsidR="007429F9" w:rsidRPr="007429F9" w:rsidRDefault="007429F9" w:rsidP="007429F9"/>
    <w:p w:rsidR="007429F9" w:rsidRPr="007429F9" w:rsidRDefault="007429F9" w:rsidP="007429F9">
      <w:pPr>
        <w:rPr>
          <w:u w:val="single"/>
        </w:rPr>
      </w:pPr>
      <w:r w:rsidRPr="007429F9">
        <w:rPr>
          <w:u w:val="single"/>
        </w:rPr>
        <w:t>Note 4</w:t>
      </w:r>
    </w:p>
    <w:p w:rsidR="007429F9" w:rsidRPr="007429F9" w:rsidRDefault="007429F9" w:rsidP="007429F9">
      <w:r w:rsidRPr="007429F9">
        <w:t>Mindreforbruget på Områdefornyelse ”De Røde Løbere” hænger sammen med at der er modtaget for meget refusion i slutningen af 2018, refusionen vil blive tilbagebetalt i 2019.</w:t>
      </w:r>
    </w:p>
    <w:p w:rsidR="007429F9" w:rsidRPr="007429F9" w:rsidRDefault="007429F9" w:rsidP="007429F9">
      <w:pPr>
        <w:rPr>
          <w:rFonts w:cs="Arial"/>
        </w:rPr>
      </w:pPr>
    </w:p>
    <w:p w:rsidR="007429F9" w:rsidRPr="00C869DA" w:rsidRDefault="007429F9" w:rsidP="00C869DA">
      <w:pPr>
        <w:rPr>
          <w:b/>
        </w:rPr>
      </w:pPr>
      <w:r w:rsidRPr="00C869DA">
        <w:rPr>
          <w:b/>
        </w:rPr>
        <w:lastRenderedPageBreak/>
        <w:t>Ledelsesinformation</w:t>
      </w:r>
    </w:p>
    <w:p w:rsidR="007429F9" w:rsidRPr="00C869DA" w:rsidRDefault="007429F9" w:rsidP="007429F9">
      <w:pPr>
        <w:rPr>
          <w:rFonts w:ascii="Verdana" w:hAnsi="Verdana"/>
        </w:rPr>
      </w:pPr>
    </w:p>
    <w:p w:rsidR="007429F9" w:rsidRPr="00C869DA" w:rsidRDefault="007429F9" w:rsidP="00C869DA">
      <w:pPr>
        <w:rPr>
          <w:u w:val="single"/>
        </w:rPr>
      </w:pPr>
      <w:r w:rsidRPr="00C869DA">
        <w:rPr>
          <w:u w:val="single"/>
        </w:rPr>
        <w:t>Sygefravær</w:t>
      </w:r>
    </w:p>
    <w:p w:rsidR="007429F9" w:rsidRDefault="007429F9" w:rsidP="008E4AFB">
      <w:pPr>
        <w:spacing w:after="120"/>
      </w:pPr>
      <w:r w:rsidRPr="007429F9">
        <w:t>Nedenstående tabel viser sygefraværsprocent fordelt pr. måned for Afdeling for Plan og By.</w:t>
      </w:r>
    </w:p>
    <w:p w:rsidR="007429F9" w:rsidRPr="007429F9" w:rsidRDefault="007429F9" w:rsidP="007429F9">
      <w:r w:rsidRPr="007429F9">
        <w:rPr>
          <w:noProof/>
          <w:lang w:eastAsia="da-DK"/>
        </w:rPr>
        <w:drawing>
          <wp:inline distT="0" distB="0" distL="0" distR="0" wp14:anchorId="78365DB6" wp14:editId="58B5F58B">
            <wp:extent cx="6120130" cy="1990725"/>
            <wp:effectExtent l="19050" t="19050" r="13970" b="28575"/>
            <wp:docPr id="20" name="Picture 1" descr="Inserted picture RelI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nserted picture RelID:1"/>
                    <pic:cNvPicPr>
                      <a:picLocks noChangeAspect="1"/>
                    </pic:cNvPicPr>
                  </pic:nvPicPr>
                  <pic:blipFill>
                    <a:blip r:embed="rId23"/>
                    <a:stretch>
                      <a:fillRect/>
                    </a:stretch>
                  </pic:blipFill>
                  <pic:spPr>
                    <a:xfrm>
                      <a:off x="0" y="0"/>
                      <a:ext cx="6120130" cy="1990725"/>
                    </a:xfrm>
                    <a:prstGeom prst="rect">
                      <a:avLst/>
                    </a:prstGeom>
                    <a:ln w="12700">
                      <a:solidFill>
                        <a:srgbClr val="999999"/>
                      </a:solidFill>
                      <a:prstDash val="solid"/>
                    </a:ln>
                  </pic:spPr>
                </pic:pic>
              </a:graphicData>
            </a:graphic>
          </wp:inline>
        </w:drawing>
      </w:r>
    </w:p>
    <w:p w:rsidR="007429F9" w:rsidRPr="007429F9" w:rsidRDefault="007429F9" w:rsidP="007429F9"/>
    <w:tbl>
      <w:tblPr>
        <w:tblW w:w="5000" w:type="pct"/>
        <w:tblCellMar>
          <w:left w:w="70" w:type="dxa"/>
          <w:right w:w="70" w:type="dxa"/>
        </w:tblCellMar>
        <w:tblLook w:val="04A0" w:firstRow="1" w:lastRow="0" w:firstColumn="1" w:lastColumn="0" w:noHBand="0" w:noVBand="1"/>
      </w:tblPr>
      <w:tblGrid>
        <w:gridCol w:w="2221"/>
        <w:gridCol w:w="515"/>
        <w:gridCol w:w="583"/>
        <w:gridCol w:w="583"/>
        <w:gridCol w:w="778"/>
        <w:gridCol w:w="797"/>
        <w:gridCol w:w="886"/>
        <w:gridCol w:w="585"/>
        <w:gridCol w:w="753"/>
        <w:gridCol w:w="1186"/>
        <w:gridCol w:w="741"/>
      </w:tblGrid>
      <w:tr w:rsidR="007429F9" w:rsidRPr="00C869DA" w:rsidTr="00C869DA">
        <w:trPr>
          <w:trHeight w:val="284"/>
        </w:trPr>
        <w:tc>
          <w:tcPr>
            <w:tcW w:w="5000" w:type="pct"/>
            <w:gridSpan w:val="11"/>
            <w:tcBorders>
              <w:top w:val="single" w:sz="4" w:space="0" w:color="auto"/>
              <w:left w:val="single" w:sz="4" w:space="0" w:color="auto"/>
              <w:bottom w:val="single" w:sz="4" w:space="0" w:color="auto"/>
              <w:right w:val="single" w:sz="4" w:space="0" w:color="auto"/>
            </w:tcBorders>
            <w:shd w:val="clear" w:color="FFFFFF" w:fill="005584"/>
            <w:noWrap/>
            <w:vAlign w:val="center"/>
            <w:hideMark/>
          </w:tcPr>
          <w:p w:rsidR="007429F9" w:rsidRPr="00C869DA" w:rsidRDefault="007429F9" w:rsidP="007429F9">
            <w:pPr>
              <w:spacing w:line="240" w:lineRule="auto"/>
              <w:jc w:val="left"/>
              <w:rPr>
                <w:rFonts w:eastAsia="Times New Roman" w:cs="Arial"/>
                <w:b/>
                <w:bCs/>
                <w:color w:val="FFFFFF"/>
                <w:sz w:val="18"/>
                <w:szCs w:val="18"/>
                <w:lang w:eastAsia="da-DK"/>
              </w:rPr>
            </w:pPr>
            <w:r w:rsidRPr="00C869DA">
              <w:rPr>
                <w:rFonts w:eastAsia="Times New Roman" w:cs="Arial"/>
                <w:b/>
                <w:bCs/>
                <w:color w:val="FFFFFF"/>
                <w:sz w:val="18"/>
                <w:szCs w:val="18"/>
                <w:lang w:eastAsia="da-DK"/>
              </w:rPr>
              <w:t>Tabel 1: Sygefraværsoverblik og antal ansatte</w:t>
            </w:r>
          </w:p>
        </w:tc>
      </w:tr>
      <w:tr w:rsidR="007429F9" w:rsidRPr="00C869DA" w:rsidTr="00C869DA">
        <w:trPr>
          <w:trHeight w:val="284"/>
        </w:trPr>
        <w:tc>
          <w:tcPr>
            <w:tcW w:w="1153" w:type="pct"/>
            <w:tcBorders>
              <w:top w:val="nil"/>
              <w:left w:val="single" w:sz="4" w:space="0" w:color="auto"/>
              <w:bottom w:val="single" w:sz="4" w:space="0" w:color="auto"/>
            </w:tcBorders>
            <w:shd w:val="clear" w:color="FFFFFF" w:fill="FFFFFF"/>
            <w:vAlign w:val="center"/>
            <w:hideMark/>
          </w:tcPr>
          <w:p w:rsidR="007429F9" w:rsidRPr="00C869DA" w:rsidRDefault="007429F9" w:rsidP="007429F9">
            <w:pPr>
              <w:spacing w:line="240" w:lineRule="auto"/>
              <w:jc w:val="center"/>
              <w:rPr>
                <w:rFonts w:eastAsia="Times New Roman" w:cs="Arial"/>
                <w:b/>
                <w:bCs/>
                <w:color w:val="000000"/>
                <w:sz w:val="18"/>
                <w:szCs w:val="18"/>
                <w:lang w:eastAsia="da-DK"/>
              </w:rPr>
            </w:pPr>
            <w:r w:rsidRPr="00C869DA">
              <w:rPr>
                <w:rFonts w:eastAsia="Times New Roman" w:cs="Arial"/>
                <w:b/>
                <w:bCs/>
                <w:color w:val="000000"/>
                <w:sz w:val="18"/>
                <w:szCs w:val="18"/>
                <w:lang w:eastAsia="da-DK"/>
              </w:rPr>
              <w:t> </w:t>
            </w:r>
          </w:p>
        </w:tc>
        <w:tc>
          <w:tcPr>
            <w:tcW w:w="267" w:type="pct"/>
            <w:tcBorders>
              <w:top w:val="nil"/>
              <w:bottom w:val="single" w:sz="4" w:space="0" w:color="auto"/>
              <w:right w:val="single" w:sz="4" w:space="0" w:color="auto"/>
            </w:tcBorders>
            <w:shd w:val="clear" w:color="FFFFFF" w:fill="FFFFFF"/>
            <w:vAlign w:val="center"/>
            <w:hideMark/>
          </w:tcPr>
          <w:p w:rsidR="007429F9" w:rsidRPr="00C869DA" w:rsidRDefault="007429F9" w:rsidP="007429F9">
            <w:pPr>
              <w:spacing w:line="240" w:lineRule="auto"/>
              <w:jc w:val="center"/>
              <w:rPr>
                <w:rFonts w:eastAsia="Times New Roman" w:cs="Arial"/>
                <w:b/>
                <w:bCs/>
                <w:color w:val="000000"/>
                <w:sz w:val="18"/>
                <w:szCs w:val="18"/>
                <w:lang w:eastAsia="da-DK"/>
              </w:rPr>
            </w:pPr>
            <w:r w:rsidRPr="00C869DA">
              <w:rPr>
                <w:rFonts w:eastAsia="Times New Roman" w:cs="Arial"/>
                <w:b/>
                <w:bCs/>
                <w:color w:val="000000"/>
                <w:sz w:val="18"/>
                <w:szCs w:val="18"/>
                <w:lang w:eastAsia="da-DK"/>
              </w:rPr>
              <w:t> </w:t>
            </w:r>
          </w:p>
        </w:tc>
        <w:tc>
          <w:tcPr>
            <w:tcW w:w="2188" w:type="pct"/>
            <w:gridSpan w:val="6"/>
            <w:tcBorders>
              <w:top w:val="single" w:sz="4" w:space="0" w:color="auto"/>
              <w:left w:val="nil"/>
              <w:bottom w:val="single" w:sz="4" w:space="0" w:color="auto"/>
              <w:right w:val="single" w:sz="4" w:space="0" w:color="auto"/>
            </w:tcBorders>
            <w:shd w:val="clear" w:color="FFFFFF" w:fill="FFFFFF"/>
            <w:vAlign w:val="center"/>
            <w:hideMark/>
          </w:tcPr>
          <w:p w:rsidR="007429F9" w:rsidRPr="00C869DA" w:rsidRDefault="007429F9" w:rsidP="007429F9">
            <w:pPr>
              <w:spacing w:line="240" w:lineRule="auto"/>
              <w:jc w:val="center"/>
              <w:rPr>
                <w:rFonts w:eastAsia="Times New Roman" w:cs="Arial"/>
                <w:i/>
                <w:iCs/>
                <w:color w:val="000000"/>
                <w:sz w:val="18"/>
                <w:szCs w:val="18"/>
                <w:lang w:eastAsia="da-DK"/>
              </w:rPr>
            </w:pPr>
            <w:r w:rsidRPr="00C869DA">
              <w:rPr>
                <w:rFonts w:eastAsia="Times New Roman" w:cs="Arial"/>
                <w:i/>
                <w:iCs/>
                <w:color w:val="000000"/>
                <w:sz w:val="18"/>
                <w:szCs w:val="18"/>
                <w:lang w:eastAsia="da-DK"/>
              </w:rPr>
              <w:t>Sygefravær i procent</w:t>
            </w:r>
          </w:p>
        </w:tc>
        <w:tc>
          <w:tcPr>
            <w:tcW w:w="1393" w:type="pct"/>
            <w:gridSpan w:val="3"/>
            <w:tcBorders>
              <w:top w:val="single" w:sz="4" w:space="0" w:color="auto"/>
              <w:left w:val="nil"/>
              <w:bottom w:val="single" w:sz="4" w:space="0" w:color="auto"/>
              <w:right w:val="single" w:sz="4" w:space="0" w:color="auto"/>
            </w:tcBorders>
            <w:shd w:val="clear" w:color="FFFFFF" w:fill="FFFFFF"/>
            <w:vAlign w:val="center"/>
            <w:hideMark/>
          </w:tcPr>
          <w:p w:rsidR="007429F9" w:rsidRPr="00C869DA" w:rsidRDefault="0003736C" w:rsidP="0003736C">
            <w:pPr>
              <w:spacing w:line="240" w:lineRule="auto"/>
              <w:jc w:val="center"/>
              <w:rPr>
                <w:rFonts w:eastAsia="Times New Roman" w:cs="Arial"/>
                <w:i/>
                <w:iCs/>
                <w:color w:val="000000"/>
                <w:sz w:val="18"/>
                <w:szCs w:val="18"/>
                <w:lang w:eastAsia="da-DK"/>
              </w:rPr>
            </w:pPr>
            <w:r>
              <w:rPr>
                <w:rFonts w:eastAsia="Times New Roman" w:cs="Arial"/>
                <w:i/>
                <w:iCs/>
                <w:color w:val="000000"/>
                <w:sz w:val="18"/>
                <w:szCs w:val="18"/>
                <w:lang w:eastAsia="da-DK"/>
              </w:rPr>
              <w:t>Jan.-d</w:t>
            </w:r>
            <w:r w:rsidR="007429F9" w:rsidRPr="00C869DA">
              <w:rPr>
                <w:rFonts w:eastAsia="Times New Roman" w:cs="Arial"/>
                <w:i/>
                <w:iCs/>
                <w:color w:val="000000"/>
                <w:sz w:val="18"/>
                <w:szCs w:val="18"/>
                <w:lang w:eastAsia="da-DK"/>
              </w:rPr>
              <w:t>ec</w:t>
            </w:r>
            <w:r>
              <w:rPr>
                <w:rFonts w:eastAsia="Times New Roman" w:cs="Arial"/>
                <w:i/>
                <w:iCs/>
                <w:color w:val="000000"/>
                <w:sz w:val="18"/>
                <w:szCs w:val="18"/>
                <w:lang w:eastAsia="da-DK"/>
              </w:rPr>
              <w:t>.</w:t>
            </w:r>
            <w:r w:rsidR="007429F9" w:rsidRPr="00C869DA">
              <w:rPr>
                <w:rFonts w:eastAsia="Times New Roman" w:cs="Arial"/>
                <w:i/>
                <w:iCs/>
                <w:color w:val="000000"/>
                <w:sz w:val="18"/>
                <w:szCs w:val="18"/>
                <w:lang w:eastAsia="da-DK"/>
              </w:rPr>
              <w:t xml:space="preserve"> 2018</w:t>
            </w:r>
          </w:p>
        </w:tc>
      </w:tr>
      <w:tr w:rsidR="007429F9" w:rsidRPr="00C869DA" w:rsidTr="00C869DA">
        <w:trPr>
          <w:trHeight w:val="882"/>
        </w:trPr>
        <w:tc>
          <w:tcPr>
            <w:tcW w:w="1153" w:type="pct"/>
            <w:tcBorders>
              <w:top w:val="nil"/>
              <w:left w:val="single" w:sz="4" w:space="0" w:color="auto"/>
              <w:bottom w:val="single" w:sz="4" w:space="0" w:color="auto"/>
            </w:tcBorders>
            <w:shd w:val="clear" w:color="FFFFFF" w:fill="FFFFFF"/>
            <w:vAlign w:val="bottom"/>
            <w:hideMark/>
          </w:tcPr>
          <w:p w:rsidR="007429F9" w:rsidRPr="00C869DA" w:rsidRDefault="007429F9" w:rsidP="007429F9">
            <w:pPr>
              <w:spacing w:line="240" w:lineRule="auto"/>
              <w:jc w:val="center"/>
              <w:rPr>
                <w:rFonts w:eastAsia="Times New Roman" w:cs="Arial"/>
                <w:b/>
                <w:bCs/>
                <w:color w:val="000000"/>
                <w:sz w:val="18"/>
                <w:szCs w:val="18"/>
                <w:lang w:eastAsia="da-DK"/>
              </w:rPr>
            </w:pPr>
            <w:r w:rsidRPr="00C869DA">
              <w:rPr>
                <w:rFonts w:eastAsia="Times New Roman" w:cs="Arial"/>
                <w:b/>
                <w:bCs/>
                <w:color w:val="000000"/>
                <w:sz w:val="18"/>
                <w:szCs w:val="18"/>
                <w:lang w:eastAsia="da-DK"/>
              </w:rPr>
              <w:t> </w:t>
            </w:r>
          </w:p>
        </w:tc>
        <w:tc>
          <w:tcPr>
            <w:tcW w:w="267" w:type="pct"/>
            <w:tcBorders>
              <w:top w:val="single" w:sz="4" w:space="0" w:color="auto"/>
              <w:bottom w:val="single" w:sz="4" w:space="0" w:color="auto"/>
              <w:right w:val="single" w:sz="4" w:space="0" w:color="auto"/>
            </w:tcBorders>
            <w:shd w:val="clear" w:color="FFFFFF" w:fill="FFFFFF"/>
            <w:vAlign w:val="bottom"/>
            <w:hideMark/>
          </w:tcPr>
          <w:p w:rsidR="007429F9" w:rsidRPr="00C869DA" w:rsidRDefault="007429F9" w:rsidP="007429F9">
            <w:pPr>
              <w:spacing w:line="240" w:lineRule="auto"/>
              <w:jc w:val="center"/>
              <w:rPr>
                <w:rFonts w:eastAsia="Times New Roman" w:cs="Arial"/>
                <w:b/>
                <w:bCs/>
                <w:color w:val="000000"/>
                <w:sz w:val="18"/>
                <w:szCs w:val="18"/>
                <w:lang w:eastAsia="da-DK"/>
              </w:rPr>
            </w:pPr>
            <w:r w:rsidRPr="00C869DA">
              <w:rPr>
                <w:rFonts w:eastAsia="Times New Roman" w:cs="Arial"/>
                <w:b/>
                <w:bCs/>
                <w:color w:val="000000"/>
                <w:sz w:val="18"/>
                <w:szCs w:val="18"/>
                <w:lang w:eastAsia="da-DK"/>
              </w:rPr>
              <w:t> </w:t>
            </w:r>
          </w:p>
        </w:tc>
        <w:tc>
          <w:tcPr>
            <w:tcW w:w="303" w:type="pct"/>
            <w:tcBorders>
              <w:top w:val="nil"/>
              <w:left w:val="nil"/>
              <w:bottom w:val="single" w:sz="4" w:space="0" w:color="auto"/>
              <w:right w:val="single" w:sz="4" w:space="0" w:color="auto"/>
            </w:tcBorders>
            <w:shd w:val="clear" w:color="FFFFFF" w:fill="FFFFFF"/>
            <w:vAlign w:val="center"/>
            <w:hideMark/>
          </w:tcPr>
          <w:p w:rsidR="007429F9" w:rsidRPr="00C869DA" w:rsidRDefault="007429F9" w:rsidP="007429F9">
            <w:pPr>
              <w:spacing w:line="240" w:lineRule="auto"/>
              <w:jc w:val="center"/>
              <w:rPr>
                <w:rFonts w:eastAsia="Times New Roman" w:cs="Arial"/>
                <w:color w:val="000000"/>
                <w:sz w:val="18"/>
                <w:szCs w:val="18"/>
                <w:lang w:eastAsia="da-DK"/>
              </w:rPr>
            </w:pPr>
            <w:r w:rsidRPr="00C869DA">
              <w:rPr>
                <w:rFonts w:eastAsia="Times New Roman" w:cs="Arial"/>
                <w:color w:val="000000"/>
                <w:sz w:val="18"/>
                <w:szCs w:val="18"/>
                <w:lang w:eastAsia="da-DK"/>
              </w:rPr>
              <w:t>Dec</w:t>
            </w:r>
            <w:r w:rsidR="0003736C">
              <w:rPr>
                <w:rFonts w:eastAsia="Times New Roman" w:cs="Arial"/>
                <w:color w:val="000000"/>
                <w:sz w:val="18"/>
                <w:szCs w:val="18"/>
                <w:lang w:eastAsia="da-DK"/>
              </w:rPr>
              <w:t>.</w:t>
            </w:r>
            <w:r w:rsidRPr="00C869DA">
              <w:rPr>
                <w:rFonts w:eastAsia="Times New Roman" w:cs="Arial"/>
                <w:color w:val="000000"/>
                <w:sz w:val="18"/>
                <w:szCs w:val="18"/>
                <w:lang w:eastAsia="da-DK"/>
              </w:rPr>
              <w:br/>
              <w:t>2018</w:t>
            </w:r>
          </w:p>
        </w:tc>
        <w:tc>
          <w:tcPr>
            <w:tcW w:w="303" w:type="pct"/>
            <w:tcBorders>
              <w:top w:val="nil"/>
              <w:left w:val="nil"/>
              <w:bottom w:val="single" w:sz="4" w:space="0" w:color="auto"/>
              <w:right w:val="single" w:sz="4" w:space="0" w:color="auto"/>
            </w:tcBorders>
            <w:shd w:val="clear" w:color="FFFFFF" w:fill="FFFFFF"/>
            <w:vAlign w:val="center"/>
            <w:hideMark/>
          </w:tcPr>
          <w:p w:rsidR="007429F9" w:rsidRPr="00C869DA" w:rsidRDefault="007429F9" w:rsidP="007429F9">
            <w:pPr>
              <w:spacing w:line="240" w:lineRule="auto"/>
              <w:jc w:val="center"/>
              <w:rPr>
                <w:rFonts w:eastAsia="Times New Roman" w:cs="Arial"/>
                <w:color w:val="000000"/>
                <w:sz w:val="18"/>
                <w:szCs w:val="18"/>
                <w:lang w:eastAsia="da-DK"/>
              </w:rPr>
            </w:pPr>
            <w:r w:rsidRPr="00C869DA">
              <w:rPr>
                <w:rFonts w:eastAsia="Times New Roman" w:cs="Arial"/>
                <w:color w:val="000000"/>
                <w:sz w:val="18"/>
                <w:szCs w:val="18"/>
                <w:lang w:eastAsia="da-DK"/>
              </w:rPr>
              <w:t>Dec</w:t>
            </w:r>
            <w:r w:rsidR="0003736C">
              <w:rPr>
                <w:rFonts w:eastAsia="Times New Roman" w:cs="Arial"/>
                <w:color w:val="000000"/>
                <w:sz w:val="18"/>
                <w:szCs w:val="18"/>
                <w:lang w:eastAsia="da-DK"/>
              </w:rPr>
              <w:t>.</w:t>
            </w:r>
            <w:r w:rsidRPr="00C869DA">
              <w:rPr>
                <w:rFonts w:eastAsia="Times New Roman" w:cs="Arial"/>
                <w:color w:val="000000"/>
                <w:sz w:val="18"/>
                <w:szCs w:val="18"/>
                <w:lang w:eastAsia="da-DK"/>
              </w:rPr>
              <w:br/>
              <w:t>2017</w:t>
            </w:r>
          </w:p>
        </w:tc>
        <w:tc>
          <w:tcPr>
            <w:tcW w:w="404" w:type="pct"/>
            <w:tcBorders>
              <w:top w:val="single" w:sz="4" w:space="0" w:color="auto"/>
              <w:left w:val="nil"/>
              <w:bottom w:val="single" w:sz="4" w:space="0" w:color="auto"/>
              <w:right w:val="single" w:sz="4" w:space="0" w:color="auto"/>
            </w:tcBorders>
            <w:shd w:val="clear" w:color="FFFFFF" w:fill="FFFFFF"/>
            <w:vAlign w:val="center"/>
            <w:hideMark/>
          </w:tcPr>
          <w:p w:rsidR="007429F9" w:rsidRPr="00C869DA" w:rsidRDefault="007429F9" w:rsidP="00C869DA">
            <w:pPr>
              <w:spacing w:line="240" w:lineRule="auto"/>
              <w:jc w:val="center"/>
              <w:rPr>
                <w:rFonts w:eastAsia="Times New Roman" w:cs="Arial"/>
                <w:color w:val="000000"/>
                <w:sz w:val="18"/>
                <w:szCs w:val="18"/>
                <w:lang w:eastAsia="da-DK"/>
              </w:rPr>
            </w:pPr>
            <w:r w:rsidRPr="00C869DA">
              <w:rPr>
                <w:rFonts w:eastAsia="Times New Roman" w:cs="Arial"/>
                <w:color w:val="000000"/>
                <w:sz w:val="18"/>
                <w:szCs w:val="18"/>
                <w:lang w:eastAsia="da-DK"/>
              </w:rPr>
              <w:t xml:space="preserve">Jan- </w:t>
            </w:r>
            <w:r w:rsidR="00C869DA">
              <w:rPr>
                <w:rFonts w:eastAsia="Times New Roman" w:cs="Arial"/>
                <w:color w:val="000000"/>
                <w:sz w:val="18"/>
                <w:szCs w:val="18"/>
                <w:lang w:eastAsia="da-DK"/>
              </w:rPr>
              <w:t>d</w:t>
            </w:r>
            <w:r w:rsidRPr="00C869DA">
              <w:rPr>
                <w:rFonts w:eastAsia="Times New Roman" w:cs="Arial"/>
                <w:color w:val="000000"/>
                <w:sz w:val="18"/>
                <w:szCs w:val="18"/>
                <w:lang w:eastAsia="da-DK"/>
              </w:rPr>
              <w:t>ec</w:t>
            </w:r>
            <w:r w:rsidR="00C869DA">
              <w:rPr>
                <w:rFonts w:eastAsia="Times New Roman" w:cs="Arial"/>
                <w:color w:val="000000"/>
                <w:sz w:val="18"/>
                <w:szCs w:val="18"/>
                <w:lang w:eastAsia="da-DK"/>
              </w:rPr>
              <w:t>.</w:t>
            </w:r>
            <w:r w:rsidRPr="00C869DA">
              <w:rPr>
                <w:rFonts w:eastAsia="Times New Roman" w:cs="Arial"/>
                <w:color w:val="000000"/>
                <w:sz w:val="18"/>
                <w:szCs w:val="18"/>
                <w:lang w:eastAsia="da-DK"/>
              </w:rPr>
              <w:br/>
              <w:t>2018</w:t>
            </w:r>
          </w:p>
        </w:tc>
        <w:tc>
          <w:tcPr>
            <w:tcW w:w="414" w:type="pct"/>
            <w:tcBorders>
              <w:top w:val="nil"/>
              <w:left w:val="nil"/>
              <w:bottom w:val="single" w:sz="4" w:space="0" w:color="auto"/>
              <w:right w:val="single" w:sz="4" w:space="0" w:color="auto"/>
            </w:tcBorders>
            <w:shd w:val="clear" w:color="FFFFFF" w:fill="FFFFFF"/>
            <w:vAlign w:val="center"/>
            <w:hideMark/>
          </w:tcPr>
          <w:p w:rsidR="007429F9" w:rsidRPr="00C869DA" w:rsidRDefault="007429F9" w:rsidP="00C869DA">
            <w:pPr>
              <w:spacing w:line="240" w:lineRule="auto"/>
              <w:jc w:val="center"/>
              <w:rPr>
                <w:rFonts w:eastAsia="Times New Roman" w:cs="Arial"/>
                <w:color w:val="000000"/>
                <w:sz w:val="18"/>
                <w:szCs w:val="18"/>
                <w:lang w:eastAsia="da-DK"/>
              </w:rPr>
            </w:pPr>
            <w:r w:rsidRPr="00C869DA">
              <w:rPr>
                <w:rFonts w:eastAsia="Times New Roman" w:cs="Arial"/>
                <w:color w:val="000000"/>
                <w:sz w:val="18"/>
                <w:szCs w:val="18"/>
                <w:lang w:eastAsia="da-DK"/>
              </w:rPr>
              <w:t>J</w:t>
            </w:r>
            <w:r w:rsidR="00C869DA">
              <w:rPr>
                <w:rFonts w:eastAsia="Times New Roman" w:cs="Arial"/>
                <w:color w:val="000000"/>
                <w:sz w:val="18"/>
                <w:szCs w:val="18"/>
                <w:lang w:eastAsia="da-DK"/>
              </w:rPr>
              <w:t>an</w:t>
            </w:r>
            <w:r w:rsidRPr="00C869DA">
              <w:rPr>
                <w:rFonts w:eastAsia="Times New Roman" w:cs="Arial"/>
                <w:color w:val="000000"/>
                <w:sz w:val="18"/>
                <w:szCs w:val="18"/>
                <w:lang w:eastAsia="da-DK"/>
              </w:rPr>
              <w:t xml:space="preserve">- </w:t>
            </w:r>
            <w:r w:rsidR="00C869DA">
              <w:rPr>
                <w:rFonts w:eastAsia="Times New Roman" w:cs="Arial"/>
                <w:color w:val="000000"/>
                <w:sz w:val="18"/>
                <w:szCs w:val="18"/>
                <w:lang w:eastAsia="da-DK"/>
              </w:rPr>
              <w:t>d</w:t>
            </w:r>
            <w:r w:rsidRPr="00C869DA">
              <w:rPr>
                <w:rFonts w:eastAsia="Times New Roman" w:cs="Arial"/>
                <w:color w:val="000000"/>
                <w:sz w:val="18"/>
                <w:szCs w:val="18"/>
                <w:lang w:eastAsia="da-DK"/>
              </w:rPr>
              <w:t>ec</w:t>
            </w:r>
            <w:r w:rsidR="00C869DA">
              <w:rPr>
                <w:rFonts w:eastAsia="Times New Roman" w:cs="Arial"/>
                <w:color w:val="000000"/>
                <w:sz w:val="18"/>
                <w:szCs w:val="18"/>
                <w:lang w:eastAsia="da-DK"/>
              </w:rPr>
              <w:t>.</w:t>
            </w:r>
            <w:r w:rsidRPr="00C869DA">
              <w:rPr>
                <w:rFonts w:eastAsia="Times New Roman" w:cs="Arial"/>
                <w:color w:val="000000"/>
                <w:sz w:val="18"/>
                <w:szCs w:val="18"/>
                <w:lang w:eastAsia="da-DK"/>
              </w:rPr>
              <w:br/>
              <w:t>2017</w:t>
            </w:r>
          </w:p>
        </w:tc>
        <w:tc>
          <w:tcPr>
            <w:tcW w:w="460" w:type="pct"/>
            <w:tcBorders>
              <w:top w:val="nil"/>
              <w:left w:val="nil"/>
              <w:bottom w:val="single" w:sz="4" w:space="0" w:color="auto"/>
              <w:right w:val="single" w:sz="4" w:space="0" w:color="auto"/>
            </w:tcBorders>
            <w:shd w:val="clear" w:color="FFFFFF" w:fill="FFFFFF"/>
            <w:vAlign w:val="center"/>
            <w:hideMark/>
          </w:tcPr>
          <w:p w:rsidR="007429F9" w:rsidRPr="00C869DA" w:rsidRDefault="007429F9" w:rsidP="007429F9">
            <w:pPr>
              <w:spacing w:line="240" w:lineRule="auto"/>
              <w:jc w:val="center"/>
              <w:rPr>
                <w:rFonts w:eastAsia="Times New Roman" w:cs="Arial"/>
                <w:color w:val="000000"/>
                <w:sz w:val="18"/>
                <w:szCs w:val="18"/>
                <w:lang w:eastAsia="da-DK"/>
              </w:rPr>
            </w:pPr>
            <w:r w:rsidRPr="00C869DA">
              <w:rPr>
                <w:rFonts w:eastAsia="Times New Roman" w:cs="Arial"/>
                <w:color w:val="000000"/>
                <w:sz w:val="18"/>
                <w:szCs w:val="18"/>
                <w:lang w:eastAsia="da-DK"/>
              </w:rPr>
              <w:t>Seneste 12 måneder</w:t>
            </w:r>
          </w:p>
        </w:tc>
        <w:tc>
          <w:tcPr>
            <w:tcW w:w="303" w:type="pct"/>
            <w:tcBorders>
              <w:top w:val="nil"/>
              <w:left w:val="nil"/>
              <w:bottom w:val="single" w:sz="4" w:space="0" w:color="auto"/>
              <w:right w:val="single" w:sz="4" w:space="0" w:color="auto"/>
            </w:tcBorders>
            <w:shd w:val="clear" w:color="FFFFFF" w:fill="FFFFFF"/>
            <w:vAlign w:val="center"/>
            <w:hideMark/>
          </w:tcPr>
          <w:p w:rsidR="007429F9" w:rsidRPr="00C869DA" w:rsidRDefault="007429F9" w:rsidP="007429F9">
            <w:pPr>
              <w:spacing w:line="240" w:lineRule="auto"/>
              <w:jc w:val="center"/>
              <w:rPr>
                <w:rFonts w:eastAsia="Times New Roman" w:cs="Arial"/>
                <w:color w:val="000000"/>
                <w:sz w:val="18"/>
                <w:szCs w:val="18"/>
                <w:lang w:eastAsia="da-DK"/>
              </w:rPr>
            </w:pPr>
            <w:r w:rsidRPr="00C869DA">
              <w:rPr>
                <w:rFonts w:eastAsia="Times New Roman" w:cs="Arial"/>
                <w:color w:val="000000"/>
                <w:sz w:val="18"/>
                <w:szCs w:val="18"/>
                <w:lang w:eastAsia="da-DK"/>
              </w:rPr>
              <w:t>Hele 2017</w:t>
            </w:r>
          </w:p>
        </w:tc>
        <w:tc>
          <w:tcPr>
            <w:tcW w:w="391" w:type="pct"/>
            <w:tcBorders>
              <w:top w:val="nil"/>
              <w:left w:val="nil"/>
              <w:bottom w:val="single" w:sz="4" w:space="0" w:color="auto"/>
              <w:right w:val="single" w:sz="4" w:space="0" w:color="auto"/>
            </w:tcBorders>
            <w:shd w:val="clear" w:color="FFFFFF" w:fill="FFFFFF"/>
            <w:vAlign w:val="center"/>
            <w:hideMark/>
          </w:tcPr>
          <w:p w:rsidR="007429F9" w:rsidRPr="00C869DA" w:rsidRDefault="007429F9" w:rsidP="007429F9">
            <w:pPr>
              <w:spacing w:line="240" w:lineRule="auto"/>
              <w:jc w:val="center"/>
              <w:rPr>
                <w:rFonts w:eastAsia="Times New Roman" w:cs="Arial"/>
                <w:color w:val="000000"/>
                <w:sz w:val="18"/>
                <w:szCs w:val="18"/>
                <w:lang w:eastAsia="da-DK"/>
              </w:rPr>
            </w:pPr>
            <w:r w:rsidRPr="00C869DA">
              <w:rPr>
                <w:rFonts w:eastAsia="Times New Roman" w:cs="Arial"/>
                <w:color w:val="000000"/>
                <w:sz w:val="18"/>
                <w:szCs w:val="18"/>
                <w:lang w:eastAsia="da-DK"/>
              </w:rPr>
              <w:t>Antal</w:t>
            </w:r>
            <w:r w:rsidRPr="00C869DA">
              <w:rPr>
                <w:rFonts w:eastAsia="Times New Roman" w:cs="Arial"/>
                <w:color w:val="000000"/>
                <w:sz w:val="18"/>
                <w:szCs w:val="18"/>
                <w:lang w:eastAsia="da-DK"/>
              </w:rPr>
              <w:br/>
              <w:t>personer</w:t>
            </w:r>
          </w:p>
        </w:tc>
        <w:tc>
          <w:tcPr>
            <w:tcW w:w="616" w:type="pct"/>
            <w:tcBorders>
              <w:top w:val="nil"/>
              <w:left w:val="nil"/>
              <w:bottom w:val="single" w:sz="4" w:space="0" w:color="auto"/>
              <w:right w:val="single" w:sz="4" w:space="0" w:color="auto"/>
            </w:tcBorders>
            <w:shd w:val="clear" w:color="FFFFFF" w:fill="FFFFFF"/>
            <w:vAlign w:val="center"/>
            <w:hideMark/>
          </w:tcPr>
          <w:p w:rsidR="007429F9" w:rsidRPr="00C869DA" w:rsidRDefault="007429F9" w:rsidP="007429F9">
            <w:pPr>
              <w:spacing w:line="240" w:lineRule="auto"/>
              <w:jc w:val="center"/>
              <w:rPr>
                <w:rFonts w:eastAsia="Times New Roman" w:cs="Arial"/>
                <w:color w:val="000000"/>
                <w:sz w:val="18"/>
                <w:szCs w:val="18"/>
                <w:lang w:eastAsia="da-DK"/>
              </w:rPr>
            </w:pPr>
            <w:r w:rsidRPr="00C869DA">
              <w:rPr>
                <w:rFonts w:eastAsia="Times New Roman" w:cs="Arial"/>
                <w:color w:val="000000"/>
                <w:sz w:val="18"/>
                <w:szCs w:val="18"/>
                <w:lang w:eastAsia="da-DK"/>
              </w:rPr>
              <w:t>Antal sygefraværs</w:t>
            </w:r>
            <w:r w:rsidRPr="00C869DA">
              <w:rPr>
                <w:rFonts w:eastAsia="Times New Roman" w:cs="Arial"/>
                <w:color w:val="000000"/>
                <w:sz w:val="18"/>
                <w:szCs w:val="18"/>
                <w:lang w:eastAsia="da-DK"/>
              </w:rPr>
              <w:br/>
              <w:t>dage</w:t>
            </w:r>
            <w:r w:rsidRPr="00C869DA">
              <w:rPr>
                <w:rFonts w:eastAsia="Times New Roman" w:cs="Arial"/>
                <w:color w:val="000000"/>
                <w:sz w:val="18"/>
                <w:szCs w:val="18"/>
                <w:lang w:eastAsia="da-DK"/>
              </w:rPr>
              <w:br/>
              <w:t>pr. årsværk</w:t>
            </w:r>
          </w:p>
        </w:tc>
        <w:tc>
          <w:tcPr>
            <w:tcW w:w="386" w:type="pct"/>
            <w:tcBorders>
              <w:top w:val="nil"/>
              <w:left w:val="nil"/>
              <w:bottom w:val="single" w:sz="4" w:space="0" w:color="auto"/>
              <w:right w:val="single" w:sz="4" w:space="0" w:color="auto"/>
            </w:tcBorders>
            <w:shd w:val="clear" w:color="FFFFFF" w:fill="FFFFFF"/>
            <w:vAlign w:val="center"/>
            <w:hideMark/>
          </w:tcPr>
          <w:p w:rsidR="007429F9" w:rsidRPr="00C869DA" w:rsidRDefault="007429F9" w:rsidP="007429F9">
            <w:pPr>
              <w:spacing w:line="240" w:lineRule="auto"/>
              <w:jc w:val="center"/>
              <w:rPr>
                <w:rFonts w:eastAsia="Times New Roman" w:cs="Arial"/>
                <w:color w:val="000000"/>
                <w:sz w:val="18"/>
                <w:szCs w:val="18"/>
                <w:lang w:eastAsia="da-DK"/>
              </w:rPr>
            </w:pPr>
            <w:r w:rsidRPr="00C869DA">
              <w:rPr>
                <w:rFonts w:eastAsia="Times New Roman" w:cs="Arial"/>
                <w:color w:val="000000"/>
                <w:sz w:val="18"/>
                <w:szCs w:val="18"/>
                <w:lang w:eastAsia="da-DK"/>
              </w:rPr>
              <w:t>Antal</w:t>
            </w:r>
            <w:r w:rsidRPr="00C869DA">
              <w:rPr>
                <w:rFonts w:eastAsia="Times New Roman" w:cs="Arial"/>
                <w:color w:val="000000"/>
                <w:sz w:val="18"/>
                <w:szCs w:val="18"/>
                <w:lang w:eastAsia="da-DK"/>
              </w:rPr>
              <w:br/>
              <w:t>årsværk</w:t>
            </w:r>
          </w:p>
        </w:tc>
      </w:tr>
      <w:tr w:rsidR="007429F9" w:rsidRPr="00C869DA" w:rsidTr="00C869DA">
        <w:trPr>
          <w:trHeight w:val="284"/>
        </w:trPr>
        <w:tc>
          <w:tcPr>
            <w:tcW w:w="1153" w:type="pct"/>
            <w:tcBorders>
              <w:top w:val="nil"/>
              <w:left w:val="single" w:sz="4" w:space="0" w:color="auto"/>
              <w:bottom w:val="single" w:sz="4" w:space="0" w:color="auto"/>
            </w:tcBorders>
            <w:shd w:val="clear" w:color="FFFFFF" w:fill="FFFFFF"/>
            <w:vAlign w:val="center"/>
            <w:hideMark/>
          </w:tcPr>
          <w:p w:rsidR="007429F9" w:rsidRPr="00C869DA" w:rsidRDefault="007429F9" w:rsidP="007429F9">
            <w:pPr>
              <w:spacing w:line="240" w:lineRule="auto"/>
              <w:jc w:val="left"/>
              <w:rPr>
                <w:rFonts w:eastAsia="Times New Roman" w:cs="Arial"/>
                <w:b/>
                <w:bCs/>
                <w:color w:val="000000"/>
                <w:sz w:val="18"/>
                <w:szCs w:val="18"/>
                <w:lang w:eastAsia="da-DK"/>
              </w:rPr>
            </w:pPr>
            <w:r w:rsidRPr="00C869DA">
              <w:rPr>
                <w:rFonts w:eastAsia="Times New Roman" w:cs="Arial"/>
                <w:b/>
                <w:bCs/>
                <w:color w:val="000000"/>
                <w:sz w:val="18"/>
                <w:szCs w:val="18"/>
                <w:lang w:eastAsia="da-DK"/>
              </w:rPr>
              <w:t>Total</w:t>
            </w:r>
          </w:p>
        </w:tc>
        <w:tc>
          <w:tcPr>
            <w:tcW w:w="267" w:type="pct"/>
            <w:tcBorders>
              <w:top w:val="single" w:sz="4" w:space="0" w:color="auto"/>
              <w:bottom w:val="single" w:sz="4" w:space="0" w:color="auto"/>
              <w:right w:val="single" w:sz="4" w:space="0" w:color="auto"/>
            </w:tcBorders>
            <w:shd w:val="clear" w:color="FFFFFF" w:fill="FFFFFF"/>
            <w:noWrap/>
            <w:vAlign w:val="center"/>
            <w:hideMark/>
          </w:tcPr>
          <w:p w:rsidR="007429F9" w:rsidRPr="00C869DA" w:rsidRDefault="007429F9" w:rsidP="007429F9">
            <w:pPr>
              <w:spacing w:line="240" w:lineRule="auto"/>
              <w:jc w:val="center"/>
              <w:rPr>
                <w:rFonts w:eastAsia="Times New Roman" w:cs="Arial"/>
                <w:b/>
                <w:bCs/>
                <w:color w:val="000000"/>
                <w:sz w:val="18"/>
                <w:szCs w:val="18"/>
                <w:lang w:eastAsia="da-DK"/>
              </w:rPr>
            </w:pPr>
            <w:r w:rsidRPr="00C869DA">
              <w:rPr>
                <w:rFonts w:eastAsia="Times New Roman" w:cs="Arial"/>
                <w:b/>
                <w:bCs/>
                <w:color w:val="000000"/>
                <w:sz w:val="18"/>
                <w:szCs w:val="18"/>
                <w:lang w:eastAsia="da-DK"/>
              </w:rPr>
              <w:t> </w:t>
            </w:r>
          </w:p>
        </w:tc>
        <w:tc>
          <w:tcPr>
            <w:tcW w:w="303" w:type="pct"/>
            <w:tcBorders>
              <w:top w:val="nil"/>
              <w:left w:val="nil"/>
              <w:bottom w:val="single" w:sz="4" w:space="0" w:color="auto"/>
              <w:right w:val="single" w:sz="4" w:space="0" w:color="auto"/>
            </w:tcBorders>
            <w:shd w:val="clear" w:color="FFFFFF" w:fill="FFFFFF"/>
            <w:vAlign w:val="center"/>
            <w:hideMark/>
          </w:tcPr>
          <w:p w:rsidR="007429F9" w:rsidRPr="00C869DA" w:rsidRDefault="007429F9" w:rsidP="007429F9">
            <w:pPr>
              <w:spacing w:line="240" w:lineRule="auto"/>
              <w:jc w:val="right"/>
              <w:rPr>
                <w:rFonts w:eastAsia="Times New Roman" w:cs="Arial"/>
                <w:b/>
                <w:bCs/>
                <w:color w:val="000000"/>
                <w:sz w:val="18"/>
                <w:szCs w:val="18"/>
                <w:lang w:eastAsia="da-DK"/>
              </w:rPr>
            </w:pPr>
            <w:r w:rsidRPr="00C869DA">
              <w:rPr>
                <w:rFonts w:eastAsia="Times New Roman" w:cs="Arial"/>
                <w:b/>
                <w:bCs/>
                <w:color w:val="000000"/>
                <w:sz w:val="18"/>
                <w:szCs w:val="18"/>
                <w:lang w:eastAsia="da-DK"/>
              </w:rPr>
              <w:t>3,6%</w:t>
            </w:r>
          </w:p>
        </w:tc>
        <w:tc>
          <w:tcPr>
            <w:tcW w:w="303" w:type="pct"/>
            <w:tcBorders>
              <w:top w:val="nil"/>
              <w:left w:val="nil"/>
              <w:bottom w:val="single" w:sz="4" w:space="0" w:color="auto"/>
              <w:right w:val="single" w:sz="4" w:space="0" w:color="auto"/>
            </w:tcBorders>
            <w:shd w:val="clear" w:color="FFFFFF" w:fill="FFFFFF"/>
            <w:vAlign w:val="center"/>
            <w:hideMark/>
          </w:tcPr>
          <w:p w:rsidR="007429F9" w:rsidRPr="00C869DA" w:rsidRDefault="007429F9" w:rsidP="007429F9">
            <w:pPr>
              <w:spacing w:line="240" w:lineRule="auto"/>
              <w:jc w:val="right"/>
              <w:rPr>
                <w:rFonts w:eastAsia="Times New Roman" w:cs="Arial"/>
                <w:b/>
                <w:bCs/>
                <w:color w:val="000000"/>
                <w:sz w:val="18"/>
                <w:szCs w:val="18"/>
                <w:lang w:eastAsia="da-DK"/>
              </w:rPr>
            </w:pPr>
            <w:r w:rsidRPr="00C869DA">
              <w:rPr>
                <w:rFonts w:eastAsia="Times New Roman" w:cs="Arial"/>
                <w:b/>
                <w:bCs/>
                <w:color w:val="000000"/>
                <w:sz w:val="18"/>
                <w:szCs w:val="18"/>
                <w:lang w:eastAsia="da-DK"/>
              </w:rPr>
              <w:t>1,0%</w:t>
            </w:r>
          </w:p>
        </w:tc>
        <w:tc>
          <w:tcPr>
            <w:tcW w:w="404" w:type="pct"/>
            <w:tcBorders>
              <w:top w:val="single" w:sz="4" w:space="0" w:color="auto"/>
              <w:left w:val="nil"/>
              <w:bottom w:val="single" w:sz="4" w:space="0" w:color="auto"/>
              <w:right w:val="single" w:sz="4" w:space="0" w:color="auto"/>
            </w:tcBorders>
            <w:shd w:val="clear" w:color="FFFFFF" w:fill="FFFFFF"/>
            <w:vAlign w:val="center"/>
            <w:hideMark/>
          </w:tcPr>
          <w:p w:rsidR="007429F9" w:rsidRPr="00C869DA" w:rsidRDefault="007429F9" w:rsidP="007429F9">
            <w:pPr>
              <w:spacing w:line="240" w:lineRule="auto"/>
              <w:jc w:val="right"/>
              <w:rPr>
                <w:rFonts w:eastAsia="Times New Roman" w:cs="Arial"/>
                <w:b/>
                <w:bCs/>
                <w:color w:val="000000"/>
                <w:sz w:val="18"/>
                <w:szCs w:val="18"/>
                <w:lang w:eastAsia="da-DK"/>
              </w:rPr>
            </w:pPr>
            <w:r w:rsidRPr="00C869DA">
              <w:rPr>
                <w:rFonts w:eastAsia="Times New Roman" w:cs="Arial"/>
                <w:b/>
                <w:bCs/>
                <w:color w:val="000000"/>
                <w:sz w:val="18"/>
                <w:szCs w:val="18"/>
                <w:lang w:eastAsia="da-DK"/>
              </w:rPr>
              <w:t>4,7%</w:t>
            </w:r>
          </w:p>
        </w:tc>
        <w:tc>
          <w:tcPr>
            <w:tcW w:w="414" w:type="pct"/>
            <w:tcBorders>
              <w:top w:val="nil"/>
              <w:left w:val="nil"/>
              <w:bottom w:val="single" w:sz="4" w:space="0" w:color="auto"/>
              <w:right w:val="single" w:sz="4" w:space="0" w:color="auto"/>
            </w:tcBorders>
            <w:shd w:val="clear" w:color="FFFFFF" w:fill="FFFFFF"/>
            <w:vAlign w:val="center"/>
            <w:hideMark/>
          </w:tcPr>
          <w:p w:rsidR="007429F9" w:rsidRPr="00C869DA" w:rsidRDefault="007429F9" w:rsidP="007429F9">
            <w:pPr>
              <w:spacing w:line="240" w:lineRule="auto"/>
              <w:jc w:val="right"/>
              <w:rPr>
                <w:rFonts w:eastAsia="Times New Roman" w:cs="Arial"/>
                <w:b/>
                <w:bCs/>
                <w:color w:val="000000"/>
                <w:sz w:val="18"/>
                <w:szCs w:val="18"/>
                <w:lang w:eastAsia="da-DK"/>
              </w:rPr>
            </w:pPr>
            <w:r w:rsidRPr="00C869DA">
              <w:rPr>
                <w:rFonts w:eastAsia="Times New Roman" w:cs="Arial"/>
                <w:b/>
                <w:bCs/>
                <w:color w:val="000000"/>
                <w:sz w:val="18"/>
                <w:szCs w:val="18"/>
                <w:lang w:eastAsia="da-DK"/>
              </w:rPr>
              <w:t>2,6%</w:t>
            </w:r>
          </w:p>
        </w:tc>
        <w:tc>
          <w:tcPr>
            <w:tcW w:w="460" w:type="pct"/>
            <w:tcBorders>
              <w:top w:val="nil"/>
              <w:left w:val="nil"/>
              <w:bottom w:val="single" w:sz="4" w:space="0" w:color="auto"/>
              <w:right w:val="single" w:sz="4" w:space="0" w:color="auto"/>
            </w:tcBorders>
            <w:shd w:val="clear" w:color="FFFFFF" w:fill="FFFFFF"/>
            <w:vAlign w:val="center"/>
            <w:hideMark/>
          </w:tcPr>
          <w:p w:rsidR="007429F9" w:rsidRPr="00C869DA" w:rsidRDefault="007429F9" w:rsidP="007429F9">
            <w:pPr>
              <w:spacing w:line="240" w:lineRule="auto"/>
              <w:jc w:val="right"/>
              <w:rPr>
                <w:rFonts w:eastAsia="Times New Roman" w:cs="Arial"/>
                <w:b/>
                <w:bCs/>
                <w:color w:val="000000"/>
                <w:sz w:val="18"/>
                <w:szCs w:val="18"/>
                <w:lang w:eastAsia="da-DK"/>
              </w:rPr>
            </w:pPr>
            <w:r w:rsidRPr="00C869DA">
              <w:rPr>
                <w:rFonts w:eastAsia="Times New Roman" w:cs="Arial"/>
                <w:b/>
                <w:bCs/>
                <w:color w:val="000000"/>
                <w:sz w:val="18"/>
                <w:szCs w:val="18"/>
                <w:lang w:eastAsia="da-DK"/>
              </w:rPr>
              <w:t>4,7%</w:t>
            </w:r>
          </w:p>
        </w:tc>
        <w:tc>
          <w:tcPr>
            <w:tcW w:w="303" w:type="pct"/>
            <w:tcBorders>
              <w:top w:val="nil"/>
              <w:left w:val="nil"/>
              <w:bottom w:val="single" w:sz="4" w:space="0" w:color="auto"/>
              <w:right w:val="single" w:sz="4" w:space="0" w:color="auto"/>
            </w:tcBorders>
            <w:shd w:val="clear" w:color="FFFFFF" w:fill="FFFFFF"/>
            <w:vAlign w:val="center"/>
            <w:hideMark/>
          </w:tcPr>
          <w:p w:rsidR="007429F9" w:rsidRPr="00C869DA" w:rsidRDefault="007429F9" w:rsidP="007429F9">
            <w:pPr>
              <w:spacing w:line="240" w:lineRule="auto"/>
              <w:jc w:val="right"/>
              <w:rPr>
                <w:rFonts w:eastAsia="Times New Roman" w:cs="Arial"/>
                <w:b/>
                <w:bCs/>
                <w:color w:val="000000"/>
                <w:sz w:val="18"/>
                <w:szCs w:val="18"/>
                <w:lang w:eastAsia="da-DK"/>
              </w:rPr>
            </w:pPr>
            <w:r w:rsidRPr="00C869DA">
              <w:rPr>
                <w:rFonts w:eastAsia="Times New Roman" w:cs="Arial"/>
                <w:b/>
                <w:bCs/>
                <w:color w:val="000000"/>
                <w:sz w:val="18"/>
                <w:szCs w:val="18"/>
                <w:lang w:eastAsia="da-DK"/>
              </w:rPr>
              <w:t>2,6%</w:t>
            </w:r>
          </w:p>
        </w:tc>
        <w:tc>
          <w:tcPr>
            <w:tcW w:w="391" w:type="pct"/>
            <w:tcBorders>
              <w:top w:val="nil"/>
              <w:left w:val="nil"/>
              <w:bottom w:val="single" w:sz="4" w:space="0" w:color="auto"/>
              <w:right w:val="single" w:sz="4" w:space="0" w:color="auto"/>
            </w:tcBorders>
            <w:shd w:val="clear" w:color="FFFFFF" w:fill="FFFFFF"/>
            <w:vAlign w:val="center"/>
            <w:hideMark/>
          </w:tcPr>
          <w:p w:rsidR="007429F9" w:rsidRPr="00C869DA" w:rsidRDefault="007429F9" w:rsidP="007429F9">
            <w:pPr>
              <w:spacing w:line="240" w:lineRule="auto"/>
              <w:jc w:val="right"/>
              <w:rPr>
                <w:rFonts w:eastAsia="Times New Roman" w:cs="Arial"/>
                <w:b/>
                <w:bCs/>
                <w:color w:val="000000"/>
                <w:sz w:val="18"/>
                <w:szCs w:val="18"/>
                <w:lang w:eastAsia="da-DK"/>
              </w:rPr>
            </w:pPr>
            <w:r w:rsidRPr="00C869DA">
              <w:rPr>
                <w:rFonts w:eastAsia="Times New Roman" w:cs="Arial"/>
                <w:b/>
                <w:bCs/>
                <w:color w:val="000000"/>
                <w:sz w:val="18"/>
                <w:szCs w:val="18"/>
                <w:lang w:eastAsia="da-DK"/>
              </w:rPr>
              <w:t>11</w:t>
            </w:r>
          </w:p>
        </w:tc>
        <w:tc>
          <w:tcPr>
            <w:tcW w:w="616" w:type="pct"/>
            <w:tcBorders>
              <w:top w:val="nil"/>
              <w:left w:val="nil"/>
              <w:bottom w:val="single" w:sz="4" w:space="0" w:color="auto"/>
              <w:right w:val="single" w:sz="4" w:space="0" w:color="auto"/>
            </w:tcBorders>
            <w:shd w:val="clear" w:color="FFFFFF" w:fill="FFFFFF"/>
            <w:vAlign w:val="center"/>
            <w:hideMark/>
          </w:tcPr>
          <w:p w:rsidR="007429F9" w:rsidRPr="00C869DA" w:rsidRDefault="007429F9" w:rsidP="007429F9">
            <w:pPr>
              <w:spacing w:line="240" w:lineRule="auto"/>
              <w:jc w:val="right"/>
              <w:rPr>
                <w:rFonts w:eastAsia="Times New Roman" w:cs="Arial"/>
                <w:b/>
                <w:bCs/>
                <w:color w:val="000000"/>
                <w:sz w:val="18"/>
                <w:szCs w:val="18"/>
                <w:lang w:eastAsia="da-DK"/>
              </w:rPr>
            </w:pPr>
            <w:r w:rsidRPr="00C869DA">
              <w:rPr>
                <w:rFonts w:eastAsia="Times New Roman" w:cs="Arial"/>
                <w:b/>
                <w:bCs/>
                <w:color w:val="000000"/>
                <w:sz w:val="18"/>
                <w:szCs w:val="18"/>
                <w:lang w:eastAsia="da-DK"/>
              </w:rPr>
              <w:t>12,5</w:t>
            </w:r>
          </w:p>
        </w:tc>
        <w:tc>
          <w:tcPr>
            <w:tcW w:w="386" w:type="pct"/>
            <w:tcBorders>
              <w:top w:val="nil"/>
              <w:left w:val="nil"/>
              <w:bottom w:val="single" w:sz="4" w:space="0" w:color="auto"/>
              <w:right w:val="single" w:sz="4" w:space="0" w:color="auto"/>
            </w:tcBorders>
            <w:shd w:val="clear" w:color="FFFFFF" w:fill="FFFFFF"/>
            <w:vAlign w:val="center"/>
            <w:hideMark/>
          </w:tcPr>
          <w:p w:rsidR="007429F9" w:rsidRPr="00C869DA" w:rsidRDefault="007429F9" w:rsidP="007429F9">
            <w:pPr>
              <w:spacing w:line="240" w:lineRule="auto"/>
              <w:jc w:val="right"/>
              <w:rPr>
                <w:rFonts w:eastAsia="Times New Roman" w:cs="Arial"/>
                <w:b/>
                <w:bCs/>
                <w:color w:val="000000"/>
                <w:sz w:val="18"/>
                <w:szCs w:val="18"/>
                <w:lang w:eastAsia="da-DK"/>
              </w:rPr>
            </w:pPr>
            <w:r w:rsidRPr="00C869DA">
              <w:rPr>
                <w:rFonts w:eastAsia="Times New Roman" w:cs="Arial"/>
                <w:b/>
                <w:bCs/>
                <w:color w:val="000000"/>
                <w:sz w:val="18"/>
                <w:szCs w:val="18"/>
                <w:lang w:eastAsia="da-DK"/>
              </w:rPr>
              <w:t>10</w:t>
            </w:r>
          </w:p>
        </w:tc>
      </w:tr>
      <w:tr w:rsidR="007429F9" w:rsidRPr="00C869DA" w:rsidTr="00C869DA">
        <w:trPr>
          <w:trHeight w:val="284"/>
        </w:trPr>
        <w:tc>
          <w:tcPr>
            <w:tcW w:w="1420" w:type="pct"/>
            <w:gridSpan w:val="2"/>
            <w:tcBorders>
              <w:top w:val="single" w:sz="4" w:space="0" w:color="auto"/>
              <w:left w:val="single" w:sz="4" w:space="0" w:color="auto"/>
              <w:bottom w:val="single" w:sz="4" w:space="0" w:color="auto"/>
              <w:right w:val="single" w:sz="4" w:space="0" w:color="auto"/>
            </w:tcBorders>
            <w:shd w:val="clear" w:color="FFFFFF" w:fill="FFFFFF"/>
            <w:vAlign w:val="center"/>
            <w:hideMark/>
          </w:tcPr>
          <w:p w:rsidR="007429F9" w:rsidRPr="00C869DA" w:rsidRDefault="007429F9" w:rsidP="007429F9">
            <w:pPr>
              <w:spacing w:line="240" w:lineRule="auto"/>
              <w:jc w:val="left"/>
              <w:rPr>
                <w:rFonts w:eastAsia="Times New Roman" w:cs="Arial"/>
                <w:color w:val="000000"/>
                <w:sz w:val="18"/>
                <w:szCs w:val="18"/>
                <w:lang w:eastAsia="da-DK"/>
              </w:rPr>
            </w:pPr>
            <w:r w:rsidRPr="00C869DA">
              <w:rPr>
                <w:rFonts w:eastAsia="Times New Roman" w:cs="Arial"/>
                <w:color w:val="000000"/>
                <w:sz w:val="18"/>
                <w:szCs w:val="18"/>
                <w:lang w:eastAsia="da-DK"/>
              </w:rPr>
              <w:t>Afdeling for Plan og By</w:t>
            </w:r>
          </w:p>
        </w:tc>
        <w:tc>
          <w:tcPr>
            <w:tcW w:w="303" w:type="pct"/>
            <w:tcBorders>
              <w:top w:val="nil"/>
              <w:left w:val="nil"/>
              <w:bottom w:val="single" w:sz="4" w:space="0" w:color="auto"/>
              <w:right w:val="single" w:sz="4" w:space="0" w:color="auto"/>
            </w:tcBorders>
            <w:shd w:val="clear" w:color="FFFFFF" w:fill="E0E0E0"/>
            <w:noWrap/>
            <w:vAlign w:val="center"/>
            <w:hideMark/>
          </w:tcPr>
          <w:p w:rsidR="007429F9" w:rsidRPr="00C869DA" w:rsidRDefault="007429F9" w:rsidP="007429F9">
            <w:pPr>
              <w:spacing w:line="240" w:lineRule="auto"/>
              <w:jc w:val="right"/>
              <w:rPr>
                <w:rFonts w:eastAsia="Times New Roman" w:cs="Arial"/>
                <w:color w:val="000000"/>
                <w:sz w:val="18"/>
                <w:szCs w:val="18"/>
                <w:lang w:eastAsia="da-DK"/>
              </w:rPr>
            </w:pPr>
            <w:r w:rsidRPr="00C869DA">
              <w:rPr>
                <w:rFonts w:eastAsia="Times New Roman" w:cs="Arial"/>
                <w:color w:val="000000"/>
                <w:sz w:val="18"/>
                <w:szCs w:val="18"/>
                <w:lang w:eastAsia="da-DK"/>
              </w:rPr>
              <w:t>3,6%</w:t>
            </w:r>
          </w:p>
        </w:tc>
        <w:tc>
          <w:tcPr>
            <w:tcW w:w="303" w:type="pct"/>
            <w:tcBorders>
              <w:top w:val="nil"/>
              <w:left w:val="nil"/>
              <w:bottom w:val="single" w:sz="4" w:space="0" w:color="auto"/>
              <w:right w:val="single" w:sz="4" w:space="0" w:color="auto"/>
            </w:tcBorders>
            <w:shd w:val="clear" w:color="FFFFFF" w:fill="E0E0E0"/>
            <w:noWrap/>
            <w:vAlign w:val="center"/>
            <w:hideMark/>
          </w:tcPr>
          <w:p w:rsidR="007429F9" w:rsidRPr="00C869DA" w:rsidRDefault="007429F9" w:rsidP="007429F9">
            <w:pPr>
              <w:spacing w:line="240" w:lineRule="auto"/>
              <w:jc w:val="right"/>
              <w:rPr>
                <w:rFonts w:eastAsia="Times New Roman" w:cs="Arial"/>
                <w:color w:val="000000"/>
                <w:sz w:val="18"/>
                <w:szCs w:val="18"/>
                <w:lang w:eastAsia="da-DK"/>
              </w:rPr>
            </w:pPr>
            <w:r w:rsidRPr="00C869DA">
              <w:rPr>
                <w:rFonts w:eastAsia="Times New Roman" w:cs="Arial"/>
                <w:color w:val="000000"/>
                <w:sz w:val="18"/>
                <w:szCs w:val="18"/>
                <w:lang w:eastAsia="da-DK"/>
              </w:rPr>
              <w:t>1,0%</w:t>
            </w:r>
          </w:p>
        </w:tc>
        <w:tc>
          <w:tcPr>
            <w:tcW w:w="404" w:type="pct"/>
            <w:tcBorders>
              <w:top w:val="single" w:sz="4" w:space="0" w:color="auto"/>
              <w:left w:val="nil"/>
              <w:bottom w:val="single" w:sz="4" w:space="0" w:color="auto"/>
              <w:right w:val="single" w:sz="4" w:space="0" w:color="auto"/>
            </w:tcBorders>
            <w:shd w:val="clear" w:color="FFFFFF" w:fill="E0E0E0"/>
            <w:noWrap/>
            <w:vAlign w:val="center"/>
            <w:hideMark/>
          </w:tcPr>
          <w:p w:rsidR="007429F9" w:rsidRPr="00C869DA" w:rsidRDefault="007429F9" w:rsidP="007429F9">
            <w:pPr>
              <w:spacing w:line="240" w:lineRule="auto"/>
              <w:jc w:val="right"/>
              <w:rPr>
                <w:rFonts w:eastAsia="Times New Roman" w:cs="Arial"/>
                <w:color w:val="000000"/>
                <w:sz w:val="18"/>
                <w:szCs w:val="18"/>
                <w:lang w:eastAsia="da-DK"/>
              </w:rPr>
            </w:pPr>
            <w:r w:rsidRPr="00C869DA">
              <w:rPr>
                <w:rFonts w:eastAsia="Times New Roman" w:cs="Arial"/>
                <w:color w:val="000000"/>
                <w:sz w:val="18"/>
                <w:szCs w:val="18"/>
                <w:lang w:eastAsia="da-DK"/>
              </w:rPr>
              <w:t>4,7%</w:t>
            </w:r>
          </w:p>
        </w:tc>
        <w:tc>
          <w:tcPr>
            <w:tcW w:w="414" w:type="pct"/>
            <w:tcBorders>
              <w:top w:val="nil"/>
              <w:left w:val="nil"/>
              <w:bottom w:val="single" w:sz="4" w:space="0" w:color="auto"/>
              <w:right w:val="single" w:sz="4" w:space="0" w:color="auto"/>
            </w:tcBorders>
            <w:shd w:val="clear" w:color="FFFFFF" w:fill="E0E0E0"/>
            <w:noWrap/>
            <w:vAlign w:val="center"/>
            <w:hideMark/>
          </w:tcPr>
          <w:p w:rsidR="007429F9" w:rsidRPr="00C869DA" w:rsidRDefault="007429F9" w:rsidP="007429F9">
            <w:pPr>
              <w:spacing w:line="240" w:lineRule="auto"/>
              <w:jc w:val="right"/>
              <w:rPr>
                <w:rFonts w:eastAsia="Times New Roman" w:cs="Arial"/>
                <w:color w:val="000000"/>
                <w:sz w:val="18"/>
                <w:szCs w:val="18"/>
                <w:lang w:eastAsia="da-DK"/>
              </w:rPr>
            </w:pPr>
            <w:r w:rsidRPr="00C869DA">
              <w:rPr>
                <w:rFonts w:eastAsia="Times New Roman" w:cs="Arial"/>
                <w:color w:val="000000"/>
                <w:sz w:val="18"/>
                <w:szCs w:val="18"/>
                <w:lang w:eastAsia="da-DK"/>
              </w:rPr>
              <w:t>2,6%</w:t>
            </w:r>
          </w:p>
        </w:tc>
        <w:tc>
          <w:tcPr>
            <w:tcW w:w="460" w:type="pct"/>
            <w:tcBorders>
              <w:top w:val="nil"/>
              <w:left w:val="nil"/>
              <w:bottom w:val="single" w:sz="4" w:space="0" w:color="auto"/>
              <w:right w:val="single" w:sz="4" w:space="0" w:color="auto"/>
            </w:tcBorders>
            <w:shd w:val="clear" w:color="FFFFFF" w:fill="E0E0E0"/>
            <w:noWrap/>
            <w:vAlign w:val="center"/>
            <w:hideMark/>
          </w:tcPr>
          <w:p w:rsidR="007429F9" w:rsidRPr="00C869DA" w:rsidRDefault="007429F9" w:rsidP="007429F9">
            <w:pPr>
              <w:spacing w:line="240" w:lineRule="auto"/>
              <w:jc w:val="right"/>
              <w:rPr>
                <w:rFonts w:eastAsia="Times New Roman" w:cs="Arial"/>
                <w:color w:val="000000"/>
                <w:sz w:val="18"/>
                <w:szCs w:val="18"/>
                <w:lang w:eastAsia="da-DK"/>
              </w:rPr>
            </w:pPr>
            <w:r w:rsidRPr="00C869DA">
              <w:rPr>
                <w:rFonts w:eastAsia="Times New Roman" w:cs="Arial"/>
                <w:color w:val="000000"/>
                <w:sz w:val="18"/>
                <w:szCs w:val="18"/>
                <w:lang w:eastAsia="da-DK"/>
              </w:rPr>
              <w:t>4,7%</w:t>
            </w:r>
          </w:p>
        </w:tc>
        <w:tc>
          <w:tcPr>
            <w:tcW w:w="303" w:type="pct"/>
            <w:tcBorders>
              <w:top w:val="nil"/>
              <w:left w:val="nil"/>
              <w:bottom w:val="single" w:sz="4" w:space="0" w:color="auto"/>
              <w:right w:val="single" w:sz="4" w:space="0" w:color="auto"/>
            </w:tcBorders>
            <w:shd w:val="clear" w:color="FFFFFF" w:fill="E0E0E0"/>
            <w:noWrap/>
            <w:vAlign w:val="center"/>
            <w:hideMark/>
          </w:tcPr>
          <w:p w:rsidR="007429F9" w:rsidRPr="00C869DA" w:rsidRDefault="007429F9" w:rsidP="007429F9">
            <w:pPr>
              <w:spacing w:line="240" w:lineRule="auto"/>
              <w:jc w:val="right"/>
              <w:rPr>
                <w:rFonts w:eastAsia="Times New Roman" w:cs="Arial"/>
                <w:color w:val="000000"/>
                <w:sz w:val="18"/>
                <w:szCs w:val="18"/>
                <w:lang w:eastAsia="da-DK"/>
              </w:rPr>
            </w:pPr>
            <w:r w:rsidRPr="00C869DA">
              <w:rPr>
                <w:rFonts w:eastAsia="Times New Roman" w:cs="Arial"/>
                <w:color w:val="000000"/>
                <w:sz w:val="18"/>
                <w:szCs w:val="18"/>
                <w:lang w:eastAsia="da-DK"/>
              </w:rPr>
              <w:t>2,6%</w:t>
            </w:r>
          </w:p>
        </w:tc>
        <w:tc>
          <w:tcPr>
            <w:tcW w:w="391" w:type="pct"/>
            <w:tcBorders>
              <w:top w:val="nil"/>
              <w:left w:val="nil"/>
              <w:bottom w:val="single" w:sz="4" w:space="0" w:color="auto"/>
              <w:right w:val="single" w:sz="4" w:space="0" w:color="auto"/>
            </w:tcBorders>
            <w:shd w:val="clear" w:color="FFFFFF" w:fill="E0E0E0"/>
            <w:noWrap/>
            <w:vAlign w:val="center"/>
            <w:hideMark/>
          </w:tcPr>
          <w:p w:rsidR="007429F9" w:rsidRPr="00C869DA" w:rsidRDefault="007429F9" w:rsidP="007429F9">
            <w:pPr>
              <w:spacing w:line="240" w:lineRule="auto"/>
              <w:jc w:val="right"/>
              <w:rPr>
                <w:rFonts w:eastAsia="Times New Roman" w:cs="Arial"/>
                <w:color w:val="000000"/>
                <w:sz w:val="18"/>
                <w:szCs w:val="18"/>
                <w:lang w:eastAsia="da-DK"/>
              </w:rPr>
            </w:pPr>
            <w:r w:rsidRPr="00C869DA">
              <w:rPr>
                <w:rFonts w:eastAsia="Times New Roman" w:cs="Arial"/>
                <w:color w:val="000000"/>
                <w:sz w:val="18"/>
                <w:szCs w:val="18"/>
                <w:lang w:eastAsia="da-DK"/>
              </w:rPr>
              <w:t>11</w:t>
            </w:r>
          </w:p>
        </w:tc>
        <w:tc>
          <w:tcPr>
            <w:tcW w:w="616" w:type="pct"/>
            <w:tcBorders>
              <w:top w:val="nil"/>
              <w:left w:val="nil"/>
              <w:bottom w:val="single" w:sz="4" w:space="0" w:color="auto"/>
              <w:right w:val="single" w:sz="4" w:space="0" w:color="auto"/>
            </w:tcBorders>
            <w:shd w:val="clear" w:color="FFFFFF" w:fill="E0E0E0"/>
            <w:noWrap/>
            <w:vAlign w:val="center"/>
            <w:hideMark/>
          </w:tcPr>
          <w:p w:rsidR="007429F9" w:rsidRPr="00C869DA" w:rsidRDefault="007429F9" w:rsidP="007429F9">
            <w:pPr>
              <w:spacing w:line="240" w:lineRule="auto"/>
              <w:jc w:val="right"/>
              <w:rPr>
                <w:rFonts w:eastAsia="Times New Roman" w:cs="Arial"/>
                <w:color w:val="000000"/>
                <w:sz w:val="18"/>
                <w:szCs w:val="18"/>
                <w:lang w:eastAsia="da-DK"/>
              </w:rPr>
            </w:pPr>
            <w:r w:rsidRPr="00C869DA">
              <w:rPr>
                <w:rFonts w:eastAsia="Times New Roman" w:cs="Arial"/>
                <w:color w:val="000000"/>
                <w:sz w:val="18"/>
                <w:szCs w:val="18"/>
                <w:lang w:eastAsia="da-DK"/>
              </w:rPr>
              <w:t>12,5</w:t>
            </w:r>
          </w:p>
        </w:tc>
        <w:tc>
          <w:tcPr>
            <w:tcW w:w="386" w:type="pct"/>
            <w:tcBorders>
              <w:top w:val="nil"/>
              <w:left w:val="nil"/>
              <w:bottom w:val="single" w:sz="4" w:space="0" w:color="auto"/>
              <w:right w:val="single" w:sz="4" w:space="0" w:color="auto"/>
            </w:tcBorders>
            <w:shd w:val="clear" w:color="FFFFFF" w:fill="E0E0E0"/>
            <w:noWrap/>
            <w:vAlign w:val="center"/>
            <w:hideMark/>
          </w:tcPr>
          <w:p w:rsidR="007429F9" w:rsidRPr="00C869DA" w:rsidRDefault="007429F9" w:rsidP="007429F9">
            <w:pPr>
              <w:spacing w:line="240" w:lineRule="auto"/>
              <w:jc w:val="right"/>
              <w:rPr>
                <w:rFonts w:eastAsia="Times New Roman" w:cs="Arial"/>
                <w:color w:val="000000"/>
                <w:sz w:val="18"/>
                <w:szCs w:val="18"/>
                <w:lang w:eastAsia="da-DK"/>
              </w:rPr>
            </w:pPr>
            <w:r w:rsidRPr="00C869DA">
              <w:rPr>
                <w:rFonts w:eastAsia="Times New Roman" w:cs="Arial"/>
                <w:color w:val="000000"/>
                <w:sz w:val="18"/>
                <w:szCs w:val="18"/>
                <w:lang w:eastAsia="da-DK"/>
              </w:rPr>
              <w:t>10</w:t>
            </w:r>
          </w:p>
        </w:tc>
      </w:tr>
    </w:tbl>
    <w:p w:rsidR="007429F9" w:rsidRPr="00C869DA" w:rsidRDefault="007429F9" w:rsidP="007429F9"/>
    <w:p w:rsidR="007429F9" w:rsidRPr="00C869DA" w:rsidRDefault="007429F9" w:rsidP="008E4AFB">
      <w:pPr>
        <w:spacing w:after="120"/>
        <w:rPr>
          <w:u w:val="single"/>
        </w:rPr>
      </w:pPr>
      <w:r w:rsidRPr="00C869DA">
        <w:rPr>
          <w:u w:val="single"/>
        </w:rPr>
        <w:t>Bosætning</w:t>
      </w:r>
      <w:r w:rsidR="001E669C">
        <w:rPr>
          <w:u w:val="single"/>
        </w:rPr>
        <w:t xml:space="preserve"> </w:t>
      </w:r>
      <w:r w:rsidRPr="00C869DA">
        <w:rPr>
          <w:u w:val="single"/>
        </w:rPr>
        <w:t>/</w:t>
      </w:r>
      <w:r w:rsidR="001E669C">
        <w:rPr>
          <w:u w:val="single"/>
        </w:rPr>
        <w:t xml:space="preserve"> </w:t>
      </w:r>
      <w:r w:rsidRPr="00C869DA">
        <w:rPr>
          <w:u w:val="single"/>
        </w:rPr>
        <w:t>Byvækstarealer</w:t>
      </w:r>
    </w:p>
    <w:tbl>
      <w:tblPr>
        <w:tblW w:w="5340" w:type="dxa"/>
        <w:tblCellMar>
          <w:left w:w="70" w:type="dxa"/>
          <w:right w:w="70" w:type="dxa"/>
        </w:tblCellMar>
        <w:tblLook w:val="04A0" w:firstRow="1" w:lastRow="0" w:firstColumn="1" w:lastColumn="0" w:noHBand="0" w:noVBand="1"/>
      </w:tblPr>
      <w:tblGrid>
        <w:gridCol w:w="3420"/>
        <w:gridCol w:w="960"/>
        <w:gridCol w:w="960"/>
      </w:tblGrid>
      <w:tr w:rsidR="007429F9" w:rsidRPr="007429F9" w:rsidTr="007429F9">
        <w:trPr>
          <w:trHeight w:val="300"/>
        </w:trPr>
        <w:tc>
          <w:tcPr>
            <w:tcW w:w="3420" w:type="dxa"/>
            <w:tcBorders>
              <w:top w:val="single" w:sz="4" w:space="0" w:color="auto"/>
              <w:left w:val="single" w:sz="4" w:space="0" w:color="auto"/>
              <w:bottom w:val="single" w:sz="4" w:space="0" w:color="auto"/>
              <w:right w:val="single" w:sz="4" w:space="0" w:color="auto"/>
            </w:tcBorders>
            <w:shd w:val="clear" w:color="000000" w:fill="005584"/>
            <w:noWrap/>
            <w:vAlign w:val="bottom"/>
            <w:hideMark/>
          </w:tcPr>
          <w:p w:rsidR="007429F9" w:rsidRPr="007429F9" w:rsidRDefault="007429F9" w:rsidP="007429F9">
            <w:pPr>
              <w:spacing w:line="240" w:lineRule="auto"/>
              <w:rPr>
                <w:rFonts w:cs="Arial"/>
                <w:color w:val="FFFFFF"/>
                <w:sz w:val="20"/>
                <w:szCs w:val="20"/>
              </w:rPr>
            </w:pPr>
            <w:r w:rsidRPr="007429F9">
              <w:rPr>
                <w:rFonts w:cs="Arial"/>
                <w:color w:val="FFFFFF"/>
                <w:sz w:val="20"/>
                <w:szCs w:val="20"/>
              </w:rPr>
              <w:t> </w:t>
            </w:r>
          </w:p>
        </w:tc>
        <w:tc>
          <w:tcPr>
            <w:tcW w:w="960" w:type="dxa"/>
            <w:tcBorders>
              <w:top w:val="single" w:sz="4" w:space="0" w:color="auto"/>
              <w:left w:val="nil"/>
              <w:bottom w:val="single" w:sz="4" w:space="0" w:color="auto"/>
              <w:right w:val="single" w:sz="4" w:space="0" w:color="auto"/>
            </w:tcBorders>
            <w:shd w:val="clear" w:color="000000" w:fill="005584"/>
            <w:noWrap/>
            <w:vAlign w:val="bottom"/>
            <w:hideMark/>
          </w:tcPr>
          <w:p w:rsidR="007429F9" w:rsidRPr="007429F9" w:rsidRDefault="007429F9" w:rsidP="007429F9">
            <w:pPr>
              <w:jc w:val="right"/>
              <w:rPr>
                <w:rFonts w:cs="Arial"/>
                <w:i/>
                <w:iCs/>
                <w:color w:val="FFFFFF"/>
                <w:sz w:val="20"/>
                <w:szCs w:val="20"/>
              </w:rPr>
            </w:pPr>
            <w:r w:rsidRPr="007429F9">
              <w:rPr>
                <w:rFonts w:cs="Arial"/>
                <w:i/>
                <w:iCs/>
                <w:color w:val="FFFFFF"/>
                <w:sz w:val="20"/>
                <w:szCs w:val="20"/>
              </w:rPr>
              <w:t>2017</w:t>
            </w:r>
          </w:p>
        </w:tc>
        <w:tc>
          <w:tcPr>
            <w:tcW w:w="960" w:type="dxa"/>
            <w:tcBorders>
              <w:top w:val="single" w:sz="4" w:space="0" w:color="auto"/>
              <w:left w:val="nil"/>
              <w:bottom w:val="single" w:sz="4" w:space="0" w:color="auto"/>
              <w:right w:val="single" w:sz="4" w:space="0" w:color="auto"/>
            </w:tcBorders>
            <w:shd w:val="clear" w:color="000000" w:fill="005584"/>
            <w:noWrap/>
            <w:vAlign w:val="bottom"/>
            <w:hideMark/>
          </w:tcPr>
          <w:p w:rsidR="007429F9" w:rsidRPr="007429F9" w:rsidRDefault="007429F9" w:rsidP="007429F9">
            <w:pPr>
              <w:jc w:val="right"/>
              <w:rPr>
                <w:rFonts w:cs="Arial"/>
                <w:i/>
                <w:iCs/>
                <w:color w:val="FFFFFF"/>
                <w:sz w:val="20"/>
                <w:szCs w:val="20"/>
              </w:rPr>
            </w:pPr>
            <w:r w:rsidRPr="007429F9">
              <w:rPr>
                <w:rFonts w:cs="Arial"/>
                <w:i/>
                <w:iCs/>
                <w:color w:val="FFFFFF"/>
                <w:sz w:val="20"/>
                <w:szCs w:val="20"/>
              </w:rPr>
              <w:t>2018</w:t>
            </w:r>
          </w:p>
        </w:tc>
      </w:tr>
      <w:tr w:rsidR="007429F9" w:rsidRPr="007429F9" w:rsidTr="007429F9">
        <w:trPr>
          <w:trHeight w:val="300"/>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7429F9" w:rsidRPr="007429F9" w:rsidRDefault="007429F9" w:rsidP="007429F9">
            <w:pPr>
              <w:rPr>
                <w:rFonts w:cs="Arial"/>
                <w:color w:val="000000"/>
                <w:sz w:val="20"/>
                <w:szCs w:val="20"/>
              </w:rPr>
            </w:pPr>
            <w:r w:rsidRPr="007429F9">
              <w:rPr>
                <w:rFonts w:cs="Arial"/>
                <w:color w:val="000000"/>
                <w:sz w:val="20"/>
                <w:szCs w:val="20"/>
              </w:rPr>
              <w:t>Lokalplanlagte boligområder</w:t>
            </w:r>
          </w:p>
        </w:tc>
        <w:tc>
          <w:tcPr>
            <w:tcW w:w="960" w:type="dxa"/>
            <w:tcBorders>
              <w:top w:val="nil"/>
              <w:left w:val="nil"/>
              <w:bottom w:val="single" w:sz="4" w:space="0" w:color="auto"/>
              <w:right w:val="single" w:sz="4" w:space="0" w:color="auto"/>
            </w:tcBorders>
            <w:shd w:val="clear" w:color="auto" w:fill="auto"/>
            <w:noWrap/>
            <w:vAlign w:val="bottom"/>
            <w:hideMark/>
          </w:tcPr>
          <w:p w:rsidR="007429F9" w:rsidRPr="007429F9" w:rsidRDefault="007429F9" w:rsidP="007429F9">
            <w:pPr>
              <w:jc w:val="right"/>
              <w:rPr>
                <w:rFonts w:cs="Arial"/>
                <w:color w:val="000000"/>
                <w:sz w:val="20"/>
                <w:szCs w:val="20"/>
              </w:rPr>
            </w:pPr>
            <w:r w:rsidRPr="007429F9">
              <w:rPr>
                <w:rFonts w:cs="Arial"/>
                <w:color w:val="000000"/>
                <w:sz w:val="20"/>
                <w:szCs w:val="20"/>
              </w:rPr>
              <w:t>42,3 ha.</w:t>
            </w:r>
          </w:p>
        </w:tc>
        <w:tc>
          <w:tcPr>
            <w:tcW w:w="960" w:type="dxa"/>
            <w:tcBorders>
              <w:top w:val="nil"/>
              <w:left w:val="nil"/>
              <w:bottom w:val="single" w:sz="4" w:space="0" w:color="auto"/>
              <w:right w:val="single" w:sz="4" w:space="0" w:color="auto"/>
            </w:tcBorders>
            <w:shd w:val="clear" w:color="auto" w:fill="auto"/>
            <w:noWrap/>
            <w:vAlign w:val="bottom"/>
            <w:hideMark/>
          </w:tcPr>
          <w:p w:rsidR="007429F9" w:rsidRPr="007429F9" w:rsidRDefault="007429F9" w:rsidP="007429F9">
            <w:pPr>
              <w:jc w:val="right"/>
              <w:rPr>
                <w:rFonts w:cs="Arial"/>
                <w:color w:val="000000"/>
                <w:sz w:val="20"/>
                <w:szCs w:val="20"/>
              </w:rPr>
            </w:pPr>
            <w:r w:rsidRPr="007429F9">
              <w:rPr>
                <w:rFonts w:cs="Arial"/>
                <w:color w:val="000000"/>
                <w:sz w:val="20"/>
                <w:szCs w:val="20"/>
              </w:rPr>
              <w:t>42</w:t>
            </w:r>
          </w:p>
        </w:tc>
      </w:tr>
    </w:tbl>
    <w:p w:rsidR="007429F9" w:rsidRPr="007429F9" w:rsidRDefault="007429F9" w:rsidP="007429F9"/>
    <w:p w:rsidR="007429F9" w:rsidRDefault="007429F9" w:rsidP="007429F9">
      <w:r w:rsidRPr="007429F9">
        <w:t>Der vil altid være minimum 40 ha. lokalplanlagt boligområde til nye parcel-/rækkehuse i Stege, Præstø og Vordingborg (incl. Kastrup/Ndr. Vindinge, Ørslev, Stensved og Nyråd). Opgørelsen foretages 1. gang årligt i 1. kvartal. Tallet forventes at stige i 2019 pga. lokalplanlægning for Antonihøjen, mens der stadig kun sker en begrænset boligudbygning.</w:t>
      </w:r>
    </w:p>
    <w:p w:rsidR="00C869DA" w:rsidRDefault="00C869DA" w:rsidP="007429F9"/>
    <w:p w:rsidR="00C869DA" w:rsidRDefault="00C869DA">
      <w:pPr>
        <w:spacing w:after="200"/>
        <w:jc w:val="left"/>
      </w:pPr>
      <w:r>
        <w:br w:type="page"/>
      </w:r>
    </w:p>
    <w:p w:rsidR="00497AB6" w:rsidRPr="001D617B" w:rsidRDefault="00497AB6" w:rsidP="00497AB6">
      <w:pPr>
        <w:pStyle w:val="Overskrift3"/>
        <w:spacing w:before="0"/>
      </w:pPr>
      <w:bookmarkStart w:id="17" w:name="_Toc2759812"/>
      <w:r>
        <w:lastRenderedPageBreak/>
        <w:t>Politikområde: Ejendomscenter</w:t>
      </w:r>
      <w:bookmarkEnd w:id="17"/>
    </w:p>
    <w:p w:rsidR="00C869DA" w:rsidRPr="00900EFF" w:rsidRDefault="00C869DA" w:rsidP="00C869DA"/>
    <w:p w:rsidR="00C869DA" w:rsidRDefault="00C869DA" w:rsidP="00C869DA">
      <w:pPr>
        <w:rPr>
          <w:b/>
        </w:rPr>
      </w:pPr>
      <w:r w:rsidRPr="00900EFF">
        <w:rPr>
          <w:b/>
        </w:rPr>
        <w:t>Resultat af drift</w:t>
      </w:r>
    </w:p>
    <w:p w:rsidR="00C869DA" w:rsidRPr="00387ED1" w:rsidRDefault="00C869DA" w:rsidP="00C869DA"/>
    <w:tbl>
      <w:tblPr>
        <w:tblW w:w="9639" w:type="dxa"/>
        <w:tblCellMar>
          <w:left w:w="70" w:type="dxa"/>
          <w:right w:w="70" w:type="dxa"/>
        </w:tblCellMar>
        <w:tblLook w:val="04A0" w:firstRow="1" w:lastRow="0" w:firstColumn="1" w:lastColumn="0" w:noHBand="0" w:noVBand="1"/>
      </w:tblPr>
      <w:tblGrid>
        <w:gridCol w:w="3686"/>
        <w:gridCol w:w="327"/>
        <w:gridCol w:w="1134"/>
        <w:gridCol w:w="1134"/>
        <w:gridCol w:w="1116"/>
        <w:gridCol w:w="1134"/>
        <w:gridCol w:w="1108"/>
      </w:tblGrid>
      <w:tr w:rsidR="007429F9" w:rsidRPr="00C869DA" w:rsidTr="00E324C4">
        <w:trPr>
          <w:trHeight w:val="567"/>
        </w:trPr>
        <w:tc>
          <w:tcPr>
            <w:tcW w:w="3686" w:type="dxa"/>
            <w:tcBorders>
              <w:top w:val="single" w:sz="8" w:space="0" w:color="auto"/>
              <w:left w:val="single" w:sz="8" w:space="0" w:color="auto"/>
              <w:bottom w:val="single" w:sz="4" w:space="0" w:color="auto"/>
              <w:right w:val="single" w:sz="4" w:space="0" w:color="auto"/>
            </w:tcBorders>
            <w:shd w:val="clear" w:color="000000" w:fill="3DA15A"/>
            <w:tcMar>
              <w:top w:w="57" w:type="dxa"/>
              <w:left w:w="57" w:type="dxa"/>
              <w:bottom w:w="57" w:type="dxa"/>
              <w:right w:w="57" w:type="dxa"/>
            </w:tcMar>
            <w:hideMark/>
          </w:tcPr>
          <w:p w:rsidR="007429F9" w:rsidRPr="00C869DA" w:rsidRDefault="007429F9" w:rsidP="007429F9">
            <w:pPr>
              <w:spacing w:line="240" w:lineRule="auto"/>
              <w:jc w:val="left"/>
              <w:rPr>
                <w:rFonts w:eastAsia="Times New Roman" w:cs="Arial"/>
                <w:b/>
                <w:bCs/>
                <w:color w:val="FFFFFF"/>
                <w:sz w:val="18"/>
                <w:szCs w:val="18"/>
                <w:lang w:eastAsia="da-DK"/>
              </w:rPr>
            </w:pPr>
            <w:r w:rsidRPr="00C869DA">
              <w:rPr>
                <w:rFonts w:eastAsia="Times New Roman" w:cs="Arial"/>
                <w:b/>
                <w:bCs/>
                <w:color w:val="FFFFFF"/>
                <w:sz w:val="18"/>
                <w:szCs w:val="18"/>
                <w:lang w:eastAsia="da-DK"/>
              </w:rPr>
              <w:t>Ejendomscenter</w:t>
            </w:r>
          </w:p>
        </w:tc>
        <w:tc>
          <w:tcPr>
            <w:tcW w:w="284" w:type="dxa"/>
            <w:tcBorders>
              <w:top w:val="single" w:sz="8" w:space="0" w:color="auto"/>
              <w:left w:val="nil"/>
              <w:bottom w:val="single" w:sz="4" w:space="0" w:color="auto"/>
              <w:right w:val="single" w:sz="4" w:space="0" w:color="auto"/>
            </w:tcBorders>
            <w:shd w:val="clear" w:color="000000" w:fill="3DA15A"/>
            <w:noWrap/>
            <w:tcMar>
              <w:top w:w="57" w:type="dxa"/>
              <w:left w:w="57" w:type="dxa"/>
              <w:bottom w:w="57" w:type="dxa"/>
              <w:right w:w="57" w:type="dxa"/>
            </w:tcMar>
            <w:textDirection w:val="btLr"/>
            <w:vAlign w:val="center"/>
            <w:hideMark/>
          </w:tcPr>
          <w:p w:rsidR="007429F9" w:rsidRPr="00C869DA" w:rsidRDefault="007429F9" w:rsidP="00C869DA">
            <w:pPr>
              <w:spacing w:line="240" w:lineRule="auto"/>
              <w:jc w:val="center"/>
              <w:rPr>
                <w:rFonts w:eastAsia="Times New Roman" w:cs="Arial"/>
                <w:b/>
                <w:bCs/>
                <w:color w:val="FFFFFF"/>
                <w:sz w:val="18"/>
                <w:szCs w:val="18"/>
                <w:lang w:eastAsia="da-DK"/>
              </w:rPr>
            </w:pPr>
            <w:r w:rsidRPr="00C869DA">
              <w:rPr>
                <w:rFonts w:eastAsia="Times New Roman" w:cs="Arial"/>
                <w:b/>
                <w:bCs/>
                <w:color w:val="FFFFFF"/>
                <w:sz w:val="18"/>
                <w:szCs w:val="18"/>
                <w:lang w:eastAsia="da-DK"/>
              </w:rPr>
              <w:t>Note</w:t>
            </w:r>
          </w:p>
        </w:tc>
        <w:tc>
          <w:tcPr>
            <w:tcW w:w="1134" w:type="dxa"/>
            <w:tcBorders>
              <w:top w:val="single" w:sz="8" w:space="0" w:color="auto"/>
              <w:left w:val="nil"/>
              <w:bottom w:val="single" w:sz="4" w:space="0" w:color="auto"/>
              <w:right w:val="single" w:sz="4" w:space="0" w:color="auto"/>
            </w:tcBorders>
            <w:shd w:val="clear" w:color="000000" w:fill="3DA15A"/>
            <w:tcMar>
              <w:top w:w="57" w:type="dxa"/>
              <w:left w:w="57" w:type="dxa"/>
              <w:bottom w:w="57" w:type="dxa"/>
              <w:right w:w="57" w:type="dxa"/>
            </w:tcMar>
            <w:hideMark/>
          </w:tcPr>
          <w:p w:rsidR="007429F9" w:rsidRPr="00C869DA" w:rsidRDefault="007429F9" w:rsidP="007429F9">
            <w:pPr>
              <w:spacing w:line="240" w:lineRule="auto"/>
              <w:jc w:val="center"/>
              <w:rPr>
                <w:rFonts w:eastAsia="Times New Roman" w:cs="Arial"/>
                <w:b/>
                <w:bCs/>
                <w:color w:val="FFFFFF"/>
                <w:sz w:val="18"/>
                <w:szCs w:val="18"/>
                <w:lang w:eastAsia="da-DK"/>
              </w:rPr>
            </w:pPr>
            <w:r w:rsidRPr="00C869DA">
              <w:rPr>
                <w:rFonts w:eastAsia="Times New Roman" w:cs="Arial"/>
                <w:b/>
                <w:bCs/>
                <w:color w:val="FFFFFF"/>
                <w:sz w:val="18"/>
                <w:szCs w:val="18"/>
                <w:lang w:eastAsia="da-DK"/>
              </w:rPr>
              <w:t>Opr. Budget</w:t>
            </w:r>
          </w:p>
        </w:tc>
        <w:tc>
          <w:tcPr>
            <w:tcW w:w="1134" w:type="dxa"/>
            <w:tcBorders>
              <w:top w:val="single" w:sz="8" w:space="0" w:color="auto"/>
              <w:left w:val="nil"/>
              <w:bottom w:val="single" w:sz="4" w:space="0" w:color="auto"/>
              <w:right w:val="single" w:sz="4" w:space="0" w:color="auto"/>
            </w:tcBorders>
            <w:shd w:val="clear" w:color="000000" w:fill="3DA15A"/>
            <w:tcMar>
              <w:top w:w="57" w:type="dxa"/>
              <w:left w:w="57" w:type="dxa"/>
              <w:bottom w:w="57" w:type="dxa"/>
              <w:right w:w="57" w:type="dxa"/>
            </w:tcMar>
            <w:hideMark/>
          </w:tcPr>
          <w:p w:rsidR="007429F9" w:rsidRPr="00C869DA" w:rsidRDefault="007429F9" w:rsidP="007429F9">
            <w:pPr>
              <w:spacing w:line="240" w:lineRule="auto"/>
              <w:jc w:val="center"/>
              <w:rPr>
                <w:rFonts w:eastAsia="Times New Roman" w:cs="Arial"/>
                <w:b/>
                <w:bCs/>
                <w:color w:val="FFFFFF"/>
                <w:sz w:val="18"/>
                <w:szCs w:val="18"/>
                <w:lang w:eastAsia="da-DK"/>
              </w:rPr>
            </w:pPr>
            <w:r w:rsidRPr="00C869DA">
              <w:rPr>
                <w:rFonts w:eastAsia="Times New Roman" w:cs="Arial"/>
                <w:b/>
                <w:bCs/>
                <w:color w:val="FFFFFF"/>
                <w:sz w:val="18"/>
                <w:szCs w:val="18"/>
                <w:lang w:eastAsia="da-DK"/>
              </w:rPr>
              <w:t>Korr. budget</w:t>
            </w:r>
          </w:p>
        </w:tc>
        <w:tc>
          <w:tcPr>
            <w:tcW w:w="1116" w:type="dxa"/>
            <w:tcBorders>
              <w:top w:val="single" w:sz="8" w:space="0" w:color="auto"/>
              <w:left w:val="nil"/>
              <w:bottom w:val="single" w:sz="4" w:space="0" w:color="auto"/>
              <w:right w:val="single" w:sz="4" w:space="0" w:color="auto"/>
            </w:tcBorders>
            <w:shd w:val="clear" w:color="000000" w:fill="3DA15A"/>
            <w:tcMar>
              <w:top w:w="57" w:type="dxa"/>
              <w:left w:w="57" w:type="dxa"/>
              <w:bottom w:w="57" w:type="dxa"/>
              <w:right w:w="57" w:type="dxa"/>
            </w:tcMar>
            <w:hideMark/>
          </w:tcPr>
          <w:p w:rsidR="007429F9" w:rsidRPr="00C869DA" w:rsidRDefault="007429F9" w:rsidP="007429F9">
            <w:pPr>
              <w:spacing w:line="240" w:lineRule="auto"/>
              <w:jc w:val="center"/>
              <w:rPr>
                <w:rFonts w:eastAsia="Times New Roman" w:cs="Arial"/>
                <w:b/>
                <w:bCs/>
                <w:color w:val="FFFFFF"/>
                <w:sz w:val="18"/>
                <w:szCs w:val="18"/>
                <w:lang w:eastAsia="da-DK"/>
              </w:rPr>
            </w:pPr>
            <w:r w:rsidRPr="00C869DA">
              <w:rPr>
                <w:rFonts w:eastAsia="Times New Roman" w:cs="Arial"/>
                <w:b/>
                <w:bCs/>
                <w:color w:val="FFFFFF"/>
                <w:sz w:val="18"/>
                <w:szCs w:val="18"/>
                <w:lang w:eastAsia="da-DK"/>
              </w:rPr>
              <w:t>Regnskab 2018</w:t>
            </w:r>
          </w:p>
        </w:tc>
        <w:tc>
          <w:tcPr>
            <w:tcW w:w="1134" w:type="dxa"/>
            <w:tcBorders>
              <w:top w:val="single" w:sz="8" w:space="0" w:color="auto"/>
              <w:left w:val="nil"/>
              <w:bottom w:val="single" w:sz="4" w:space="0" w:color="auto"/>
              <w:right w:val="single" w:sz="4" w:space="0" w:color="auto"/>
            </w:tcBorders>
            <w:shd w:val="clear" w:color="000000" w:fill="3DA15A"/>
            <w:tcMar>
              <w:top w:w="57" w:type="dxa"/>
              <w:left w:w="57" w:type="dxa"/>
              <w:bottom w:w="57" w:type="dxa"/>
              <w:right w:w="57" w:type="dxa"/>
            </w:tcMar>
            <w:hideMark/>
          </w:tcPr>
          <w:p w:rsidR="007429F9" w:rsidRPr="00C869DA" w:rsidRDefault="007429F9" w:rsidP="007429F9">
            <w:pPr>
              <w:spacing w:line="240" w:lineRule="auto"/>
              <w:jc w:val="center"/>
              <w:rPr>
                <w:rFonts w:eastAsia="Times New Roman" w:cs="Arial"/>
                <w:b/>
                <w:bCs/>
                <w:color w:val="FFFFFF"/>
                <w:sz w:val="18"/>
                <w:szCs w:val="18"/>
                <w:lang w:eastAsia="da-DK"/>
              </w:rPr>
            </w:pPr>
            <w:r w:rsidRPr="00C869DA">
              <w:rPr>
                <w:rFonts w:eastAsia="Times New Roman" w:cs="Arial"/>
                <w:b/>
                <w:bCs/>
                <w:color w:val="FFFFFF"/>
                <w:sz w:val="18"/>
                <w:szCs w:val="18"/>
                <w:lang w:eastAsia="da-DK"/>
              </w:rPr>
              <w:t>Afvigelse ift. korr. budget</w:t>
            </w:r>
          </w:p>
        </w:tc>
        <w:tc>
          <w:tcPr>
            <w:tcW w:w="1134" w:type="dxa"/>
            <w:tcBorders>
              <w:top w:val="single" w:sz="8" w:space="0" w:color="auto"/>
              <w:left w:val="nil"/>
              <w:bottom w:val="single" w:sz="4" w:space="0" w:color="auto"/>
              <w:right w:val="single" w:sz="8" w:space="0" w:color="auto"/>
            </w:tcBorders>
            <w:shd w:val="clear" w:color="000000" w:fill="3DA15A"/>
            <w:tcMar>
              <w:top w:w="57" w:type="dxa"/>
              <w:left w:w="57" w:type="dxa"/>
              <w:bottom w:w="57" w:type="dxa"/>
              <w:right w:w="57" w:type="dxa"/>
            </w:tcMar>
            <w:hideMark/>
          </w:tcPr>
          <w:p w:rsidR="007429F9" w:rsidRPr="00C869DA" w:rsidRDefault="007429F9" w:rsidP="007429F9">
            <w:pPr>
              <w:spacing w:line="240" w:lineRule="auto"/>
              <w:jc w:val="center"/>
              <w:rPr>
                <w:rFonts w:eastAsia="Times New Roman" w:cs="Arial"/>
                <w:b/>
                <w:bCs/>
                <w:color w:val="FFFFFF"/>
                <w:sz w:val="18"/>
                <w:szCs w:val="18"/>
                <w:lang w:eastAsia="da-DK"/>
              </w:rPr>
            </w:pPr>
            <w:r w:rsidRPr="00C869DA">
              <w:rPr>
                <w:rFonts w:eastAsia="Times New Roman" w:cs="Arial"/>
                <w:b/>
                <w:bCs/>
                <w:color w:val="FFFFFF"/>
                <w:sz w:val="18"/>
                <w:szCs w:val="18"/>
                <w:lang w:eastAsia="da-DK"/>
              </w:rPr>
              <w:t>Overførsel til 2019</w:t>
            </w:r>
          </w:p>
        </w:tc>
      </w:tr>
      <w:tr w:rsidR="007429F9" w:rsidRPr="00C869DA" w:rsidTr="00E324C4">
        <w:trPr>
          <w:trHeight w:val="284"/>
        </w:trPr>
        <w:tc>
          <w:tcPr>
            <w:tcW w:w="3686"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7429F9" w:rsidRPr="00C869DA" w:rsidRDefault="007429F9" w:rsidP="00C869DA">
            <w:pPr>
              <w:spacing w:line="240" w:lineRule="auto"/>
              <w:jc w:val="left"/>
              <w:rPr>
                <w:rFonts w:eastAsia="Times New Roman" w:cs="Arial"/>
                <w:b/>
                <w:bCs/>
                <w:color w:val="000000"/>
                <w:sz w:val="18"/>
                <w:szCs w:val="18"/>
                <w:lang w:eastAsia="da-DK"/>
              </w:rPr>
            </w:pPr>
            <w:r w:rsidRPr="00C869DA">
              <w:rPr>
                <w:rFonts w:eastAsia="Times New Roman" w:cs="Arial"/>
                <w:b/>
                <w:bCs/>
                <w:color w:val="000000"/>
                <w:sz w:val="18"/>
                <w:szCs w:val="18"/>
                <w:lang w:eastAsia="da-DK"/>
              </w:rPr>
              <w:t>Samlet resultat</w:t>
            </w:r>
            <w:r w:rsidR="00C869DA">
              <w:rPr>
                <w:rFonts w:eastAsia="Times New Roman" w:cs="Arial"/>
                <w:b/>
                <w:bCs/>
                <w:color w:val="000000"/>
                <w:sz w:val="18"/>
                <w:szCs w:val="18"/>
                <w:lang w:eastAsia="da-DK"/>
              </w:rPr>
              <w:t xml:space="preserve"> </w:t>
            </w:r>
            <w:r w:rsidR="00C869DA" w:rsidRPr="00C869DA">
              <w:rPr>
                <w:rFonts w:eastAsia="Times New Roman" w:cs="Arial"/>
                <w:color w:val="000000"/>
                <w:sz w:val="18"/>
                <w:szCs w:val="18"/>
                <w:lang w:eastAsia="da-DK"/>
              </w:rPr>
              <w:t>(tal i 1.000 kr.)</w:t>
            </w:r>
          </w:p>
        </w:tc>
        <w:tc>
          <w:tcPr>
            <w:tcW w:w="284" w:type="dxa"/>
            <w:tcBorders>
              <w:top w:val="single" w:sz="4" w:space="0" w:color="auto"/>
              <w:left w:val="nil"/>
              <w:bottom w:val="single" w:sz="4" w:space="0" w:color="auto"/>
              <w:right w:val="single" w:sz="4" w:space="0" w:color="auto"/>
            </w:tcBorders>
            <w:shd w:val="clear" w:color="auto" w:fill="auto"/>
            <w:noWrap/>
            <w:vAlign w:val="center"/>
            <w:hideMark/>
          </w:tcPr>
          <w:p w:rsidR="007429F9" w:rsidRPr="00C869DA" w:rsidRDefault="007429F9" w:rsidP="007429F9">
            <w:pPr>
              <w:spacing w:line="240" w:lineRule="auto"/>
              <w:jc w:val="center"/>
              <w:rPr>
                <w:rFonts w:eastAsia="Times New Roman" w:cs="Arial"/>
                <w:b/>
                <w:bCs/>
                <w:color w:val="000000"/>
                <w:sz w:val="18"/>
                <w:szCs w:val="18"/>
                <w:lang w:eastAsia="da-DK"/>
              </w:rPr>
            </w:pPr>
            <w:r w:rsidRPr="00C869DA">
              <w:rPr>
                <w:rFonts w:eastAsia="Times New Roman" w:cs="Arial"/>
                <w:b/>
                <w:bCs/>
                <w:color w:val="000000"/>
                <w:sz w:val="18"/>
                <w:szCs w:val="18"/>
                <w:lang w:eastAsia="da-DK"/>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429F9" w:rsidRPr="00C869DA" w:rsidRDefault="007429F9" w:rsidP="007429F9">
            <w:pPr>
              <w:spacing w:line="240" w:lineRule="auto"/>
              <w:jc w:val="right"/>
              <w:rPr>
                <w:rFonts w:eastAsia="Times New Roman" w:cs="Arial"/>
                <w:b/>
                <w:bCs/>
                <w:color w:val="000000"/>
                <w:sz w:val="18"/>
                <w:szCs w:val="18"/>
                <w:lang w:eastAsia="da-DK"/>
              </w:rPr>
            </w:pPr>
            <w:r w:rsidRPr="00C869DA">
              <w:rPr>
                <w:rFonts w:eastAsia="Times New Roman" w:cs="Arial"/>
                <w:b/>
                <w:bCs/>
                <w:color w:val="000000"/>
                <w:sz w:val="18"/>
                <w:szCs w:val="18"/>
                <w:lang w:eastAsia="da-DK"/>
              </w:rPr>
              <w:t>53.898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429F9" w:rsidRPr="00C869DA" w:rsidRDefault="007429F9" w:rsidP="007429F9">
            <w:pPr>
              <w:spacing w:line="240" w:lineRule="auto"/>
              <w:jc w:val="right"/>
              <w:rPr>
                <w:rFonts w:eastAsia="Times New Roman" w:cs="Arial"/>
                <w:b/>
                <w:bCs/>
                <w:color w:val="000000"/>
                <w:sz w:val="18"/>
                <w:szCs w:val="18"/>
                <w:lang w:eastAsia="da-DK"/>
              </w:rPr>
            </w:pPr>
            <w:r w:rsidRPr="00C869DA">
              <w:rPr>
                <w:rFonts w:eastAsia="Times New Roman" w:cs="Arial"/>
                <w:b/>
                <w:bCs/>
                <w:color w:val="000000"/>
                <w:sz w:val="18"/>
                <w:szCs w:val="18"/>
                <w:lang w:eastAsia="da-DK"/>
              </w:rPr>
              <w:t>55.883</w:t>
            </w:r>
          </w:p>
        </w:tc>
        <w:tc>
          <w:tcPr>
            <w:tcW w:w="1116" w:type="dxa"/>
            <w:tcBorders>
              <w:top w:val="single" w:sz="4" w:space="0" w:color="auto"/>
              <w:left w:val="nil"/>
              <w:bottom w:val="single" w:sz="4" w:space="0" w:color="auto"/>
              <w:right w:val="single" w:sz="4" w:space="0" w:color="auto"/>
            </w:tcBorders>
            <w:shd w:val="clear" w:color="auto" w:fill="auto"/>
            <w:vAlign w:val="center"/>
            <w:hideMark/>
          </w:tcPr>
          <w:p w:rsidR="007429F9" w:rsidRPr="00C869DA" w:rsidRDefault="007429F9" w:rsidP="007429F9">
            <w:pPr>
              <w:spacing w:line="240" w:lineRule="auto"/>
              <w:jc w:val="right"/>
              <w:rPr>
                <w:rFonts w:eastAsia="Times New Roman" w:cs="Arial"/>
                <w:b/>
                <w:bCs/>
                <w:color w:val="000000"/>
                <w:sz w:val="18"/>
                <w:szCs w:val="18"/>
                <w:lang w:eastAsia="da-DK"/>
              </w:rPr>
            </w:pPr>
            <w:r w:rsidRPr="00C869DA">
              <w:rPr>
                <w:rFonts w:eastAsia="Times New Roman" w:cs="Arial"/>
                <w:b/>
                <w:bCs/>
                <w:color w:val="000000"/>
                <w:sz w:val="18"/>
                <w:szCs w:val="18"/>
                <w:lang w:eastAsia="da-DK"/>
              </w:rPr>
              <w:t>56.286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429F9" w:rsidRPr="00C869DA" w:rsidRDefault="007429F9" w:rsidP="007429F9">
            <w:pPr>
              <w:spacing w:line="240" w:lineRule="auto"/>
              <w:jc w:val="right"/>
              <w:rPr>
                <w:rFonts w:eastAsia="Times New Roman" w:cs="Arial"/>
                <w:b/>
                <w:bCs/>
                <w:color w:val="000000"/>
                <w:sz w:val="18"/>
                <w:szCs w:val="18"/>
                <w:lang w:eastAsia="da-DK"/>
              </w:rPr>
            </w:pPr>
            <w:r w:rsidRPr="00C869DA">
              <w:rPr>
                <w:rFonts w:eastAsia="Times New Roman" w:cs="Arial"/>
                <w:b/>
                <w:bCs/>
                <w:color w:val="000000"/>
                <w:sz w:val="18"/>
                <w:szCs w:val="18"/>
                <w:lang w:eastAsia="da-DK"/>
              </w:rPr>
              <w:t>403</w:t>
            </w:r>
          </w:p>
        </w:tc>
        <w:tc>
          <w:tcPr>
            <w:tcW w:w="1134" w:type="dxa"/>
            <w:tcBorders>
              <w:top w:val="single" w:sz="4" w:space="0" w:color="auto"/>
              <w:left w:val="nil"/>
              <w:bottom w:val="single" w:sz="4" w:space="0" w:color="auto"/>
              <w:right w:val="single" w:sz="8" w:space="0" w:color="auto"/>
            </w:tcBorders>
            <w:shd w:val="clear" w:color="auto" w:fill="auto"/>
            <w:vAlign w:val="center"/>
            <w:hideMark/>
          </w:tcPr>
          <w:p w:rsidR="007429F9" w:rsidRPr="00C869DA" w:rsidRDefault="007429F9" w:rsidP="007429F9">
            <w:pPr>
              <w:spacing w:line="240" w:lineRule="auto"/>
              <w:jc w:val="right"/>
              <w:rPr>
                <w:rFonts w:eastAsia="Times New Roman" w:cs="Arial"/>
                <w:b/>
                <w:bCs/>
                <w:color w:val="000000"/>
                <w:sz w:val="18"/>
                <w:szCs w:val="18"/>
                <w:lang w:eastAsia="da-DK"/>
              </w:rPr>
            </w:pPr>
            <w:r w:rsidRPr="00C869DA">
              <w:rPr>
                <w:rFonts w:eastAsia="Times New Roman" w:cs="Arial"/>
                <w:b/>
                <w:bCs/>
                <w:color w:val="000000"/>
                <w:sz w:val="18"/>
                <w:szCs w:val="18"/>
                <w:lang w:eastAsia="da-DK"/>
              </w:rPr>
              <w:t>0</w:t>
            </w:r>
          </w:p>
        </w:tc>
      </w:tr>
      <w:tr w:rsidR="007429F9" w:rsidRPr="00C869DA" w:rsidTr="00E324C4">
        <w:trPr>
          <w:trHeight w:val="284"/>
        </w:trPr>
        <w:tc>
          <w:tcPr>
            <w:tcW w:w="3686" w:type="dxa"/>
            <w:tcBorders>
              <w:top w:val="nil"/>
              <w:left w:val="single" w:sz="8" w:space="0" w:color="auto"/>
              <w:bottom w:val="single" w:sz="4" w:space="0" w:color="auto"/>
              <w:right w:val="single" w:sz="4" w:space="0" w:color="auto"/>
            </w:tcBorders>
            <w:shd w:val="clear" w:color="000000" w:fill="CFDFF1"/>
            <w:noWrap/>
            <w:vAlign w:val="center"/>
            <w:hideMark/>
          </w:tcPr>
          <w:p w:rsidR="007429F9" w:rsidRPr="00C869DA" w:rsidRDefault="007429F9" w:rsidP="007429F9">
            <w:pPr>
              <w:spacing w:line="240" w:lineRule="auto"/>
              <w:jc w:val="left"/>
              <w:rPr>
                <w:rFonts w:eastAsia="Times New Roman" w:cs="Arial"/>
                <w:b/>
                <w:bCs/>
                <w:color w:val="000000"/>
                <w:sz w:val="18"/>
                <w:szCs w:val="18"/>
                <w:lang w:eastAsia="da-DK"/>
              </w:rPr>
            </w:pPr>
            <w:r w:rsidRPr="00C869DA">
              <w:rPr>
                <w:rFonts w:eastAsia="Times New Roman" w:cs="Arial"/>
                <w:b/>
                <w:bCs/>
                <w:color w:val="000000"/>
                <w:sz w:val="18"/>
                <w:szCs w:val="18"/>
                <w:lang w:eastAsia="da-DK"/>
              </w:rPr>
              <w:t>Budgetramme 1</w:t>
            </w:r>
          </w:p>
        </w:tc>
        <w:tc>
          <w:tcPr>
            <w:tcW w:w="284" w:type="dxa"/>
            <w:tcBorders>
              <w:top w:val="nil"/>
              <w:left w:val="nil"/>
              <w:bottom w:val="single" w:sz="4" w:space="0" w:color="auto"/>
              <w:right w:val="single" w:sz="4" w:space="0" w:color="auto"/>
            </w:tcBorders>
            <w:shd w:val="clear" w:color="000000" w:fill="CFDFF1"/>
            <w:noWrap/>
            <w:vAlign w:val="center"/>
            <w:hideMark/>
          </w:tcPr>
          <w:p w:rsidR="007429F9" w:rsidRPr="00C869DA" w:rsidRDefault="007429F9" w:rsidP="007429F9">
            <w:pPr>
              <w:spacing w:line="240" w:lineRule="auto"/>
              <w:jc w:val="center"/>
              <w:rPr>
                <w:rFonts w:eastAsia="Times New Roman" w:cs="Arial"/>
                <w:b/>
                <w:bCs/>
                <w:color w:val="000000"/>
                <w:sz w:val="18"/>
                <w:szCs w:val="18"/>
                <w:lang w:eastAsia="da-DK"/>
              </w:rPr>
            </w:pPr>
            <w:r w:rsidRPr="00C869DA">
              <w:rPr>
                <w:rFonts w:eastAsia="Times New Roman" w:cs="Arial"/>
                <w:b/>
                <w:bCs/>
                <w:color w:val="000000"/>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vAlign w:val="center"/>
            <w:hideMark/>
          </w:tcPr>
          <w:p w:rsidR="007429F9" w:rsidRPr="00C869DA" w:rsidRDefault="007429F9" w:rsidP="007429F9">
            <w:pPr>
              <w:spacing w:line="240" w:lineRule="auto"/>
              <w:jc w:val="right"/>
              <w:rPr>
                <w:rFonts w:eastAsia="Times New Roman" w:cs="Arial"/>
                <w:b/>
                <w:bCs/>
                <w:color w:val="000000"/>
                <w:sz w:val="18"/>
                <w:szCs w:val="18"/>
                <w:lang w:eastAsia="da-DK"/>
              </w:rPr>
            </w:pPr>
            <w:r w:rsidRPr="00C869DA">
              <w:rPr>
                <w:rFonts w:eastAsia="Times New Roman" w:cs="Arial"/>
                <w:b/>
                <w:bCs/>
                <w:color w:val="000000"/>
                <w:sz w:val="18"/>
                <w:szCs w:val="18"/>
                <w:lang w:eastAsia="da-DK"/>
              </w:rPr>
              <w:t xml:space="preserve">53.898 </w:t>
            </w:r>
          </w:p>
        </w:tc>
        <w:tc>
          <w:tcPr>
            <w:tcW w:w="1134" w:type="dxa"/>
            <w:tcBorders>
              <w:top w:val="nil"/>
              <w:left w:val="nil"/>
              <w:bottom w:val="single" w:sz="4" w:space="0" w:color="auto"/>
              <w:right w:val="single" w:sz="4" w:space="0" w:color="auto"/>
            </w:tcBorders>
            <w:shd w:val="clear" w:color="000000" w:fill="CFDFF1"/>
            <w:noWrap/>
            <w:vAlign w:val="center"/>
            <w:hideMark/>
          </w:tcPr>
          <w:p w:rsidR="007429F9" w:rsidRPr="00C869DA" w:rsidRDefault="007429F9" w:rsidP="007429F9">
            <w:pPr>
              <w:spacing w:line="240" w:lineRule="auto"/>
              <w:jc w:val="right"/>
              <w:rPr>
                <w:rFonts w:eastAsia="Times New Roman" w:cs="Arial"/>
                <w:b/>
                <w:bCs/>
                <w:color w:val="000000"/>
                <w:sz w:val="18"/>
                <w:szCs w:val="18"/>
                <w:lang w:eastAsia="da-DK"/>
              </w:rPr>
            </w:pPr>
            <w:r w:rsidRPr="00C869DA">
              <w:rPr>
                <w:rFonts w:eastAsia="Times New Roman" w:cs="Arial"/>
                <w:b/>
                <w:bCs/>
                <w:color w:val="000000"/>
                <w:sz w:val="18"/>
                <w:szCs w:val="18"/>
                <w:lang w:eastAsia="da-DK"/>
              </w:rPr>
              <w:t>55.883</w:t>
            </w:r>
          </w:p>
        </w:tc>
        <w:tc>
          <w:tcPr>
            <w:tcW w:w="1116" w:type="dxa"/>
            <w:tcBorders>
              <w:top w:val="nil"/>
              <w:left w:val="nil"/>
              <w:bottom w:val="single" w:sz="4" w:space="0" w:color="auto"/>
              <w:right w:val="single" w:sz="4" w:space="0" w:color="auto"/>
            </w:tcBorders>
            <w:shd w:val="clear" w:color="000000" w:fill="CFDFF1"/>
            <w:noWrap/>
            <w:vAlign w:val="center"/>
            <w:hideMark/>
          </w:tcPr>
          <w:p w:rsidR="007429F9" w:rsidRPr="00C869DA" w:rsidRDefault="007429F9" w:rsidP="007429F9">
            <w:pPr>
              <w:spacing w:line="240" w:lineRule="auto"/>
              <w:jc w:val="right"/>
              <w:rPr>
                <w:rFonts w:eastAsia="Times New Roman" w:cs="Arial"/>
                <w:b/>
                <w:bCs/>
                <w:color w:val="000000"/>
                <w:sz w:val="18"/>
                <w:szCs w:val="18"/>
                <w:lang w:eastAsia="da-DK"/>
              </w:rPr>
            </w:pPr>
            <w:r w:rsidRPr="00C869DA">
              <w:rPr>
                <w:rFonts w:eastAsia="Times New Roman" w:cs="Arial"/>
                <w:b/>
                <w:bCs/>
                <w:color w:val="000000"/>
                <w:sz w:val="18"/>
                <w:szCs w:val="18"/>
                <w:lang w:eastAsia="da-DK"/>
              </w:rPr>
              <w:t>56.286</w:t>
            </w:r>
          </w:p>
        </w:tc>
        <w:tc>
          <w:tcPr>
            <w:tcW w:w="1134" w:type="dxa"/>
            <w:tcBorders>
              <w:top w:val="nil"/>
              <w:left w:val="nil"/>
              <w:bottom w:val="single" w:sz="4" w:space="0" w:color="auto"/>
              <w:right w:val="single" w:sz="4" w:space="0" w:color="auto"/>
            </w:tcBorders>
            <w:shd w:val="clear" w:color="000000" w:fill="CFDFF1"/>
            <w:noWrap/>
            <w:vAlign w:val="center"/>
            <w:hideMark/>
          </w:tcPr>
          <w:p w:rsidR="007429F9" w:rsidRPr="00C869DA" w:rsidRDefault="007429F9" w:rsidP="007429F9">
            <w:pPr>
              <w:spacing w:line="240" w:lineRule="auto"/>
              <w:jc w:val="right"/>
              <w:rPr>
                <w:rFonts w:eastAsia="Times New Roman" w:cs="Arial"/>
                <w:b/>
                <w:bCs/>
                <w:color w:val="000000"/>
                <w:sz w:val="18"/>
                <w:szCs w:val="18"/>
                <w:lang w:eastAsia="da-DK"/>
              </w:rPr>
            </w:pPr>
            <w:r w:rsidRPr="00C869DA">
              <w:rPr>
                <w:rFonts w:eastAsia="Times New Roman" w:cs="Arial"/>
                <w:b/>
                <w:bCs/>
                <w:color w:val="000000"/>
                <w:sz w:val="18"/>
                <w:szCs w:val="18"/>
                <w:lang w:eastAsia="da-DK"/>
              </w:rPr>
              <w:t>403</w:t>
            </w:r>
          </w:p>
        </w:tc>
        <w:tc>
          <w:tcPr>
            <w:tcW w:w="1134" w:type="dxa"/>
            <w:tcBorders>
              <w:top w:val="nil"/>
              <w:left w:val="nil"/>
              <w:bottom w:val="single" w:sz="4" w:space="0" w:color="auto"/>
              <w:right w:val="single" w:sz="8" w:space="0" w:color="auto"/>
            </w:tcBorders>
            <w:shd w:val="clear" w:color="000000" w:fill="CFDFF1"/>
            <w:vAlign w:val="center"/>
            <w:hideMark/>
          </w:tcPr>
          <w:p w:rsidR="007429F9" w:rsidRPr="00C869DA" w:rsidRDefault="007429F9" w:rsidP="007429F9">
            <w:pPr>
              <w:spacing w:line="240" w:lineRule="auto"/>
              <w:jc w:val="right"/>
              <w:rPr>
                <w:rFonts w:eastAsia="Times New Roman" w:cs="Arial"/>
                <w:b/>
                <w:bCs/>
                <w:color w:val="000000"/>
                <w:sz w:val="18"/>
                <w:szCs w:val="18"/>
                <w:lang w:eastAsia="da-DK"/>
              </w:rPr>
            </w:pPr>
            <w:r w:rsidRPr="00C869DA">
              <w:rPr>
                <w:rFonts w:eastAsia="Times New Roman" w:cs="Arial"/>
                <w:b/>
                <w:bCs/>
                <w:color w:val="000000"/>
                <w:sz w:val="18"/>
                <w:szCs w:val="18"/>
                <w:lang w:eastAsia="da-DK"/>
              </w:rPr>
              <w:t>0</w:t>
            </w:r>
          </w:p>
        </w:tc>
      </w:tr>
      <w:tr w:rsidR="007429F9" w:rsidRPr="00C869DA" w:rsidTr="00E324C4">
        <w:trPr>
          <w:trHeight w:val="284"/>
        </w:trPr>
        <w:tc>
          <w:tcPr>
            <w:tcW w:w="3686" w:type="dxa"/>
            <w:tcBorders>
              <w:top w:val="nil"/>
              <w:left w:val="single" w:sz="8" w:space="0" w:color="auto"/>
              <w:bottom w:val="single" w:sz="4" w:space="0" w:color="auto"/>
              <w:right w:val="single" w:sz="4" w:space="0" w:color="auto"/>
            </w:tcBorders>
            <w:shd w:val="clear" w:color="auto" w:fill="auto"/>
            <w:noWrap/>
            <w:vAlign w:val="center"/>
            <w:hideMark/>
          </w:tcPr>
          <w:p w:rsidR="007429F9" w:rsidRPr="00C869DA" w:rsidRDefault="007429F9" w:rsidP="007429F9">
            <w:pPr>
              <w:spacing w:line="240" w:lineRule="auto"/>
              <w:jc w:val="left"/>
              <w:rPr>
                <w:rFonts w:eastAsia="Times New Roman" w:cs="Arial"/>
                <w:b/>
                <w:bCs/>
                <w:color w:val="000000"/>
                <w:sz w:val="18"/>
                <w:szCs w:val="18"/>
                <w:lang w:eastAsia="da-DK"/>
              </w:rPr>
            </w:pPr>
            <w:r w:rsidRPr="00C869DA">
              <w:rPr>
                <w:rFonts w:eastAsia="Times New Roman" w:cs="Arial"/>
                <w:b/>
                <w:bCs/>
                <w:color w:val="000000"/>
                <w:sz w:val="18"/>
                <w:szCs w:val="18"/>
                <w:lang w:eastAsia="da-DK"/>
              </w:rPr>
              <w:t>Øvrig udvalgsramme</w:t>
            </w:r>
          </w:p>
        </w:tc>
        <w:tc>
          <w:tcPr>
            <w:tcW w:w="284" w:type="dxa"/>
            <w:tcBorders>
              <w:top w:val="nil"/>
              <w:left w:val="nil"/>
              <w:bottom w:val="single" w:sz="4" w:space="0" w:color="auto"/>
              <w:right w:val="single" w:sz="4" w:space="0" w:color="auto"/>
            </w:tcBorders>
            <w:shd w:val="clear" w:color="auto" w:fill="auto"/>
            <w:noWrap/>
            <w:vAlign w:val="center"/>
            <w:hideMark/>
          </w:tcPr>
          <w:p w:rsidR="007429F9" w:rsidRPr="00C869DA" w:rsidRDefault="007429F9" w:rsidP="007429F9">
            <w:pPr>
              <w:spacing w:line="240" w:lineRule="auto"/>
              <w:jc w:val="center"/>
              <w:rPr>
                <w:rFonts w:eastAsia="Times New Roman" w:cs="Arial"/>
                <w:b/>
                <w:bCs/>
                <w:color w:val="000000"/>
                <w:sz w:val="18"/>
                <w:szCs w:val="18"/>
                <w:lang w:eastAsia="da-DK"/>
              </w:rPr>
            </w:pPr>
            <w:r w:rsidRPr="00C869DA">
              <w:rPr>
                <w:rFonts w:eastAsia="Times New Roman" w:cs="Arial"/>
                <w:b/>
                <w:bCs/>
                <w:color w:val="000000"/>
                <w:sz w:val="18"/>
                <w:szCs w:val="18"/>
                <w:lang w:eastAsia="da-DK"/>
              </w:rPr>
              <w:t> </w:t>
            </w:r>
          </w:p>
        </w:tc>
        <w:tc>
          <w:tcPr>
            <w:tcW w:w="1134" w:type="dxa"/>
            <w:tcBorders>
              <w:top w:val="nil"/>
              <w:left w:val="nil"/>
              <w:bottom w:val="single" w:sz="4" w:space="0" w:color="auto"/>
              <w:right w:val="single" w:sz="4" w:space="0" w:color="auto"/>
            </w:tcBorders>
            <w:shd w:val="clear" w:color="auto" w:fill="auto"/>
            <w:noWrap/>
            <w:vAlign w:val="center"/>
            <w:hideMark/>
          </w:tcPr>
          <w:p w:rsidR="007429F9" w:rsidRPr="00C869DA" w:rsidRDefault="007429F9" w:rsidP="007429F9">
            <w:pPr>
              <w:spacing w:line="240" w:lineRule="auto"/>
              <w:jc w:val="right"/>
              <w:rPr>
                <w:rFonts w:eastAsia="Times New Roman" w:cs="Arial"/>
                <w:b/>
                <w:bCs/>
                <w:color w:val="000000"/>
                <w:sz w:val="18"/>
                <w:szCs w:val="18"/>
                <w:lang w:eastAsia="da-DK"/>
              </w:rPr>
            </w:pPr>
            <w:r w:rsidRPr="00C869DA">
              <w:rPr>
                <w:rFonts w:eastAsia="Times New Roman" w:cs="Arial"/>
                <w:b/>
                <w:bCs/>
                <w:color w:val="000000"/>
                <w:sz w:val="18"/>
                <w:szCs w:val="18"/>
                <w:lang w:eastAsia="da-DK"/>
              </w:rPr>
              <w:t xml:space="preserve">53.898 </w:t>
            </w:r>
          </w:p>
        </w:tc>
        <w:tc>
          <w:tcPr>
            <w:tcW w:w="1134" w:type="dxa"/>
            <w:tcBorders>
              <w:top w:val="nil"/>
              <w:left w:val="nil"/>
              <w:bottom w:val="single" w:sz="4" w:space="0" w:color="auto"/>
              <w:right w:val="single" w:sz="4" w:space="0" w:color="auto"/>
            </w:tcBorders>
            <w:shd w:val="clear" w:color="auto" w:fill="auto"/>
            <w:noWrap/>
            <w:vAlign w:val="center"/>
            <w:hideMark/>
          </w:tcPr>
          <w:p w:rsidR="007429F9" w:rsidRPr="00C869DA" w:rsidRDefault="007429F9" w:rsidP="007429F9">
            <w:pPr>
              <w:spacing w:line="240" w:lineRule="auto"/>
              <w:jc w:val="right"/>
              <w:rPr>
                <w:rFonts w:eastAsia="Times New Roman" w:cs="Arial"/>
                <w:b/>
                <w:bCs/>
                <w:color w:val="000000"/>
                <w:sz w:val="18"/>
                <w:szCs w:val="18"/>
                <w:lang w:eastAsia="da-DK"/>
              </w:rPr>
            </w:pPr>
            <w:r w:rsidRPr="00C869DA">
              <w:rPr>
                <w:rFonts w:eastAsia="Times New Roman" w:cs="Arial"/>
                <w:b/>
                <w:bCs/>
                <w:color w:val="000000"/>
                <w:sz w:val="18"/>
                <w:szCs w:val="18"/>
                <w:lang w:eastAsia="da-DK"/>
              </w:rPr>
              <w:t>55.883</w:t>
            </w:r>
          </w:p>
        </w:tc>
        <w:tc>
          <w:tcPr>
            <w:tcW w:w="1116" w:type="dxa"/>
            <w:tcBorders>
              <w:top w:val="nil"/>
              <w:left w:val="nil"/>
              <w:bottom w:val="single" w:sz="4" w:space="0" w:color="auto"/>
              <w:right w:val="single" w:sz="4" w:space="0" w:color="auto"/>
            </w:tcBorders>
            <w:shd w:val="clear" w:color="auto" w:fill="auto"/>
            <w:noWrap/>
            <w:vAlign w:val="center"/>
            <w:hideMark/>
          </w:tcPr>
          <w:p w:rsidR="007429F9" w:rsidRPr="00C869DA" w:rsidRDefault="007429F9" w:rsidP="007429F9">
            <w:pPr>
              <w:spacing w:line="240" w:lineRule="auto"/>
              <w:jc w:val="right"/>
              <w:rPr>
                <w:rFonts w:eastAsia="Times New Roman" w:cs="Arial"/>
                <w:b/>
                <w:bCs/>
                <w:color w:val="000000"/>
                <w:sz w:val="18"/>
                <w:szCs w:val="18"/>
                <w:lang w:eastAsia="da-DK"/>
              </w:rPr>
            </w:pPr>
            <w:r w:rsidRPr="00C869DA">
              <w:rPr>
                <w:rFonts w:eastAsia="Times New Roman" w:cs="Arial"/>
                <w:b/>
                <w:bCs/>
                <w:color w:val="000000"/>
                <w:sz w:val="18"/>
                <w:szCs w:val="18"/>
                <w:lang w:eastAsia="da-DK"/>
              </w:rPr>
              <w:t>56.286</w:t>
            </w:r>
          </w:p>
        </w:tc>
        <w:tc>
          <w:tcPr>
            <w:tcW w:w="1134" w:type="dxa"/>
            <w:tcBorders>
              <w:top w:val="nil"/>
              <w:left w:val="nil"/>
              <w:bottom w:val="single" w:sz="4" w:space="0" w:color="auto"/>
              <w:right w:val="single" w:sz="4" w:space="0" w:color="auto"/>
            </w:tcBorders>
            <w:shd w:val="clear" w:color="auto" w:fill="auto"/>
            <w:noWrap/>
            <w:vAlign w:val="center"/>
            <w:hideMark/>
          </w:tcPr>
          <w:p w:rsidR="007429F9" w:rsidRPr="00C869DA" w:rsidRDefault="007429F9" w:rsidP="007429F9">
            <w:pPr>
              <w:spacing w:line="240" w:lineRule="auto"/>
              <w:jc w:val="right"/>
              <w:rPr>
                <w:rFonts w:eastAsia="Times New Roman" w:cs="Arial"/>
                <w:b/>
                <w:bCs/>
                <w:color w:val="000000"/>
                <w:sz w:val="18"/>
                <w:szCs w:val="18"/>
                <w:lang w:eastAsia="da-DK"/>
              </w:rPr>
            </w:pPr>
            <w:r w:rsidRPr="00C869DA">
              <w:rPr>
                <w:rFonts w:eastAsia="Times New Roman" w:cs="Arial"/>
                <w:b/>
                <w:bCs/>
                <w:color w:val="000000"/>
                <w:sz w:val="18"/>
                <w:szCs w:val="18"/>
                <w:lang w:eastAsia="da-DK"/>
              </w:rPr>
              <w:t>403</w:t>
            </w:r>
          </w:p>
        </w:tc>
        <w:tc>
          <w:tcPr>
            <w:tcW w:w="1134" w:type="dxa"/>
            <w:tcBorders>
              <w:top w:val="nil"/>
              <w:left w:val="nil"/>
              <w:bottom w:val="single" w:sz="4" w:space="0" w:color="auto"/>
              <w:right w:val="single" w:sz="8" w:space="0" w:color="auto"/>
            </w:tcBorders>
            <w:shd w:val="clear" w:color="auto" w:fill="auto"/>
            <w:vAlign w:val="center"/>
            <w:hideMark/>
          </w:tcPr>
          <w:p w:rsidR="007429F9" w:rsidRPr="00C869DA" w:rsidRDefault="007429F9" w:rsidP="007429F9">
            <w:pPr>
              <w:spacing w:line="240" w:lineRule="auto"/>
              <w:jc w:val="right"/>
              <w:rPr>
                <w:rFonts w:eastAsia="Times New Roman" w:cs="Arial"/>
                <w:b/>
                <w:bCs/>
                <w:color w:val="000000"/>
                <w:sz w:val="18"/>
                <w:szCs w:val="18"/>
                <w:lang w:eastAsia="da-DK"/>
              </w:rPr>
            </w:pPr>
            <w:r w:rsidRPr="00C869DA">
              <w:rPr>
                <w:rFonts w:eastAsia="Times New Roman" w:cs="Arial"/>
                <w:b/>
                <w:bCs/>
                <w:color w:val="000000"/>
                <w:sz w:val="18"/>
                <w:szCs w:val="18"/>
                <w:lang w:eastAsia="da-DK"/>
              </w:rPr>
              <w:t>0</w:t>
            </w:r>
          </w:p>
        </w:tc>
      </w:tr>
      <w:tr w:rsidR="007429F9" w:rsidRPr="00C869DA" w:rsidTr="00E324C4">
        <w:trPr>
          <w:trHeight w:val="284"/>
        </w:trPr>
        <w:tc>
          <w:tcPr>
            <w:tcW w:w="3686" w:type="dxa"/>
            <w:tcBorders>
              <w:top w:val="nil"/>
              <w:left w:val="single" w:sz="8" w:space="0" w:color="auto"/>
              <w:bottom w:val="single" w:sz="4" w:space="0" w:color="auto"/>
              <w:right w:val="single" w:sz="4" w:space="0" w:color="auto"/>
            </w:tcBorders>
            <w:shd w:val="clear" w:color="000000" w:fill="CFDFF1"/>
            <w:noWrap/>
            <w:vAlign w:val="center"/>
            <w:hideMark/>
          </w:tcPr>
          <w:p w:rsidR="007429F9" w:rsidRPr="00C869DA" w:rsidRDefault="007429F9" w:rsidP="007429F9">
            <w:pPr>
              <w:spacing w:line="240" w:lineRule="auto"/>
              <w:jc w:val="left"/>
              <w:rPr>
                <w:rFonts w:eastAsia="Times New Roman" w:cs="Arial"/>
                <w:color w:val="000000"/>
                <w:sz w:val="18"/>
                <w:szCs w:val="18"/>
                <w:lang w:eastAsia="da-DK"/>
              </w:rPr>
            </w:pPr>
            <w:r w:rsidRPr="00C869DA">
              <w:rPr>
                <w:rFonts w:eastAsia="Times New Roman" w:cs="Arial"/>
                <w:color w:val="000000"/>
                <w:sz w:val="18"/>
                <w:szCs w:val="18"/>
                <w:lang w:eastAsia="da-DK"/>
              </w:rPr>
              <w:t>Ejendomscenter adm.</w:t>
            </w:r>
          </w:p>
        </w:tc>
        <w:tc>
          <w:tcPr>
            <w:tcW w:w="284" w:type="dxa"/>
            <w:tcBorders>
              <w:top w:val="nil"/>
              <w:left w:val="nil"/>
              <w:bottom w:val="single" w:sz="4" w:space="0" w:color="auto"/>
              <w:right w:val="single" w:sz="4" w:space="0" w:color="auto"/>
            </w:tcBorders>
            <w:shd w:val="clear" w:color="000000" w:fill="CFDFF1"/>
            <w:noWrap/>
            <w:vAlign w:val="center"/>
            <w:hideMark/>
          </w:tcPr>
          <w:p w:rsidR="007429F9" w:rsidRPr="00C869DA" w:rsidRDefault="007429F9" w:rsidP="007429F9">
            <w:pPr>
              <w:spacing w:line="240" w:lineRule="auto"/>
              <w:jc w:val="center"/>
              <w:rPr>
                <w:rFonts w:eastAsia="Times New Roman" w:cs="Arial"/>
                <w:color w:val="000000"/>
                <w:sz w:val="18"/>
                <w:szCs w:val="18"/>
                <w:lang w:eastAsia="da-DK"/>
              </w:rPr>
            </w:pPr>
            <w:r w:rsidRPr="00C869DA">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vAlign w:val="center"/>
            <w:hideMark/>
          </w:tcPr>
          <w:p w:rsidR="007429F9" w:rsidRPr="00C869DA" w:rsidRDefault="007429F9" w:rsidP="007429F9">
            <w:pPr>
              <w:spacing w:line="240" w:lineRule="auto"/>
              <w:jc w:val="right"/>
              <w:rPr>
                <w:rFonts w:eastAsia="Times New Roman" w:cs="Arial"/>
                <w:color w:val="000000"/>
                <w:sz w:val="18"/>
                <w:szCs w:val="18"/>
                <w:lang w:eastAsia="da-DK"/>
              </w:rPr>
            </w:pPr>
            <w:r w:rsidRPr="00C869DA">
              <w:rPr>
                <w:rFonts w:eastAsia="Times New Roman" w:cs="Arial"/>
                <w:color w:val="000000"/>
                <w:sz w:val="18"/>
                <w:szCs w:val="18"/>
                <w:lang w:eastAsia="da-DK"/>
              </w:rPr>
              <w:t xml:space="preserve">3.964 </w:t>
            </w:r>
          </w:p>
        </w:tc>
        <w:tc>
          <w:tcPr>
            <w:tcW w:w="1134" w:type="dxa"/>
            <w:tcBorders>
              <w:top w:val="nil"/>
              <w:left w:val="nil"/>
              <w:bottom w:val="single" w:sz="4" w:space="0" w:color="auto"/>
              <w:right w:val="single" w:sz="4" w:space="0" w:color="auto"/>
            </w:tcBorders>
            <w:shd w:val="clear" w:color="000000" w:fill="CFDFF1"/>
            <w:noWrap/>
            <w:vAlign w:val="center"/>
            <w:hideMark/>
          </w:tcPr>
          <w:p w:rsidR="007429F9" w:rsidRPr="00C869DA" w:rsidRDefault="007429F9" w:rsidP="007429F9">
            <w:pPr>
              <w:spacing w:line="240" w:lineRule="auto"/>
              <w:jc w:val="right"/>
              <w:rPr>
                <w:rFonts w:eastAsia="Times New Roman" w:cs="Arial"/>
                <w:color w:val="000000"/>
                <w:sz w:val="18"/>
                <w:szCs w:val="18"/>
                <w:lang w:eastAsia="da-DK"/>
              </w:rPr>
            </w:pPr>
            <w:r w:rsidRPr="00C869DA">
              <w:rPr>
                <w:rFonts w:eastAsia="Times New Roman" w:cs="Arial"/>
                <w:color w:val="000000"/>
                <w:sz w:val="18"/>
                <w:szCs w:val="18"/>
                <w:lang w:eastAsia="da-DK"/>
              </w:rPr>
              <w:t>3.964</w:t>
            </w:r>
          </w:p>
        </w:tc>
        <w:tc>
          <w:tcPr>
            <w:tcW w:w="1116" w:type="dxa"/>
            <w:tcBorders>
              <w:top w:val="nil"/>
              <w:left w:val="nil"/>
              <w:bottom w:val="single" w:sz="4" w:space="0" w:color="auto"/>
              <w:right w:val="single" w:sz="4" w:space="0" w:color="auto"/>
            </w:tcBorders>
            <w:shd w:val="clear" w:color="000000" w:fill="CFDFF1"/>
            <w:noWrap/>
            <w:vAlign w:val="center"/>
            <w:hideMark/>
          </w:tcPr>
          <w:p w:rsidR="007429F9" w:rsidRPr="00C869DA" w:rsidRDefault="007429F9" w:rsidP="007429F9">
            <w:pPr>
              <w:spacing w:line="240" w:lineRule="auto"/>
              <w:jc w:val="right"/>
              <w:rPr>
                <w:rFonts w:eastAsia="Times New Roman" w:cs="Arial"/>
                <w:color w:val="000000"/>
                <w:sz w:val="18"/>
                <w:szCs w:val="18"/>
                <w:lang w:eastAsia="da-DK"/>
              </w:rPr>
            </w:pPr>
            <w:r w:rsidRPr="00C869DA">
              <w:rPr>
                <w:rFonts w:eastAsia="Times New Roman" w:cs="Arial"/>
                <w:color w:val="000000"/>
                <w:sz w:val="18"/>
                <w:szCs w:val="18"/>
                <w:lang w:eastAsia="da-DK"/>
              </w:rPr>
              <w:t>3.819</w:t>
            </w:r>
          </w:p>
        </w:tc>
        <w:tc>
          <w:tcPr>
            <w:tcW w:w="1134" w:type="dxa"/>
            <w:tcBorders>
              <w:top w:val="nil"/>
              <w:left w:val="nil"/>
              <w:bottom w:val="single" w:sz="4" w:space="0" w:color="auto"/>
              <w:right w:val="single" w:sz="4" w:space="0" w:color="auto"/>
            </w:tcBorders>
            <w:shd w:val="clear" w:color="000000" w:fill="CFDFF1"/>
            <w:noWrap/>
            <w:vAlign w:val="center"/>
            <w:hideMark/>
          </w:tcPr>
          <w:p w:rsidR="007429F9" w:rsidRPr="00C869DA" w:rsidRDefault="007429F9" w:rsidP="007429F9">
            <w:pPr>
              <w:spacing w:line="240" w:lineRule="auto"/>
              <w:jc w:val="right"/>
              <w:rPr>
                <w:rFonts w:eastAsia="Times New Roman" w:cs="Arial"/>
                <w:color w:val="000000"/>
                <w:sz w:val="18"/>
                <w:szCs w:val="18"/>
                <w:lang w:eastAsia="da-DK"/>
              </w:rPr>
            </w:pPr>
            <w:r w:rsidRPr="00C869DA">
              <w:rPr>
                <w:rFonts w:eastAsia="Times New Roman" w:cs="Arial"/>
                <w:color w:val="000000"/>
                <w:sz w:val="18"/>
                <w:szCs w:val="18"/>
                <w:lang w:eastAsia="da-DK"/>
              </w:rPr>
              <w:t>-145</w:t>
            </w:r>
          </w:p>
        </w:tc>
        <w:tc>
          <w:tcPr>
            <w:tcW w:w="1134" w:type="dxa"/>
            <w:tcBorders>
              <w:top w:val="nil"/>
              <w:left w:val="nil"/>
              <w:bottom w:val="single" w:sz="4" w:space="0" w:color="auto"/>
              <w:right w:val="single" w:sz="8" w:space="0" w:color="auto"/>
            </w:tcBorders>
            <w:shd w:val="clear" w:color="000000" w:fill="CFDFF1"/>
            <w:vAlign w:val="center"/>
            <w:hideMark/>
          </w:tcPr>
          <w:p w:rsidR="007429F9" w:rsidRPr="00C869DA" w:rsidRDefault="007429F9" w:rsidP="007429F9">
            <w:pPr>
              <w:spacing w:line="240" w:lineRule="auto"/>
              <w:jc w:val="right"/>
              <w:rPr>
                <w:rFonts w:eastAsia="Times New Roman" w:cs="Arial"/>
                <w:color w:val="000000"/>
                <w:sz w:val="18"/>
                <w:szCs w:val="18"/>
                <w:lang w:eastAsia="da-DK"/>
              </w:rPr>
            </w:pPr>
            <w:r w:rsidRPr="00C869DA">
              <w:rPr>
                <w:rFonts w:eastAsia="Times New Roman" w:cs="Arial"/>
                <w:color w:val="000000"/>
                <w:sz w:val="18"/>
                <w:szCs w:val="18"/>
                <w:lang w:eastAsia="da-DK"/>
              </w:rPr>
              <w:t>0</w:t>
            </w:r>
          </w:p>
        </w:tc>
      </w:tr>
      <w:tr w:rsidR="007429F9" w:rsidRPr="00C869DA" w:rsidTr="00E324C4">
        <w:trPr>
          <w:trHeight w:val="284"/>
        </w:trPr>
        <w:tc>
          <w:tcPr>
            <w:tcW w:w="3686" w:type="dxa"/>
            <w:tcBorders>
              <w:top w:val="nil"/>
              <w:left w:val="single" w:sz="8" w:space="0" w:color="auto"/>
              <w:bottom w:val="single" w:sz="4" w:space="0" w:color="auto"/>
              <w:right w:val="single" w:sz="4" w:space="0" w:color="auto"/>
            </w:tcBorders>
            <w:shd w:val="clear" w:color="auto" w:fill="auto"/>
            <w:noWrap/>
            <w:vAlign w:val="center"/>
            <w:hideMark/>
          </w:tcPr>
          <w:p w:rsidR="007429F9" w:rsidRPr="00C869DA" w:rsidRDefault="007429F9" w:rsidP="007429F9">
            <w:pPr>
              <w:spacing w:line="240" w:lineRule="auto"/>
              <w:jc w:val="left"/>
              <w:rPr>
                <w:rFonts w:eastAsia="Times New Roman" w:cs="Arial"/>
                <w:color w:val="000000"/>
                <w:sz w:val="18"/>
                <w:szCs w:val="18"/>
                <w:lang w:eastAsia="da-DK"/>
              </w:rPr>
            </w:pPr>
            <w:r w:rsidRPr="00C869DA">
              <w:rPr>
                <w:rFonts w:eastAsia="Times New Roman" w:cs="Arial"/>
                <w:color w:val="000000"/>
                <w:sz w:val="18"/>
                <w:szCs w:val="18"/>
                <w:lang w:eastAsia="da-DK"/>
              </w:rPr>
              <w:t>Langebæk administration</w:t>
            </w:r>
          </w:p>
        </w:tc>
        <w:tc>
          <w:tcPr>
            <w:tcW w:w="284" w:type="dxa"/>
            <w:tcBorders>
              <w:top w:val="nil"/>
              <w:left w:val="nil"/>
              <w:bottom w:val="single" w:sz="4" w:space="0" w:color="auto"/>
              <w:right w:val="single" w:sz="4" w:space="0" w:color="auto"/>
            </w:tcBorders>
            <w:shd w:val="clear" w:color="auto" w:fill="auto"/>
            <w:noWrap/>
            <w:vAlign w:val="center"/>
            <w:hideMark/>
          </w:tcPr>
          <w:p w:rsidR="007429F9" w:rsidRPr="00C869DA" w:rsidRDefault="007429F9" w:rsidP="007429F9">
            <w:pPr>
              <w:spacing w:line="240" w:lineRule="auto"/>
              <w:jc w:val="center"/>
              <w:rPr>
                <w:rFonts w:eastAsia="Times New Roman" w:cs="Arial"/>
                <w:color w:val="000000"/>
                <w:sz w:val="18"/>
                <w:szCs w:val="18"/>
                <w:lang w:eastAsia="da-DK"/>
              </w:rPr>
            </w:pPr>
            <w:r w:rsidRPr="00C869DA">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auto" w:fill="auto"/>
            <w:noWrap/>
            <w:vAlign w:val="center"/>
            <w:hideMark/>
          </w:tcPr>
          <w:p w:rsidR="007429F9" w:rsidRPr="00C869DA" w:rsidRDefault="007429F9" w:rsidP="007429F9">
            <w:pPr>
              <w:spacing w:line="240" w:lineRule="auto"/>
              <w:jc w:val="right"/>
              <w:rPr>
                <w:rFonts w:eastAsia="Times New Roman" w:cs="Arial"/>
                <w:color w:val="000000"/>
                <w:sz w:val="18"/>
                <w:szCs w:val="18"/>
                <w:lang w:eastAsia="da-DK"/>
              </w:rPr>
            </w:pPr>
            <w:r w:rsidRPr="00C869DA">
              <w:rPr>
                <w:rFonts w:eastAsia="Times New Roman" w:cs="Arial"/>
                <w:color w:val="000000"/>
                <w:sz w:val="18"/>
                <w:szCs w:val="18"/>
                <w:lang w:eastAsia="da-DK"/>
              </w:rPr>
              <w:t xml:space="preserve">122 </w:t>
            </w:r>
          </w:p>
        </w:tc>
        <w:tc>
          <w:tcPr>
            <w:tcW w:w="1134" w:type="dxa"/>
            <w:tcBorders>
              <w:top w:val="nil"/>
              <w:left w:val="nil"/>
              <w:bottom w:val="single" w:sz="4" w:space="0" w:color="auto"/>
              <w:right w:val="single" w:sz="4" w:space="0" w:color="auto"/>
            </w:tcBorders>
            <w:shd w:val="clear" w:color="auto" w:fill="auto"/>
            <w:noWrap/>
            <w:vAlign w:val="center"/>
            <w:hideMark/>
          </w:tcPr>
          <w:p w:rsidR="007429F9" w:rsidRPr="00C869DA" w:rsidRDefault="007429F9" w:rsidP="007429F9">
            <w:pPr>
              <w:spacing w:line="240" w:lineRule="auto"/>
              <w:jc w:val="right"/>
              <w:rPr>
                <w:rFonts w:eastAsia="Times New Roman" w:cs="Arial"/>
                <w:color w:val="000000"/>
                <w:sz w:val="18"/>
                <w:szCs w:val="18"/>
                <w:lang w:eastAsia="da-DK"/>
              </w:rPr>
            </w:pPr>
            <w:r w:rsidRPr="00C869DA">
              <w:rPr>
                <w:rFonts w:eastAsia="Times New Roman" w:cs="Arial"/>
                <w:color w:val="000000"/>
                <w:sz w:val="18"/>
                <w:szCs w:val="18"/>
                <w:lang w:eastAsia="da-DK"/>
              </w:rPr>
              <w:t>122</w:t>
            </w:r>
          </w:p>
        </w:tc>
        <w:tc>
          <w:tcPr>
            <w:tcW w:w="1116" w:type="dxa"/>
            <w:tcBorders>
              <w:top w:val="nil"/>
              <w:left w:val="nil"/>
              <w:bottom w:val="single" w:sz="4" w:space="0" w:color="auto"/>
              <w:right w:val="single" w:sz="4" w:space="0" w:color="auto"/>
            </w:tcBorders>
            <w:shd w:val="clear" w:color="auto" w:fill="auto"/>
            <w:noWrap/>
            <w:vAlign w:val="center"/>
            <w:hideMark/>
          </w:tcPr>
          <w:p w:rsidR="007429F9" w:rsidRPr="00C869DA" w:rsidRDefault="007429F9" w:rsidP="007429F9">
            <w:pPr>
              <w:spacing w:line="240" w:lineRule="auto"/>
              <w:jc w:val="right"/>
              <w:rPr>
                <w:rFonts w:eastAsia="Times New Roman" w:cs="Arial"/>
                <w:color w:val="000000"/>
                <w:sz w:val="18"/>
                <w:szCs w:val="18"/>
                <w:lang w:eastAsia="da-DK"/>
              </w:rPr>
            </w:pPr>
            <w:r w:rsidRPr="00C869DA">
              <w:rPr>
                <w:rFonts w:eastAsia="Times New Roman" w:cs="Arial"/>
                <w:color w:val="000000"/>
                <w:sz w:val="18"/>
                <w:szCs w:val="18"/>
                <w:lang w:eastAsia="da-DK"/>
              </w:rPr>
              <w:t>113</w:t>
            </w:r>
          </w:p>
        </w:tc>
        <w:tc>
          <w:tcPr>
            <w:tcW w:w="1134" w:type="dxa"/>
            <w:tcBorders>
              <w:top w:val="nil"/>
              <w:left w:val="nil"/>
              <w:bottom w:val="single" w:sz="4" w:space="0" w:color="auto"/>
              <w:right w:val="single" w:sz="4" w:space="0" w:color="auto"/>
            </w:tcBorders>
            <w:shd w:val="clear" w:color="auto" w:fill="auto"/>
            <w:noWrap/>
            <w:vAlign w:val="center"/>
            <w:hideMark/>
          </w:tcPr>
          <w:p w:rsidR="007429F9" w:rsidRPr="00C869DA" w:rsidRDefault="007429F9" w:rsidP="007429F9">
            <w:pPr>
              <w:spacing w:line="240" w:lineRule="auto"/>
              <w:jc w:val="right"/>
              <w:rPr>
                <w:rFonts w:eastAsia="Times New Roman" w:cs="Arial"/>
                <w:color w:val="000000"/>
                <w:sz w:val="18"/>
                <w:szCs w:val="18"/>
                <w:lang w:eastAsia="da-DK"/>
              </w:rPr>
            </w:pPr>
            <w:r w:rsidRPr="00C869DA">
              <w:rPr>
                <w:rFonts w:eastAsia="Times New Roman" w:cs="Arial"/>
                <w:color w:val="000000"/>
                <w:sz w:val="18"/>
                <w:szCs w:val="18"/>
                <w:lang w:eastAsia="da-DK"/>
              </w:rPr>
              <w:t>-9</w:t>
            </w:r>
          </w:p>
        </w:tc>
        <w:tc>
          <w:tcPr>
            <w:tcW w:w="1134" w:type="dxa"/>
            <w:tcBorders>
              <w:top w:val="nil"/>
              <w:left w:val="nil"/>
              <w:bottom w:val="single" w:sz="4" w:space="0" w:color="auto"/>
              <w:right w:val="single" w:sz="8" w:space="0" w:color="auto"/>
            </w:tcBorders>
            <w:shd w:val="clear" w:color="auto" w:fill="auto"/>
            <w:vAlign w:val="center"/>
            <w:hideMark/>
          </w:tcPr>
          <w:p w:rsidR="007429F9" w:rsidRPr="00C869DA" w:rsidRDefault="007429F9" w:rsidP="007429F9">
            <w:pPr>
              <w:spacing w:line="240" w:lineRule="auto"/>
              <w:jc w:val="right"/>
              <w:rPr>
                <w:rFonts w:eastAsia="Times New Roman" w:cs="Arial"/>
                <w:color w:val="000000"/>
                <w:sz w:val="18"/>
                <w:szCs w:val="18"/>
                <w:lang w:eastAsia="da-DK"/>
              </w:rPr>
            </w:pPr>
            <w:r w:rsidRPr="00C869DA">
              <w:rPr>
                <w:rFonts w:eastAsia="Times New Roman" w:cs="Arial"/>
                <w:color w:val="000000"/>
                <w:sz w:val="18"/>
                <w:szCs w:val="18"/>
                <w:lang w:eastAsia="da-DK"/>
              </w:rPr>
              <w:t>0</w:t>
            </w:r>
          </w:p>
        </w:tc>
      </w:tr>
      <w:tr w:rsidR="007429F9" w:rsidRPr="00C869DA" w:rsidTr="00E324C4">
        <w:trPr>
          <w:trHeight w:val="284"/>
        </w:trPr>
        <w:tc>
          <w:tcPr>
            <w:tcW w:w="3686" w:type="dxa"/>
            <w:tcBorders>
              <w:top w:val="nil"/>
              <w:left w:val="single" w:sz="8" w:space="0" w:color="auto"/>
              <w:bottom w:val="single" w:sz="4" w:space="0" w:color="auto"/>
              <w:right w:val="single" w:sz="4" w:space="0" w:color="auto"/>
            </w:tcBorders>
            <w:shd w:val="clear" w:color="000000" w:fill="CFDFF1"/>
            <w:noWrap/>
            <w:vAlign w:val="center"/>
            <w:hideMark/>
          </w:tcPr>
          <w:p w:rsidR="007429F9" w:rsidRPr="00C869DA" w:rsidRDefault="007429F9" w:rsidP="007429F9">
            <w:pPr>
              <w:spacing w:line="240" w:lineRule="auto"/>
              <w:jc w:val="left"/>
              <w:rPr>
                <w:rFonts w:eastAsia="Times New Roman" w:cs="Arial"/>
                <w:color w:val="000000"/>
                <w:sz w:val="18"/>
                <w:szCs w:val="18"/>
                <w:lang w:eastAsia="da-DK"/>
              </w:rPr>
            </w:pPr>
            <w:r w:rsidRPr="00C869DA">
              <w:rPr>
                <w:rFonts w:eastAsia="Times New Roman" w:cs="Arial"/>
                <w:color w:val="000000"/>
                <w:sz w:val="18"/>
                <w:szCs w:val="18"/>
                <w:lang w:eastAsia="da-DK"/>
              </w:rPr>
              <w:t>Stege administration</w:t>
            </w:r>
          </w:p>
        </w:tc>
        <w:tc>
          <w:tcPr>
            <w:tcW w:w="284" w:type="dxa"/>
            <w:tcBorders>
              <w:top w:val="nil"/>
              <w:left w:val="nil"/>
              <w:bottom w:val="single" w:sz="4" w:space="0" w:color="auto"/>
              <w:right w:val="single" w:sz="4" w:space="0" w:color="auto"/>
            </w:tcBorders>
            <w:shd w:val="clear" w:color="000000" w:fill="CFDFF1"/>
            <w:noWrap/>
            <w:vAlign w:val="center"/>
            <w:hideMark/>
          </w:tcPr>
          <w:p w:rsidR="007429F9" w:rsidRPr="00C869DA" w:rsidRDefault="007429F9" w:rsidP="007429F9">
            <w:pPr>
              <w:spacing w:line="240" w:lineRule="auto"/>
              <w:jc w:val="center"/>
              <w:rPr>
                <w:rFonts w:eastAsia="Times New Roman" w:cs="Arial"/>
                <w:color w:val="000000"/>
                <w:sz w:val="18"/>
                <w:szCs w:val="18"/>
                <w:lang w:eastAsia="da-DK"/>
              </w:rPr>
            </w:pPr>
            <w:r w:rsidRPr="00C869DA">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vAlign w:val="center"/>
            <w:hideMark/>
          </w:tcPr>
          <w:p w:rsidR="007429F9" w:rsidRPr="00C869DA" w:rsidRDefault="007429F9" w:rsidP="007429F9">
            <w:pPr>
              <w:spacing w:line="240" w:lineRule="auto"/>
              <w:jc w:val="right"/>
              <w:rPr>
                <w:rFonts w:eastAsia="Times New Roman" w:cs="Arial"/>
                <w:color w:val="000000"/>
                <w:sz w:val="18"/>
                <w:szCs w:val="18"/>
                <w:lang w:eastAsia="da-DK"/>
              </w:rPr>
            </w:pPr>
            <w:r w:rsidRPr="00C869DA">
              <w:rPr>
                <w:rFonts w:eastAsia="Times New Roman" w:cs="Arial"/>
                <w:color w:val="000000"/>
                <w:sz w:val="18"/>
                <w:szCs w:val="18"/>
                <w:lang w:eastAsia="da-DK"/>
              </w:rPr>
              <w:t xml:space="preserve">22 </w:t>
            </w:r>
          </w:p>
        </w:tc>
        <w:tc>
          <w:tcPr>
            <w:tcW w:w="1134" w:type="dxa"/>
            <w:tcBorders>
              <w:top w:val="nil"/>
              <w:left w:val="nil"/>
              <w:bottom w:val="single" w:sz="4" w:space="0" w:color="auto"/>
              <w:right w:val="single" w:sz="4" w:space="0" w:color="auto"/>
            </w:tcBorders>
            <w:shd w:val="clear" w:color="000000" w:fill="CFDFF1"/>
            <w:noWrap/>
            <w:vAlign w:val="center"/>
            <w:hideMark/>
          </w:tcPr>
          <w:p w:rsidR="007429F9" w:rsidRPr="00C869DA" w:rsidRDefault="007429F9" w:rsidP="007429F9">
            <w:pPr>
              <w:spacing w:line="240" w:lineRule="auto"/>
              <w:jc w:val="right"/>
              <w:rPr>
                <w:rFonts w:eastAsia="Times New Roman" w:cs="Arial"/>
                <w:color w:val="000000"/>
                <w:sz w:val="18"/>
                <w:szCs w:val="18"/>
                <w:lang w:eastAsia="da-DK"/>
              </w:rPr>
            </w:pPr>
            <w:r w:rsidRPr="00C869DA">
              <w:rPr>
                <w:rFonts w:eastAsia="Times New Roman" w:cs="Arial"/>
                <w:color w:val="000000"/>
                <w:sz w:val="18"/>
                <w:szCs w:val="18"/>
                <w:lang w:eastAsia="da-DK"/>
              </w:rPr>
              <w:t>107</w:t>
            </w:r>
          </w:p>
        </w:tc>
        <w:tc>
          <w:tcPr>
            <w:tcW w:w="1116" w:type="dxa"/>
            <w:tcBorders>
              <w:top w:val="nil"/>
              <w:left w:val="nil"/>
              <w:bottom w:val="single" w:sz="4" w:space="0" w:color="auto"/>
              <w:right w:val="single" w:sz="4" w:space="0" w:color="auto"/>
            </w:tcBorders>
            <w:shd w:val="clear" w:color="000000" w:fill="CFDFF1"/>
            <w:noWrap/>
            <w:vAlign w:val="center"/>
            <w:hideMark/>
          </w:tcPr>
          <w:p w:rsidR="007429F9" w:rsidRPr="00C869DA" w:rsidRDefault="007429F9" w:rsidP="007429F9">
            <w:pPr>
              <w:spacing w:line="240" w:lineRule="auto"/>
              <w:jc w:val="right"/>
              <w:rPr>
                <w:rFonts w:eastAsia="Times New Roman" w:cs="Arial"/>
                <w:color w:val="000000"/>
                <w:sz w:val="18"/>
                <w:szCs w:val="18"/>
                <w:lang w:eastAsia="da-DK"/>
              </w:rPr>
            </w:pPr>
            <w:r w:rsidRPr="00C869DA">
              <w:rPr>
                <w:rFonts w:eastAsia="Times New Roman" w:cs="Arial"/>
                <w:color w:val="000000"/>
                <w:sz w:val="18"/>
                <w:szCs w:val="18"/>
                <w:lang w:eastAsia="da-DK"/>
              </w:rPr>
              <w:t>159</w:t>
            </w:r>
          </w:p>
        </w:tc>
        <w:tc>
          <w:tcPr>
            <w:tcW w:w="1134" w:type="dxa"/>
            <w:tcBorders>
              <w:top w:val="nil"/>
              <w:left w:val="nil"/>
              <w:bottom w:val="single" w:sz="4" w:space="0" w:color="auto"/>
              <w:right w:val="single" w:sz="4" w:space="0" w:color="auto"/>
            </w:tcBorders>
            <w:shd w:val="clear" w:color="000000" w:fill="CFDFF1"/>
            <w:noWrap/>
            <w:vAlign w:val="center"/>
            <w:hideMark/>
          </w:tcPr>
          <w:p w:rsidR="007429F9" w:rsidRPr="00C869DA" w:rsidRDefault="007429F9" w:rsidP="007429F9">
            <w:pPr>
              <w:spacing w:line="240" w:lineRule="auto"/>
              <w:jc w:val="right"/>
              <w:rPr>
                <w:rFonts w:eastAsia="Times New Roman" w:cs="Arial"/>
                <w:color w:val="000000"/>
                <w:sz w:val="18"/>
                <w:szCs w:val="18"/>
                <w:lang w:eastAsia="da-DK"/>
              </w:rPr>
            </w:pPr>
            <w:r w:rsidRPr="00C869DA">
              <w:rPr>
                <w:rFonts w:eastAsia="Times New Roman" w:cs="Arial"/>
                <w:color w:val="000000"/>
                <w:sz w:val="18"/>
                <w:szCs w:val="18"/>
                <w:lang w:eastAsia="da-DK"/>
              </w:rPr>
              <w:t>52</w:t>
            </w:r>
          </w:p>
        </w:tc>
        <w:tc>
          <w:tcPr>
            <w:tcW w:w="1134" w:type="dxa"/>
            <w:tcBorders>
              <w:top w:val="nil"/>
              <w:left w:val="nil"/>
              <w:bottom w:val="single" w:sz="4" w:space="0" w:color="auto"/>
              <w:right w:val="single" w:sz="8" w:space="0" w:color="auto"/>
            </w:tcBorders>
            <w:shd w:val="clear" w:color="000000" w:fill="CFDFF1"/>
            <w:vAlign w:val="center"/>
            <w:hideMark/>
          </w:tcPr>
          <w:p w:rsidR="007429F9" w:rsidRPr="00C869DA" w:rsidRDefault="007429F9" w:rsidP="007429F9">
            <w:pPr>
              <w:spacing w:line="240" w:lineRule="auto"/>
              <w:jc w:val="right"/>
              <w:rPr>
                <w:rFonts w:eastAsia="Times New Roman" w:cs="Arial"/>
                <w:color w:val="000000"/>
                <w:sz w:val="18"/>
                <w:szCs w:val="18"/>
                <w:lang w:eastAsia="da-DK"/>
              </w:rPr>
            </w:pPr>
            <w:r w:rsidRPr="00C869DA">
              <w:rPr>
                <w:rFonts w:eastAsia="Times New Roman" w:cs="Arial"/>
                <w:color w:val="000000"/>
                <w:sz w:val="18"/>
                <w:szCs w:val="18"/>
                <w:lang w:eastAsia="da-DK"/>
              </w:rPr>
              <w:t>0</w:t>
            </w:r>
          </w:p>
        </w:tc>
      </w:tr>
      <w:tr w:rsidR="007429F9" w:rsidRPr="00C869DA" w:rsidTr="00E324C4">
        <w:trPr>
          <w:trHeight w:val="284"/>
        </w:trPr>
        <w:tc>
          <w:tcPr>
            <w:tcW w:w="3686" w:type="dxa"/>
            <w:tcBorders>
              <w:top w:val="nil"/>
              <w:left w:val="single" w:sz="8" w:space="0" w:color="auto"/>
              <w:bottom w:val="single" w:sz="4" w:space="0" w:color="auto"/>
              <w:right w:val="single" w:sz="4" w:space="0" w:color="auto"/>
            </w:tcBorders>
            <w:shd w:val="clear" w:color="auto" w:fill="auto"/>
            <w:noWrap/>
            <w:vAlign w:val="center"/>
            <w:hideMark/>
          </w:tcPr>
          <w:p w:rsidR="007429F9" w:rsidRPr="00C869DA" w:rsidRDefault="007429F9" w:rsidP="007429F9">
            <w:pPr>
              <w:spacing w:line="240" w:lineRule="auto"/>
              <w:jc w:val="left"/>
              <w:rPr>
                <w:rFonts w:eastAsia="Times New Roman" w:cs="Arial"/>
                <w:color w:val="000000"/>
                <w:sz w:val="18"/>
                <w:szCs w:val="18"/>
                <w:lang w:eastAsia="da-DK"/>
              </w:rPr>
            </w:pPr>
            <w:r w:rsidRPr="00C869DA">
              <w:rPr>
                <w:rFonts w:eastAsia="Times New Roman" w:cs="Arial"/>
                <w:color w:val="000000"/>
                <w:sz w:val="18"/>
                <w:szCs w:val="18"/>
                <w:lang w:eastAsia="da-DK"/>
              </w:rPr>
              <w:t>Jobcenter</w:t>
            </w:r>
          </w:p>
        </w:tc>
        <w:tc>
          <w:tcPr>
            <w:tcW w:w="284" w:type="dxa"/>
            <w:tcBorders>
              <w:top w:val="nil"/>
              <w:left w:val="nil"/>
              <w:bottom w:val="single" w:sz="4" w:space="0" w:color="auto"/>
              <w:right w:val="single" w:sz="4" w:space="0" w:color="auto"/>
            </w:tcBorders>
            <w:shd w:val="clear" w:color="auto" w:fill="auto"/>
            <w:noWrap/>
            <w:vAlign w:val="center"/>
            <w:hideMark/>
          </w:tcPr>
          <w:p w:rsidR="007429F9" w:rsidRPr="00C869DA" w:rsidRDefault="007429F9" w:rsidP="007429F9">
            <w:pPr>
              <w:spacing w:line="240" w:lineRule="auto"/>
              <w:jc w:val="center"/>
              <w:rPr>
                <w:rFonts w:eastAsia="Times New Roman" w:cs="Arial"/>
                <w:color w:val="000000"/>
                <w:sz w:val="18"/>
                <w:szCs w:val="18"/>
                <w:lang w:eastAsia="da-DK"/>
              </w:rPr>
            </w:pPr>
            <w:r w:rsidRPr="00C869DA">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auto" w:fill="auto"/>
            <w:noWrap/>
            <w:vAlign w:val="center"/>
            <w:hideMark/>
          </w:tcPr>
          <w:p w:rsidR="007429F9" w:rsidRPr="00C869DA" w:rsidRDefault="007429F9" w:rsidP="007429F9">
            <w:pPr>
              <w:spacing w:line="240" w:lineRule="auto"/>
              <w:jc w:val="right"/>
              <w:rPr>
                <w:rFonts w:eastAsia="Times New Roman" w:cs="Arial"/>
                <w:color w:val="000000"/>
                <w:sz w:val="18"/>
                <w:szCs w:val="18"/>
                <w:lang w:eastAsia="da-DK"/>
              </w:rPr>
            </w:pPr>
            <w:r w:rsidRPr="00C869DA">
              <w:rPr>
                <w:rFonts w:eastAsia="Times New Roman" w:cs="Arial"/>
                <w:color w:val="000000"/>
                <w:sz w:val="18"/>
                <w:szCs w:val="18"/>
                <w:lang w:eastAsia="da-DK"/>
              </w:rPr>
              <w:t xml:space="preserve">763 </w:t>
            </w:r>
          </w:p>
        </w:tc>
        <w:tc>
          <w:tcPr>
            <w:tcW w:w="1134" w:type="dxa"/>
            <w:tcBorders>
              <w:top w:val="nil"/>
              <w:left w:val="nil"/>
              <w:bottom w:val="single" w:sz="4" w:space="0" w:color="auto"/>
              <w:right w:val="single" w:sz="4" w:space="0" w:color="auto"/>
            </w:tcBorders>
            <w:shd w:val="clear" w:color="auto" w:fill="auto"/>
            <w:noWrap/>
            <w:vAlign w:val="center"/>
            <w:hideMark/>
          </w:tcPr>
          <w:p w:rsidR="007429F9" w:rsidRPr="00C869DA" w:rsidRDefault="007429F9" w:rsidP="007429F9">
            <w:pPr>
              <w:spacing w:line="240" w:lineRule="auto"/>
              <w:jc w:val="right"/>
              <w:rPr>
                <w:rFonts w:eastAsia="Times New Roman" w:cs="Arial"/>
                <w:color w:val="000000"/>
                <w:sz w:val="18"/>
                <w:szCs w:val="18"/>
                <w:lang w:eastAsia="da-DK"/>
              </w:rPr>
            </w:pPr>
            <w:r w:rsidRPr="00C869DA">
              <w:rPr>
                <w:rFonts w:eastAsia="Times New Roman" w:cs="Arial"/>
                <w:color w:val="000000"/>
                <w:sz w:val="18"/>
                <w:szCs w:val="18"/>
                <w:lang w:eastAsia="da-DK"/>
              </w:rPr>
              <w:t>2.153</w:t>
            </w:r>
          </w:p>
        </w:tc>
        <w:tc>
          <w:tcPr>
            <w:tcW w:w="1116" w:type="dxa"/>
            <w:tcBorders>
              <w:top w:val="nil"/>
              <w:left w:val="nil"/>
              <w:bottom w:val="single" w:sz="4" w:space="0" w:color="auto"/>
              <w:right w:val="single" w:sz="4" w:space="0" w:color="auto"/>
            </w:tcBorders>
            <w:shd w:val="clear" w:color="auto" w:fill="auto"/>
            <w:noWrap/>
            <w:vAlign w:val="center"/>
            <w:hideMark/>
          </w:tcPr>
          <w:p w:rsidR="007429F9" w:rsidRPr="00C869DA" w:rsidRDefault="007429F9" w:rsidP="007429F9">
            <w:pPr>
              <w:spacing w:line="240" w:lineRule="auto"/>
              <w:jc w:val="right"/>
              <w:rPr>
                <w:rFonts w:eastAsia="Times New Roman" w:cs="Arial"/>
                <w:color w:val="000000"/>
                <w:sz w:val="18"/>
                <w:szCs w:val="18"/>
                <w:lang w:eastAsia="da-DK"/>
              </w:rPr>
            </w:pPr>
            <w:r w:rsidRPr="00C869DA">
              <w:rPr>
                <w:rFonts w:eastAsia="Times New Roman" w:cs="Arial"/>
                <w:color w:val="000000"/>
                <w:sz w:val="18"/>
                <w:szCs w:val="18"/>
                <w:lang w:eastAsia="da-DK"/>
              </w:rPr>
              <w:t>2.352</w:t>
            </w:r>
          </w:p>
        </w:tc>
        <w:tc>
          <w:tcPr>
            <w:tcW w:w="1134" w:type="dxa"/>
            <w:tcBorders>
              <w:top w:val="nil"/>
              <w:left w:val="nil"/>
              <w:bottom w:val="single" w:sz="4" w:space="0" w:color="auto"/>
              <w:right w:val="single" w:sz="4" w:space="0" w:color="auto"/>
            </w:tcBorders>
            <w:shd w:val="clear" w:color="auto" w:fill="auto"/>
            <w:noWrap/>
            <w:vAlign w:val="center"/>
            <w:hideMark/>
          </w:tcPr>
          <w:p w:rsidR="007429F9" w:rsidRPr="00C869DA" w:rsidRDefault="007429F9" w:rsidP="007429F9">
            <w:pPr>
              <w:spacing w:line="240" w:lineRule="auto"/>
              <w:jc w:val="right"/>
              <w:rPr>
                <w:rFonts w:eastAsia="Times New Roman" w:cs="Arial"/>
                <w:color w:val="000000"/>
                <w:sz w:val="18"/>
                <w:szCs w:val="18"/>
                <w:lang w:eastAsia="da-DK"/>
              </w:rPr>
            </w:pPr>
            <w:r w:rsidRPr="00C869DA">
              <w:rPr>
                <w:rFonts w:eastAsia="Times New Roman" w:cs="Arial"/>
                <w:color w:val="000000"/>
                <w:sz w:val="18"/>
                <w:szCs w:val="18"/>
                <w:lang w:eastAsia="da-DK"/>
              </w:rPr>
              <w:t>199</w:t>
            </w:r>
          </w:p>
        </w:tc>
        <w:tc>
          <w:tcPr>
            <w:tcW w:w="1134" w:type="dxa"/>
            <w:tcBorders>
              <w:top w:val="nil"/>
              <w:left w:val="nil"/>
              <w:bottom w:val="single" w:sz="4" w:space="0" w:color="auto"/>
              <w:right w:val="single" w:sz="8" w:space="0" w:color="auto"/>
            </w:tcBorders>
            <w:shd w:val="clear" w:color="auto" w:fill="auto"/>
            <w:vAlign w:val="center"/>
            <w:hideMark/>
          </w:tcPr>
          <w:p w:rsidR="007429F9" w:rsidRPr="00C869DA" w:rsidRDefault="007429F9" w:rsidP="007429F9">
            <w:pPr>
              <w:spacing w:line="240" w:lineRule="auto"/>
              <w:jc w:val="right"/>
              <w:rPr>
                <w:rFonts w:eastAsia="Times New Roman" w:cs="Arial"/>
                <w:color w:val="000000"/>
                <w:sz w:val="18"/>
                <w:szCs w:val="18"/>
                <w:lang w:eastAsia="da-DK"/>
              </w:rPr>
            </w:pPr>
            <w:r w:rsidRPr="00C869DA">
              <w:rPr>
                <w:rFonts w:eastAsia="Times New Roman" w:cs="Arial"/>
                <w:color w:val="000000"/>
                <w:sz w:val="18"/>
                <w:szCs w:val="18"/>
                <w:lang w:eastAsia="da-DK"/>
              </w:rPr>
              <w:t>0</w:t>
            </w:r>
          </w:p>
        </w:tc>
      </w:tr>
      <w:tr w:rsidR="007429F9" w:rsidRPr="00C869DA" w:rsidTr="00E324C4">
        <w:trPr>
          <w:trHeight w:val="284"/>
        </w:trPr>
        <w:tc>
          <w:tcPr>
            <w:tcW w:w="3686" w:type="dxa"/>
            <w:tcBorders>
              <w:top w:val="nil"/>
              <w:left w:val="single" w:sz="8" w:space="0" w:color="auto"/>
              <w:bottom w:val="single" w:sz="4" w:space="0" w:color="auto"/>
              <w:right w:val="single" w:sz="4" w:space="0" w:color="auto"/>
            </w:tcBorders>
            <w:shd w:val="clear" w:color="000000" w:fill="CFDFF1"/>
            <w:noWrap/>
            <w:vAlign w:val="center"/>
            <w:hideMark/>
          </w:tcPr>
          <w:p w:rsidR="007429F9" w:rsidRPr="00C869DA" w:rsidRDefault="007429F9" w:rsidP="007429F9">
            <w:pPr>
              <w:spacing w:line="240" w:lineRule="auto"/>
              <w:jc w:val="left"/>
              <w:rPr>
                <w:rFonts w:eastAsia="Times New Roman" w:cs="Arial"/>
                <w:color w:val="000000"/>
                <w:sz w:val="18"/>
                <w:szCs w:val="18"/>
                <w:lang w:eastAsia="da-DK"/>
              </w:rPr>
            </w:pPr>
            <w:r w:rsidRPr="00C869DA">
              <w:rPr>
                <w:rFonts w:eastAsia="Times New Roman" w:cs="Arial"/>
                <w:color w:val="000000"/>
                <w:sz w:val="18"/>
                <w:szCs w:val="18"/>
                <w:lang w:eastAsia="da-DK"/>
              </w:rPr>
              <w:t>Præstø administration</w:t>
            </w:r>
          </w:p>
        </w:tc>
        <w:tc>
          <w:tcPr>
            <w:tcW w:w="284" w:type="dxa"/>
            <w:tcBorders>
              <w:top w:val="nil"/>
              <w:left w:val="nil"/>
              <w:bottom w:val="single" w:sz="4" w:space="0" w:color="auto"/>
              <w:right w:val="single" w:sz="4" w:space="0" w:color="auto"/>
            </w:tcBorders>
            <w:shd w:val="clear" w:color="000000" w:fill="CFDFF1"/>
            <w:noWrap/>
            <w:vAlign w:val="center"/>
            <w:hideMark/>
          </w:tcPr>
          <w:p w:rsidR="007429F9" w:rsidRPr="00C869DA" w:rsidRDefault="007429F9" w:rsidP="007429F9">
            <w:pPr>
              <w:spacing w:line="240" w:lineRule="auto"/>
              <w:jc w:val="center"/>
              <w:rPr>
                <w:rFonts w:eastAsia="Times New Roman" w:cs="Arial"/>
                <w:color w:val="000000"/>
                <w:sz w:val="18"/>
                <w:szCs w:val="18"/>
                <w:lang w:eastAsia="da-DK"/>
              </w:rPr>
            </w:pPr>
            <w:r w:rsidRPr="00C869DA">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vAlign w:val="center"/>
            <w:hideMark/>
          </w:tcPr>
          <w:p w:rsidR="007429F9" w:rsidRPr="00C869DA" w:rsidRDefault="007429F9" w:rsidP="007429F9">
            <w:pPr>
              <w:spacing w:line="240" w:lineRule="auto"/>
              <w:jc w:val="right"/>
              <w:rPr>
                <w:rFonts w:eastAsia="Times New Roman" w:cs="Arial"/>
                <w:color w:val="000000"/>
                <w:sz w:val="18"/>
                <w:szCs w:val="18"/>
                <w:lang w:eastAsia="da-DK"/>
              </w:rPr>
            </w:pPr>
            <w:r w:rsidRPr="00C869DA">
              <w:rPr>
                <w:rFonts w:eastAsia="Times New Roman" w:cs="Arial"/>
                <w:color w:val="000000"/>
                <w:sz w:val="18"/>
                <w:szCs w:val="18"/>
                <w:lang w:eastAsia="da-DK"/>
              </w:rPr>
              <w:t xml:space="preserve">57 </w:t>
            </w:r>
          </w:p>
        </w:tc>
        <w:tc>
          <w:tcPr>
            <w:tcW w:w="1134" w:type="dxa"/>
            <w:tcBorders>
              <w:top w:val="nil"/>
              <w:left w:val="nil"/>
              <w:bottom w:val="single" w:sz="4" w:space="0" w:color="auto"/>
              <w:right w:val="single" w:sz="4" w:space="0" w:color="auto"/>
            </w:tcBorders>
            <w:shd w:val="clear" w:color="000000" w:fill="CFDFF1"/>
            <w:noWrap/>
            <w:vAlign w:val="center"/>
            <w:hideMark/>
          </w:tcPr>
          <w:p w:rsidR="007429F9" w:rsidRPr="00C869DA" w:rsidRDefault="007429F9" w:rsidP="007429F9">
            <w:pPr>
              <w:spacing w:line="240" w:lineRule="auto"/>
              <w:jc w:val="right"/>
              <w:rPr>
                <w:rFonts w:eastAsia="Times New Roman" w:cs="Arial"/>
                <w:color w:val="000000"/>
                <w:sz w:val="18"/>
                <w:szCs w:val="18"/>
                <w:lang w:eastAsia="da-DK"/>
              </w:rPr>
            </w:pPr>
            <w:r w:rsidRPr="00C869DA">
              <w:rPr>
                <w:rFonts w:eastAsia="Times New Roman" w:cs="Arial"/>
                <w:color w:val="000000"/>
                <w:sz w:val="18"/>
                <w:szCs w:val="18"/>
                <w:lang w:eastAsia="da-DK"/>
              </w:rPr>
              <w:t>57</w:t>
            </w:r>
          </w:p>
        </w:tc>
        <w:tc>
          <w:tcPr>
            <w:tcW w:w="1116" w:type="dxa"/>
            <w:tcBorders>
              <w:top w:val="nil"/>
              <w:left w:val="nil"/>
              <w:bottom w:val="single" w:sz="4" w:space="0" w:color="auto"/>
              <w:right w:val="single" w:sz="4" w:space="0" w:color="auto"/>
            </w:tcBorders>
            <w:shd w:val="clear" w:color="000000" w:fill="CFDFF1"/>
            <w:noWrap/>
            <w:vAlign w:val="center"/>
            <w:hideMark/>
          </w:tcPr>
          <w:p w:rsidR="007429F9" w:rsidRPr="00C869DA" w:rsidRDefault="007429F9" w:rsidP="007429F9">
            <w:pPr>
              <w:spacing w:line="240" w:lineRule="auto"/>
              <w:jc w:val="right"/>
              <w:rPr>
                <w:rFonts w:eastAsia="Times New Roman" w:cs="Arial"/>
                <w:color w:val="000000"/>
                <w:sz w:val="18"/>
                <w:szCs w:val="18"/>
                <w:lang w:eastAsia="da-DK"/>
              </w:rPr>
            </w:pPr>
            <w:r w:rsidRPr="00C869DA">
              <w:rPr>
                <w:rFonts w:eastAsia="Times New Roman" w:cs="Arial"/>
                <w:color w:val="000000"/>
                <w:sz w:val="18"/>
                <w:szCs w:val="18"/>
                <w:lang w:eastAsia="da-DK"/>
              </w:rPr>
              <w:t>83</w:t>
            </w:r>
          </w:p>
        </w:tc>
        <w:tc>
          <w:tcPr>
            <w:tcW w:w="1134" w:type="dxa"/>
            <w:tcBorders>
              <w:top w:val="nil"/>
              <w:left w:val="nil"/>
              <w:bottom w:val="single" w:sz="4" w:space="0" w:color="auto"/>
              <w:right w:val="single" w:sz="4" w:space="0" w:color="auto"/>
            </w:tcBorders>
            <w:shd w:val="clear" w:color="000000" w:fill="CFDFF1"/>
            <w:noWrap/>
            <w:vAlign w:val="center"/>
            <w:hideMark/>
          </w:tcPr>
          <w:p w:rsidR="007429F9" w:rsidRPr="00C869DA" w:rsidRDefault="007429F9" w:rsidP="007429F9">
            <w:pPr>
              <w:spacing w:line="240" w:lineRule="auto"/>
              <w:jc w:val="right"/>
              <w:rPr>
                <w:rFonts w:eastAsia="Times New Roman" w:cs="Arial"/>
                <w:color w:val="000000"/>
                <w:sz w:val="18"/>
                <w:szCs w:val="18"/>
                <w:lang w:eastAsia="da-DK"/>
              </w:rPr>
            </w:pPr>
            <w:r w:rsidRPr="00C869DA">
              <w:rPr>
                <w:rFonts w:eastAsia="Times New Roman" w:cs="Arial"/>
                <w:color w:val="000000"/>
                <w:sz w:val="18"/>
                <w:szCs w:val="18"/>
                <w:lang w:eastAsia="da-DK"/>
              </w:rPr>
              <w:t>26</w:t>
            </w:r>
          </w:p>
        </w:tc>
        <w:tc>
          <w:tcPr>
            <w:tcW w:w="1134" w:type="dxa"/>
            <w:tcBorders>
              <w:top w:val="nil"/>
              <w:left w:val="nil"/>
              <w:bottom w:val="single" w:sz="4" w:space="0" w:color="auto"/>
              <w:right w:val="single" w:sz="8" w:space="0" w:color="auto"/>
            </w:tcBorders>
            <w:shd w:val="clear" w:color="000000" w:fill="CFDFF1"/>
            <w:vAlign w:val="center"/>
            <w:hideMark/>
          </w:tcPr>
          <w:p w:rsidR="007429F9" w:rsidRPr="00C869DA" w:rsidRDefault="007429F9" w:rsidP="007429F9">
            <w:pPr>
              <w:spacing w:line="240" w:lineRule="auto"/>
              <w:jc w:val="right"/>
              <w:rPr>
                <w:rFonts w:eastAsia="Times New Roman" w:cs="Arial"/>
                <w:color w:val="000000"/>
                <w:sz w:val="18"/>
                <w:szCs w:val="18"/>
                <w:lang w:eastAsia="da-DK"/>
              </w:rPr>
            </w:pPr>
            <w:r w:rsidRPr="00C869DA">
              <w:rPr>
                <w:rFonts w:eastAsia="Times New Roman" w:cs="Arial"/>
                <w:color w:val="000000"/>
                <w:sz w:val="18"/>
                <w:szCs w:val="18"/>
                <w:lang w:eastAsia="da-DK"/>
              </w:rPr>
              <w:t>0</w:t>
            </w:r>
          </w:p>
        </w:tc>
      </w:tr>
      <w:tr w:rsidR="007429F9" w:rsidRPr="00C869DA" w:rsidTr="00E324C4">
        <w:trPr>
          <w:trHeight w:val="284"/>
        </w:trPr>
        <w:tc>
          <w:tcPr>
            <w:tcW w:w="3686" w:type="dxa"/>
            <w:tcBorders>
              <w:top w:val="nil"/>
              <w:left w:val="single" w:sz="8" w:space="0" w:color="auto"/>
              <w:bottom w:val="single" w:sz="4" w:space="0" w:color="auto"/>
              <w:right w:val="single" w:sz="4" w:space="0" w:color="auto"/>
            </w:tcBorders>
            <w:shd w:val="clear" w:color="auto" w:fill="auto"/>
            <w:noWrap/>
            <w:vAlign w:val="center"/>
            <w:hideMark/>
          </w:tcPr>
          <w:p w:rsidR="007429F9" w:rsidRPr="00C869DA" w:rsidRDefault="007429F9" w:rsidP="007429F9">
            <w:pPr>
              <w:spacing w:line="240" w:lineRule="auto"/>
              <w:jc w:val="left"/>
              <w:rPr>
                <w:rFonts w:eastAsia="Times New Roman" w:cs="Arial"/>
                <w:color w:val="000000"/>
                <w:sz w:val="18"/>
                <w:szCs w:val="18"/>
                <w:lang w:eastAsia="da-DK"/>
              </w:rPr>
            </w:pPr>
            <w:r w:rsidRPr="00C869DA">
              <w:rPr>
                <w:rFonts w:eastAsia="Times New Roman" w:cs="Arial"/>
                <w:color w:val="000000"/>
                <w:sz w:val="18"/>
                <w:szCs w:val="18"/>
                <w:lang w:eastAsia="da-DK"/>
              </w:rPr>
              <w:t>Vordingborg Rådhus</w:t>
            </w:r>
          </w:p>
        </w:tc>
        <w:tc>
          <w:tcPr>
            <w:tcW w:w="284" w:type="dxa"/>
            <w:tcBorders>
              <w:top w:val="nil"/>
              <w:left w:val="nil"/>
              <w:bottom w:val="single" w:sz="4" w:space="0" w:color="auto"/>
              <w:right w:val="single" w:sz="4" w:space="0" w:color="auto"/>
            </w:tcBorders>
            <w:shd w:val="clear" w:color="auto" w:fill="auto"/>
            <w:noWrap/>
            <w:vAlign w:val="center"/>
            <w:hideMark/>
          </w:tcPr>
          <w:p w:rsidR="007429F9" w:rsidRPr="00C869DA" w:rsidRDefault="007429F9" w:rsidP="007429F9">
            <w:pPr>
              <w:spacing w:line="240" w:lineRule="auto"/>
              <w:jc w:val="center"/>
              <w:rPr>
                <w:rFonts w:eastAsia="Times New Roman" w:cs="Arial"/>
                <w:color w:val="000000"/>
                <w:sz w:val="18"/>
                <w:szCs w:val="18"/>
                <w:lang w:eastAsia="da-DK"/>
              </w:rPr>
            </w:pPr>
            <w:r w:rsidRPr="00C869DA">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auto" w:fill="auto"/>
            <w:noWrap/>
            <w:vAlign w:val="center"/>
            <w:hideMark/>
          </w:tcPr>
          <w:p w:rsidR="007429F9" w:rsidRPr="00C869DA" w:rsidRDefault="007429F9" w:rsidP="007429F9">
            <w:pPr>
              <w:spacing w:line="240" w:lineRule="auto"/>
              <w:jc w:val="right"/>
              <w:rPr>
                <w:rFonts w:eastAsia="Times New Roman" w:cs="Arial"/>
                <w:color w:val="000000"/>
                <w:sz w:val="18"/>
                <w:szCs w:val="18"/>
                <w:lang w:eastAsia="da-DK"/>
              </w:rPr>
            </w:pPr>
            <w:r w:rsidRPr="00C869DA">
              <w:rPr>
                <w:rFonts w:eastAsia="Times New Roman" w:cs="Arial"/>
                <w:color w:val="000000"/>
                <w:sz w:val="18"/>
                <w:szCs w:val="18"/>
                <w:lang w:eastAsia="da-DK"/>
              </w:rPr>
              <w:t xml:space="preserve">170 </w:t>
            </w:r>
          </w:p>
        </w:tc>
        <w:tc>
          <w:tcPr>
            <w:tcW w:w="1134" w:type="dxa"/>
            <w:tcBorders>
              <w:top w:val="nil"/>
              <w:left w:val="nil"/>
              <w:bottom w:val="single" w:sz="4" w:space="0" w:color="auto"/>
              <w:right w:val="single" w:sz="4" w:space="0" w:color="auto"/>
            </w:tcBorders>
            <w:shd w:val="clear" w:color="auto" w:fill="auto"/>
            <w:noWrap/>
            <w:vAlign w:val="center"/>
            <w:hideMark/>
          </w:tcPr>
          <w:p w:rsidR="007429F9" w:rsidRPr="00C869DA" w:rsidRDefault="007429F9" w:rsidP="007429F9">
            <w:pPr>
              <w:spacing w:line="240" w:lineRule="auto"/>
              <w:jc w:val="right"/>
              <w:rPr>
                <w:rFonts w:eastAsia="Times New Roman" w:cs="Arial"/>
                <w:color w:val="000000"/>
                <w:sz w:val="18"/>
                <w:szCs w:val="18"/>
                <w:lang w:eastAsia="da-DK"/>
              </w:rPr>
            </w:pPr>
            <w:r w:rsidRPr="00C869DA">
              <w:rPr>
                <w:rFonts w:eastAsia="Times New Roman" w:cs="Arial"/>
                <w:color w:val="000000"/>
                <w:sz w:val="18"/>
                <w:szCs w:val="18"/>
                <w:lang w:eastAsia="da-DK"/>
              </w:rPr>
              <w:t>170</w:t>
            </w:r>
          </w:p>
        </w:tc>
        <w:tc>
          <w:tcPr>
            <w:tcW w:w="1116" w:type="dxa"/>
            <w:tcBorders>
              <w:top w:val="nil"/>
              <w:left w:val="nil"/>
              <w:bottom w:val="single" w:sz="4" w:space="0" w:color="auto"/>
              <w:right w:val="single" w:sz="4" w:space="0" w:color="auto"/>
            </w:tcBorders>
            <w:shd w:val="clear" w:color="auto" w:fill="auto"/>
            <w:noWrap/>
            <w:vAlign w:val="center"/>
            <w:hideMark/>
          </w:tcPr>
          <w:p w:rsidR="007429F9" w:rsidRPr="00C869DA" w:rsidRDefault="007429F9" w:rsidP="007429F9">
            <w:pPr>
              <w:spacing w:line="240" w:lineRule="auto"/>
              <w:jc w:val="right"/>
              <w:rPr>
                <w:rFonts w:eastAsia="Times New Roman" w:cs="Arial"/>
                <w:color w:val="000000"/>
                <w:sz w:val="18"/>
                <w:szCs w:val="18"/>
                <w:lang w:eastAsia="da-DK"/>
              </w:rPr>
            </w:pPr>
            <w:r w:rsidRPr="00C869DA">
              <w:rPr>
                <w:rFonts w:eastAsia="Times New Roman" w:cs="Arial"/>
                <w:color w:val="000000"/>
                <w:sz w:val="18"/>
                <w:szCs w:val="18"/>
                <w:lang w:eastAsia="da-DK"/>
              </w:rPr>
              <w:t>147</w:t>
            </w:r>
          </w:p>
        </w:tc>
        <w:tc>
          <w:tcPr>
            <w:tcW w:w="1134" w:type="dxa"/>
            <w:tcBorders>
              <w:top w:val="nil"/>
              <w:left w:val="nil"/>
              <w:bottom w:val="single" w:sz="4" w:space="0" w:color="auto"/>
              <w:right w:val="single" w:sz="4" w:space="0" w:color="auto"/>
            </w:tcBorders>
            <w:shd w:val="clear" w:color="auto" w:fill="auto"/>
            <w:noWrap/>
            <w:vAlign w:val="center"/>
            <w:hideMark/>
          </w:tcPr>
          <w:p w:rsidR="007429F9" w:rsidRPr="00C869DA" w:rsidRDefault="007429F9" w:rsidP="007429F9">
            <w:pPr>
              <w:spacing w:line="240" w:lineRule="auto"/>
              <w:jc w:val="right"/>
              <w:rPr>
                <w:rFonts w:eastAsia="Times New Roman" w:cs="Arial"/>
                <w:color w:val="000000"/>
                <w:sz w:val="18"/>
                <w:szCs w:val="18"/>
                <w:lang w:eastAsia="da-DK"/>
              </w:rPr>
            </w:pPr>
            <w:r w:rsidRPr="00C869DA">
              <w:rPr>
                <w:rFonts w:eastAsia="Times New Roman" w:cs="Arial"/>
                <w:color w:val="000000"/>
                <w:sz w:val="18"/>
                <w:szCs w:val="18"/>
                <w:lang w:eastAsia="da-DK"/>
              </w:rPr>
              <w:t>-23</w:t>
            </w:r>
          </w:p>
        </w:tc>
        <w:tc>
          <w:tcPr>
            <w:tcW w:w="1134" w:type="dxa"/>
            <w:tcBorders>
              <w:top w:val="nil"/>
              <w:left w:val="nil"/>
              <w:bottom w:val="single" w:sz="4" w:space="0" w:color="auto"/>
              <w:right w:val="single" w:sz="8" w:space="0" w:color="auto"/>
            </w:tcBorders>
            <w:shd w:val="clear" w:color="auto" w:fill="auto"/>
            <w:vAlign w:val="center"/>
            <w:hideMark/>
          </w:tcPr>
          <w:p w:rsidR="007429F9" w:rsidRPr="00C869DA" w:rsidRDefault="007429F9" w:rsidP="007429F9">
            <w:pPr>
              <w:spacing w:line="240" w:lineRule="auto"/>
              <w:jc w:val="right"/>
              <w:rPr>
                <w:rFonts w:eastAsia="Times New Roman" w:cs="Arial"/>
                <w:color w:val="000000"/>
                <w:sz w:val="18"/>
                <w:szCs w:val="18"/>
                <w:lang w:eastAsia="da-DK"/>
              </w:rPr>
            </w:pPr>
            <w:r w:rsidRPr="00C869DA">
              <w:rPr>
                <w:rFonts w:eastAsia="Times New Roman" w:cs="Arial"/>
                <w:color w:val="000000"/>
                <w:sz w:val="18"/>
                <w:szCs w:val="18"/>
                <w:lang w:eastAsia="da-DK"/>
              </w:rPr>
              <w:t>0</w:t>
            </w:r>
          </w:p>
        </w:tc>
      </w:tr>
      <w:tr w:rsidR="007429F9" w:rsidRPr="00C869DA" w:rsidTr="00E324C4">
        <w:trPr>
          <w:trHeight w:val="284"/>
        </w:trPr>
        <w:tc>
          <w:tcPr>
            <w:tcW w:w="3686" w:type="dxa"/>
            <w:tcBorders>
              <w:top w:val="nil"/>
              <w:left w:val="single" w:sz="8" w:space="0" w:color="auto"/>
              <w:bottom w:val="single" w:sz="4" w:space="0" w:color="auto"/>
              <w:right w:val="single" w:sz="4" w:space="0" w:color="auto"/>
            </w:tcBorders>
            <w:shd w:val="clear" w:color="000000" w:fill="CFDFF1"/>
            <w:noWrap/>
            <w:vAlign w:val="center"/>
            <w:hideMark/>
          </w:tcPr>
          <w:p w:rsidR="007429F9" w:rsidRPr="00C869DA" w:rsidRDefault="007429F9" w:rsidP="007429F9">
            <w:pPr>
              <w:spacing w:line="240" w:lineRule="auto"/>
              <w:jc w:val="left"/>
              <w:rPr>
                <w:rFonts w:eastAsia="Times New Roman" w:cs="Arial"/>
                <w:color w:val="000000"/>
                <w:sz w:val="18"/>
                <w:szCs w:val="18"/>
                <w:lang w:eastAsia="da-DK"/>
              </w:rPr>
            </w:pPr>
            <w:r w:rsidRPr="00C869DA">
              <w:rPr>
                <w:rFonts w:eastAsia="Times New Roman" w:cs="Arial"/>
                <w:color w:val="000000"/>
                <w:sz w:val="18"/>
                <w:szCs w:val="18"/>
                <w:lang w:eastAsia="da-DK"/>
              </w:rPr>
              <w:t>Sundhed</w:t>
            </w:r>
            <w:r w:rsidR="00E324C4">
              <w:rPr>
                <w:rFonts w:eastAsia="Times New Roman" w:cs="Arial"/>
                <w:color w:val="000000"/>
                <w:sz w:val="18"/>
                <w:szCs w:val="18"/>
                <w:lang w:eastAsia="da-DK"/>
              </w:rPr>
              <w:t>s</w:t>
            </w:r>
            <w:r w:rsidRPr="00C869DA">
              <w:rPr>
                <w:rFonts w:eastAsia="Times New Roman" w:cs="Arial"/>
                <w:color w:val="000000"/>
                <w:sz w:val="18"/>
                <w:szCs w:val="18"/>
                <w:lang w:eastAsia="da-DK"/>
              </w:rPr>
              <w:t>center Stege</w:t>
            </w:r>
          </w:p>
        </w:tc>
        <w:tc>
          <w:tcPr>
            <w:tcW w:w="284" w:type="dxa"/>
            <w:tcBorders>
              <w:top w:val="nil"/>
              <w:left w:val="nil"/>
              <w:bottom w:val="single" w:sz="4" w:space="0" w:color="auto"/>
              <w:right w:val="single" w:sz="4" w:space="0" w:color="auto"/>
            </w:tcBorders>
            <w:shd w:val="clear" w:color="000000" w:fill="CFDFF1"/>
            <w:noWrap/>
            <w:vAlign w:val="center"/>
            <w:hideMark/>
          </w:tcPr>
          <w:p w:rsidR="007429F9" w:rsidRPr="00C869DA" w:rsidRDefault="007429F9" w:rsidP="007429F9">
            <w:pPr>
              <w:spacing w:line="240" w:lineRule="auto"/>
              <w:jc w:val="center"/>
              <w:rPr>
                <w:rFonts w:eastAsia="Times New Roman" w:cs="Arial"/>
                <w:color w:val="000000"/>
                <w:sz w:val="18"/>
                <w:szCs w:val="18"/>
                <w:lang w:eastAsia="da-DK"/>
              </w:rPr>
            </w:pPr>
            <w:r w:rsidRPr="00C869DA">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vAlign w:val="center"/>
            <w:hideMark/>
          </w:tcPr>
          <w:p w:rsidR="007429F9" w:rsidRPr="00C869DA" w:rsidRDefault="007429F9" w:rsidP="007429F9">
            <w:pPr>
              <w:spacing w:line="240" w:lineRule="auto"/>
              <w:jc w:val="right"/>
              <w:rPr>
                <w:rFonts w:eastAsia="Times New Roman" w:cs="Arial"/>
                <w:color w:val="000000"/>
                <w:sz w:val="18"/>
                <w:szCs w:val="18"/>
                <w:lang w:eastAsia="da-DK"/>
              </w:rPr>
            </w:pPr>
            <w:r w:rsidRPr="00C869DA">
              <w:rPr>
                <w:rFonts w:eastAsia="Times New Roman" w:cs="Arial"/>
                <w:color w:val="000000"/>
                <w:sz w:val="18"/>
                <w:szCs w:val="18"/>
                <w:lang w:eastAsia="da-DK"/>
              </w:rPr>
              <w:t xml:space="preserve">885 </w:t>
            </w:r>
          </w:p>
        </w:tc>
        <w:tc>
          <w:tcPr>
            <w:tcW w:w="1134" w:type="dxa"/>
            <w:tcBorders>
              <w:top w:val="nil"/>
              <w:left w:val="nil"/>
              <w:bottom w:val="single" w:sz="4" w:space="0" w:color="auto"/>
              <w:right w:val="single" w:sz="4" w:space="0" w:color="auto"/>
            </w:tcBorders>
            <w:shd w:val="clear" w:color="000000" w:fill="CFDFF1"/>
            <w:noWrap/>
            <w:vAlign w:val="center"/>
            <w:hideMark/>
          </w:tcPr>
          <w:p w:rsidR="007429F9" w:rsidRPr="00C869DA" w:rsidRDefault="007429F9" w:rsidP="007429F9">
            <w:pPr>
              <w:spacing w:line="240" w:lineRule="auto"/>
              <w:jc w:val="right"/>
              <w:rPr>
                <w:rFonts w:eastAsia="Times New Roman" w:cs="Arial"/>
                <w:color w:val="000000"/>
                <w:sz w:val="18"/>
                <w:szCs w:val="18"/>
                <w:lang w:eastAsia="da-DK"/>
              </w:rPr>
            </w:pPr>
            <w:r w:rsidRPr="00C869DA">
              <w:rPr>
                <w:rFonts w:eastAsia="Times New Roman" w:cs="Arial"/>
                <w:color w:val="000000"/>
                <w:sz w:val="18"/>
                <w:szCs w:val="18"/>
                <w:lang w:eastAsia="da-DK"/>
              </w:rPr>
              <w:t>877</w:t>
            </w:r>
          </w:p>
        </w:tc>
        <w:tc>
          <w:tcPr>
            <w:tcW w:w="1116" w:type="dxa"/>
            <w:tcBorders>
              <w:top w:val="nil"/>
              <w:left w:val="nil"/>
              <w:bottom w:val="single" w:sz="4" w:space="0" w:color="auto"/>
              <w:right w:val="single" w:sz="4" w:space="0" w:color="auto"/>
            </w:tcBorders>
            <w:shd w:val="clear" w:color="000000" w:fill="CFDFF1"/>
            <w:noWrap/>
            <w:vAlign w:val="center"/>
            <w:hideMark/>
          </w:tcPr>
          <w:p w:rsidR="007429F9" w:rsidRPr="00C869DA" w:rsidRDefault="007429F9" w:rsidP="007429F9">
            <w:pPr>
              <w:spacing w:line="240" w:lineRule="auto"/>
              <w:jc w:val="right"/>
              <w:rPr>
                <w:rFonts w:eastAsia="Times New Roman" w:cs="Arial"/>
                <w:color w:val="000000"/>
                <w:sz w:val="18"/>
                <w:szCs w:val="18"/>
                <w:lang w:eastAsia="da-DK"/>
              </w:rPr>
            </w:pPr>
            <w:r w:rsidRPr="00C869DA">
              <w:rPr>
                <w:rFonts w:eastAsia="Times New Roman" w:cs="Arial"/>
                <w:color w:val="000000"/>
                <w:sz w:val="18"/>
                <w:szCs w:val="18"/>
                <w:lang w:eastAsia="da-DK"/>
              </w:rPr>
              <w:t>891</w:t>
            </w:r>
          </w:p>
        </w:tc>
        <w:tc>
          <w:tcPr>
            <w:tcW w:w="1134" w:type="dxa"/>
            <w:tcBorders>
              <w:top w:val="nil"/>
              <w:left w:val="nil"/>
              <w:bottom w:val="single" w:sz="4" w:space="0" w:color="auto"/>
              <w:right w:val="single" w:sz="4" w:space="0" w:color="auto"/>
            </w:tcBorders>
            <w:shd w:val="clear" w:color="000000" w:fill="CFDFF1"/>
            <w:noWrap/>
            <w:vAlign w:val="center"/>
            <w:hideMark/>
          </w:tcPr>
          <w:p w:rsidR="007429F9" w:rsidRPr="00C869DA" w:rsidRDefault="007429F9" w:rsidP="007429F9">
            <w:pPr>
              <w:spacing w:line="240" w:lineRule="auto"/>
              <w:jc w:val="right"/>
              <w:rPr>
                <w:rFonts w:eastAsia="Times New Roman" w:cs="Arial"/>
                <w:color w:val="000000"/>
                <w:sz w:val="18"/>
                <w:szCs w:val="18"/>
                <w:lang w:eastAsia="da-DK"/>
              </w:rPr>
            </w:pPr>
            <w:r w:rsidRPr="00C869DA">
              <w:rPr>
                <w:rFonts w:eastAsia="Times New Roman" w:cs="Arial"/>
                <w:color w:val="000000"/>
                <w:sz w:val="18"/>
                <w:szCs w:val="18"/>
                <w:lang w:eastAsia="da-DK"/>
              </w:rPr>
              <w:t>14</w:t>
            </w:r>
          </w:p>
        </w:tc>
        <w:tc>
          <w:tcPr>
            <w:tcW w:w="1134" w:type="dxa"/>
            <w:tcBorders>
              <w:top w:val="nil"/>
              <w:left w:val="nil"/>
              <w:bottom w:val="single" w:sz="4" w:space="0" w:color="auto"/>
              <w:right w:val="single" w:sz="8" w:space="0" w:color="auto"/>
            </w:tcBorders>
            <w:shd w:val="clear" w:color="000000" w:fill="CFDFF1"/>
            <w:vAlign w:val="center"/>
            <w:hideMark/>
          </w:tcPr>
          <w:p w:rsidR="007429F9" w:rsidRPr="00C869DA" w:rsidRDefault="007429F9" w:rsidP="007429F9">
            <w:pPr>
              <w:spacing w:line="240" w:lineRule="auto"/>
              <w:jc w:val="right"/>
              <w:rPr>
                <w:rFonts w:eastAsia="Times New Roman" w:cs="Arial"/>
                <w:color w:val="000000"/>
                <w:sz w:val="18"/>
                <w:szCs w:val="18"/>
                <w:lang w:eastAsia="da-DK"/>
              </w:rPr>
            </w:pPr>
            <w:r w:rsidRPr="00C869DA">
              <w:rPr>
                <w:rFonts w:eastAsia="Times New Roman" w:cs="Arial"/>
                <w:color w:val="000000"/>
                <w:sz w:val="18"/>
                <w:szCs w:val="18"/>
                <w:lang w:eastAsia="da-DK"/>
              </w:rPr>
              <w:t>0</w:t>
            </w:r>
          </w:p>
        </w:tc>
      </w:tr>
      <w:tr w:rsidR="007429F9" w:rsidRPr="00C869DA" w:rsidTr="00E324C4">
        <w:trPr>
          <w:trHeight w:val="284"/>
        </w:trPr>
        <w:tc>
          <w:tcPr>
            <w:tcW w:w="3686" w:type="dxa"/>
            <w:tcBorders>
              <w:top w:val="nil"/>
              <w:left w:val="single" w:sz="8" w:space="0" w:color="auto"/>
              <w:bottom w:val="single" w:sz="4" w:space="0" w:color="auto"/>
              <w:right w:val="single" w:sz="4" w:space="0" w:color="auto"/>
            </w:tcBorders>
            <w:shd w:val="clear" w:color="auto" w:fill="auto"/>
            <w:noWrap/>
            <w:vAlign w:val="center"/>
            <w:hideMark/>
          </w:tcPr>
          <w:p w:rsidR="007429F9" w:rsidRPr="00C869DA" w:rsidRDefault="007429F9" w:rsidP="007429F9">
            <w:pPr>
              <w:spacing w:line="240" w:lineRule="auto"/>
              <w:jc w:val="left"/>
              <w:rPr>
                <w:rFonts w:eastAsia="Times New Roman" w:cs="Arial"/>
                <w:color w:val="000000"/>
                <w:sz w:val="18"/>
                <w:szCs w:val="18"/>
                <w:lang w:eastAsia="da-DK"/>
              </w:rPr>
            </w:pPr>
            <w:r w:rsidRPr="00C869DA">
              <w:rPr>
                <w:rFonts w:eastAsia="Times New Roman" w:cs="Arial"/>
                <w:color w:val="000000"/>
                <w:sz w:val="18"/>
                <w:szCs w:val="18"/>
                <w:lang w:eastAsia="da-DK"/>
              </w:rPr>
              <w:t>Udlejningsejendomme</w:t>
            </w:r>
          </w:p>
        </w:tc>
        <w:tc>
          <w:tcPr>
            <w:tcW w:w="284" w:type="dxa"/>
            <w:tcBorders>
              <w:top w:val="nil"/>
              <w:left w:val="nil"/>
              <w:bottom w:val="single" w:sz="4" w:space="0" w:color="auto"/>
              <w:right w:val="single" w:sz="4" w:space="0" w:color="auto"/>
            </w:tcBorders>
            <w:shd w:val="clear" w:color="auto" w:fill="auto"/>
            <w:noWrap/>
            <w:vAlign w:val="center"/>
            <w:hideMark/>
          </w:tcPr>
          <w:p w:rsidR="007429F9" w:rsidRPr="00C869DA" w:rsidRDefault="007429F9" w:rsidP="007429F9">
            <w:pPr>
              <w:spacing w:line="240" w:lineRule="auto"/>
              <w:jc w:val="center"/>
              <w:rPr>
                <w:rFonts w:eastAsia="Times New Roman" w:cs="Arial"/>
                <w:color w:val="000000"/>
                <w:sz w:val="18"/>
                <w:szCs w:val="18"/>
                <w:lang w:eastAsia="da-DK"/>
              </w:rPr>
            </w:pPr>
            <w:r w:rsidRPr="00C869DA">
              <w:rPr>
                <w:rFonts w:eastAsia="Times New Roman" w:cs="Arial"/>
                <w:color w:val="000000"/>
                <w:sz w:val="18"/>
                <w:szCs w:val="18"/>
                <w:lang w:eastAsia="da-DK"/>
              </w:rPr>
              <w:t>1</w:t>
            </w:r>
          </w:p>
        </w:tc>
        <w:tc>
          <w:tcPr>
            <w:tcW w:w="1134" w:type="dxa"/>
            <w:tcBorders>
              <w:top w:val="nil"/>
              <w:left w:val="nil"/>
              <w:bottom w:val="single" w:sz="4" w:space="0" w:color="auto"/>
              <w:right w:val="single" w:sz="4" w:space="0" w:color="auto"/>
            </w:tcBorders>
            <w:shd w:val="clear" w:color="auto" w:fill="auto"/>
            <w:noWrap/>
            <w:vAlign w:val="center"/>
            <w:hideMark/>
          </w:tcPr>
          <w:p w:rsidR="007429F9" w:rsidRPr="00C869DA" w:rsidRDefault="007429F9" w:rsidP="007429F9">
            <w:pPr>
              <w:spacing w:line="240" w:lineRule="auto"/>
              <w:jc w:val="right"/>
              <w:rPr>
                <w:rFonts w:eastAsia="Times New Roman" w:cs="Arial"/>
                <w:color w:val="000000"/>
                <w:sz w:val="18"/>
                <w:szCs w:val="18"/>
                <w:lang w:eastAsia="da-DK"/>
              </w:rPr>
            </w:pPr>
            <w:r w:rsidRPr="00C869DA">
              <w:rPr>
                <w:rFonts w:eastAsia="Times New Roman" w:cs="Arial"/>
                <w:color w:val="000000"/>
                <w:sz w:val="18"/>
                <w:szCs w:val="18"/>
                <w:lang w:eastAsia="da-DK"/>
              </w:rPr>
              <w:t xml:space="preserve">-2.226 </w:t>
            </w:r>
          </w:p>
        </w:tc>
        <w:tc>
          <w:tcPr>
            <w:tcW w:w="1134" w:type="dxa"/>
            <w:tcBorders>
              <w:top w:val="nil"/>
              <w:left w:val="nil"/>
              <w:bottom w:val="single" w:sz="4" w:space="0" w:color="auto"/>
              <w:right w:val="single" w:sz="4" w:space="0" w:color="auto"/>
            </w:tcBorders>
            <w:shd w:val="clear" w:color="auto" w:fill="auto"/>
            <w:noWrap/>
            <w:vAlign w:val="center"/>
            <w:hideMark/>
          </w:tcPr>
          <w:p w:rsidR="007429F9" w:rsidRPr="00C869DA" w:rsidRDefault="007429F9" w:rsidP="007429F9">
            <w:pPr>
              <w:spacing w:line="240" w:lineRule="auto"/>
              <w:jc w:val="right"/>
              <w:rPr>
                <w:rFonts w:eastAsia="Times New Roman" w:cs="Arial"/>
                <w:color w:val="000000"/>
                <w:sz w:val="18"/>
                <w:szCs w:val="18"/>
                <w:lang w:eastAsia="da-DK"/>
              </w:rPr>
            </w:pPr>
            <w:r w:rsidRPr="00C869DA">
              <w:rPr>
                <w:rFonts w:eastAsia="Times New Roman" w:cs="Arial"/>
                <w:color w:val="000000"/>
                <w:sz w:val="18"/>
                <w:szCs w:val="18"/>
                <w:lang w:eastAsia="da-DK"/>
              </w:rPr>
              <w:t>-2.305</w:t>
            </w:r>
          </w:p>
        </w:tc>
        <w:tc>
          <w:tcPr>
            <w:tcW w:w="1116" w:type="dxa"/>
            <w:tcBorders>
              <w:top w:val="nil"/>
              <w:left w:val="nil"/>
              <w:bottom w:val="single" w:sz="4" w:space="0" w:color="auto"/>
              <w:right w:val="single" w:sz="4" w:space="0" w:color="auto"/>
            </w:tcBorders>
            <w:shd w:val="clear" w:color="auto" w:fill="auto"/>
            <w:noWrap/>
            <w:vAlign w:val="center"/>
            <w:hideMark/>
          </w:tcPr>
          <w:p w:rsidR="007429F9" w:rsidRPr="00C869DA" w:rsidRDefault="007429F9" w:rsidP="007429F9">
            <w:pPr>
              <w:spacing w:line="240" w:lineRule="auto"/>
              <w:jc w:val="right"/>
              <w:rPr>
                <w:rFonts w:eastAsia="Times New Roman" w:cs="Arial"/>
                <w:color w:val="000000"/>
                <w:sz w:val="18"/>
                <w:szCs w:val="18"/>
                <w:lang w:eastAsia="da-DK"/>
              </w:rPr>
            </w:pPr>
            <w:r w:rsidRPr="00C869DA">
              <w:rPr>
                <w:rFonts w:eastAsia="Times New Roman" w:cs="Arial"/>
                <w:color w:val="000000"/>
                <w:sz w:val="18"/>
                <w:szCs w:val="18"/>
                <w:lang w:eastAsia="da-DK"/>
              </w:rPr>
              <w:t>-3.116</w:t>
            </w:r>
          </w:p>
        </w:tc>
        <w:tc>
          <w:tcPr>
            <w:tcW w:w="1134" w:type="dxa"/>
            <w:tcBorders>
              <w:top w:val="nil"/>
              <w:left w:val="nil"/>
              <w:bottom w:val="single" w:sz="4" w:space="0" w:color="auto"/>
              <w:right w:val="single" w:sz="4" w:space="0" w:color="auto"/>
            </w:tcBorders>
            <w:shd w:val="clear" w:color="auto" w:fill="auto"/>
            <w:noWrap/>
            <w:vAlign w:val="center"/>
            <w:hideMark/>
          </w:tcPr>
          <w:p w:rsidR="007429F9" w:rsidRPr="00C869DA" w:rsidRDefault="007429F9" w:rsidP="007429F9">
            <w:pPr>
              <w:spacing w:line="240" w:lineRule="auto"/>
              <w:jc w:val="right"/>
              <w:rPr>
                <w:rFonts w:eastAsia="Times New Roman" w:cs="Arial"/>
                <w:color w:val="000000"/>
                <w:sz w:val="18"/>
                <w:szCs w:val="18"/>
                <w:lang w:eastAsia="da-DK"/>
              </w:rPr>
            </w:pPr>
            <w:r w:rsidRPr="00C869DA">
              <w:rPr>
                <w:rFonts w:eastAsia="Times New Roman" w:cs="Arial"/>
                <w:color w:val="000000"/>
                <w:sz w:val="18"/>
                <w:szCs w:val="18"/>
                <w:lang w:eastAsia="da-DK"/>
              </w:rPr>
              <w:t>-811</w:t>
            </w:r>
          </w:p>
        </w:tc>
        <w:tc>
          <w:tcPr>
            <w:tcW w:w="1134" w:type="dxa"/>
            <w:tcBorders>
              <w:top w:val="nil"/>
              <w:left w:val="nil"/>
              <w:bottom w:val="single" w:sz="4" w:space="0" w:color="auto"/>
              <w:right w:val="single" w:sz="8" w:space="0" w:color="auto"/>
            </w:tcBorders>
            <w:shd w:val="clear" w:color="auto" w:fill="auto"/>
            <w:vAlign w:val="center"/>
            <w:hideMark/>
          </w:tcPr>
          <w:p w:rsidR="007429F9" w:rsidRPr="00C869DA" w:rsidRDefault="007429F9" w:rsidP="007429F9">
            <w:pPr>
              <w:spacing w:line="240" w:lineRule="auto"/>
              <w:jc w:val="right"/>
              <w:rPr>
                <w:rFonts w:eastAsia="Times New Roman" w:cs="Arial"/>
                <w:color w:val="000000"/>
                <w:sz w:val="18"/>
                <w:szCs w:val="18"/>
                <w:lang w:eastAsia="da-DK"/>
              </w:rPr>
            </w:pPr>
            <w:r w:rsidRPr="00C869DA">
              <w:rPr>
                <w:rFonts w:eastAsia="Times New Roman" w:cs="Arial"/>
                <w:color w:val="000000"/>
                <w:sz w:val="18"/>
                <w:szCs w:val="18"/>
                <w:lang w:eastAsia="da-DK"/>
              </w:rPr>
              <w:t>0</w:t>
            </w:r>
          </w:p>
        </w:tc>
      </w:tr>
      <w:tr w:rsidR="007429F9" w:rsidRPr="00C869DA" w:rsidTr="00E324C4">
        <w:trPr>
          <w:trHeight w:val="284"/>
        </w:trPr>
        <w:tc>
          <w:tcPr>
            <w:tcW w:w="3686" w:type="dxa"/>
            <w:tcBorders>
              <w:top w:val="nil"/>
              <w:left w:val="single" w:sz="8" w:space="0" w:color="auto"/>
              <w:bottom w:val="single" w:sz="4" w:space="0" w:color="auto"/>
              <w:right w:val="single" w:sz="4" w:space="0" w:color="auto"/>
            </w:tcBorders>
            <w:shd w:val="clear" w:color="000000" w:fill="CFDFF1"/>
            <w:noWrap/>
            <w:vAlign w:val="center"/>
            <w:hideMark/>
          </w:tcPr>
          <w:p w:rsidR="007429F9" w:rsidRPr="00C869DA" w:rsidRDefault="007429F9" w:rsidP="007429F9">
            <w:pPr>
              <w:spacing w:line="240" w:lineRule="auto"/>
              <w:jc w:val="left"/>
              <w:rPr>
                <w:rFonts w:eastAsia="Times New Roman" w:cs="Arial"/>
                <w:color w:val="000000"/>
                <w:sz w:val="18"/>
                <w:szCs w:val="18"/>
                <w:lang w:eastAsia="da-DK"/>
              </w:rPr>
            </w:pPr>
            <w:r w:rsidRPr="00C869DA">
              <w:rPr>
                <w:rFonts w:eastAsia="Times New Roman" w:cs="Arial"/>
                <w:color w:val="000000"/>
                <w:sz w:val="18"/>
                <w:szCs w:val="18"/>
                <w:lang w:eastAsia="da-DK"/>
              </w:rPr>
              <w:t>Bygningsdrift centrale konti</w:t>
            </w:r>
          </w:p>
        </w:tc>
        <w:tc>
          <w:tcPr>
            <w:tcW w:w="284" w:type="dxa"/>
            <w:tcBorders>
              <w:top w:val="nil"/>
              <w:left w:val="nil"/>
              <w:bottom w:val="single" w:sz="4" w:space="0" w:color="auto"/>
              <w:right w:val="single" w:sz="4" w:space="0" w:color="auto"/>
            </w:tcBorders>
            <w:shd w:val="clear" w:color="000000" w:fill="CFDFF1"/>
            <w:noWrap/>
            <w:vAlign w:val="center"/>
            <w:hideMark/>
          </w:tcPr>
          <w:p w:rsidR="007429F9" w:rsidRPr="00C869DA" w:rsidRDefault="007429F9" w:rsidP="007429F9">
            <w:pPr>
              <w:spacing w:line="240" w:lineRule="auto"/>
              <w:jc w:val="center"/>
              <w:rPr>
                <w:rFonts w:eastAsia="Times New Roman" w:cs="Arial"/>
                <w:color w:val="000000"/>
                <w:sz w:val="18"/>
                <w:szCs w:val="18"/>
                <w:lang w:eastAsia="da-DK"/>
              </w:rPr>
            </w:pPr>
            <w:r w:rsidRPr="00C869DA">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vAlign w:val="center"/>
            <w:hideMark/>
          </w:tcPr>
          <w:p w:rsidR="007429F9" w:rsidRPr="00C869DA" w:rsidRDefault="007429F9" w:rsidP="007429F9">
            <w:pPr>
              <w:spacing w:line="240" w:lineRule="auto"/>
              <w:jc w:val="right"/>
              <w:rPr>
                <w:rFonts w:eastAsia="Times New Roman" w:cs="Arial"/>
                <w:color w:val="000000"/>
                <w:sz w:val="18"/>
                <w:szCs w:val="18"/>
                <w:lang w:eastAsia="da-DK"/>
              </w:rPr>
            </w:pPr>
            <w:r w:rsidRPr="00C869DA">
              <w:rPr>
                <w:rFonts w:eastAsia="Times New Roman" w:cs="Arial"/>
                <w:color w:val="000000"/>
                <w:sz w:val="18"/>
                <w:szCs w:val="18"/>
                <w:lang w:eastAsia="da-DK"/>
              </w:rPr>
              <w:t xml:space="preserve">7.087 </w:t>
            </w:r>
          </w:p>
        </w:tc>
        <w:tc>
          <w:tcPr>
            <w:tcW w:w="1134" w:type="dxa"/>
            <w:tcBorders>
              <w:top w:val="nil"/>
              <w:left w:val="nil"/>
              <w:bottom w:val="single" w:sz="4" w:space="0" w:color="auto"/>
              <w:right w:val="single" w:sz="4" w:space="0" w:color="auto"/>
            </w:tcBorders>
            <w:shd w:val="clear" w:color="000000" w:fill="CFDFF1"/>
            <w:noWrap/>
            <w:vAlign w:val="center"/>
            <w:hideMark/>
          </w:tcPr>
          <w:p w:rsidR="007429F9" w:rsidRPr="00C869DA" w:rsidRDefault="007429F9" w:rsidP="007429F9">
            <w:pPr>
              <w:spacing w:line="240" w:lineRule="auto"/>
              <w:jc w:val="right"/>
              <w:rPr>
                <w:rFonts w:eastAsia="Times New Roman" w:cs="Arial"/>
                <w:color w:val="000000"/>
                <w:sz w:val="18"/>
                <w:szCs w:val="18"/>
                <w:lang w:eastAsia="da-DK"/>
              </w:rPr>
            </w:pPr>
            <w:r w:rsidRPr="00C869DA">
              <w:rPr>
                <w:rFonts w:eastAsia="Times New Roman" w:cs="Arial"/>
                <w:color w:val="000000"/>
                <w:sz w:val="18"/>
                <w:szCs w:val="18"/>
                <w:lang w:eastAsia="da-DK"/>
              </w:rPr>
              <w:t>6.866</w:t>
            </w:r>
          </w:p>
        </w:tc>
        <w:tc>
          <w:tcPr>
            <w:tcW w:w="1116" w:type="dxa"/>
            <w:tcBorders>
              <w:top w:val="nil"/>
              <w:left w:val="nil"/>
              <w:bottom w:val="single" w:sz="4" w:space="0" w:color="auto"/>
              <w:right w:val="single" w:sz="4" w:space="0" w:color="auto"/>
            </w:tcBorders>
            <w:shd w:val="clear" w:color="000000" w:fill="CFDFF1"/>
            <w:noWrap/>
            <w:vAlign w:val="center"/>
            <w:hideMark/>
          </w:tcPr>
          <w:p w:rsidR="007429F9" w:rsidRPr="00C869DA" w:rsidRDefault="007429F9" w:rsidP="007429F9">
            <w:pPr>
              <w:spacing w:line="240" w:lineRule="auto"/>
              <w:jc w:val="right"/>
              <w:rPr>
                <w:rFonts w:eastAsia="Times New Roman" w:cs="Arial"/>
                <w:color w:val="000000"/>
                <w:sz w:val="18"/>
                <w:szCs w:val="18"/>
                <w:lang w:eastAsia="da-DK"/>
              </w:rPr>
            </w:pPr>
            <w:r w:rsidRPr="00C869DA">
              <w:rPr>
                <w:rFonts w:eastAsia="Times New Roman" w:cs="Arial"/>
                <w:color w:val="000000"/>
                <w:sz w:val="18"/>
                <w:szCs w:val="18"/>
                <w:lang w:eastAsia="da-DK"/>
              </w:rPr>
              <w:t>6.790</w:t>
            </w:r>
          </w:p>
        </w:tc>
        <w:tc>
          <w:tcPr>
            <w:tcW w:w="1134" w:type="dxa"/>
            <w:tcBorders>
              <w:top w:val="nil"/>
              <w:left w:val="nil"/>
              <w:bottom w:val="single" w:sz="4" w:space="0" w:color="auto"/>
              <w:right w:val="single" w:sz="4" w:space="0" w:color="auto"/>
            </w:tcBorders>
            <w:shd w:val="clear" w:color="000000" w:fill="CFDFF1"/>
            <w:noWrap/>
            <w:vAlign w:val="center"/>
            <w:hideMark/>
          </w:tcPr>
          <w:p w:rsidR="007429F9" w:rsidRPr="00C869DA" w:rsidRDefault="007429F9" w:rsidP="007429F9">
            <w:pPr>
              <w:spacing w:line="240" w:lineRule="auto"/>
              <w:jc w:val="right"/>
              <w:rPr>
                <w:rFonts w:eastAsia="Times New Roman" w:cs="Arial"/>
                <w:color w:val="000000"/>
                <w:sz w:val="18"/>
                <w:szCs w:val="18"/>
                <w:lang w:eastAsia="da-DK"/>
              </w:rPr>
            </w:pPr>
            <w:r w:rsidRPr="00C869DA">
              <w:rPr>
                <w:rFonts w:eastAsia="Times New Roman" w:cs="Arial"/>
                <w:color w:val="000000"/>
                <w:sz w:val="18"/>
                <w:szCs w:val="18"/>
                <w:lang w:eastAsia="da-DK"/>
              </w:rPr>
              <w:t>-75</w:t>
            </w:r>
          </w:p>
        </w:tc>
        <w:tc>
          <w:tcPr>
            <w:tcW w:w="1134" w:type="dxa"/>
            <w:tcBorders>
              <w:top w:val="nil"/>
              <w:left w:val="nil"/>
              <w:bottom w:val="single" w:sz="4" w:space="0" w:color="auto"/>
              <w:right w:val="single" w:sz="8" w:space="0" w:color="auto"/>
            </w:tcBorders>
            <w:shd w:val="clear" w:color="000000" w:fill="CFDFF1"/>
            <w:vAlign w:val="center"/>
            <w:hideMark/>
          </w:tcPr>
          <w:p w:rsidR="007429F9" w:rsidRPr="00C869DA" w:rsidRDefault="007429F9" w:rsidP="007429F9">
            <w:pPr>
              <w:spacing w:line="240" w:lineRule="auto"/>
              <w:jc w:val="right"/>
              <w:rPr>
                <w:rFonts w:eastAsia="Times New Roman" w:cs="Arial"/>
                <w:color w:val="000000"/>
                <w:sz w:val="18"/>
                <w:szCs w:val="18"/>
                <w:lang w:eastAsia="da-DK"/>
              </w:rPr>
            </w:pPr>
            <w:r w:rsidRPr="00C869DA">
              <w:rPr>
                <w:rFonts w:eastAsia="Times New Roman" w:cs="Arial"/>
                <w:color w:val="000000"/>
                <w:sz w:val="18"/>
                <w:szCs w:val="18"/>
                <w:lang w:eastAsia="da-DK"/>
              </w:rPr>
              <w:t>0</w:t>
            </w:r>
          </w:p>
        </w:tc>
      </w:tr>
      <w:tr w:rsidR="007429F9" w:rsidRPr="00C869DA" w:rsidTr="00E324C4">
        <w:trPr>
          <w:trHeight w:val="284"/>
        </w:trPr>
        <w:tc>
          <w:tcPr>
            <w:tcW w:w="3686" w:type="dxa"/>
            <w:tcBorders>
              <w:top w:val="nil"/>
              <w:left w:val="single" w:sz="8" w:space="0" w:color="auto"/>
              <w:bottom w:val="single" w:sz="4" w:space="0" w:color="auto"/>
              <w:right w:val="single" w:sz="4" w:space="0" w:color="auto"/>
            </w:tcBorders>
            <w:shd w:val="clear" w:color="auto" w:fill="auto"/>
            <w:noWrap/>
            <w:vAlign w:val="center"/>
            <w:hideMark/>
          </w:tcPr>
          <w:p w:rsidR="007429F9" w:rsidRPr="00C869DA" w:rsidRDefault="007429F9" w:rsidP="007429F9">
            <w:pPr>
              <w:spacing w:line="240" w:lineRule="auto"/>
              <w:jc w:val="left"/>
              <w:rPr>
                <w:rFonts w:eastAsia="Times New Roman" w:cs="Arial"/>
                <w:color w:val="000000"/>
                <w:sz w:val="18"/>
                <w:szCs w:val="18"/>
                <w:lang w:eastAsia="da-DK"/>
              </w:rPr>
            </w:pPr>
            <w:r w:rsidRPr="00C869DA">
              <w:rPr>
                <w:rFonts w:eastAsia="Times New Roman" w:cs="Arial"/>
                <w:color w:val="000000"/>
                <w:sz w:val="18"/>
                <w:szCs w:val="18"/>
                <w:lang w:eastAsia="da-DK"/>
              </w:rPr>
              <w:t>Rengøringsfunktion centrale konti</w:t>
            </w:r>
          </w:p>
        </w:tc>
        <w:tc>
          <w:tcPr>
            <w:tcW w:w="284" w:type="dxa"/>
            <w:tcBorders>
              <w:top w:val="nil"/>
              <w:left w:val="nil"/>
              <w:bottom w:val="single" w:sz="4" w:space="0" w:color="auto"/>
              <w:right w:val="single" w:sz="4" w:space="0" w:color="auto"/>
            </w:tcBorders>
            <w:shd w:val="clear" w:color="auto" w:fill="auto"/>
            <w:noWrap/>
            <w:vAlign w:val="center"/>
            <w:hideMark/>
          </w:tcPr>
          <w:p w:rsidR="007429F9" w:rsidRPr="00C869DA" w:rsidRDefault="007429F9" w:rsidP="007429F9">
            <w:pPr>
              <w:spacing w:line="240" w:lineRule="auto"/>
              <w:jc w:val="center"/>
              <w:rPr>
                <w:rFonts w:eastAsia="Times New Roman" w:cs="Arial"/>
                <w:color w:val="000000"/>
                <w:sz w:val="18"/>
                <w:szCs w:val="18"/>
                <w:lang w:eastAsia="da-DK"/>
              </w:rPr>
            </w:pPr>
            <w:r w:rsidRPr="00C869DA">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auto" w:fill="auto"/>
            <w:noWrap/>
            <w:vAlign w:val="center"/>
            <w:hideMark/>
          </w:tcPr>
          <w:p w:rsidR="007429F9" w:rsidRPr="00C869DA" w:rsidRDefault="007429F9" w:rsidP="007429F9">
            <w:pPr>
              <w:spacing w:line="240" w:lineRule="auto"/>
              <w:jc w:val="right"/>
              <w:rPr>
                <w:rFonts w:eastAsia="Times New Roman" w:cs="Arial"/>
                <w:color w:val="000000"/>
                <w:sz w:val="18"/>
                <w:szCs w:val="18"/>
                <w:lang w:eastAsia="da-DK"/>
              </w:rPr>
            </w:pPr>
            <w:r w:rsidRPr="00C869DA">
              <w:rPr>
                <w:rFonts w:eastAsia="Times New Roman" w:cs="Arial"/>
                <w:color w:val="000000"/>
                <w:sz w:val="18"/>
                <w:szCs w:val="18"/>
                <w:lang w:eastAsia="da-DK"/>
              </w:rPr>
              <w:t xml:space="preserve">460 </w:t>
            </w:r>
          </w:p>
        </w:tc>
        <w:tc>
          <w:tcPr>
            <w:tcW w:w="1134" w:type="dxa"/>
            <w:tcBorders>
              <w:top w:val="nil"/>
              <w:left w:val="nil"/>
              <w:bottom w:val="single" w:sz="4" w:space="0" w:color="auto"/>
              <w:right w:val="single" w:sz="4" w:space="0" w:color="auto"/>
            </w:tcBorders>
            <w:shd w:val="clear" w:color="auto" w:fill="auto"/>
            <w:noWrap/>
            <w:vAlign w:val="center"/>
            <w:hideMark/>
          </w:tcPr>
          <w:p w:rsidR="007429F9" w:rsidRPr="00C869DA" w:rsidRDefault="007429F9" w:rsidP="007429F9">
            <w:pPr>
              <w:spacing w:line="240" w:lineRule="auto"/>
              <w:jc w:val="right"/>
              <w:rPr>
                <w:rFonts w:eastAsia="Times New Roman" w:cs="Arial"/>
                <w:color w:val="000000"/>
                <w:sz w:val="18"/>
                <w:szCs w:val="18"/>
                <w:lang w:eastAsia="da-DK"/>
              </w:rPr>
            </w:pPr>
            <w:r w:rsidRPr="00C869DA">
              <w:rPr>
                <w:rFonts w:eastAsia="Times New Roman" w:cs="Arial"/>
                <w:color w:val="000000"/>
                <w:sz w:val="18"/>
                <w:szCs w:val="18"/>
                <w:lang w:eastAsia="da-DK"/>
              </w:rPr>
              <w:t>1.760</w:t>
            </w:r>
          </w:p>
        </w:tc>
        <w:tc>
          <w:tcPr>
            <w:tcW w:w="1116" w:type="dxa"/>
            <w:tcBorders>
              <w:top w:val="nil"/>
              <w:left w:val="nil"/>
              <w:bottom w:val="single" w:sz="4" w:space="0" w:color="auto"/>
              <w:right w:val="single" w:sz="4" w:space="0" w:color="auto"/>
            </w:tcBorders>
            <w:shd w:val="clear" w:color="auto" w:fill="auto"/>
            <w:noWrap/>
            <w:vAlign w:val="center"/>
            <w:hideMark/>
          </w:tcPr>
          <w:p w:rsidR="007429F9" w:rsidRPr="00C869DA" w:rsidRDefault="007429F9" w:rsidP="007429F9">
            <w:pPr>
              <w:spacing w:line="240" w:lineRule="auto"/>
              <w:jc w:val="right"/>
              <w:rPr>
                <w:rFonts w:eastAsia="Times New Roman" w:cs="Arial"/>
                <w:color w:val="000000"/>
                <w:sz w:val="18"/>
                <w:szCs w:val="18"/>
                <w:lang w:eastAsia="da-DK"/>
              </w:rPr>
            </w:pPr>
            <w:r w:rsidRPr="00C869DA">
              <w:rPr>
                <w:rFonts w:eastAsia="Times New Roman" w:cs="Arial"/>
                <w:color w:val="000000"/>
                <w:sz w:val="18"/>
                <w:szCs w:val="18"/>
                <w:lang w:eastAsia="da-DK"/>
              </w:rPr>
              <w:t>1.826</w:t>
            </w:r>
          </w:p>
        </w:tc>
        <w:tc>
          <w:tcPr>
            <w:tcW w:w="1134" w:type="dxa"/>
            <w:tcBorders>
              <w:top w:val="nil"/>
              <w:left w:val="nil"/>
              <w:bottom w:val="single" w:sz="4" w:space="0" w:color="auto"/>
              <w:right w:val="single" w:sz="4" w:space="0" w:color="auto"/>
            </w:tcBorders>
            <w:shd w:val="clear" w:color="auto" w:fill="auto"/>
            <w:noWrap/>
            <w:vAlign w:val="center"/>
            <w:hideMark/>
          </w:tcPr>
          <w:p w:rsidR="007429F9" w:rsidRPr="00C869DA" w:rsidRDefault="007429F9" w:rsidP="007429F9">
            <w:pPr>
              <w:spacing w:line="240" w:lineRule="auto"/>
              <w:jc w:val="right"/>
              <w:rPr>
                <w:rFonts w:eastAsia="Times New Roman" w:cs="Arial"/>
                <w:color w:val="000000"/>
                <w:sz w:val="18"/>
                <w:szCs w:val="18"/>
                <w:lang w:eastAsia="da-DK"/>
              </w:rPr>
            </w:pPr>
            <w:r w:rsidRPr="00C869DA">
              <w:rPr>
                <w:rFonts w:eastAsia="Times New Roman" w:cs="Arial"/>
                <w:color w:val="000000"/>
                <w:sz w:val="18"/>
                <w:szCs w:val="18"/>
                <w:lang w:eastAsia="da-DK"/>
              </w:rPr>
              <w:t>66</w:t>
            </w:r>
          </w:p>
        </w:tc>
        <w:tc>
          <w:tcPr>
            <w:tcW w:w="1134" w:type="dxa"/>
            <w:tcBorders>
              <w:top w:val="nil"/>
              <w:left w:val="nil"/>
              <w:bottom w:val="single" w:sz="4" w:space="0" w:color="auto"/>
              <w:right w:val="single" w:sz="8" w:space="0" w:color="auto"/>
            </w:tcBorders>
            <w:shd w:val="clear" w:color="auto" w:fill="auto"/>
            <w:vAlign w:val="center"/>
            <w:hideMark/>
          </w:tcPr>
          <w:p w:rsidR="007429F9" w:rsidRPr="00C869DA" w:rsidRDefault="007429F9" w:rsidP="007429F9">
            <w:pPr>
              <w:spacing w:line="240" w:lineRule="auto"/>
              <w:jc w:val="right"/>
              <w:rPr>
                <w:rFonts w:eastAsia="Times New Roman" w:cs="Arial"/>
                <w:color w:val="000000"/>
                <w:sz w:val="18"/>
                <w:szCs w:val="18"/>
                <w:lang w:eastAsia="da-DK"/>
              </w:rPr>
            </w:pPr>
            <w:r w:rsidRPr="00C869DA">
              <w:rPr>
                <w:rFonts w:eastAsia="Times New Roman" w:cs="Arial"/>
                <w:color w:val="000000"/>
                <w:sz w:val="18"/>
                <w:szCs w:val="18"/>
                <w:lang w:eastAsia="da-DK"/>
              </w:rPr>
              <w:t>0</w:t>
            </w:r>
          </w:p>
        </w:tc>
      </w:tr>
      <w:tr w:rsidR="007429F9" w:rsidRPr="00C869DA" w:rsidTr="00E324C4">
        <w:trPr>
          <w:trHeight w:val="284"/>
        </w:trPr>
        <w:tc>
          <w:tcPr>
            <w:tcW w:w="3686" w:type="dxa"/>
            <w:tcBorders>
              <w:top w:val="nil"/>
              <w:left w:val="single" w:sz="8" w:space="0" w:color="auto"/>
              <w:bottom w:val="single" w:sz="4" w:space="0" w:color="auto"/>
              <w:right w:val="single" w:sz="4" w:space="0" w:color="auto"/>
            </w:tcBorders>
            <w:shd w:val="clear" w:color="000000" w:fill="CFDFF1"/>
            <w:noWrap/>
            <w:vAlign w:val="center"/>
            <w:hideMark/>
          </w:tcPr>
          <w:p w:rsidR="007429F9" w:rsidRPr="00C869DA" w:rsidRDefault="007429F9" w:rsidP="007429F9">
            <w:pPr>
              <w:spacing w:line="240" w:lineRule="auto"/>
              <w:jc w:val="left"/>
              <w:rPr>
                <w:rFonts w:eastAsia="Times New Roman" w:cs="Arial"/>
                <w:color w:val="000000"/>
                <w:sz w:val="18"/>
                <w:szCs w:val="18"/>
                <w:lang w:eastAsia="da-DK"/>
              </w:rPr>
            </w:pPr>
            <w:r w:rsidRPr="00C869DA">
              <w:rPr>
                <w:rFonts w:eastAsia="Times New Roman" w:cs="Arial"/>
                <w:color w:val="000000"/>
                <w:sz w:val="18"/>
                <w:szCs w:val="18"/>
                <w:lang w:eastAsia="da-DK"/>
              </w:rPr>
              <w:t>Bygningsdrift decentrale konti</w:t>
            </w:r>
          </w:p>
        </w:tc>
        <w:tc>
          <w:tcPr>
            <w:tcW w:w="284" w:type="dxa"/>
            <w:tcBorders>
              <w:top w:val="nil"/>
              <w:left w:val="nil"/>
              <w:bottom w:val="single" w:sz="4" w:space="0" w:color="auto"/>
              <w:right w:val="single" w:sz="4" w:space="0" w:color="auto"/>
            </w:tcBorders>
            <w:shd w:val="clear" w:color="000000" w:fill="CFDFF1"/>
            <w:noWrap/>
            <w:vAlign w:val="center"/>
            <w:hideMark/>
          </w:tcPr>
          <w:p w:rsidR="007429F9" w:rsidRPr="00C869DA" w:rsidRDefault="007429F9" w:rsidP="007429F9">
            <w:pPr>
              <w:spacing w:line="240" w:lineRule="auto"/>
              <w:jc w:val="center"/>
              <w:rPr>
                <w:rFonts w:eastAsia="Times New Roman" w:cs="Arial"/>
                <w:color w:val="000000"/>
                <w:sz w:val="18"/>
                <w:szCs w:val="18"/>
                <w:lang w:eastAsia="da-DK"/>
              </w:rPr>
            </w:pPr>
            <w:r w:rsidRPr="00C869DA">
              <w:rPr>
                <w:rFonts w:eastAsia="Times New Roman" w:cs="Arial"/>
                <w:color w:val="000000"/>
                <w:sz w:val="18"/>
                <w:szCs w:val="18"/>
                <w:lang w:eastAsia="da-DK"/>
              </w:rPr>
              <w:t>2</w:t>
            </w:r>
          </w:p>
        </w:tc>
        <w:tc>
          <w:tcPr>
            <w:tcW w:w="1134" w:type="dxa"/>
            <w:tcBorders>
              <w:top w:val="nil"/>
              <w:left w:val="nil"/>
              <w:bottom w:val="single" w:sz="4" w:space="0" w:color="auto"/>
              <w:right w:val="single" w:sz="4" w:space="0" w:color="auto"/>
            </w:tcBorders>
            <w:shd w:val="clear" w:color="000000" w:fill="CFDFF1"/>
            <w:noWrap/>
            <w:vAlign w:val="center"/>
            <w:hideMark/>
          </w:tcPr>
          <w:p w:rsidR="007429F9" w:rsidRPr="00C869DA" w:rsidRDefault="007429F9" w:rsidP="007429F9">
            <w:pPr>
              <w:spacing w:line="240" w:lineRule="auto"/>
              <w:jc w:val="right"/>
              <w:rPr>
                <w:rFonts w:eastAsia="Times New Roman" w:cs="Arial"/>
                <w:color w:val="000000"/>
                <w:sz w:val="18"/>
                <w:szCs w:val="18"/>
                <w:lang w:eastAsia="da-DK"/>
              </w:rPr>
            </w:pPr>
            <w:r w:rsidRPr="00C869DA">
              <w:rPr>
                <w:rFonts w:eastAsia="Times New Roman" w:cs="Arial"/>
                <w:color w:val="000000"/>
                <w:sz w:val="18"/>
                <w:szCs w:val="18"/>
                <w:lang w:eastAsia="da-DK"/>
              </w:rPr>
              <w:t xml:space="preserve">38.991 </w:t>
            </w:r>
          </w:p>
        </w:tc>
        <w:tc>
          <w:tcPr>
            <w:tcW w:w="1134" w:type="dxa"/>
            <w:tcBorders>
              <w:top w:val="nil"/>
              <w:left w:val="nil"/>
              <w:bottom w:val="single" w:sz="4" w:space="0" w:color="auto"/>
              <w:right w:val="single" w:sz="4" w:space="0" w:color="auto"/>
            </w:tcBorders>
            <w:shd w:val="clear" w:color="000000" w:fill="CFDFF1"/>
            <w:noWrap/>
            <w:vAlign w:val="center"/>
            <w:hideMark/>
          </w:tcPr>
          <w:p w:rsidR="007429F9" w:rsidRPr="00C869DA" w:rsidRDefault="007429F9" w:rsidP="007429F9">
            <w:pPr>
              <w:spacing w:line="240" w:lineRule="auto"/>
              <w:jc w:val="right"/>
              <w:rPr>
                <w:rFonts w:eastAsia="Times New Roman" w:cs="Arial"/>
                <w:color w:val="000000"/>
                <w:sz w:val="18"/>
                <w:szCs w:val="18"/>
                <w:lang w:eastAsia="da-DK"/>
              </w:rPr>
            </w:pPr>
            <w:r w:rsidRPr="00C869DA">
              <w:rPr>
                <w:rFonts w:eastAsia="Times New Roman" w:cs="Arial"/>
                <w:color w:val="000000"/>
                <w:sz w:val="18"/>
                <w:szCs w:val="18"/>
                <w:lang w:eastAsia="da-DK"/>
              </w:rPr>
              <w:t>37.238</w:t>
            </w:r>
          </w:p>
        </w:tc>
        <w:tc>
          <w:tcPr>
            <w:tcW w:w="1116" w:type="dxa"/>
            <w:tcBorders>
              <w:top w:val="nil"/>
              <w:left w:val="nil"/>
              <w:bottom w:val="single" w:sz="4" w:space="0" w:color="auto"/>
              <w:right w:val="single" w:sz="4" w:space="0" w:color="auto"/>
            </w:tcBorders>
            <w:shd w:val="clear" w:color="000000" w:fill="CFDFF1"/>
            <w:noWrap/>
            <w:vAlign w:val="center"/>
            <w:hideMark/>
          </w:tcPr>
          <w:p w:rsidR="007429F9" w:rsidRPr="00C869DA" w:rsidRDefault="007429F9" w:rsidP="007429F9">
            <w:pPr>
              <w:spacing w:line="240" w:lineRule="auto"/>
              <w:jc w:val="right"/>
              <w:rPr>
                <w:rFonts w:eastAsia="Times New Roman" w:cs="Arial"/>
                <w:color w:val="000000"/>
                <w:sz w:val="18"/>
                <w:szCs w:val="18"/>
                <w:lang w:eastAsia="da-DK"/>
              </w:rPr>
            </w:pPr>
            <w:r w:rsidRPr="00C869DA">
              <w:rPr>
                <w:rFonts w:eastAsia="Times New Roman" w:cs="Arial"/>
                <w:color w:val="000000"/>
                <w:sz w:val="18"/>
                <w:szCs w:val="18"/>
                <w:lang w:eastAsia="da-DK"/>
              </w:rPr>
              <w:t>39.251</w:t>
            </w:r>
          </w:p>
        </w:tc>
        <w:tc>
          <w:tcPr>
            <w:tcW w:w="1134" w:type="dxa"/>
            <w:tcBorders>
              <w:top w:val="nil"/>
              <w:left w:val="nil"/>
              <w:bottom w:val="single" w:sz="4" w:space="0" w:color="auto"/>
              <w:right w:val="single" w:sz="4" w:space="0" w:color="auto"/>
            </w:tcBorders>
            <w:shd w:val="clear" w:color="000000" w:fill="CFDFF1"/>
            <w:noWrap/>
            <w:vAlign w:val="center"/>
            <w:hideMark/>
          </w:tcPr>
          <w:p w:rsidR="007429F9" w:rsidRPr="00C869DA" w:rsidRDefault="007429F9" w:rsidP="007429F9">
            <w:pPr>
              <w:spacing w:line="240" w:lineRule="auto"/>
              <w:jc w:val="right"/>
              <w:rPr>
                <w:rFonts w:eastAsia="Times New Roman" w:cs="Arial"/>
                <w:color w:val="000000"/>
                <w:sz w:val="18"/>
                <w:szCs w:val="18"/>
                <w:lang w:eastAsia="da-DK"/>
              </w:rPr>
            </w:pPr>
            <w:r w:rsidRPr="00C869DA">
              <w:rPr>
                <w:rFonts w:eastAsia="Times New Roman" w:cs="Arial"/>
                <w:color w:val="000000"/>
                <w:sz w:val="18"/>
                <w:szCs w:val="18"/>
                <w:lang w:eastAsia="da-DK"/>
              </w:rPr>
              <w:t>2.013</w:t>
            </w:r>
          </w:p>
        </w:tc>
        <w:tc>
          <w:tcPr>
            <w:tcW w:w="1134" w:type="dxa"/>
            <w:tcBorders>
              <w:top w:val="nil"/>
              <w:left w:val="nil"/>
              <w:bottom w:val="single" w:sz="4" w:space="0" w:color="auto"/>
              <w:right w:val="single" w:sz="8" w:space="0" w:color="auto"/>
            </w:tcBorders>
            <w:shd w:val="clear" w:color="000000" w:fill="CFDFF1"/>
            <w:vAlign w:val="center"/>
            <w:hideMark/>
          </w:tcPr>
          <w:p w:rsidR="007429F9" w:rsidRPr="00C869DA" w:rsidRDefault="007429F9" w:rsidP="007429F9">
            <w:pPr>
              <w:spacing w:line="240" w:lineRule="auto"/>
              <w:jc w:val="right"/>
              <w:rPr>
                <w:rFonts w:eastAsia="Times New Roman" w:cs="Arial"/>
                <w:color w:val="000000"/>
                <w:sz w:val="18"/>
                <w:szCs w:val="18"/>
                <w:lang w:eastAsia="da-DK"/>
              </w:rPr>
            </w:pPr>
            <w:r w:rsidRPr="00C869DA">
              <w:rPr>
                <w:rFonts w:eastAsia="Times New Roman" w:cs="Arial"/>
                <w:color w:val="000000"/>
                <w:sz w:val="18"/>
                <w:szCs w:val="18"/>
                <w:lang w:eastAsia="da-DK"/>
              </w:rPr>
              <w:t>0</w:t>
            </w:r>
          </w:p>
        </w:tc>
      </w:tr>
      <w:tr w:rsidR="007429F9" w:rsidRPr="00C869DA" w:rsidTr="00E324C4">
        <w:trPr>
          <w:trHeight w:val="284"/>
        </w:trPr>
        <w:tc>
          <w:tcPr>
            <w:tcW w:w="3686" w:type="dxa"/>
            <w:tcBorders>
              <w:top w:val="nil"/>
              <w:left w:val="single" w:sz="8" w:space="0" w:color="auto"/>
              <w:bottom w:val="single" w:sz="4" w:space="0" w:color="auto"/>
              <w:right w:val="single" w:sz="4" w:space="0" w:color="auto"/>
            </w:tcBorders>
            <w:shd w:val="clear" w:color="auto" w:fill="auto"/>
            <w:noWrap/>
            <w:vAlign w:val="center"/>
            <w:hideMark/>
          </w:tcPr>
          <w:p w:rsidR="007429F9" w:rsidRPr="00C869DA" w:rsidRDefault="007429F9" w:rsidP="007429F9">
            <w:pPr>
              <w:spacing w:line="240" w:lineRule="auto"/>
              <w:jc w:val="left"/>
              <w:rPr>
                <w:rFonts w:eastAsia="Times New Roman" w:cs="Arial"/>
                <w:color w:val="000000"/>
                <w:sz w:val="18"/>
                <w:szCs w:val="18"/>
                <w:lang w:eastAsia="da-DK"/>
              </w:rPr>
            </w:pPr>
            <w:r w:rsidRPr="00C869DA">
              <w:rPr>
                <w:rFonts w:eastAsia="Times New Roman" w:cs="Arial"/>
                <w:color w:val="000000"/>
                <w:sz w:val="18"/>
                <w:szCs w:val="18"/>
                <w:lang w:eastAsia="da-DK"/>
              </w:rPr>
              <w:t>Usolgte grunde</w:t>
            </w:r>
          </w:p>
        </w:tc>
        <w:tc>
          <w:tcPr>
            <w:tcW w:w="284" w:type="dxa"/>
            <w:tcBorders>
              <w:top w:val="nil"/>
              <w:left w:val="nil"/>
              <w:bottom w:val="single" w:sz="4" w:space="0" w:color="auto"/>
              <w:right w:val="single" w:sz="4" w:space="0" w:color="auto"/>
            </w:tcBorders>
            <w:shd w:val="clear" w:color="auto" w:fill="auto"/>
            <w:noWrap/>
            <w:vAlign w:val="center"/>
            <w:hideMark/>
          </w:tcPr>
          <w:p w:rsidR="007429F9" w:rsidRPr="00C869DA" w:rsidRDefault="007429F9" w:rsidP="007429F9">
            <w:pPr>
              <w:spacing w:line="240" w:lineRule="auto"/>
              <w:jc w:val="center"/>
              <w:rPr>
                <w:rFonts w:eastAsia="Times New Roman" w:cs="Arial"/>
                <w:color w:val="000000"/>
                <w:sz w:val="18"/>
                <w:szCs w:val="18"/>
                <w:lang w:eastAsia="da-DK"/>
              </w:rPr>
            </w:pPr>
            <w:r w:rsidRPr="00C869DA">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auto" w:fill="auto"/>
            <w:noWrap/>
            <w:vAlign w:val="center"/>
            <w:hideMark/>
          </w:tcPr>
          <w:p w:rsidR="007429F9" w:rsidRPr="00C869DA" w:rsidRDefault="007429F9" w:rsidP="007429F9">
            <w:pPr>
              <w:spacing w:line="240" w:lineRule="auto"/>
              <w:jc w:val="right"/>
              <w:rPr>
                <w:rFonts w:eastAsia="Times New Roman" w:cs="Arial"/>
                <w:color w:val="000000"/>
                <w:sz w:val="18"/>
                <w:szCs w:val="18"/>
                <w:lang w:eastAsia="da-DK"/>
              </w:rPr>
            </w:pPr>
            <w:r w:rsidRPr="00C869DA">
              <w:rPr>
                <w:rFonts w:eastAsia="Times New Roman" w:cs="Arial"/>
                <w:color w:val="000000"/>
                <w:sz w:val="18"/>
                <w:szCs w:val="18"/>
                <w:lang w:eastAsia="da-DK"/>
              </w:rPr>
              <w:t xml:space="preserve">256 </w:t>
            </w:r>
          </w:p>
        </w:tc>
        <w:tc>
          <w:tcPr>
            <w:tcW w:w="1134" w:type="dxa"/>
            <w:tcBorders>
              <w:top w:val="nil"/>
              <w:left w:val="nil"/>
              <w:bottom w:val="single" w:sz="4" w:space="0" w:color="auto"/>
              <w:right w:val="single" w:sz="4" w:space="0" w:color="auto"/>
            </w:tcBorders>
            <w:shd w:val="clear" w:color="auto" w:fill="auto"/>
            <w:noWrap/>
            <w:vAlign w:val="center"/>
            <w:hideMark/>
          </w:tcPr>
          <w:p w:rsidR="007429F9" w:rsidRPr="00C869DA" w:rsidRDefault="007429F9" w:rsidP="007429F9">
            <w:pPr>
              <w:spacing w:line="240" w:lineRule="auto"/>
              <w:jc w:val="right"/>
              <w:rPr>
                <w:rFonts w:eastAsia="Times New Roman" w:cs="Arial"/>
                <w:color w:val="000000"/>
                <w:sz w:val="18"/>
                <w:szCs w:val="18"/>
                <w:lang w:eastAsia="da-DK"/>
              </w:rPr>
            </w:pPr>
            <w:r w:rsidRPr="00C869DA">
              <w:rPr>
                <w:rFonts w:eastAsia="Times New Roman" w:cs="Arial"/>
                <w:color w:val="000000"/>
                <w:sz w:val="18"/>
                <w:szCs w:val="18"/>
                <w:lang w:eastAsia="da-DK"/>
              </w:rPr>
              <w:t>324</w:t>
            </w:r>
          </w:p>
        </w:tc>
        <w:tc>
          <w:tcPr>
            <w:tcW w:w="1116" w:type="dxa"/>
            <w:tcBorders>
              <w:top w:val="nil"/>
              <w:left w:val="nil"/>
              <w:bottom w:val="single" w:sz="4" w:space="0" w:color="auto"/>
              <w:right w:val="single" w:sz="4" w:space="0" w:color="auto"/>
            </w:tcBorders>
            <w:shd w:val="clear" w:color="auto" w:fill="auto"/>
            <w:noWrap/>
            <w:vAlign w:val="center"/>
            <w:hideMark/>
          </w:tcPr>
          <w:p w:rsidR="007429F9" w:rsidRPr="00C869DA" w:rsidRDefault="007429F9" w:rsidP="007429F9">
            <w:pPr>
              <w:spacing w:line="240" w:lineRule="auto"/>
              <w:jc w:val="right"/>
              <w:rPr>
                <w:rFonts w:eastAsia="Times New Roman" w:cs="Arial"/>
                <w:color w:val="000000"/>
                <w:sz w:val="18"/>
                <w:szCs w:val="18"/>
                <w:lang w:eastAsia="da-DK"/>
              </w:rPr>
            </w:pPr>
            <w:r w:rsidRPr="00C869DA">
              <w:rPr>
                <w:rFonts w:eastAsia="Times New Roman" w:cs="Arial"/>
                <w:color w:val="000000"/>
                <w:sz w:val="18"/>
                <w:szCs w:val="18"/>
                <w:lang w:eastAsia="da-DK"/>
              </w:rPr>
              <w:t>181</w:t>
            </w:r>
          </w:p>
        </w:tc>
        <w:tc>
          <w:tcPr>
            <w:tcW w:w="1134" w:type="dxa"/>
            <w:tcBorders>
              <w:top w:val="nil"/>
              <w:left w:val="nil"/>
              <w:bottom w:val="single" w:sz="4" w:space="0" w:color="auto"/>
              <w:right w:val="single" w:sz="4" w:space="0" w:color="auto"/>
            </w:tcBorders>
            <w:shd w:val="clear" w:color="auto" w:fill="auto"/>
            <w:noWrap/>
            <w:vAlign w:val="center"/>
            <w:hideMark/>
          </w:tcPr>
          <w:p w:rsidR="007429F9" w:rsidRPr="00C869DA" w:rsidRDefault="007429F9" w:rsidP="007429F9">
            <w:pPr>
              <w:spacing w:line="240" w:lineRule="auto"/>
              <w:jc w:val="right"/>
              <w:rPr>
                <w:rFonts w:eastAsia="Times New Roman" w:cs="Arial"/>
                <w:color w:val="000000"/>
                <w:sz w:val="18"/>
                <w:szCs w:val="18"/>
                <w:lang w:eastAsia="da-DK"/>
              </w:rPr>
            </w:pPr>
            <w:r w:rsidRPr="00C869DA">
              <w:rPr>
                <w:rFonts w:eastAsia="Times New Roman" w:cs="Arial"/>
                <w:color w:val="000000"/>
                <w:sz w:val="18"/>
                <w:szCs w:val="18"/>
                <w:lang w:eastAsia="da-DK"/>
              </w:rPr>
              <w:t>-143</w:t>
            </w:r>
          </w:p>
        </w:tc>
        <w:tc>
          <w:tcPr>
            <w:tcW w:w="1134" w:type="dxa"/>
            <w:tcBorders>
              <w:top w:val="nil"/>
              <w:left w:val="nil"/>
              <w:bottom w:val="single" w:sz="4" w:space="0" w:color="auto"/>
              <w:right w:val="single" w:sz="8" w:space="0" w:color="auto"/>
            </w:tcBorders>
            <w:shd w:val="clear" w:color="auto" w:fill="auto"/>
            <w:vAlign w:val="center"/>
            <w:hideMark/>
          </w:tcPr>
          <w:p w:rsidR="007429F9" w:rsidRPr="00C869DA" w:rsidRDefault="007429F9" w:rsidP="007429F9">
            <w:pPr>
              <w:spacing w:line="240" w:lineRule="auto"/>
              <w:jc w:val="right"/>
              <w:rPr>
                <w:rFonts w:eastAsia="Times New Roman" w:cs="Arial"/>
                <w:color w:val="000000"/>
                <w:sz w:val="18"/>
                <w:szCs w:val="18"/>
                <w:lang w:eastAsia="da-DK"/>
              </w:rPr>
            </w:pPr>
            <w:r w:rsidRPr="00C869DA">
              <w:rPr>
                <w:rFonts w:eastAsia="Times New Roman" w:cs="Arial"/>
                <w:color w:val="000000"/>
                <w:sz w:val="18"/>
                <w:szCs w:val="18"/>
                <w:lang w:eastAsia="da-DK"/>
              </w:rPr>
              <w:t>0</w:t>
            </w:r>
          </w:p>
        </w:tc>
      </w:tr>
      <w:tr w:rsidR="007429F9" w:rsidRPr="00C869DA" w:rsidTr="00E324C4">
        <w:trPr>
          <w:trHeight w:val="284"/>
        </w:trPr>
        <w:tc>
          <w:tcPr>
            <w:tcW w:w="3686" w:type="dxa"/>
            <w:tcBorders>
              <w:top w:val="nil"/>
              <w:left w:val="single" w:sz="8" w:space="0" w:color="auto"/>
              <w:bottom w:val="single" w:sz="4" w:space="0" w:color="auto"/>
              <w:right w:val="single" w:sz="4" w:space="0" w:color="auto"/>
            </w:tcBorders>
            <w:shd w:val="clear" w:color="000000" w:fill="CFDFF1"/>
            <w:noWrap/>
            <w:vAlign w:val="center"/>
            <w:hideMark/>
          </w:tcPr>
          <w:p w:rsidR="007429F9" w:rsidRPr="00C869DA" w:rsidRDefault="007429F9" w:rsidP="007429F9">
            <w:pPr>
              <w:spacing w:line="240" w:lineRule="auto"/>
              <w:jc w:val="left"/>
              <w:rPr>
                <w:rFonts w:eastAsia="Times New Roman" w:cs="Arial"/>
                <w:color w:val="000000"/>
                <w:sz w:val="18"/>
                <w:szCs w:val="18"/>
                <w:lang w:eastAsia="da-DK"/>
              </w:rPr>
            </w:pPr>
            <w:r w:rsidRPr="00C869DA">
              <w:rPr>
                <w:rFonts w:eastAsia="Times New Roman" w:cs="Arial"/>
                <w:color w:val="000000"/>
                <w:sz w:val="18"/>
                <w:szCs w:val="18"/>
                <w:lang w:eastAsia="da-DK"/>
              </w:rPr>
              <w:t>Energioptimering</w:t>
            </w:r>
          </w:p>
        </w:tc>
        <w:tc>
          <w:tcPr>
            <w:tcW w:w="284" w:type="dxa"/>
            <w:tcBorders>
              <w:top w:val="nil"/>
              <w:left w:val="nil"/>
              <w:bottom w:val="single" w:sz="4" w:space="0" w:color="auto"/>
              <w:right w:val="single" w:sz="4" w:space="0" w:color="auto"/>
            </w:tcBorders>
            <w:shd w:val="clear" w:color="000000" w:fill="CFDFF1"/>
            <w:noWrap/>
            <w:vAlign w:val="center"/>
            <w:hideMark/>
          </w:tcPr>
          <w:p w:rsidR="007429F9" w:rsidRPr="00C869DA" w:rsidRDefault="007429F9" w:rsidP="007429F9">
            <w:pPr>
              <w:spacing w:line="240" w:lineRule="auto"/>
              <w:jc w:val="center"/>
              <w:rPr>
                <w:rFonts w:eastAsia="Times New Roman" w:cs="Arial"/>
                <w:color w:val="000000"/>
                <w:sz w:val="18"/>
                <w:szCs w:val="18"/>
                <w:lang w:eastAsia="da-DK"/>
              </w:rPr>
            </w:pPr>
            <w:r w:rsidRPr="00C869DA">
              <w:rPr>
                <w:rFonts w:eastAsia="Times New Roman" w:cs="Arial"/>
                <w:color w:val="000000"/>
                <w:sz w:val="18"/>
                <w:szCs w:val="18"/>
                <w:lang w:eastAsia="da-DK"/>
              </w:rPr>
              <w:t>3</w:t>
            </w:r>
          </w:p>
        </w:tc>
        <w:tc>
          <w:tcPr>
            <w:tcW w:w="1134" w:type="dxa"/>
            <w:tcBorders>
              <w:top w:val="nil"/>
              <w:left w:val="nil"/>
              <w:bottom w:val="single" w:sz="4" w:space="0" w:color="auto"/>
              <w:right w:val="single" w:sz="4" w:space="0" w:color="auto"/>
            </w:tcBorders>
            <w:shd w:val="clear" w:color="000000" w:fill="CFDFF1"/>
            <w:noWrap/>
            <w:vAlign w:val="center"/>
            <w:hideMark/>
          </w:tcPr>
          <w:p w:rsidR="007429F9" w:rsidRPr="00C869DA" w:rsidRDefault="007429F9" w:rsidP="007429F9">
            <w:pPr>
              <w:spacing w:line="240" w:lineRule="auto"/>
              <w:jc w:val="right"/>
              <w:rPr>
                <w:rFonts w:eastAsia="Times New Roman" w:cs="Arial"/>
                <w:color w:val="000000"/>
                <w:sz w:val="18"/>
                <w:szCs w:val="18"/>
                <w:lang w:eastAsia="da-DK"/>
              </w:rPr>
            </w:pPr>
            <w:r w:rsidRPr="00C869DA">
              <w:rPr>
                <w:rFonts w:eastAsia="Times New Roman" w:cs="Arial"/>
                <w:color w:val="000000"/>
                <w:sz w:val="18"/>
                <w:szCs w:val="18"/>
                <w:lang w:eastAsia="da-DK"/>
              </w:rPr>
              <w:t xml:space="preserve">56 </w:t>
            </w:r>
          </w:p>
        </w:tc>
        <w:tc>
          <w:tcPr>
            <w:tcW w:w="1134" w:type="dxa"/>
            <w:tcBorders>
              <w:top w:val="nil"/>
              <w:left w:val="nil"/>
              <w:bottom w:val="single" w:sz="4" w:space="0" w:color="auto"/>
              <w:right w:val="single" w:sz="4" w:space="0" w:color="auto"/>
            </w:tcBorders>
            <w:shd w:val="clear" w:color="000000" w:fill="CFDFF1"/>
            <w:noWrap/>
            <w:vAlign w:val="center"/>
            <w:hideMark/>
          </w:tcPr>
          <w:p w:rsidR="007429F9" w:rsidRPr="00C869DA" w:rsidRDefault="007429F9" w:rsidP="007429F9">
            <w:pPr>
              <w:spacing w:line="240" w:lineRule="auto"/>
              <w:jc w:val="right"/>
              <w:rPr>
                <w:rFonts w:eastAsia="Times New Roman" w:cs="Arial"/>
                <w:color w:val="000000"/>
                <w:sz w:val="18"/>
                <w:szCs w:val="18"/>
                <w:lang w:eastAsia="da-DK"/>
              </w:rPr>
            </w:pPr>
            <w:r w:rsidRPr="00C869DA">
              <w:rPr>
                <w:rFonts w:eastAsia="Times New Roman" w:cs="Arial"/>
                <w:color w:val="000000"/>
                <w:sz w:val="18"/>
                <w:szCs w:val="18"/>
                <w:lang w:eastAsia="da-DK"/>
              </w:rPr>
              <w:t>422</w:t>
            </w:r>
          </w:p>
        </w:tc>
        <w:tc>
          <w:tcPr>
            <w:tcW w:w="1116" w:type="dxa"/>
            <w:tcBorders>
              <w:top w:val="nil"/>
              <w:left w:val="nil"/>
              <w:bottom w:val="single" w:sz="4" w:space="0" w:color="auto"/>
              <w:right w:val="single" w:sz="4" w:space="0" w:color="auto"/>
            </w:tcBorders>
            <w:shd w:val="clear" w:color="000000" w:fill="CFDFF1"/>
            <w:noWrap/>
            <w:vAlign w:val="center"/>
            <w:hideMark/>
          </w:tcPr>
          <w:p w:rsidR="007429F9" w:rsidRPr="00C869DA" w:rsidRDefault="007429F9" w:rsidP="007429F9">
            <w:pPr>
              <w:spacing w:line="240" w:lineRule="auto"/>
              <w:jc w:val="right"/>
              <w:rPr>
                <w:rFonts w:eastAsia="Times New Roman" w:cs="Arial"/>
                <w:color w:val="000000"/>
                <w:sz w:val="18"/>
                <w:szCs w:val="18"/>
                <w:lang w:eastAsia="da-DK"/>
              </w:rPr>
            </w:pPr>
            <w:r w:rsidRPr="00C869DA">
              <w:rPr>
                <w:rFonts w:eastAsia="Times New Roman" w:cs="Arial"/>
                <w:color w:val="000000"/>
                <w:sz w:val="18"/>
                <w:szCs w:val="18"/>
                <w:lang w:eastAsia="da-DK"/>
              </w:rPr>
              <w:t>-79</w:t>
            </w:r>
          </w:p>
        </w:tc>
        <w:tc>
          <w:tcPr>
            <w:tcW w:w="1134" w:type="dxa"/>
            <w:tcBorders>
              <w:top w:val="nil"/>
              <w:left w:val="nil"/>
              <w:bottom w:val="single" w:sz="4" w:space="0" w:color="auto"/>
              <w:right w:val="single" w:sz="4" w:space="0" w:color="auto"/>
            </w:tcBorders>
            <w:shd w:val="clear" w:color="000000" w:fill="CFDFF1"/>
            <w:noWrap/>
            <w:vAlign w:val="center"/>
            <w:hideMark/>
          </w:tcPr>
          <w:p w:rsidR="007429F9" w:rsidRPr="00C869DA" w:rsidRDefault="007429F9" w:rsidP="007429F9">
            <w:pPr>
              <w:spacing w:line="240" w:lineRule="auto"/>
              <w:jc w:val="right"/>
              <w:rPr>
                <w:rFonts w:eastAsia="Times New Roman" w:cs="Arial"/>
                <w:color w:val="000000"/>
                <w:sz w:val="18"/>
                <w:szCs w:val="18"/>
                <w:lang w:eastAsia="da-DK"/>
              </w:rPr>
            </w:pPr>
            <w:r w:rsidRPr="00C869DA">
              <w:rPr>
                <w:rFonts w:eastAsia="Times New Roman" w:cs="Arial"/>
                <w:color w:val="000000"/>
                <w:sz w:val="18"/>
                <w:szCs w:val="18"/>
                <w:lang w:eastAsia="da-DK"/>
              </w:rPr>
              <w:t>-502</w:t>
            </w:r>
          </w:p>
        </w:tc>
        <w:tc>
          <w:tcPr>
            <w:tcW w:w="1134" w:type="dxa"/>
            <w:tcBorders>
              <w:top w:val="nil"/>
              <w:left w:val="nil"/>
              <w:bottom w:val="single" w:sz="4" w:space="0" w:color="auto"/>
              <w:right w:val="single" w:sz="8" w:space="0" w:color="auto"/>
            </w:tcBorders>
            <w:shd w:val="clear" w:color="000000" w:fill="CFDFF1"/>
            <w:vAlign w:val="center"/>
            <w:hideMark/>
          </w:tcPr>
          <w:p w:rsidR="007429F9" w:rsidRPr="00C869DA" w:rsidRDefault="007429F9" w:rsidP="007429F9">
            <w:pPr>
              <w:spacing w:line="240" w:lineRule="auto"/>
              <w:jc w:val="right"/>
              <w:rPr>
                <w:rFonts w:eastAsia="Times New Roman" w:cs="Arial"/>
                <w:color w:val="000000"/>
                <w:sz w:val="18"/>
                <w:szCs w:val="18"/>
                <w:lang w:eastAsia="da-DK"/>
              </w:rPr>
            </w:pPr>
            <w:r w:rsidRPr="00C869DA">
              <w:rPr>
                <w:rFonts w:eastAsia="Times New Roman" w:cs="Arial"/>
                <w:color w:val="000000"/>
                <w:sz w:val="18"/>
                <w:szCs w:val="18"/>
                <w:lang w:eastAsia="da-DK"/>
              </w:rPr>
              <w:t>0</w:t>
            </w:r>
          </w:p>
        </w:tc>
      </w:tr>
      <w:tr w:rsidR="007429F9" w:rsidRPr="00C869DA" w:rsidTr="00E324C4">
        <w:trPr>
          <w:trHeight w:val="284"/>
        </w:trPr>
        <w:tc>
          <w:tcPr>
            <w:tcW w:w="3686" w:type="dxa"/>
            <w:tcBorders>
              <w:top w:val="nil"/>
              <w:left w:val="single" w:sz="8" w:space="0" w:color="auto"/>
              <w:bottom w:val="single" w:sz="4" w:space="0" w:color="auto"/>
              <w:right w:val="single" w:sz="4" w:space="0" w:color="auto"/>
            </w:tcBorders>
            <w:shd w:val="clear" w:color="auto" w:fill="auto"/>
            <w:noWrap/>
            <w:vAlign w:val="center"/>
            <w:hideMark/>
          </w:tcPr>
          <w:p w:rsidR="007429F9" w:rsidRPr="00C869DA" w:rsidRDefault="007429F9" w:rsidP="007429F9">
            <w:pPr>
              <w:spacing w:line="240" w:lineRule="auto"/>
              <w:jc w:val="left"/>
              <w:rPr>
                <w:rFonts w:eastAsia="Times New Roman" w:cs="Arial"/>
                <w:color w:val="000000"/>
                <w:sz w:val="18"/>
                <w:szCs w:val="18"/>
                <w:lang w:eastAsia="da-DK"/>
              </w:rPr>
            </w:pPr>
            <w:r w:rsidRPr="00C869DA">
              <w:rPr>
                <w:rFonts w:eastAsia="Times New Roman" w:cs="Arial"/>
                <w:color w:val="000000"/>
                <w:sz w:val="18"/>
                <w:szCs w:val="18"/>
                <w:lang w:eastAsia="da-DK"/>
              </w:rPr>
              <w:t>Byggeri og Vedligeholdelse - drift</w:t>
            </w:r>
          </w:p>
        </w:tc>
        <w:tc>
          <w:tcPr>
            <w:tcW w:w="284" w:type="dxa"/>
            <w:tcBorders>
              <w:top w:val="nil"/>
              <w:left w:val="nil"/>
              <w:bottom w:val="single" w:sz="4" w:space="0" w:color="auto"/>
              <w:right w:val="single" w:sz="4" w:space="0" w:color="auto"/>
            </w:tcBorders>
            <w:shd w:val="clear" w:color="auto" w:fill="auto"/>
            <w:noWrap/>
            <w:vAlign w:val="center"/>
            <w:hideMark/>
          </w:tcPr>
          <w:p w:rsidR="007429F9" w:rsidRPr="00C869DA" w:rsidRDefault="007429F9" w:rsidP="007429F9">
            <w:pPr>
              <w:spacing w:line="240" w:lineRule="auto"/>
              <w:jc w:val="center"/>
              <w:rPr>
                <w:rFonts w:eastAsia="Times New Roman" w:cs="Arial"/>
                <w:color w:val="000000"/>
                <w:sz w:val="18"/>
                <w:szCs w:val="18"/>
                <w:lang w:eastAsia="da-DK"/>
              </w:rPr>
            </w:pPr>
            <w:r w:rsidRPr="00C869DA">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auto" w:fill="auto"/>
            <w:noWrap/>
            <w:vAlign w:val="center"/>
            <w:hideMark/>
          </w:tcPr>
          <w:p w:rsidR="007429F9" w:rsidRPr="00C869DA" w:rsidRDefault="007429F9" w:rsidP="007429F9">
            <w:pPr>
              <w:spacing w:line="240" w:lineRule="auto"/>
              <w:jc w:val="right"/>
              <w:rPr>
                <w:rFonts w:eastAsia="Times New Roman" w:cs="Arial"/>
                <w:color w:val="000000"/>
                <w:sz w:val="18"/>
                <w:szCs w:val="18"/>
                <w:lang w:eastAsia="da-DK"/>
              </w:rPr>
            </w:pPr>
            <w:r w:rsidRPr="00C869DA">
              <w:rPr>
                <w:rFonts w:eastAsia="Times New Roman" w:cs="Arial"/>
                <w:color w:val="000000"/>
                <w:sz w:val="18"/>
                <w:szCs w:val="18"/>
                <w:lang w:eastAsia="da-DK"/>
              </w:rPr>
              <w:t xml:space="preserve">1.408 </w:t>
            </w:r>
          </w:p>
        </w:tc>
        <w:tc>
          <w:tcPr>
            <w:tcW w:w="1134" w:type="dxa"/>
            <w:tcBorders>
              <w:top w:val="nil"/>
              <w:left w:val="nil"/>
              <w:bottom w:val="single" w:sz="4" w:space="0" w:color="auto"/>
              <w:right w:val="single" w:sz="4" w:space="0" w:color="auto"/>
            </w:tcBorders>
            <w:shd w:val="clear" w:color="auto" w:fill="auto"/>
            <w:noWrap/>
            <w:vAlign w:val="center"/>
            <w:hideMark/>
          </w:tcPr>
          <w:p w:rsidR="007429F9" w:rsidRPr="00C869DA" w:rsidRDefault="007429F9" w:rsidP="007429F9">
            <w:pPr>
              <w:spacing w:line="240" w:lineRule="auto"/>
              <w:jc w:val="right"/>
              <w:rPr>
                <w:rFonts w:eastAsia="Times New Roman" w:cs="Arial"/>
                <w:color w:val="000000"/>
                <w:sz w:val="18"/>
                <w:szCs w:val="18"/>
                <w:lang w:eastAsia="da-DK"/>
              </w:rPr>
            </w:pPr>
            <w:r w:rsidRPr="00C869DA">
              <w:rPr>
                <w:rFonts w:eastAsia="Times New Roman" w:cs="Arial"/>
                <w:color w:val="000000"/>
                <w:sz w:val="18"/>
                <w:szCs w:val="18"/>
                <w:lang w:eastAsia="da-DK"/>
              </w:rPr>
              <w:t>1.426</w:t>
            </w:r>
          </w:p>
        </w:tc>
        <w:tc>
          <w:tcPr>
            <w:tcW w:w="1116" w:type="dxa"/>
            <w:tcBorders>
              <w:top w:val="nil"/>
              <w:left w:val="nil"/>
              <w:bottom w:val="single" w:sz="4" w:space="0" w:color="auto"/>
              <w:right w:val="single" w:sz="4" w:space="0" w:color="auto"/>
            </w:tcBorders>
            <w:shd w:val="clear" w:color="auto" w:fill="auto"/>
            <w:noWrap/>
            <w:vAlign w:val="center"/>
            <w:hideMark/>
          </w:tcPr>
          <w:p w:rsidR="007429F9" w:rsidRPr="00C869DA" w:rsidRDefault="007429F9" w:rsidP="007429F9">
            <w:pPr>
              <w:spacing w:line="240" w:lineRule="auto"/>
              <w:jc w:val="right"/>
              <w:rPr>
                <w:rFonts w:eastAsia="Times New Roman" w:cs="Arial"/>
                <w:color w:val="000000"/>
                <w:sz w:val="18"/>
                <w:szCs w:val="18"/>
                <w:lang w:eastAsia="da-DK"/>
              </w:rPr>
            </w:pPr>
            <w:r w:rsidRPr="00C869DA">
              <w:rPr>
                <w:rFonts w:eastAsia="Times New Roman" w:cs="Arial"/>
                <w:color w:val="000000"/>
                <w:sz w:val="18"/>
                <w:szCs w:val="18"/>
                <w:lang w:eastAsia="da-DK"/>
              </w:rPr>
              <w:t>1.352</w:t>
            </w:r>
          </w:p>
        </w:tc>
        <w:tc>
          <w:tcPr>
            <w:tcW w:w="1134" w:type="dxa"/>
            <w:tcBorders>
              <w:top w:val="nil"/>
              <w:left w:val="nil"/>
              <w:bottom w:val="single" w:sz="4" w:space="0" w:color="auto"/>
              <w:right w:val="single" w:sz="4" w:space="0" w:color="auto"/>
            </w:tcBorders>
            <w:shd w:val="clear" w:color="auto" w:fill="auto"/>
            <w:noWrap/>
            <w:vAlign w:val="center"/>
            <w:hideMark/>
          </w:tcPr>
          <w:p w:rsidR="007429F9" w:rsidRPr="00C869DA" w:rsidRDefault="007429F9" w:rsidP="007429F9">
            <w:pPr>
              <w:spacing w:line="240" w:lineRule="auto"/>
              <w:jc w:val="right"/>
              <w:rPr>
                <w:rFonts w:eastAsia="Times New Roman" w:cs="Arial"/>
                <w:color w:val="000000"/>
                <w:sz w:val="18"/>
                <w:szCs w:val="18"/>
                <w:lang w:eastAsia="da-DK"/>
              </w:rPr>
            </w:pPr>
            <w:r w:rsidRPr="00C869DA">
              <w:rPr>
                <w:rFonts w:eastAsia="Times New Roman" w:cs="Arial"/>
                <w:color w:val="000000"/>
                <w:sz w:val="18"/>
                <w:szCs w:val="18"/>
                <w:lang w:eastAsia="da-DK"/>
              </w:rPr>
              <w:t>-74</w:t>
            </w:r>
          </w:p>
        </w:tc>
        <w:tc>
          <w:tcPr>
            <w:tcW w:w="1134" w:type="dxa"/>
            <w:tcBorders>
              <w:top w:val="nil"/>
              <w:left w:val="nil"/>
              <w:bottom w:val="single" w:sz="4" w:space="0" w:color="auto"/>
              <w:right w:val="single" w:sz="8" w:space="0" w:color="auto"/>
            </w:tcBorders>
            <w:shd w:val="clear" w:color="auto" w:fill="auto"/>
            <w:vAlign w:val="center"/>
            <w:hideMark/>
          </w:tcPr>
          <w:p w:rsidR="007429F9" w:rsidRPr="00C869DA" w:rsidRDefault="007429F9" w:rsidP="007429F9">
            <w:pPr>
              <w:spacing w:line="240" w:lineRule="auto"/>
              <w:jc w:val="right"/>
              <w:rPr>
                <w:rFonts w:eastAsia="Times New Roman" w:cs="Arial"/>
                <w:color w:val="000000"/>
                <w:sz w:val="18"/>
                <w:szCs w:val="18"/>
                <w:lang w:eastAsia="da-DK"/>
              </w:rPr>
            </w:pPr>
            <w:r w:rsidRPr="00C869DA">
              <w:rPr>
                <w:rFonts w:eastAsia="Times New Roman" w:cs="Arial"/>
                <w:color w:val="000000"/>
                <w:sz w:val="18"/>
                <w:szCs w:val="18"/>
                <w:lang w:eastAsia="da-DK"/>
              </w:rPr>
              <w:t>0</w:t>
            </w:r>
          </w:p>
        </w:tc>
      </w:tr>
      <w:tr w:rsidR="007429F9" w:rsidRPr="00C869DA" w:rsidTr="00E324C4">
        <w:trPr>
          <w:trHeight w:val="284"/>
        </w:trPr>
        <w:tc>
          <w:tcPr>
            <w:tcW w:w="3686" w:type="dxa"/>
            <w:tcBorders>
              <w:top w:val="nil"/>
              <w:left w:val="single" w:sz="8" w:space="0" w:color="auto"/>
              <w:bottom w:val="single" w:sz="8" w:space="0" w:color="auto"/>
              <w:right w:val="single" w:sz="4" w:space="0" w:color="auto"/>
            </w:tcBorders>
            <w:shd w:val="clear" w:color="000000" w:fill="CFDFF1"/>
            <w:noWrap/>
            <w:vAlign w:val="center"/>
            <w:hideMark/>
          </w:tcPr>
          <w:p w:rsidR="007429F9" w:rsidRPr="00C869DA" w:rsidRDefault="007429F9" w:rsidP="007429F9">
            <w:pPr>
              <w:spacing w:line="240" w:lineRule="auto"/>
              <w:jc w:val="left"/>
              <w:rPr>
                <w:rFonts w:eastAsia="Times New Roman" w:cs="Arial"/>
                <w:color w:val="000000"/>
                <w:sz w:val="18"/>
                <w:szCs w:val="18"/>
                <w:lang w:eastAsia="da-DK"/>
              </w:rPr>
            </w:pPr>
            <w:r w:rsidRPr="00C869DA">
              <w:rPr>
                <w:rFonts w:eastAsia="Times New Roman" w:cs="Arial"/>
                <w:color w:val="000000"/>
                <w:sz w:val="18"/>
                <w:szCs w:val="18"/>
                <w:lang w:eastAsia="da-DK"/>
              </w:rPr>
              <w:t>Kantinedrift</w:t>
            </w:r>
          </w:p>
        </w:tc>
        <w:tc>
          <w:tcPr>
            <w:tcW w:w="284" w:type="dxa"/>
            <w:tcBorders>
              <w:top w:val="nil"/>
              <w:left w:val="nil"/>
              <w:bottom w:val="single" w:sz="8" w:space="0" w:color="auto"/>
              <w:right w:val="single" w:sz="4" w:space="0" w:color="auto"/>
            </w:tcBorders>
            <w:shd w:val="clear" w:color="000000" w:fill="CFDFF1"/>
            <w:noWrap/>
            <w:vAlign w:val="center"/>
            <w:hideMark/>
          </w:tcPr>
          <w:p w:rsidR="007429F9" w:rsidRPr="00C869DA" w:rsidRDefault="007429F9" w:rsidP="007429F9">
            <w:pPr>
              <w:spacing w:line="240" w:lineRule="auto"/>
              <w:jc w:val="center"/>
              <w:rPr>
                <w:rFonts w:eastAsia="Times New Roman" w:cs="Arial"/>
                <w:color w:val="000000"/>
                <w:sz w:val="18"/>
                <w:szCs w:val="18"/>
                <w:lang w:eastAsia="da-DK"/>
              </w:rPr>
            </w:pPr>
            <w:r w:rsidRPr="00C869DA">
              <w:rPr>
                <w:rFonts w:eastAsia="Times New Roman" w:cs="Arial"/>
                <w:color w:val="000000"/>
                <w:sz w:val="18"/>
                <w:szCs w:val="18"/>
                <w:lang w:eastAsia="da-DK"/>
              </w:rPr>
              <w:t> </w:t>
            </w:r>
          </w:p>
        </w:tc>
        <w:tc>
          <w:tcPr>
            <w:tcW w:w="1134" w:type="dxa"/>
            <w:tcBorders>
              <w:top w:val="nil"/>
              <w:left w:val="nil"/>
              <w:bottom w:val="single" w:sz="8" w:space="0" w:color="auto"/>
              <w:right w:val="single" w:sz="4" w:space="0" w:color="auto"/>
            </w:tcBorders>
            <w:shd w:val="clear" w:color="000000" w:fill="CFDFF1"/>
            <w:noWrap/>
            <w:vAlign w:val="center"/>
            <w:hideMark/>
          </w:tcPr>
          <w:p w:rsidR="007429F9" w:rsidRPr="00C869DA" w:rsidRDefault="007429F9" w:rsidP="007429F9">
            <w:pPr>
              <w:spacing w:line="240" w:lineRule="auto"/>
              <w:jc w:val="right"/>
              <w:rPr>
                <w:rFonts w:eastAsia="Times New Roman" w:cs="Arial"/>
                <w:color w:val="000000"/>
                <w:sz w:val="18"/>
                <w:szCs w:val="18"/>
                <w:lang w:eastAsia="da-DK"/>
              </w:rPr>
            </w:pPr>
            <w:r w:rsidRPr="00C869DA">
              <w:rPr>
                <w:rFonts w:eastAsia="Times New Roman" w:cs="Arial"/>
                <w:color w:val="000000"/>
                <w:sz w:val="18"/>
                <w:szCs w:val="18"/>
                <w:lang w:eastAsia="da-DK"/>
              </w:rPr>
              <w:t xml:space="preserve">1.882 </w:t>
            </w:r>
          </w:p>
        </w:tc>
        <w:tc>
          <w:tcPr>
            <w:tcW w:w="1134" w:type="dxa"/>
            <w:tcBorders>
              <w:top w:val="nil"/>
              <w:left w:val="nil"/>
              <w:bottom w:val="single" w:sz="8" w:space="0" w:color="auto"/>
              <w:right w:val="single" w:sz="4" w:space="0" w:color="auto"/>
            </w:tcBorders>
            <w:shd w:val="clear" w:color="000000" w:fill="CFDFF1"/>
            <w:noWrap/>
            <w:vAlign w:val="center"/>
            <w:hideMark/>
          </w:tcPr>
          <w:p w:rsidR="007429F9" w:rsidRPr="00C869DA" w:rsidRDefault="007429F9" w:rsidP="007429F9">
            <w:pPr>
              <w:spacing w:line="240" w:lineRule="auto"/>
              <w:jc w:val="right"/>
              <w:rPr>
                <w:rFonts w:eastAsia="Times New Roman" w:cs="Arial"/>
                <w:color w:val="000000"/>
                <w:sz w:val="18"/>
                <w:szCs w:val="18"/>
                <w:lang w:eastAsia="da-DK"/>
              </w:rPr>
            </w:pPr>
            <w:r w:rsidRPr="00C869DA">
              <w:rPr>
                <w:rFonts w:eastAsia="Times New Roman" w:cs="Arial"/>
                <w:color w:val="000000"/>
                <w:sz w:val="18"/>
                <w:szCs w:val="18"/>
                <w:lang w:eastAsia="da-DK"/>
              </w:rPr>
              <w:t>2.702</w:t>
            </w:r>
          </w:p>
        </w:tc>
        <w:tc>
          <w:tcPr>
            <w:tcW w:w="1116" w:type="dxa"/>
            <w:tcBorders>
              <w:top w:val="nil"/>
              <w:left w:val="nil"/>
              <w:bottom w:val="single" w:sz="8" w:space="0" w:color="auto"/>
              <w:right w:val="single" w:sz="4" w:space="0" w:color="auto"/>
            </w:tcBorders>
            <w:shd w:val="clear" w:color="000000" w:fill="CFDFF1"/>
            <w:noWrap/>
            <w:vAlign w:val="center"/>
            <w:hideMark/>
          </w:tcPr>
          <w:p w:rsidR="007429F9" w:rsidRPr="00C869DA" w:rsidRDefault="007429F9" w:rsidP="007429F9">
            <w:pPr>
              <w:spacing w:line="240" w:lineRule="auto"/>
              <w:jc w:val="right"/>
              <w:rPr>
                <w:rFonts w:eastAsia="Times New Roman" w:cs="Arial"/>
                <w:color w:val="000000"/>
                <w:sz w:val="18"/>
                <w:szCs w:val="18"/>
                <w:lang w:eastAsia="da-DK"/>
              </w:rPr>
            </w:pPr>
            <w:r w:rsidRPr="00C869DA">
              <w:rPr>
                <w:rFonts w:eastAsia="Times New Roman" w:cs="Arial"/>
                <w:color w:val="000000"/>
                <w:sz w:val="18"/>
                <w:szCs w:val="18"/>
                <w:lang w:eastAsia="da-DK"/>
              </w:rPr>
              <w:t>2.518</w:t>
            </w:r>
          </w:p>
        </w:tc>
        <w:tc>
          <w:tcPr>
            <w:tcW w:w="1134" w:type="dxa"/>
            <w:tcBorders>
              <w:top w:val="nil"/>
              <w:left w:val="nil"/>
              <w:bottom w:val="single" w:sz="8" w:space="0" w:color="auto"/>
              <w:right w:val="single" w:sz="4" w:space="0" w:color="auto"/>
            </w:tcBorders>
            <w:shd w:val="clear" w:color="000000" w:fill="CFDFF1"/>
            <w:noWrap/>
            <w:vAlign w:val="center"/>
            <w:hideMark/>
          </w:tcPr>
          <w:p w:rsidR="007429F9" w:rsidRPr="00C869DA" w:rsidRDefault="007429F9" w:rsidP="007429F9">
            <w:pPr>
              <w:spacing w:line="240" w:lineRule="auto"/>
              <w:jc w:val="right"/>
              <w:rPr>
                <w:rFonts w:eastAsia="Times New Roman" w:cs="Arial"/>
                <w:color w:val="000000"/>
                <w:sz w:val="18"/>
                <w:szCs w:val="18"/>
                <w:lang w:eastAsia="da-DK"/>
              </w:rPr>
            </w:pPr>
            <w:r w:rsidRPr="00C869DA">
              <w:rPr>
                <w:rFonts w:eastAsia="Times New Roman" w:cs="Arial"/>
                <w:color w:val="000000"/>
                <w:sz w:val="18"/>
                <w:szCs w:val="18"/>
                <w:lang w:eastAsia="da-DK"/>
              </w:rPr>
              <w:t>-184</w:t>
            </w:r>
          </w:p>
        </w:tc>
        <w:tc>
          <w:tcPr>
            <w:tcW w:w="1134" w:type="dxa"/>
            <w:tcBorders>
              <w:top w:val="nil"/>
              <w:left w:val="nil"/>
              <w:bottom w:val="single" w:sz="8" w:space="0" w:color="auto"/>
              <w:right w:val="single" w:sz="8" w:space="0" w:color="auto"/>
            </w:tcBorders>
            <w:shd w:val="clear" w:color="000000" w:fill="CFDFF1"/>
            <w:vAlign w:val="center"/>
            <w:hideMark/>
          </w:tcPr>
          <w:p w:rsidR="007429F9" w:rsidRPr="00C869DA" w:rsidRDefault="007429F9" w:rsidP="007429F9">
            <w:pPr>
              <w:spacing w:line="240" w:lineRule="auto"/>
              <w:jc w:val="right"/>
              <w:rPr>
                <w:rFonts w:eastAsia="Times New Roman" w:cs="Arial"/>
                <w:color w:val="000000"/>
                <w:sz w:val="18"/>
                <w:szCs w:val="18"/>
                <w:lang w:eastAsia="da-DK"/>
              </w:rPr>
            </w:pPr>
            <w:r w:rsidRPr="00C869DA">
              <w:rPr>
                <w:rFonts w:eastAsia="Times New Roman" w:cs="Arial"/>
                <w:color w:val="000000"/>
                <w:sz w:val="18"/>
                <w:szCs w:val="18"/>
                <w:lang w:eastAsia="da-DK"/>
              </w:rPr>
              <w:t>0</w:t>
            </w:r>
          </w:p>
        </w:tc>
      </w:tr>
    </w:tbl>
    <w:p w:rsidR="007429F9" w:rsidRPr="00094A90" w:rsidRDefault="007429F9" w:rsidP="00C869DA">
      <w:pPr>
        <w:spacing w:before="120"/>
        <w:rPr>
          <w:rFonts w:cs="Arial"/>
          <w:sz w:val="14"/>
          <w:szCs w:val="14"/>
        </w:rPr>
      </w:pPr>
      <w:r w:rsidRPr="00094A90">
        <w:rPr>
          <w:rFonts w:cs="Arial"/>
          <w:sz w:val="14"/>
          <w:szCs w:val="14"/>
        </w:rPr>
        <w:t>Merforbrug (+) Mindreforbrug (-)</w:t>
      </w:r>
    </w:p>
    <w:p w:rsidR="00E324C4" w:rsidRPr="00E324C4" w:rsidRDefault="00E324C4" w:rsidP="00E324C4"/>
    <w:p w:rsidR="007429F9" w:rsidRPr="00E324C4" w:rsidRDefault="00E324C4" w:rsidP="00E324C4">
      <w:pPr>
        <w:rPr>
          <w:rFonts w:eastAsiaTheme="majorEastAsia" w:cstheme="majorBidi"/>
          <w:b/>
          <w:bCs/>
          <w:iCs/>
        </w:rPr>
      </w:pPr>
      <w:r>
        <w:rPr>
          <w:rFonts w:eastAsiaTheme="majorEastAsia" w:cstheme="majorBidi"/>
          <w:b/>
          <w:bCs/>
          <w:iCs/>
        </w:rPr>
        <w:t>Noter til regnskab, drift</w:t>
      </w:r>
    </w:p>
    <w:p w:rsidR="00E324C4" w:rsidRDefault="00E324C4" w:rsidP="007429F9">
      <w:pPr>
        <w:rPr>
          <w:rFonts w:cs="Arial"/>
          <w:u w:val="single"/>
        </w:rPr>
      </w:pPr>
    </w:p>
    <w:p w:rsidR="007429F9" w:rsidRPr="007429F9" w:rsidRDefault="007429F9" w:rsidP="007429F9">
      <w:pPr>
        <w:rPr>
          <w:rFonts w:cs="Arial"/>
          <w:u w:val="single"/>
        </w:rPr>
      </w:pPr>
      <w:r w:rsidRPr="007429F9">
        <w:rPr>
          <w:rFonts w:cs="Arial"/>
          <w:u w:val="single"/>
        </w:rPr>
        <w:t>Note 1</w:t>
      </w:r>
    </w:p>
    <w:p w:rsidR="007429F9" w:rsidRPr="007429F9" w:rsidRDefault="007429F9" w:rsidP="007429F9">
      <w:r w:rsidRPr="007429F9">
        <w:t>Merindtægten på udlejningsejendomme skyldes en uforudset tilbagebetaling af ejendomsskat vedr. Præstegårdsvej 16-18, erstatning fra Stormskaderådet vedr. Storegade 2 og erstatning efter fugtskader Kulsbjergvej 1. Det blev vurderet ved økonomirapporteringen pr. 30.09.18, at en del af merindtægten kunne dække den resterende merudgift til husleje vedr. Jobcentret.</w:t>
      </w:r>
    </w:p>
    <w:p w:rsidR="007429F9" w:rsidRPr="007429F9" w:rsidRDefault="007429F9" w:rsidP="00E324C4">
      <w:pPr>
        <w:jc w:val="left"/>
        <w:rPr>
          <w:rFonts w:cs="Arial"/>
        </w:rPr>
      </w:pPr>
    </w:p>
    <w:p w:rsidR="007429F9" w:rsidRPr="007429F9" w:rsidRDefault="007429F9" w:rsidP="007429F9">
      <w:pPr>
        <w:rPr>
          <w:rFonts w:cs="Arial"/>
          <w:u w:val="single"/>
        </w:rPr>
      </w:pPr>
      <w:r w:rsidRPr="007429F9">
        <w:rPr>
          <w:rFonts w:cs="Arial"/>
          <w:u w:val="single"/>
        </w:rPr>
        <w:t>Note 2</w:t>
      </w:r>
    </w:p>
    <w:p w:rsidR="007429F9" w:rsidRPr="007429F9" w:rsidRDefault="007429F9" w:rsidP="007429F9">
      <w:r w:rsidRPr="007429F9">
        <w:t>Merforbruget på 2 mio. kr. skyldes udgifter til indvendig vedligeholdelse af den decentrale bygningsmasse. Der har været et væsentligt højere forbrug end forudsat i budgettet.</w:t>
      </w:r>
    </w:p>
    <w:p w:rsidR="007429F9" w:rsidRPr="007429F9" w:rsidRDefault="007429F9" w:rsidP="007429F9">
      <w:pPr>
        <w:rPr>
          <w:rFonts w:cs="Arial"/>
        </w:rPr>
      </w:pPr>
    </w:p>
    <w:p w:rsidR="007429F9" w:rsidRPr="007429F9" w:rsidRDefault="007429F9" w:rsidP="007429F9">
      <w:pPr>
        <w:rPr>
          <w:rFonts w:cs="Arial"/>
          <w:u w:val="single"/>
        </w:rPr>
      </w:pPr>
      <w:r w:rsidRPr="007429F9">
        <w:rPr>
          <w:rFonts w:cs="Arial"/>
          <w:u w:val="single"/>
        </w:rPr>
        <w:t>Note 3</w:t>
      </w:r>
    </w:p>
    <w:p w:rsidR="007429F9" w:rsidRDefault="007429F9" w:rsidP="007429F9">
      <w:r w:rsidRPr="007429F9">
        <w:t>Budgettet var forudsat anvendt til at dække merforbruget til indvendig vedligeholdelse, men har vist sig ikke at være tilstrækkeligt.</w:t>
      </w:r>
    </w:p>
    <w:p w:rsidR="00E324C4" w:rsidRDefault="00E324C4">
      <w:pPr>
        <w:spacing w:after="200"/>
        <w:jc w:val="left"/>
      </w:pPr>
      <w:r>
        <w:br w:type="page"/>
      </w:r>
    </w:p>
    <w:p w:rsidR="007429F9" w:rsidRPr="00E324C4" w:rsidRDefault="007429F9" w:rsidP="00E324C4">
      <w:pPr>
        <w:rPr>
          <w:b/>
          <w:lang w:eastAsia="da-DK"/>
        </w:rPr>
      </w:pPr>
      <w:r w:rsidRPr="00E324C4">
        <w:rPr>
          <w:b/>
          <w:lang w:eastAsia="da-DK"/>
        </w:rPr>
        <w:lastRenderedPageBreak/>
        <w:t>Resultat på anlæg</w:t>
      </w:r>
    </w:p>
    <w:p w:rsidR="00E324C4" w:rsidRPr="007429F9" w:rsidRDefault="00E324C4" w:rsidP="00E324C4">
      <w:pPr>
        <w:rPr>
          <w:lang w:eastAsia="da-DK"/>
        </w:rPr>
      </w:pPr>
    </w:p>
    <w:tbl>
      <w:tblPr>
        <w:tblW w:w="9639" w:type="dxa"/>
        <w:tblCellMar>
          <w:left w:w="70" w:type="dxa"/>
          <w:right w:w="70" w:type="dxa"/>
        </w:tblCellMar>
        <w:tblLook w:val="04A0" w:firstRow="1" w:lastRow="0" w:firstColumn="1" w:lastColumn="0" w:noHBand="0" w:noVBand="1"/>
      </w:tblPr>
      <w:tblGrid>
        <w:gridCol w:w="4820"/>
        <w:gridCol w:w="327"/>
        <w:gridCol w:w="1128"/>
        <w:gridCol w:w="1128"/>
        <w:gridCol w:w="1134"/>
        <w:gridCol w:w="1134"/>
      </w:tblGrid>
      <w:tr w:rsidR="007429F9" w:rsidRPr="00E324C4" w:rsidTr="00E324C4">
        <w:trPr>
          <w:trHeight w:val="567"/>
        </w:trPr>
        <w:tc>
          <w:tcPr>
            <w:tcW w:w="4820" w:type="dxa"/>
            <w:tcBorders>
              <w:top w:val="single" w:sz="8" w:space="0" w:color="auto"/>
              <w:left w:val="single" w:sz="8" w:space="0" w:color="auto"/>
              <w:bottom w:val="single" w:sz="4" w:space="0" w:color="auto"/>
              <w:right w:val="single" w:sz="4" w:space="0" w:color="auto"/>
            </w:tcBorders>
            <w:shd w:val="clear" w:color="000000" w:fill="3DA15A"/>
            <w:tcMar>
              <w:top w:w="57" w:type="dxa"/>
              <w:left w:w="57" w:type="dxa"/>
              <w:bottom w:w="57" w:type="dxa"/>
              <w:right w:w="57" w:type="dxa"/>
            </w:tcMar>
            <w:hideMark/>
          </w:tcPr>
          <w:p w:rsidR="007429F9" w:rsidRPr="00E324C4" w:rsidRDefault="007429F9" w:rsidP="007429F9">
            <w:pPr>
              <w:spacing w:line="240" w:lineRule="auto"/>
              <w:jc w:val="left"/>
              <w:rPr>
                <w:rFonts w:eastAsia="Times New Roman" w:cs="Arial"/>
                <w:b/>
                <w:bCs/>
                <w:color w:val="FFFFFF"/>
                <w:sz w:val="18"/>
                <w:szCs w:val="18"/>
                <w:lang w:eastAsia="da-DK"/>
              </w:rPr>
            </w:pPr>
            <w:r w:rsidRPr="00E324C4">
              <w:rPr>
                <w:rFonts w:eastAsia="Times New Roman" w:cs="Arial"/>
                <w:b/>
                <w:bCs/>
                <w:color w:val="FFFFFF"/>
                <w:sz w:val="18"/>
                <w:szCs w:val="18"/>
                <w:lang w:eastAsia="da-DK"/>
              </w:rPr>
              <w:t>Ejendomscenter</w:t>
            </w:r>
          </w:p>
        </w:tc>
        <w:tc>
          <w:tcPr>
            <w:tcW w:w="284" w:type="dxa"/>
            <w:tcBorders>
              <w:top w:val="single" w:sz="8" w:space="0" w:color="auto"/>
              <w:left w:val="nil"/>
              <w:bottom w:val="single" w:sz="4" w:space="0" w:color="auto"/>
              <w:right w:val="single" w:sz="4" w:space="0" w:color="auto"/>
            </w:tcBorders>
            <w:shd w:val="clear" w:color="000000" w:fill="3DA15A"/>
            <w:noWrap/>
            <w:tcMar>
              <w:top w:w="57" w:type="dxa"/>
              <w:left w:w="57" w:type="dxa"/>
              <w:bottom w:w="57" w:type="dxa"/>
              <w:right w:w="57" w:type="dxa"/>
            </w:tcMar>
            <w:textDirection w:val="btLr"/>
            <w:vAlign w:val="center"/>
            <w:hideMark/>
          </w:tcPr>
          <w:p w:rsidR="007429F9" w:rsidRPr="00E324C4" w:rsidRDefault="007429F9" w:rsidP="00E324C4">
            <w:pPr>
              <w:spacing w:line="240" w:lineRule="auto"/>
              <w:jc w:val="center"/>
              <w:rPr>
                <w:rFonts w:eastAsia="Times New Roman" w:cs="Arial"/>
                <w:b/>
                <w:bCs/>
                <w:color w:val="FFFFFF"/>
                <w:sz w:val="18"/>
                <w:szCs w:val="18"/>
                <w:lang w:eastAsia="da-DK"/>
              </w:rPr>
            </w:pPr>
            <w:r w:rsidRPr="00E324C4">
              <w:rPr>
                <w:rFonts w:eastAsia="Times New Roman" w:cs="Arial"/>
                <w:b/>
                <w:bCs/>
                <w:color w:val="FFFFFF"/>
                <w:sz w:val="18"/>
                <w:szCs w:val="18"/>
                <w:lang w:eastAsia="da-DK"/>
              </w:rPr>
              <w:t>Note</w:t>
            </w:r>
          </w:p>
        </w:tc>
        <w:tc>
          <w:tcPr>
            <w:tcW w:w="1128" w:type="dxa"/>
            <w:tcBorders>
              <w:top w:val="single" w:sz="8" w:space="0" w:color="auto"/>
              <w:left w:val="nil"/>
              <w:bottom w:val="single" w:sz="4" w:space="0" w:color="auto"/>
              <w:right w:val="single" w:sz="4" w:space="0" w:color="auto"/>
            </w:tcBorders>
            <w:shd w:val="clear" w:color="000000" w:fill="3DA15A"/>
            <w:tcMar>
              <w:top w:w="57" w:type="dxa"/>
              <w:left w:w="57" w:type="dxa"/>
              <w:bottom w:w="57" w:type="dxa"/>
              <w:right w:w="57" w:type="dxa"/>
            </w:tcMar>
            <w:hideMark/>
          </w:tcPr>
          <w:p w:rsidR="007429F9" w:rsidRPr="00E324C4" w:rsidRDefault="007429F9" w:rsidP="007429F9">
            <w:pPr>
              <w:spacing w:line="240" w:lineRule="auto"/>
              <w:jc w:val="center"/>
              <w:rPr>
                <w:rFonts w:eastAsia="Times New Roman" w:cs="Arial"/>
                <w:b/>
                <w:bCs/>
                <w:color w:val="FFFFFF"/>
                <w:sz w:val="18"/>
                <w:szCs w:val="18"/>
                <w:lang w:eastAsia="da-DK"/>
              </w:rPr>
            </w:pPr>
            <w:r w:rsidRPr="00E324C4">
              <w:rPr>
                <w:rFonts w:eastAsia="Times New Roman" w:cs="Arial"/>
                <w:b/>
                <w:bCs/>
                <w:color w:val="FFFFFF"/>
                <w:sz w:val="18"/>
                <w:szCs w:val="18"/>
                <w:lang w:eastAsia="da-DK"/>
              </w:rPr>
              <w:t>Opr. budget</w:t>
            </w:r>
          </w:p>
        </w:tc>
        <w:tc>
          <w:tcPr>
            <w:tcW w:w="1128" w:type="dxa"/>
            <w:tcBorders>
              <w:top w:val="single" w:sz="8" w:space="0" w:color="auto"/>
              <w:left w:val="nil"/>
              <w:bottom w:val="single" w:sz="4" w:space="0" w:color="auto"/>
              <w:right w:val="single" w:sz="4" w:space="0" w:color="auto"/>
            </w:tcBorders>
            <w:shd w:val="clear" w:color="000000" w:fill="3DA15A"/>
            <w:tcMar>
              <w:top w:w="57" w:type="dxa"/>
              <w:left w:w="57" w:type="dxa"/>
              <w:bottom w:w="57" w:type="dxa"/>
              <w:right w:w="57" w:type="dxa"/>
            </w:tcMar>
            <w:hideMark/>
          </w:tcPr>
          <w:p w:rsidR="007429F9" w:rsidRPr="00E324C4" w:rsidRDefault="007429F9" w:rsidP="007429F9">
            <w:pPr>
              <w:spacing w:line="240" w:lineRule="auto"/>
              <w:jc w:val="center"/>
              <w:rPr>
                <w:rFonts w:eastAsia="Times New Roman" w:cs="Arial"/>
                <w:b/>
                <w:bCs/>
                <w:color w:val="FFFFFF"/>
                <w:sz w:val="18"/>
                <w:szCs w:val="18"/>
                <w:lang w:eastAsia="da-DK"/>
              </w:rPr>
            </w:pPr>
            <w:r w:rsidRPr="00E324C4">
              <w:rPr>
                <w:rFonts w:eastAsia="Times New Roman" w:cs="Arial"/>
                <w:b/>
                <w:bCs/>
                <w:color w:val="FFFFFF"/>
                <w:sz w:val="18"/>
                <w:szCs w:val="18"/>
                <w:lang w:eastAsia="da-DK"/>
              </w:rPr>
              <w:t>Korr. budget</w:t>
            </w:r>
          </w:p>
        </w:tc>
        <w:tc>
          <w:tcPr>
            <w:tcW w:w="1134" w:type="dxa"/>
            <w:tcBorders>
              <w:top w:val="single" w:sz="8" w:space="0" w:color="auto"/>
              <w:left w:val="nil"/>
              <w:bottom w:val="single" w:sz="4" w:space="0" w:color="auto"/>
              <w:right w:val="single" w:sz="4" w:space="0" w:color="auto"/>
            </w:tcBorders>
            <w:shd w:val="clear" w:color="000000" w:fill="3DA15A"/>
            <w:tcMar>
              <w:top w:w="57" w:type="dxa"/>
              <w:left w:w="57" w:type="dxa"/>
              <w:bottom w:w="57" w:type="dxa"/>
              <w:right w:w="57" w:type="dxa"/>
            </w:tcMar>
            <w:hideMark/>
          </w:tcPr>
          <w:p w:rsidR="007429F9" w:rsidRPr="00E324C4" w:rsidRDefault="007429F9" w:rsidP="007429F9">
            <w:pPr>
              <w:spacing w:line="240" w:lineRule="auto"/>
              <w:jc w:val="center"/>
              <w:rPr>
                <w:rFonts w:eastAsia="Times New Roman" w:cs="Arial"/>
                <w:b/>
                <w:bCs/>
                <w:color w:val="FFFFFF"/>
                <w:sz w:val="18"/>
                <w:szCs w:val="18"/>
                <w:lang w:eastAsia="da-DK"/>
              </w:rPr>
            </w:pPr>
            <w:r w:rsidRPr="00E324C4">
              <w:rPr>
                <w:rFonts w:eastAsia="Times New Roman" w:cs="Arial"/>
                <w:b/>
                <w:bCs/>
                <w:color w:val="FFFFFF"/>
                <w:sz w:val="18"/>
                <w:szCs w:val="18"/>
                <w:lang w:eastAsia="da-DK"/>
              </w:rPr>
              <w:t>Regnskab 2018</w:t>
            </w:r>
          </w:p>
        </w:tc>
        <w:tc>
          <w:tcPr>
            <w:tcW w:w="1134" w:type="dxa"/>
            <w:tcBorders>
              <w:top w:val="single" w:sz="8" w:space="0" w:color="auto"/>
              <w:left w:val="nil"/>
              <w:bottom w:val="single" w:sz="4" w:space="0" w:color="auto"/>
              <w:right w:val="single" w:sz="8" w:space="0" w:color="auto"/>
            </w:tcBorders>
            <w:shd w:val="clear" w:color="000000" w:fill="3DA15A"/>
            <w:tcMar>
              <w:top w:w="57" w:type="dxa"/>
              <w:left w:w="57" w:type="dxa"/>
              <w:bottom w:w="57" w:type="dxa"/>
              <w:right w:w="57" w:type="dxa"/>
            </w:tcMar>
            <w:hideMark/>
          </w:tcPr>
          <w:p w:rsidR="007429F9" w:rsidRPr="00E324C4" w:rsidRDefault="007429F9" w:rsidP="007429F9">
            <w:pPr>
              <w:spacing w:line="240" w:lineRule="auto"/>
              <w:jc w:val="center"/>
              <w:rPr>
                <w:rFonts w:eastAsia="Times New Roman" w:cs="Arial"/>
                <w:b/>
                <w:bCs/>
                <w:color w:val="FFFFFF"/>
                <w:sz w:val="18"/>
                <w:szCs w:val="18"/>
                <w:lang w:eastAsia="da-DK"/>
              </w:rPr>
            </w:pPr>
            <w:r w:rsidRPr="00E324C4">
              <w:rPr>
                <w:rFonts w:eastAsia="Times New Roman" w:cs="Arial"/>
                <w:b/>
                <w:bCs/>
                <w:color w:val="FFFFFF"/>
                <w:sz w:val="18"/>
                <w:szCs w:val="18"/>
                <w:lang w:eastAsia="da-DK"/>
              </w:rPr>
              <w:t>Afvigelse ift. korr. budget</w:t>
            </w:r>
          </w:p>
        </w:tc>
      </w:tr>
      <w:tr w:rsidR="007429F9" w:rsidRPr="00E324C4" w:rsidTr="00E324C4">
        <w:trPr>
          <w:trHeight w:val="284"/>
        </w:trPr>
        <w:tc>
          <w:tcPr>
            <w:tcW w:w="4820" w:type="dxa"/>
            <w:tcBorders>
              <w:top w:val="nil"/>
              <w:left w:val="single" w:sz="8" w:space="0" w:color="auto"/>
              <w:bottom w:val="single" w:sz="4" w:space="0" w:color="auto"/>
              <w:right w:val="single" w:sz="4" w:space="0" w:color="auto"/>
            </w:tcBorders>
            <w:shd w:val="clear" w:color="auto" w:fill="auto"/>
            <w:vAlign w:val="center"/>
            <w:hideMark/>
          </w:tcPr>
          <w:p w:rsidR="007429F9" w:rsidRPr="00E324C4" w:rsidRDefault="007429F9" w:rsidP="007429F9">
            <w:pPr>
              <w:spacing w:line="240" w:lineRule="auto"/>
              <w:jc w:val="left"/>
              <w:rPr>
                <w:rFonts w:eastAsia="Times New Roman" w:cs="Arial"/>
                <w:b/>
                <w:bCs/>
                <w:sz w:val="18"/>
                <w:szCs w:val="18"/>
                <w:lang w:eastAsia="da-DK"/>
              </w:rPr>
            </w:pPr>
            <w:r w:rsidRPr="00E324C4">
              <w:rPr>
                <w:rFonts w:eastAsia="Times New Roman" w:cs="Arial"/>
                <w:b/>
                <w:bCs/>
                <w:sz w:val="18"/>
                <w:szCs w:val="18"/>
                <w:lang w:eastAsia="da-DK"/>
              </w:rPr>
              <w:t>Anlæg i alt</w:t>
            </w:r>
            <w:r w:rsidR="00E324C4" w:rsidRPr="00E324C4">
              <w:rPr>
                <w:rFonts w:eastAsia="Times New Roman" w:cs="Arial"/>
                <w:b/>
                <w:bCs/>
                <w:sz w:val="18"/>
                <w:szCs w:val="18"/>
                <w:lang w:eastAsia="da-DK"/>
              </w:rPr>
              <w:t xml:space="preserve"> </w:t>
            </w:r>
            <w:r w:rsidR="00E324C4" w:rsidRPr="00E324C4">
              <w:rPr>
                <w:rFonts w:eastAsia="Times New Roman" w:cs="Arial"/>
                <w:sz w:val="18"/>
                <w:szCs w:val="18"/>
                <w:lang w:eastAsia="da-DK"/>
              </w:rPr>
              <w:t>(tal i 1.000 kr.)</w:t>
            </w:r>
          </w:p>
        </w:tc>
        <w:tc>
          <w:tcPr>
            <w:tcW w:w="284" w:type="dxa"/>
            <w:tcBorders>
              <w:top w:val="single" w:sz="4" w:space="0" w:color="auto"/>
              <w:left w:val="nil"/>
              <w:bottom w:val="single" w:sz="4" w:space="0" w:color="auto"/>
              <w:right w:val="single" w:sz="4" w:space="0" w:color="auto"/>
            </w:tcBorders>
            <w:shd w:val="clear" w:color="auto" w:fill="auto"/>
            <w:noWrap/>
            <w:vAlign w:val="center"/>
            <w:hideMark/>
          </w:tcPr>
          <w:p w:rsidR="007429F9" w:rsidRPr="00E324C4" w:rsidRDefault="007429F9" w:rsidP="007429F9">
            <w:pPr>
              <w:spacing w:line="240" w:lineRule="auto"/>
              <w:jc w:val="center"/>
              <w:rPr>
                <w:rFonts w:eastAsia="Times New Roman" w:cs="Arial"/>
                <w:b/>
                <w:bCs/>
                <w:sz w:val="18"/>
                <w:szCs w:val="18"/>
                <w:lang w:eastAsia="da-DK"/>
              </w:rPr>
            </w:pPr>
            <w:r w:rsidRPr="00E324C4">
              <w:rPr>
                <w:rFonts w:eastAsia="Times New Roman" w:cs="Arial"/>
                <w:b/>
                <w:bCs/>
                <w:sz w:val="18"/>
                <w:szCs w:val="18"/>
                <w:lang w:eastAsia="da-DK"/>
              </w:rPr>
              <w:t>1</w:t>
            </w:r>
          </w:p>
        </w:tc>
        <w:tc>
          <w:tcPr>
            <w:tcW w:w="1128" w:type="dxa"/>
            <w:tcBorders>
              <w:top w:val="nil"/>
              <w:left w:val="nil"/>
              <w:bottom w:val="single" w:sz="4" w:space="0" w:color="auto"/>
              <w:right w:val="single" w:sz="4" w:space="0" w:color="auto"/>
            </w:tcBorders>
            <w:shd w:val="clear" w:color="auto" w:fill="auto"/>
            <w:vAlign w:val="center"/>
            <w:hideMark/>
          </w:tcPr>
          <w:p w:rsidR="007429F9" w:rsidRPr="00E324C4" w:rsidRDefault="007429F9" w:rsidP="007429F9">
            <w:pPr>
              <w:spacing w:line="240" w:lineRule="auto"/>
              <w:jc w:val="right"/>
              <w:rPr>
                <w:rFonts w:eastAsia="Times New Roman" w:cs="Arial"/>
                <w:b/>
                <w:bCs/>
                <w:sz w:val="18"/>
                <w:szCs w:val="18"/>
                <w:lang w:eastAsia="da-DK"/>
              </w:rPr>
            </w:pPr>
            <w:r w:rsidRPr="00E324C4">
              <w:rPr>
                <w:rFonts w:eastAsia="Times New Roman" w:cs="Arial"/>
                <w:b/>
                <w:bCs/>
                <w:sz w:val="18"/>
                <w:szCs w:val="18"/>
                <w:lang w:eastAsia="da-DK"/>
              </w:rPr>
              <w:t>18.540</w:t>
            </w:r>
          </w:p>
        </w:tc>
        <w:tc>
          <w:tcPr>
            <w:tcW w:w="1128" w:type="dxa"/>
            <w:tcBorders>
              <w:top w:val="nil"/>
              <w:left w:val="nil"/>
              <w:bottom w:val="single" w:sz="4" w:space="0" w:color="auto"/>
              <w:right w:val="single" w:sz="4" w:space="0" w:color="auto"/>
            </w:tcBorders>
            <w:shd w:val="clear" w:color="auto" w:fill="auto"/>
            <w:vAlign w:val="center"/>
            <w:hideMark/>
          </w:tcPr>
          <w:p w:rsidR="007429F9" w:rsidRPr="00E324C4" w:rsidRDefault="007429F9" w:rsidP="007429F9">
            <w:pPr>
              <w:spacing w:line="240" w:lineRule="auto"/>
              <w:jc w:val="right"/>
              <w:rPr>
                <w:rFonts w:eastAsia="Times New Roman" w:cs="Arial"/>
                <w:b/>
                <w:bCs/>
                <w:sz w:val="18"/>
                <w:szCs w:val="18"/>
                <w:lang w:eastAsia="da-DK"/>
              </w:rPr>
            </w:pPr>
            <w:r w:rsidRPr="00E324C4">
              <w:rPr>
                <w:rFonts w:eastAsia="Times New Roman" w:cs="Arial"/>
                <w:b/>
                <w:bCs/>
                <w:sz w:val="18"/>
                <w:szCs w:val="18"/>
                <w:lang w:eastAsia="da-DK"/>
              </w:rPr>
              <w:t>24.850</w:t>
            </w:r>
          </w:p>
        </w:tc>
        <w:tc>
          <w:tcPr>
            <w:tcW w:w="1134" w:type="dxa"/>
            <w:tcBorders>
              <w:top w:val="nil"/>
              <w:left w:val="nil"/>
              <w:bottom w:val="single" w:sz="4" w:space="0" w:color="auto"/>
              <w:right w:val="single" w:sz="4" w:space="0" w:color="auto"/>
            </w:tcBorders>
            <w:shd w:val="clear" w:color="auto" w:fill="auto"/>
            <w:vAlign w:val="center"/>
            <w:hideMark/>
          </w:tcPr>
          <w:p w:rsidR="007429F9" w:rsidRPr="00E324C4" w:rsidRDefault="007429F9" w:rsidP="007429F9">
            <w:pPr>
              <w:spacing w:line="240" w:lineRule="auto"/>
              <w:jc w:val="right"/>
              <w:rPr>
                <w:rFonts w:eastAsia="Times New Roman" w:cs="Arial"/>
                <w:b/>
                <w:bCs/>
                <w:sz w:val="18"/>
                <w:szCs w:val="18"/>
                <w:lang w:eastAsia="da-DK"/>
              </w:rPr>
            </w:pPr>
            <w:r w:rsidRPr="00E324C4">
              <w:rPr>
                <w:rFonts w:eastAsia="Times New Roman" w:cs="Arial"/>
                <w:b/>
                <w:bCs/>
                <w:sz w:val="18"/>
                <w:szCs w:val="18"/>
                <w:lang w:eastAsia="da-DK"/>
              </w:rPr>
              <w:t>24.526</w:t>
            </w:r>
          </w:p>
        </w:tc>
        <w:tc>
          <w:tcPr>
            <w:tcW w:w="1134" w:type="dxa"/>
            <w:tcBorders>
              <w:top w:val="nil"/>
              <w:left w:val="nil"/>
              <w:bottom w:val="single" w:sz="4" w:space="0" w:color="auto"/>
              <w:right w:val="single" w:sz="8" w:space="0" w:color="auto"/>
            </w:tcBorders>
            <w:shd w:val="clear" w:color="auto" w:fill="auto"/>
            <w:vAlign w:val="center"/>
            <w:hideMark/>
          </w:tcPr>
          <w:p w:rsidR="007429F9" w:rsidRPr="00E324C4" w:rsidRDefault="007429F9" w:rsidP="007429F9">
            <w:pPr>
              <w:spacing w:line="240" w:lineRule="auto"/>
              <w:jc w:val="right"/>
              <w:rPr>
                <w:rFonts w:eastAsia="Times New Roman" w:cs="Arial"/>
                <w:b/>
                <w:bCs/>
                <w:sz w:val="18"/>
                <w:szCs w:val="18"/>
                <w:lang w:eastAsia="da-DK"/>
              </w:rPr>
            </w:pPr>
            <w:r w:rsidRPr="00E324C4">
              <w:rPr>
                <w:rFonts w:eastAsia="Times New Roman" w:cs="Arial"/>
                <w:b/>
                <w:bCs/>
                <w:sz w:val="18"/>
                <w:szCs w:val="18"/>
                <w:lang w:eastAsia="da-DK"/>
              </w:rPr>
              <w:t>-326</w:t>
            </w:r>
          </w:p>
        </w:tc>
      </w:tr>
      <w:tr w:rsidR="007429F9" w:rsidRPr="00E324C4" w:rsidTr="00E324C4">
        <w:trPr>
          <w:trHeight w:val="284"/>
        </w:trPr>
        <w:tc>
          <w:tcPr>
            <w:tcW w:w="4820" w:type="dxa"/>
            <w:tcBorders>
              <w:top w:val="nil"/>
              <w:left w:val="single" w:sz="8" w:space="0" w:color="auto"/>
              <w:bottom w:val="single" w:sz="4" w:space="0" w:color="auto"/>
              <w:right w:val="single" w:sz="4" w:space="0" w:color="auto"/>
            </w:tcBorders>
            <w:shd w:val="clear" w:color="000000" w:fill="CFDFF1"/>
            <w:noWrap/>
            <w:vAlign w:val="center"/>
            <w:hideMark/>
          </w:tcPr>
          <w:p w:rsidR="007429F9" w:rsidRPr="00E324C4" w:rsidRDefault="007429F9" w:rsidP="007429F9">
            <w:pPr>
              <w:spacing w:line="240" w:lineRule="auto"/>
              <w:jc w:val="left"/>
              <w:rPr>
                <w:rFonts w:eastAsia="Times New Roman" w:cs="Arial"/>
                <w:sz w:val="18"/>
                <w:szCs w:val="18"/>
                <w:lang w:eastAsia="da-DK"/>
              </w:rPr>
            </w:pPr>
            <w:r w:rsidRPr="00E324C4">
              <w:rPr>
                <w:rFonts w:eastAsia="Times New Roman" w:cs="Arial"/>
                <w:sz w:val="18"/>
                <w:szCs w:val="18"/>
                <w:lang w:eastAsia="da-DK"/>
              </w:rPr>
              <w:t>Bygningsvedligeholdelse 2017</w:t>
            </w:r>
          </w:p>
        </w:tc>
        <w:tc>
          <w:tcPr>
            <w:tcW w:w="284" w:type="dxa"/>
            <w:tcBorders>
              <w:top w:val="single" w:sz="4" w:space="0" w:color="auto"/>
              <w:left w:val="nil"/>
              <w:bottom w:val="single" w:sz="4" w:space="0" w:color="auto"/>
              <w:right w:val="single" w:sz="4" w:space="0" w:color="auto"/>
            </w:tcBorders>
            <w:shd w:val="clear" w:color="000000" w:fill="CFDFF1"/>
            <w:noWrap/>
            <w:vAlign w:val="center"/>
            <w:hideMark/>
          </w:tcPr>
          <w:p w:rsidR="007429F9" w:rsidRPr="00E324C4" w:rsidRDefault="007429F9" w:rsidP="007429F9">
            <w:pPr>
              <w:spacing w:line="240" w:lineRule="auto"/>
              <w:jc w:val="left"/>
              <w:rPr>
                <w:rFonts w:eastAsia="Times New Roman" w:cs="Arial"/>
                <w:sz w:val="18"/>
                <w:szCs w:val="18"/>
                <w:lang w:eastAsia="da-DK"/>
              </w:rPr>
            </w:pPr>
            <w:r w:rsidRPr="00E324C4">
              <w:rPr>
                <w:rFonts w:eastAsia="Times New Roman" w:cs="Arial"/>
                <w:sz w:val="18"/>
                <w:szCs w:val="18"/>
                <w:lang w:eastAsia="da-DK"/>
              </w:rPr>
              <w:t> </w:t>
            </w:r>
          </w:p>
        </w:tc>
        <w:tc>
          <w:tcPr>
            <w:tcW w:w="1128" w:type="dxa"/>
            <w:tcBorders>
              <w:top w:val="nil"/>
              <w:left w:val="nil"/>
              <w:bottom w:val="single" w:sz="4" w:space="0" w:color="auto"/>
              <w:right w:val="single" w:sz="4" w:space="0" w:color="auto"/>
            </w:tcBorders>
            <w:shd w:val="clear" w:color="000000" w:fill="CFDFF1"/>
            <w:noWrap/>
            <w:vAlign w:val="center"/>
            <w:hideMark/>
          </w:tcPr>
          <w:p w:rsidR="007429F9" w:rsidRPr="00E324C4" w:rsidRDefault="007429F9" w:rsidP="007429F9">
            <w:pPr>
              <w:spacing w:line="240" w:lineRule="auto"/>
              <w:jc w:val="right"/>
              <w:rPr>
                <w:rFonts w:eastAsia="Times New Roman" w:cs="Arial"/>
                <w:sz w:val="18"/>
                <w:szCs w:val="18"/>
                <w:lang w:eastAsia="da-DK"/>
              </w:rPr>
            </w:pPr>
            <w:r w:rsidRPr="00E324C4">
              <w:rPr>
                <w:rFonts w:eastAsia="Times New Roman" w:cs="Arial"/>
                <w:sz w:val="18"/>
                <w:szCs w:val="18"/>
                <w:lang w:eastAsia="da-DK"/>
              </w:rPr>
              <w:t>0</w:t>
            </w:r>
          </w:p>
        </w:tc>
        <w:tc>
          <w:tcPr>
            <w:tcW w:w="1128" w:type="dxa"/>
            <w:tcBorders>
              <w:top w:val="single" w:sz="4" w:space="0" w:color="auto"/>
              <w:left w:val="nil"/>
              <w:bottom w:val="single" w:sz="4" w:space="0" w:color="auto"/>
              <w:right w:val="single" w:sz="4" w:space="0" w:color="auto"/>
            </w:tcBorders>
            <w:shd w:val="clear" w:color="000000" w:fill="CFDFF1"/>
            <w:noWrap/>
            <w:vAlign w:val="center"/>
            <w:hideMark/>
          </w:tcPr>
          <w:p w:rsidR="007429F9" w:rsidRPr="00E324C4" w:rsidRDefault="007429F9" w:rsidP="007429F9">
            <w:pPr>
              <w:spacing w:line="240" w:lineRule="auto"/>
              <w:jc w:val="right"/>
              <w:rPr>
                <w:rFonts w:eastAsia="Times New Roman" w:cs="Arial"/>
                <w:sz w:val="18"/>
                <w:szCs w:val="18"/>
                <w:lang w:eastAsia="da-DK"/>
              </w:rPr>
            </w:pPr>
            <w:r w:rsidRPr="00E324C4">
              <w:rPr>
                <w:rFonts w:eastAsia="Times New Roman" w:cs="Arial"/>
                <w:sz w:val="18"/>
                <w:szCs w:val="18"/>
                <w:lang w:eastAsia="da-DK"/>
              </w:rPr>
              <w:t>287</w:t>
            </w:r>
          </w:p>
        </w:tc>
        <w:tc>
          <w:tcPr>
            <w:tcW w:w="1134" w:type="dxa"/>
            <w:tcBorders>
              <w:top w:val="single" w:sz="4" w:space="0" w:color="auto"/>
              <w:left w:val="nil"/>
              <w:bottom w:val="single" w:sz="4" w:space="0" w:color="auto"/>
              <w:right w:val="single" w:sz="4" w:space="0" w:color="auto"/>
            </w:tcBorders>
            <w:shd w:val="clear" w:color="000000" w:fill="CFDFF1"/>
            <w:noWrap/>
            <w:vAlign w:val="center"/>
            <w:hideMark/>
          </w:tcPr>
          <w:p w:rsidR="007429F9" w:rsidRPr="00E324C4" w:rsidRDefault="007429F9" w:rsidP="007429F9">
            <w:pPr>
              <w:spacing w:line="240" w:lineRule="auto"/>
              <w:jc w:val="right"/>
              <w:rPr>
                <w:rFonts w:eastAsia="Times New Roman" w:cs="Arial"/>
                <w:sz w:val="18"/>
                <w:szCs w:val="18"/>
                <w:lang w:eastAsia="da-DK"/>
              </w:rPr>
            </w:pPr>
            <w:r w:rsidRPr="00E324C4">
              <w:rPr>
                <w:rFonts w:eastAsia="Times New Roman" w:cs="Arial"/>
                <w:sz w:val="18"/>
                <w:szCs w:val="18"/>
                <w:lang w:eastAsia="da-DK"/>
              </w:rPr>
              <w:t>287</w:t>
            </w:r>
          </w:p>
        </w:tc>
        <w:tc>
          <w:tcPr>
            <w:tcW w:w="1134" w:type="dxa"/>
            <w:tcBorders>
              <w:top w:val="nil"/>
              <w:left w:val="nil"/>
              <w:bottom w:val="single" w:sz="4" w:space="0" w:color="auto"/>
              <w:right w:val="single" w:sz="8" w:space="0" w:color="auto"/>
            </w:tcBorders>
            <w:shd w:val="clear" w:color="000000" w:fill="CFDFF1"/>
            <w:noWrap/>
            <w:vAlign w:val="center"/>
            <w:hideMark/>
          </w:tcPr>
          <w:p w:rsidR="007429F9" w:rsidRPr="00E324C4" w:rsidRDefault="007429F9" w:rsidP="007429F9">
            <w:pPr>
              <w:spacing w:line="240" w:lineRule="auto"/>
              <w:jc w:val="right"/>
              <w:rPr>
                <w:rFonts w:eastAsia="Times New Roman" w:cs="Arial"/>
                <w:sz w:val="18"/>
                <w:szCs w:val="18"/>
                <w:lang w:eastAsia="da-DK"/>
              </w:rPr>
            </w:pPr>
            <w:r w:rsidRPr="00E324C4">
              <w:rPr>
                <w:rFonts w:eastAsia="Times New Roman" w:cs="Arial"/>
                <w:sz w:val="18"/>
                <w:szCs w:val="18"/>
                <w:lang w:eastAsia="da-DK"/>
              </w:rPr>
              <w:t>0</w:t>
            </w:r>
          </w:p>
        </w:tc>
      </w:tr>
      <w:tr w:rsidR="007429F9" w:rsidRPr="00E324C4" w:rsidTr="00E324C4">
        <w:trPr>
          <w:trHeight w:val="284"/>
        </w:trPr>
        <w:tc>
          <w:tcPr>
            <w:tcW w:w="4820" w:type="dxa"/>
            <w:tcBorders>
              <w:top w:val="single" w:sz="4" w:space="0" w:color="808080"/>
              <w:left w:val="single" w:sz="8" w:space="0" w:color="auto"/>
              <w:bottom w:val="single" w:sz="4" w:space="0" w:color="808080"/>
              <w:right w:val="single" w:sz="4" w:space="0" w:color="auto"/>
            </w:tcBorders>
            <w:shd w:val="clear" w:color="auto" w:fill="auto"/>
            <w:noWrap/>
            <w:vAlign w:val="center"/>
            <w:hideMark/>
          </w:tcPr>
          <w:p w:rsidR="007429F9" w:rsidRPr="00E324C4" w:rsidRDefault="007429F9" w:rsidP="007429F9">
            <w:pPr>
              <w:spacing w:line="240" w:lineRule="auto"/>
              <w:jc w:val="left"/>
              <w:rPr>
                <w:rFonts w:eastAsia="Times New Roman" w:cs="Arial"/>
                <w:sz w:val="18"/>
                <w:szCs w:val="18"/>
                <w:lang w:eastAsia="da-DK"/>
              </w:rPr>
            </w:pPr>
            <w:r w:rsidRPr="00E324C4">
              <w:rPr>
                <w:rFonts w:eastAsia="Times New Roman" w:cs="Arial"/>
                <w:sz w:val="18"/>
                <w:szCs w:val="18"/>
                <w:lang w:eastAsia="da-DK"/>
              </w:rPr>
              <w:t>Bygningsvedligeholdelse 2018</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29F9" w:rsidRPr="00E324C4" w:rsidRDefault="007429F9" w:rsidP="007429F9">
            <w:pPr>
              <w:spacing w:line="240" w:lineRule="auto"/>
              <w:jc w:val="center"/>
              <w:rPr>
                <w:rFonts w:eastAsia="Times New Roman" w:cs="Arial"/>
                <w:sz w:val="18"/>
                <w:szCs w:val="18"/>
                <w:lang w:eastAsia="da-DK"/>
              </w:rPr>
            </w:pPr>
            <w:r w:rsidRPr="00E324C4">
              <w:rPr>
                <w:rFonts w:eastAsia="Times New Roman" w:cs="Arial"/>
                <w:sz w:val="18"/>
                <w:szCs w:val="18"/>
                <w:lang w:eastAsia="da-DK"/>
              </w:rPr>
              <w:t>2</w:t>
            </w:r>
          </w:p>
        </w:tc>
        <w:tc>
          <w:tcPr>
            <w:tcW w:w="1128" w:type="dxa"/>
            <w:tcBorders>
              <w:top w:val="single" w:sz="4" w:space="0" w:color="808080"/>
              <w:left w:val="single" w:sz="4" w:space="0" w:color="auto"/>
              <w:bottom w:val="single" w:sz="4" w:space="0" w:color="808080"/>
              <w:right w:val="single" w:sz="4" w:space="0" w:color="auto"/>
            </w:tcBorders>
            <w:shd w:val="clear" w:color="auto" w:fill="auto"/>
            <w:noWrap/>
            <w:vAlign w:val="center"/>
            <w:hideMark/>
          </w:tcPr>
          <w:p w:rsidR="007429F9" w:rsidRPr="00E324C4" w:rsidRDefault="007429F9" w:rsidP="007429F9">
            <w:pPr>
              <w:spacing w:line="240" w:lineRule="auto"/>
              <w:jc w:val="right"/>
              <w:rPr>
                <w:rFonts w:eastAsia="Times New Roman" w:cs="Arial"/>
                <w:sz w:val="18"/>
                <w:szCs w:val="18"/>
                <w:lang w:eastAsia="da-DK"/>
              </w:rPr>
            </w:pPr>
            <w:r w:rsidRPr="00E324C4">
              <w:rPr>
                <w:rFonts w:eastAsia="Times New Roman" w:cs="Arial"/>
                <w:sz w:val="18"/>
                <w:szCs w:val="18"/>
                <w:lang w:eastAsia="da-DK"/>
              </w:rPr>
              <w:t>10.240</w:t>
            </w:r>
          </w:p>
        </w:tc>
        <w:tc>
          <w:tcPr>
            <w:tcW w:w="11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29F9" w:rsidRPr="00E324C4" w:rsidRDefault="007429F9" w:rsidP="007429F9">
            <w:pPr>
              <w:spacing w:line="240" w:lineRule="auto"/>
              <w:jc w:val="right"/>
              <w:rPr>
                <w:rFonts w:eastAsia="Times New Roman" w:cs="Arial"/>
                <w:sz w:val="18"/>
                <w:szCs w:val="18"/>
                <w:lang w:eastAsia="da-DK"/>
              </w:rPr>
            </w:pPr>
            <w:r w:rsidRPr="00E324C4">
              <w:rPr>
                <w:rFonts w:eastAsia="Times New Roman" w:cs="Arial"/>
                <w:sz w:val="18"/>
                <w:szCs w:val="18"/>
                <w:lang w:eastAsia="da-DK"/>
              </w:rPr>
              <w:t>9.240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29F9" w:rsidRPr="00E324C4" w:rsidRDefault="007429F9" w:rsidP="007429F9">
            <w:pPr>
              <w:spacing w:line="240" w:lineRule="auto"/>
              <w:jc w:val="right"/>
              <w:rPr>
                <w:rFonts w:eastAsia="Times New Roman" w:cs="Arial"/>
                <w:sz w:val="18"/>
                <w:szCs w:val="18"/>
                <w:lang w:eastAsia="da-DK"/>
              </w:rPr>
            </w:pPr>
            <w:r w:rsidRPr="00E324C4">
              <w:rPr>
                <w:rFonts w:eastAsia="Times New Roman" w:cs="Arial"/>
                <w:sz w:val="18"/>
                <w:szCs w:val="18"/>
                <w:lang w:eastAsia="da-DK"/>
              </w:rPr>
              <w:t>9.805</w:t>
            </w:r>
          </w:p>
        </w:tc>
        <w:tc>
          <w:tcPr>
            <w:tcW w:w="1134" w:type="dxa"/>
            <w:tcBorders>
              <w:top w:val="single" w:sz="4" w:space="0" w:color="808080"/>
              <w:left w:val="single" w:sz="4" w:space="0" w:color="auto"/>
              <w:bottom w:val="single" w:sz="4" w:space="0" w:color="808080"/>
              <w:right w:val="single" w:sz="8" w:space="0" w:color="auto"/>
            </w:tcBorders>
            <w:shd w:val="clear" w:color="auto" w:fill="auto"/>
            <w:noWrap/>
            <w:vAlign w:val="center"/>
            <w:hideMark/>
          </w:tcPr>
          <w:p w:rsidR="007429F9" w:rsidRPr="00E324C4" w:rsidRDefault="007429F9" w:rsidP="007429F9">
            <w:pPr>
              <w:spacing w:line="240" w:lineRule="auto"/>
              <w:jc w:val="right"/>
              <w:rPr>
                <w:rFonts w:eastAsia="Times New Roman" w:cs="Arial"/>
                <w:sz w:val="18"/>
                <w:szCs w:val="18"/>
                <w:lang w:eastAsia="da-DK"/>
              </w:rPr>
            </w:pPr>
            <w:r w:rsidRPr="00E324C4">
              <w:rPr>
                <w:rFonts w:eastAsia="Times New Roman" w:cs="Arial"/>
                <w:sz w:val="18"/>
                <w:szCs w:val="18"/>
                <w:lang w:eastAsia="da-DK"/>
              </w:rPr>
              <w:t>565</w:t>
            </w:r>
          </w:p>
        </w:tc>
      </w:tr>
      <w:tr w:rsidR="007429F9" w:rsidRPr="00E324C4" w:rsidTr="00E324C4">
        <w:trPr>
          <w:trHeight w:val="284"/>
        </w:trPr>
        <w:tc>
          <w:tcPr>
            <w:tcW w:w="4820" w:type="dxa"/>
            <w:tcBorders>
              <w:top w:val="single" w:sz="4" w:space="0" w:color="auto"/>
              <w:left w:val="single" w:sz="8" w:space="0" w:color="auto"/>
              <w:bottom w:val="single" w:sz="4" w:space="0" w:color="auto"/>
              <w:right w:val="single" w:sz="4" w:space="0" w:color="auto"/>
            </w:tcBorders>
            <w:shd w:val="clear" w:color="000000" w:fill="CFDFF1"/>
            <w:noWrap/>
            <w:vAlign w:val="center"/>
            <w:hideMark/>
          </w:tcPr>
          <w:p w:rsidR="007429F9" w:rsidRPr="00E324C4" w:rsidRDefault="007429F9" w:rsidP="007429F9">
            <w:pPr>
              <w:spacing w:line="240" w:lineRule="auto"/>
              <w:jc w:val="left"/>
              <w:rPr>
                <w:rFonts w:eastAsia="Times New Roman" w:cs="Arial"/>
                <w:sz w:val="18"/>
                <w:szCs w:val="18"/>
                <w:lang w:eastAsia="da-DK"/>
              </w:rPr>
            </w:pPr>
            <w:r w:rsidRPr="00E324C4">
              <w:rPr>
                <w:rFonts w:eastAsia="Times New Roman" w:cs="Arial"/>
                <w:sz w:val="18"/>
                <w:szCs w:val="18"/>
                <w:lang w:eastAsia="da-DK"/>
              </w:rPr>
              <w:t>Energi foranstaltninger 2017</w:t>
            </w:r>
          </w:p>
        </w:tc>
        <w:tc>
          <w:tcPr>
            <w:tcW w:w="284" w:type="dxa"/>
            <w:tcBorders>
              <w:top w:val="single" w:sz="4" w:space="0" w:color="auto"/>
              <w:left w:val="nil"/>
              <w:bottom w:val="single" w:sz="4" w:space="0" w:color="auto"/>
              <w:right w:val="single" w:sz="4" w:space="0" w:color="auto"/>
            </w:tcBorders>
            <w:shd w:val="clear" w:color="000000" w:fill="CFDFF1"/>
            <w:noWrap/>
            <w:vAlign w:val="center"/>
            <w:hideMark/>
          </w:tcPr>
          <w:p w:rsidR="007429F9" w:rsidRPr="00E324C4" w:rsidRDefault="007429F9" w:rsidP="007429F9">
            <w:pPr>
              <w:spacing w:line="240" w:lineRule="auto"/>
              <w:jc w:val="left"/>
              <w:rPr>
                <w:rFonts w:eastAsia="Times New Roman" w:cs="Arial"/>
                <w:sz w:val="18"/>
                <w:szCs w:val="18"/>
                <w:lang w:eastAsia="da-DK"/>
              </w:rPr>
            </w:pPr>
            <w:r w:rsidRPr="00E324C4">
              <w:rPr>
                <w:rFonts w:eastAsia="Times New Roman" w:cs="Arial"/>
                <w:sz w:val="18"/>
                <w:szCs w:val="18"/>
                <w:lang w:eastAsia="da-DK"/>
              </w:rPr>
              <w:t> </w:t>
            </w:r>
          </w:p>
        </w:tc>
        <w:tc>
          <w:tcPr>
            <w:tcW w:w="1128" w:type="dxa"/>
            <w:tcBorders>
              <w:top w:val="single" w:sz="4" w:space="0" w:color="auto"/>
              <w:left w:val="nil"/>
              <w:bottom w:val="single" w:sz="4" w:space="0" w:color="auto"/>
              <w:right w:val="single" w:sz="4" w:space="0" w:color="auto"/>
            </w:tcBorders>
            <w:shd w:val="clear" w:color="000000" w:fill="CFDFF1"/>
            <w:noWrap/>
            <w:vAlign w:val="center"/>
            <w:hideMark/>
          </w:tcPr>
          <w:p w:rsidR="007429F9" w:rsidRPr="00E324C4" w:rsidRDefault="007429F9" w:rsidP="007429F9">
            <w:pPr>
              <w:spacing w:line="240" w:lineRule="auto"/>
              <w:jc w:val="right"/>
              <w:rPr>
                <w:rFonts w:eastAsia="Times New Roman" w:cs="Arial"/>
                <w:sz w:val="18"/>
                <w:szCs w:val="18"/>
                <w:lang w:eastAsia="da-DK"/>
              </w:rPr>
            </w:pPr>
            <w:r w:rsidRPr="00E324C4">
              <w:rPr>
                <w:rFonts w:eastAsia="Times New Roman" w:cs="Arial"/>
                <w:sz w:val="18"/>
                <w:szCs w:val="18"/>
                <w:lang w:eastAsia="da-DK"/>
              </w:rPr>
              <w:t>0</w:t>
            </w:r>
          </w:p>
        </w:tc>
        <w:tc>
          <w:tcPr>
            <w:tcW w:w="1128" w:type="dxa"/>
            <w:tcBorders>
              <w:top w:val="single" w:sz="4" w:space="0" w:color="auto"/>
              <w:left w:val="nil"/>
              <w:bottom w:val="single" w:sz="4" w:space="0" w:color="auto"/>
              <w:right w:val="single" w:sz="4" w:space="0" w:color="auto"/>
            </w:tcBorders>
            <w:shd w:val="clear" w:color="000000" w:fill="CFDFF1"/>
            <w:noWrap/>
            <w:vAlign w:val="center"/>
            <w:hideMark/>
          </w:tcPr>
          <w:p w:rsidR="007429F9" w:rsidRPr="00E324C4" w:rsidRDefault="007429F9" w:rsidP="007429F9">
            <w:pPr>
              <w:spacing w:line="240" w:lineRule="auto"/>
              <w:jc w:val="right"/>
              <w:rPr>
                <w:rFonts w:eastAsia="Times New Roman" w:cs="Arial"/>
                <w:sz w:val="18"/>
                <w:szCs w:val="18"/>
                <w:lang w:eastAsia="da-DK"/>
              </w:rPr>
            </w:pPr>
            <w:r w:rsidRPr="00E324C4">
              <w:rPr>
                <w:rFonts w:eastAsia="Times New Roman" w:cs="Arial"/>
                <w:sz w:val="18"/>
                <w:szCs w:val="18"/>
                <w:lang w:eastAsia="da-DK"/>
              </w:rPr>
              <w:t>4.641</w:t>
            </w:r>
          </w:p>
        </w:tc>
        <w:tc>
          <w:tcPr>
            <w:tcW w:w="1134" w:type="dxa"/>
            <w:tcBorders>
              <w:top w:val="single" w:sz="4" w:space="0" w:color="auto"/>
              <w:left w:val="nil"/>
              <w:bottom w:val="single" w:sz="4" w:space="0" w:color="auto"/>
              <w:right w:val="single" w:sz="4" w:space="0" w:color="auto"/>
            </w:tcBorders>
            <w:shd w:val="clear" w:color="000000" w:fill="CFDFF1"/>
            <w:noWrap/>
            <w:vAlign w:val="center"/>
            <w:hideMark/>
          </w:tcPr>
          <w:p w:rsidR="007429F9" w:rsidRPr="00E324C4" w:rsidRDefault="007429F9" w:rsidP="007429F9">
            <w:pPr>
              <w:spacing w:line="240" w:lineRule="auto"/>
              <w:jc w:val="right"/>
              <w:rPr>
                <w:rFonts w:eastAsia="Times New Roman" w:cs="Arial"/>
                <w:sz w:val="18"/>
                <w:szCs w:val="18"/>
                <w:lang w:eastAsia="da-DK"/>
              </w:rPr>
            </w:pPr>
            <w:r w:rsidRPr="00E324C4">
              <w:rPr>
                <w:rFonts w:eastAsia="Times New Roman" w:cs="Arial"/>
                <w:sz w:val="18"/>
                <w:szCs w:val="18"/>
                <w:lang w:eastAsia="da-DK"/>
              </w:rPr>
              <w:t>4.640</w:t>
            </w:r>
          </w:p>
        </w:tc>
        <w:tc>
          <w:tcPr>
            <w:tcW w:w="1134" w:type="dxa"/>
            <w:tcBorders>
              <w:top w:val="single" w:sz="4" w:space="0" w:color="auto"/>
              <w:left w:val="nil"/>
              <w:bottom w:val="single" w:sz="4" w:space="0" w:color="auto"/>
              <w:right w:val="single" w:sz="8" w:space="0" w:color="auto"/>
            </w:tcBorders>
            <w:shd w:val="clear" w:color="000000" w:fill="CFDFF1"/>
            <w:noWrap/>
            <w:vAlign w:val="center"/>
            <w:hideMark/>
          </w:tcPr>
          <w:p w:rsidR="007429F9" w:rsidRPr="00E324C4" w:rsidRDefault="007429F9" w:rsidP="007429F9">
            <w:pPr>
              <w:spacing w:line="240" w:lineRule="auto"/>
              <w:jc w:val="right"/>
              <w:rPr>
                <w:rFonts w:eastAsia="Times New Roman" w:cs="Arial"/>
                <w:sz w:val="18"/>
                <w:szCs w:val="18"/>
                <w:lang w:eastAsia="da-DK"/>
              </w:rPr>
            </w:pPr>
            <w:r w:rsidRPr="00E324C4">
              <w:rPr>
                <w:rFonts w:eastAsia="Times New Roman" w:cs="Arial"/>
                <w:sz w:val="18"/>
                <w:szCs w:val="18"/>
                <w:lang w:eastAsia="da-DK"/>
              </w:rPr>
              <w:t>-1</w:t>
            </w:r>
          </w:p>
        </w:tc>
      </w:tr>
      <w:tr w:rsidR="007429F9" w:rsidRPr="00E324C4" w:rsidTr="00E324C4">
        <w:trPr>
          <w:trHeight w:val="284"/>
        </w:trPr>
        <w:tc>
          <w:tcPr>
            <w:tcW w:w="4820" w:type="dxa"/>
            <w:tcBorders>
              <w:top w:val="single" w:sz="4" w:space="0" w:color="808080"/>
              <w:left w:val="single" w:sz="8" w:space="0" w:color="auto"/>
              <w:bottom w:val="single" w:sz="4" w:space="0" w:color="808080"/>
              <w:right w:val="single" w:sz="4" w:space="0" w:color="auto"/>
            </w:tcBorders>
            <w:shd w:val="clear" w:color="auto" w:fill="auto"/>
            <w:noWrap/>
            <w:vAlign w:val="center"/>
            <w:hideMark/>
          </w:tcPr>
          <w:p w:rsidR="007429F9" w:rsidRPr="00E324C4" w:rsidRDefault="007429F9" w:rsidP="007429F9">
            <w:pPr>
              <w:spacing w:line="240" w:lineRule="auto"/>
              <w:jc w:val="left"/>
              <w:rPr>
                <w:rFonts w:eastAsia="Times New Roman" w:cs="Arial"/>
                <w:sz w:val="18"/>
                <w:szCs w:val="18"/>
                <w:lang w:eastAsia="da-DK"/>
              </w:rPr>
            </w:pPr>
            <w:r w:rsidRPr="00E324C4">
              <w:rPr>
                <w:rFonts w:eastAsia="Times New Roman" w:cs="Arial"/>
                <w:sz w:val="18"/>
                <w:szCs w:val="18"/>
                <w:lang w:eastAsia="da-DK"/>
              </w:rPr>
              <w:t>Energi foranstaltninger 2018</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29F9" w:rsidRPr="00E324C4" w:rsidRDefault="007429F9" w:rsidP="007429F9">
            <w:pPr>
              <w:spacing w:line="240" w:lineRule="auto"/>
              <w:jc w:val="center"/>
              <w:rPr>
                <w:rFonts w:eastAsia="Times New Roman" w:cs="Arial"/>
                <w:sz w:val="18"/>
                <w:szCs w:val="18"/>
                <w:lang w:eastAsia="da-DK"/>
              </w:rPr>
            </w:pPr>
            <w:r w:rsidRPr="00E324C4">
              <w:rPr>
                <w:rFonts w:eastAsia="Times New Roman" w:cs="Arial"/>
                <w:sz w:val="18"/>
                <w:szCs w:val="18"/>
                <w:lang w:eastAsia="da-DK"/>
              </w:rPr>
              <w:t> </w:t>
            </w:r>
          </w:p>
        </w:tc>
        <w:tc>
          <w:tcPr>
            <w:tcW w:w="1128" w:type="dxa"/>
            <w:tcBorders>
              <w:top w:val="single" w:sz="4" w:space="0" w:color="808080"/>
              <w:left w:val="single" w:sz="4" w:space="0" w:color="auto"/>
              <w:bottom w:val="single" w:sz="4" w:space="0" w:color="808080"/>
              <w:right w:val="single" w:sz="4" w:space="0" w:color="auto"/>
            </w:tcBorders>
            <w:shd w:val="clear" w:color="auto" w:fill="auto"/>
            <w:noWrap/>
            <w:vAlign w:val="center"/>
            <w:hideMark/>
          </w:tcPr>
          <w:p w:rsidR="007429F9" w:rsidRPr="00E324C4" w:rsidRDefault="007429F9" w:rsidP="007429F9">
            <w:pPr>
              <w:spacing w:line="240" w:lineRule="auto"/>
              <w:jc w:val="right"/>
              <w:rPr>
                <w:rFonts w:eastAsia="Times New Roman" w:cs="Arial"/>
                <w:sz w:val="18"/>
                <w:szCs w:val="18"/>
                <w:lang w:eastAsia="da-DK"/>
              </w:rPr>
            </w:pPr>
            <w:r w:rsidRPr="00E324C4">
              <w:rPr>
                <w:rFonts w:eastAsia="Times New Roman" w:cs="Arial"/>
                <w:sz w:val="18"/>
                <w:szCs w:val="18"/>
                <w:lang w:eastAsia="da-DK"/>
              </w:rPr>
              <w:t>7.500</w:t>
            </w:r>
          </w:p>
        </w:tc>
        <w:tc>
          <w:tcPr>
            <w:tcW w:w="11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29F9" w:rsidRPr="00E324C4" w:rsidRDefault="007429F9" w:rsidP="007429F9">
            <w:pPr>
              <w:spacing w:line="240" w:lineRule="auto"/>
              <w:jc w:val="right"/>
              <w:rPr>
                <w:rFonts w:eastAsia="Times New Roman" w:cs="Arial"/>
                <w:sz w:val="18"/>
                <w:szCs w:val="18"/>
                <w:lang w:eastAsia="da-DK"/>
              </w:rPr>
            </w:pPr>
            <w:r w:rsidRPr="00E324C4">
              <w:rPr>
                <w:rFonts w:eastAsia="Times New Roman" w:cs="Arial"/>
                <w:sz w:val="18"/>
                <w:szCs w:val="18"/>
                <w:lang w:eastAsia="da-DK"/>
              </w:rPr>
              <w:t>7.500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29F9" w:rsidRPr="00E324C4" w:rsidRDefault="007429F9" w:rsidP="007429F9">
            <w:pPr>
              <w:spacing w:line="240" w:lineRule="auto"/>
              <w:jc w:val="right"/>
              <w:rPr>
                <w:rFonts w:eastAsia="Times New Roman" w:cs="Arial"/>
                <w:sz w:val="18"/>
                <w:szCs w:val="18"/>
                <w:lang w:eastAsia="da-DK"/>
              </w:rPr>
            </w:pPr>
            <w:r w:rsidRPr="00E324C4">
              <w:rPr>
                <w:rFonts w:eastAsia="Times New Roman" w:cs="Arial"/>
                <w:sz w:val="18"/>
                <w:szCs w:val="18"/>
                <w:lang w:eastAsia="da-DK"/>
              </w:rPr>
              <w:t>7.068</w:t>
            </w:r>
          </w:p>
        </w:tc>
        <w:tc>
          <w:tcPr>
            <w:tcW w:w="1134" w:type="dxa"/>
            <w:tcBorders>
              <w:top w:val="single" w:sz="4" w:space="0" w:color="808080"/>
              <w:left w:val="single" w:sz="4" w:space="0" w:color="auto"/>
              <w:bottom w:val="single" w:sz="4" w:space="0" w:color="808080"/>
              <w:right w:val="single" w:sz="8" w:space="0" w:color="auto"/>
            </w:tcBorders>
            <w:shd w:val="clear" w:color="auto" w:fill="auto"/>
            <w:noWrap/>
            <w:vAlign w:val="center"/>
            <w:hideMark/>
          </w:tcPr>
          <w:p w:rsidR="007429F9" w:rsidRPr="00E324C4" w:rsidRDefault="007429F9" w:rsidP="007429F9">
            <w:pPr>
              <w:spacing w:line="240" w:lineRule="auto"/>
              <w:jc w:val="right"/>
              <w:rPr>
                <w:rFonts w:eastAsia="Times New Roman" w:cs="Arial"/>
                <w:sz w:val="18"/>
                <w:szCs w:val="18"/>
                <w:lang w:eastAsia="da-DK"/>
              </w:rPr>
            </w:pPr>
            <w:r w:rsidRPr="00E324C4">
              <w:rPr>
                <w:rFonts w:eastAsia="Times New Roman" w:cs="Arial"/>
                <w:sz w:val="18"/>
                <w:szCs w:val="18"/>
                <w:lang w:eastAsia="da-DK"/>
              </w:rPr>
              <w:t>-432</w:t>
            </w:r>
          </w:p>
        </w:tc>
      </w:tr>
      <w:tr w:rsidR="007429F9" w:rsidRPr="00E324C4" w:rsidTr="00E324C4">
        <w:trPr>
          <w:trHeight w:val="284"/>
        </w:trPr>
        <w:tc>
          <w:tcPr>
            <w:tcW w:w="4820" w:type="dxa"/>
            <w:tcBorders>
              <w:top w:val="single" w:sz="4" w:space="0" w:color="auto"/>
              <w:left w:val="single" w:sz="8" w:space="0" w:color="auto"/>
              <w:bottom w:val="single" w:sz="4" w:space="0" w:color="auto"/>
              <w:right w:val="single" w:sz="4" w:space="0" w:color="auto"/>
            </w:tcBorders>
            <w:shd w:val="clear" w:color="000000" w:fill="CFDFF1"/>
            <w:noWrap/>
            <w:vAlign w:val="center"/>
            <w:hideMark/>
          </w:tcPr>
          <w:p w:rsidR="007429F9" w:rsidRPr="00E324C4" w:rsidRDefault="007429F9" w:rsidP="007429F9">
            <w:pPr>
              <w:spacing w:line="240" w:lineRule="auto"/>
              <w:jc w:val="left"/>
              <w:rPr>
                <w:rFonts w:eastAsia="Times New Roman" w:cs="Arial"/>
                <w:sz w:val="18"/>
                <w:szCs w:val="18"/>
                <w:lang w:eastAsia="da-DK"/>
              </w:rPr>
            </w:pPr>
            <w:r w:rsidRPr="00E324C4">
              <w:rPr>
                <w:rFonts w:eastAsia="Times New Roman" w:cs="Arial"/>
                <w:sz w:val="18"/>
                <w:szCs w:val="18"/>
                <w:lang w:eastAsia="da-DK"/>
              </w:rPr>
              <w:t>Indkøb af rengøringsmateriel</w:t>
            </w:r>
          </w:p>
        </w:tc>
        <w:tc>
          <w:tcPr>
            <w:tcW w:w="284" w:type="dxa"/>
            <w:tcBorders>
              <w:top w:val="single" w:sz="4" w:space="0" w:color="auto"/>
              <w:left w:val="nil"/>
              <w:bottom w:val="single" w:sz="4" w:space="0" w:color="auto"/>
              <w:right w:val="single" w:sz="4" w:space="0" w:color="auto"/>
            </w:tcBorders>
            <w:shd w:val="clear" w:color="000000" w:fill="CFDFF1"/>
            <w:noWrap/>
            <w:vAlign w:val="center"/>
            <w:hideMark/>
          </w:tcPr>
          <w:p w:rsidR="007429F9" w:rsidRPr="00E324C4" w:rsidRDefault="007429F9" w:rsidP="007429F9">
            <w:pPr>
              <w:spacing w:line="240" w:lineRule="auto"/>
              <w:jc w:val="center"/>
              <w:rPr>
                <w:rFonts w:eastAsia="Times New Roman" w:cs="Arial"/>
                <w:sz w:val="18"/>
                <w:szCs w:val="18"/>
                <w:lang w:eastAsia="da-DK"/>
              </w:rPr>
            </w:pPr>
            <w:r w:rsidRPr="00E324C4">
              <w:rPr>
                <w:rFonts w:eastAsia="Times New Roman" w:cs="Arial"/>
                <w:sz w:val="18"/>
                <w:szCs w:val="18"/>
                <w:lang w:eastAsia="da-DK"/>
              </w:rPr>
              <w:t>3</w:t>
            </w:r>
          </w:p>
        </w:tc>
        <w:tc>
          <w:tcPr>
            <w:tcW w:w="1128" w:type="dxa"/>
            <w:tcBorders>
              <w:top w:val="single" w:sz="4" w:space="0" w:color="auto"/>
              <w:left w:val="nil"/>
              <w:bottom w:val="single" w:sz="4" w:space="0" w:color="auto"/>
              <w:right w:val="single" w:sz="4" w:space="0" w:color="auto"/>
            </w:tcBorders>
            <w:shd w:val="clear" w:color="000000" w:fill="CFDFF1"/>
            <w:noWrap/>
            <w:vAlign w:val="center"/>
            <w:hideMark/>
          </w:tcPr>
          <w:p w:rsidR="007429F9" w:rsidRPr="00E324C4" w:rsidRDefault="007429F9" w:rsidP="007429F9">
            <w:pPr>
              <w:spacing w:line="240" w:lineRule="auto"/>
              <w:jc w:val="right"/>
              <w:rPr>
                <w:rFonts w:eastAsia="Times New Roman" w:cs="Arial"/>
                <w:sz w:val="18"/>
                <w:szCs w:val="18"/>
                <w:lang w:eastAsia="da-DK"/>
              </w:rPr>
            </w:pPr>
            <w:r w:rsidRPr="00E324C4">
              <w:rPr>
                <w:rFonts w:eastAsia="Times New Roman" w:cs="Arial"/>
                <w:sz w:val="18"/>
                <w:szCs w:val="18"/>
                <w:lang w:eastAsia="da-DK"/>
              </w:rPr>
              <w:t>800</w:t>
            </w:r>
          </w:p>
        </w:tc>
        <w:tc>
          <w:tcPr>
            <w:tcW w:w="1128" w:type="dxa"/>
            <w:tcBorders>
              <w:top w:val="single" w:sz="4" w:space="0" w:color="auto"/>
              <w:left w:val="nil"/>
              <w:bottom w:val="single" w:sz="4" w:space="0" w:color="auto"/>
              <w:right w:val="single" w:sz="4" w:space="0" w:color="auto"/>
            </w:tcBorders>
            <w:shd w:val="clear" w:color="000000" w:fill="CFDFF1"/>
            <w:noWrap/>
            <w:vAlign w:val="center"/>
            <w:hideMark/>
          </w:tcPr>
          <w:p w:rsidR="007429F9" w:rsidRPr="00E324C4" w:rsidRDefault="007429F9" w:rsidP="007429F9">
            <w:pPr>
              <w:spacing w:line="240" w:lineRule="auto"/>
              <w:jc w:val="right"/>
              <w:rPr>
                <w:rFonts w:eastAsia="Times New Roman" w:cs="Arial"/>
                <w:sz w:val="18"/>
                <w:szCs w:val="18"/>
                <w:lang w:eastAsia="da-DK"/>
              </w:rPr>
            </w:pPr>
            <w:r w:rsidRPr="00E324C4">
              <w:rPr>
                <w:rFonts w:eastAsia="Times New Roman" w:cs="Arial"/>
                <w:sz w:val="18"/>
                <w:szCs w:val="18"/>
                <w:lang w:eastAsia="da-DK"/>
              </w:rPr>
              <w:t>2.200</w:t>
            </w:r>
          </w:p>
        </w:tc>
        <w:tc>
          <w:tcPr>
            <w:tcW w:w="1134" w:type="dxa"/>
            <w:tcBorders>
              <w:top w:val="single" w:sz="4" w:space="0" w:color="auto"/>
              <w:left w:val="nil"/>
              <w:bottom w:val="single" w:sz="4" w:space="0" w:color="auto"/>
              <w:right w:val="single" w:sz="4" w:space="0" w:color="auto"/>
            </w:tcBorders>
            <w:shd w:val="clear" w:color="000000" w:fill="CFDFF1"/>
            <w:noWrap/>
            <w:vAlign w:val="center"/>
            <w:hideMark/>
          </w:tcPr>
          <w:p w:rsidR="007429F9" w:rsidRPr="00E324C4" w:rsidRDefault="007429F9" w:rsidP="007429F9">
            <w:pPr>
              <w:spacing w:line="240" w:lineRule="auto"/>
              <w:jc w:val="right"/>
              <w:rPr>
                <w:rFonts w:eastAsia="Times New Roman" w:cs="Arial"/>
                <w:sz w:val="18"/>
                <w:szCs w:val="18"/>
                <w:lang w:eastAsia="da-DK"/>
              </w:rPr>
            </w:pPr>
            <w:r w:rsidRPr="00E324C4">
              <w:rPr>
                <w:rFonts w:eastAsia="Times New Roman" w:cs="Arial"/>
                <w:sz w:val="18"/>
                <w:szCs w:val="18"/>
                <w:lang w:eastAsia="da-DK"/>
              </w:rPr>
              <w:t>2.428</w:t>
            </w:r>
          </w:p>
        </w:tc>
        <w:tc>
          <w:tcPr>
            <w:tcW w:w="1134" w:type="dxa"/>
            <w:tcBorders>
              <w:top w:val="single" w:sz="4" w:space="0" w:color="auto"/>
              <w:left w:val="nil"/>
              <w:bottom w:val="single" w:sz="4" w:space="0" w:color="auto"/>
              <w:right w:val="single" w:sz="8" w:space="0" w:color="auto"/>
            </w:tcBorders>
            <w:shd w:val="clear" w:color="000000" w:fill="CFDFF1"/>
            <w:noWrap/>
            <w:vAlign w:val="center"/>
            <w:hideMark/>
          </w:tcPr>
          <w:p w:rsidR="007429F9" w:rsidRPr="00E324C4" w:rsidRDefault="007429F9" w:rsidP="007429F9">
            <w:pPr>
              <w:spacing w:line="240" w:lineRule="auto"/>
              <w:jc w:val="right"/>
              <w:rPr>
                <w:rFonts w:eastAsia="Times New Roman" w:cs="Arial"/>
                <w:sz w:val="18"/>
                <w:szCs w:val="18"/>
                <w:lang w:eastAsia="da-DK"/>
              </w:rPr>
            </w:pPr>
            <w:r w:rsidRPr="00E324C4">
              <w:rPr>
                <w:rFonts w:eastAsia="Times New Roman" w:cs="Arial"/>
                <w:sz w:val="18"/>
                <w:szCs w:val="18"/>
                <w:lang w:eastAsia="da-DK"/>
              </w:rPr>
              <w:t>228</w:t>
            </w:r>
          </w:p>
        </w:tc>
      </w:tr>
      <w:tr w:rsidR="007429F9" w:rsidRPr="00E324C4" w:rsidTr="00E324C4">
        <w:trPr>
          <w:trHeight w:val="284"/>
        </w:trPr>
        <w:tc>
          <w:tcPr>
            <w:tcW w:w="4820" w:type="dxa"/>
            <w:tcBorders>
              <w:top w:val="single" w:sz="4" w:space="0" w:color="808080"/>
              <w:left w:val="single" w:sz="8" w:space="0" w:color="auto"/>
              <w:bottom w:val="single" w:sz="4" w:space="0" w:color="808080"/>
              <w:right w:val="single" w:sz="4" w:space="0" w:color="auto"/>
            </w:tcBorders>
            <w:shd w:val="clear" w:color="auto" w:fill="auto"/>
            <w:noWrap/>
            <w:vAlign w:val="center"/>
            <w:hideMark/>
          </w:tcPr>
          <w:p w:rsidR="007429F9" w:rsidRPr="00E324C4" w:rsidRDefault="007429F9" w:rsidP="007429F9">
            <w:pPr>
              <w:spacing w:line="240" w:lineRule="auto"/>
              <w:jc w:val="left"/>
              <w:rPr>
                <w:rFonts w:eastAsia="Times New Roman" w:cs="Arial"/>
                <w:sz w:val="18"/>
                <w:szCs w:val="18"/>
                <w:lang w:eastAsia="da-DK"/>
              </w:rPr>
            </w:pPr>
            <w:r w:rsidRPr="00E324C4">
              <w:rPr>
                <w:rFonts w:eastAsia="Times New Roman" w:cs="Arial"/>
                <w:sz w:val="18"/>
                <w:szCs w:val="18"/>
                <w:lang w:eastAsia="da-DK"/>
              </w:rPr>
              <w:t>Tilgængelighed i kommunale bygninger</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29F9" w:rsidRPr="00E324C4" w:rsidRDefault="007429F9" w:rsidP="007429F9">
            <w:pPr>
              <w:spacing w:line="240" w:lineRule="auto"/>
              <w:jc w:val="center"/>
              <w:rPr>
                <w:rFonts w:eastAsia="Times New Roman" w:cs="Arial"/>
                <w:sz w:val="18"/>
                <w:szCs w:val="18"/>
                <w:lang w:eastAsia="da-DK"/>
              </w:rPr>
            </w:pPr>
            <w:r w:rsidRPr="00E324C4">
              <w:rPr>
                <w:rFonts w:eastAsia="Times New Roman" w:cs="Arial"/>
                <w:sz w:val="18"/>
                <w:szCs w:val="18"/>
                <w:lang w:eastAsia="da-DK"/>
              </w:rPr>
              <w:t> </w:t>
            </w:r>
          </w:p>
        </w:tc>
        <w:tc>
          <w:tcPr>
            <w:tcW w:w="1128" w:type="dxa"/>
            <w:tcBorders>
              <w:top w:val="single" w:sz="4" w:space="0" w:color="808080"/>
              <w:left w:val="single" w:sz="4" w:space="0" w:color="auto"/>
              <w:bottom w:val="single" w:sz="4" w:space="0" w:color="808080"/>
              <w:right w:val="single" w:sz="4" w:space="0" w:color="auto"/>
            </w:tcBorders>
            <w:shd w:val="clear" w:color="auto" w:fill="auto"/>
            <w:noWrap/>
            <w:vAlign w:val="center"/>
            <w:hideMark/>
          </w:tcPr>
          <w:p w:rsidR="007429F9" w:rsidRPr="00E324C4" w:rsidRDefault="007429F9" w:rsidP="007429F9">
            <w:pPr>
              <w:spacing w:line="240" w:lineRule="auto"/>
              <w:jc w:val="right"/>
              <w:rPr>
                <w:rFonts w:eastAsia="Times New Roman" w:cs="Arial"/>
                <w:sz w:val="18"/>
                <w:szCs w:val="18"/>
                <w:lang w:eastAsia="da-DK"/>
              </w:rPr>
            </w:pPr>
            <w:r w:rsidRPr="00E324C4">
              <w:rPr>
                <w:rFonts w:eastAsia="Times New Roman" w:cs="Arial"/>
                <w:sz w:val="18"/>
                <w:szCs w:val="18"/>
                <w:lang w:eastAsia="da-DK"/>
              </w:rPr>
              <w:t>0</w:t>
            </w:r>
          </w:p>
        </w:tc>
        <w:tc>
          <w:tcPr>
            <w:tcW w:w="11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29F9" w:rsidRPr="00E324C4" w:rsidRDefault="007429F9" w:rsidP="007429F9">
            <w:pPr>
              <w:spacing w:line="240" w:lineRule="auto"/>
              <w:jc w:val="right"/>
              <w:rPr>
                <w:rFonts w:eastAsia="Times New Roman" w:cs="Arial"/>
                <w:sz w:val="18"/>
                <w:szCs w:val="18"/>
                <w:lang w:eastAsia="da-DK"/>
              </w:rPr>
            </w:pPr>
            <w:r w:rsidRPr="00E324C4">
              <w:rPr>
                <w:rFonts w:eastAsia="Times New Roman" w:cs="Arial"/>
                <w:sz w:val="18"/>
                <w:szCs w:val="18"/>
                <w:lang w:eastAsia="da-DK"/>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29F9" w:rsidRPr="00E324C4" w:rsidRDefault="007429F9" w:rsidP="007429F9">
            <w:pPr>
              <w:spacing w:line="240" w:lineRule="auto"/>
              <w:jc w:val="right"/>
              <w:rPr>
                <w:rFonts w:eastAsia="Times New Roman" w:cs="Arial"/>
                <w:sz w:val="18"/>
                <w:szCs w:val="18"/>
                <w:lang w:eastAsia="da-DK"/>
              </w:rPr>
            </w:pPr>
            <w:r w:rsidRPr="00E324C4">
              <w:rPr>
                <w:rFonts w:eastAsia="Times New Roman" w:cs="Arial"/>
                <w:sz w:val="18"/>
                <w:szCs w:val="18"/>
                <w:lang w:eastAsia="da-DK"/>
              </w:rPr>
              <w:t>30</w:t>
            </w:r>
          </w:p>
        </w:tc>
        <w:tc>
          <w:tcPr>
            <w:tcW w:w="1134" w:type="dxa"/>
            <w:tcBorders>
              <w:top w:val="single" w:sz="4" w:space="0" w:color="808080"/>
              <w:left w:val="single" w:sz="4" w:space="0" w:color="auto"/>
              <w:bottom w:val="single" w:sz="4" w:space="0" w:color="808080"/>
              <w:right w:val="single" w:sz="8" w:space="0" w:color="auto"/>
            </w:tcBorders>
            <w:shd w:val="clear" w:color="auto" w:fill="auto"/>
            <w:noWrap/>
            <w:vAlign w:val="center"/>
            <w:hideMark/>
          </w:tcPr>
          <w:p w:rsidR="007429F9" w:rsidRPr="00E324C4" w:rsidRDefault="007429F9" w:rsidP="007429F9">
            <w:pPr>
              <w:spacing w:line="240" w:lineRule="auto"/>
              <w:jc w:val="right"/>
              <w:rPr>
                <w:rFonts w:eastAsia="Times New Roman" w:cs="Arial"/>
                <w:sz w:val="18"/>
                <w:szCs w:val="18"/>
                <w:lang w:eastAsia="da-DK"/>
              </w:rPr>
            </w:pPr>
            <w:r w:rsidRPr="00E324C4">
              <w:rPr>
                <w:rFonts w:eastAsia="Times New Roman" w:cs="Arial"/>
                <w:sz w:val="18"/>
                <w:szCs w:val="18"/>
                <w:lang w:eastAsia="da-DK"/>
              </w:rPr>
              <w:t>30</w:t>
            </w:r>
          </w:p>
        </w:tc>
      </w:tr>
      <w:tr w:rsidR="007429F9" w:rsidRPr="00E324C4" w:rsidTr="00E324C4">
        <w:trPr>
          <w:trHeight w:val="284"/>
        </w:trPr>
        <w:tc>
          <w:tcPr>
            <w:tcW w:w="4820" w:type="dxa"/>
            <w:tcBorders>
              <w:top w:val="single" w:sz="4" w:space="0" w:color="auto"/>
              <w:left w:val="single" w:sz="8" w:space="0" w:color="auto"/>
              <w:bottom w:val="single" w:sz="8" w:space="0" w:color="auto"/>
              <w:right w:val="single" w:sz="4" w:space="0" w:color="auto"/>
            </w:tcBorders>
            <w:shd w:val="clear" w:color="000000" w:fill="CFDFF1"/>
            <w:noWrap/>
            <w:vAlign w:val="center"/>
            <w:hideMark/>
          </w:tcPr>
          <w:p w:rsidR="007429F9" w:rsidRPr="00E324C4" w:rsidRDefault="007429F9" w:rsidP="007429F9">
            <w:pPr>
              <w:spacing w:line="240" w:lineRule="auto"/>
              <w:jc w:val="left"/>
              <w:rPr>
                <w:rFonts w:eastAsia="Times New Roman" w:cs="Arial"/>
                <w:sz w:val="18"/>
                <w:szCs w:val="18"/>
                <w:lang w:eastAsia="da-DK"/>
              </w:rPr>
            </w:pPr>
            <w:r w:rsidRPr="00E324C4">
              <w:rPr>
                <w:rFonts w:eastAsia="Times New Roman" w:cs="Arial"/>
                <w:sz w:val="18"/>
                <w:szCs w:val="18"/>
                <w:lang w:eastAsia="da-DK"/>
              </w:rPr>
              <w:t>Tilgængelighed og teleslyngeanlæg</w:t>
            </w:r>
          </w:p>
        </w:tc>
        <w:tc>
          <w:tcPr>
            <w:tcW w:w="284" w:type="dxa"/>
            <w:tcBorders>
              <w:top w:val="single" w:sz="4" w:space="0" w:color="auto"/>
              <w:left w:val="nil"/>
              <w:bottom w:val="single" w:sz="8" w:space="0" w:color="auto"/>
              <w:right w:val="single" w:sz="4" w:space="0" w:color="auto"/>
            </w:tcBorders>
            <w:shd w:val="clear" w:color="000000" w:fill="CFDFF1"/>
            <w:noWrap/>
            <w:vAlign w:val="center"/>
            <w:hideMark/>
          </w:tcPr>
          <w:p w:rsidR="007429F9" w:rsidRPr="00E324C4" w:rsidRDefault="007429F9" w:rsidP="007429F9">
            <w:pPr>
              <w:spacing w:line="240" w:lineRule="auto"/>
              <w:jc w:val="left"/>
              <w:rPr>
                <w:rFonts w:eastAsia="Times New Roman" w:cs="Arial"/>
                <w:sz w:val="18"/>
                <w:szCs w:val="18"/>
                <w:lang w:eastAsia="da-DK"/>
              </w:rPr>
            </w:pPr>
            <w:r w:rsidRPr="00E324C4">
              <w:rPr>
                <w:rFonts w:eastAsia="Times New Roman" w:cs="Arial"/>
                <w:sz w:val="18"/>
                <w:szCs w:val="18"/>
                <w:lang w:eastAsia="da-DK"/>
              </w:rPr>
              <w:t> </w:t>
            </w:r>
          </w:p>
        </w:tc>
        <w:tc>
          <w:tcPr>
            <w:tcW w:w="1128" w:type="dxa"/>
            <w:tcBorders>
              <w:top w:val="single" w:sz="4" w:space="0" w:color="auto"/>
              <w:left w:val="nil"/>
              <w:bottom w:val="single" w:sz="8" w:space="0" w:color="auto"/>
              <w:right w:val="single" w:sz="4" w:space="0" w:color="auto"/>
            </w:tcBorders>
            <w:shd w:val="clear" w:color="000000" w:fill="CFDFF1"/>
            <w:noWrap/>
            <w:vAlign w:val="center"/>
            <w:hideMark/>
          </w:tcPr>
          <w:p w:rsidR="007429F9" w:rsidRPr="00E324C4" w:rsidRDefault="007429F9" w:rsidP="007429F9">
            <w:pPr>
              <w:spacing w:line="240" w:lineRule="auto"/>
              <w:jc w:val="right"/>
              <w:rPr>
                <w:rFonts w:eastAsia="Times New Roman" w:cs="Arial"/>
                <w:sz w:val="18"/>
                <w:szCs w:val="18"/>
                <w:lang w:eastAsia="da-DK"/>
              </w:rPr>
            </w:pPr>
            <w:r w:rsidRPr="00E324C4">
              <w:rPr>
                <w:rFonts w:eastAsia="Times New Roman" w:cs="Arial"/>
                <w:sz w:val="18"/>
                <w:szCs w:val="18"/>
                <w:lang w:eastAsia="da-DK"/>
              </w:rPr>
              <w:t>0</w:t>
            </w:r>
          </w:p>
        </w:tc>
        <w:tc>
          <w:tcPr>
            <w:tcW w:w="1128" w:type="dxa"/>
            <w:tcBorders>
              <w:top w:val="single" w:sz="4" w:space="0" w:color="auto"/>
              <w:left w:val="nil"/>
              <w:bottom w:val="single" w:sz="8" w:space="0" w:color="auto"/>
              <w:right w:val="single" w:sz="4" w:space="0" w:color="auto"/>
            </w:tcBorders>
            <w:shd w:val="clear" w:color="000000" w:fill="CFDFF1"/>
            <w:noWrap/>
            <w:vAlign w:val="center"/>
            <w:hideMark/>
          </w:tcPr>
          <w:p w:rsidR="007429F9" w:rsidRPr="00E324C4" w:rsidRDefault="007429F9" w:rsidP="007429F9">
            <w:pPr>
              <w:spacing w:line="240" w:lineRule="auto"/>
              <w:jc w:val="right"/>
              <w:rPr>
                <w:rFonts w:eastAsia="Times New Roman" w:cs="Arial"/>
                <w:sz w:val="18"/>
                <w:szCs w:val="18"/>
                <w:lang w:eastAsia="da-DK"/>
              </w:rPr>
            </w:pPr>
            <w:r w:rsidRPr="00E324C4">
              <w:rPr>
                <w:rFonts w:eastAsia="Times New Roman" w:cs="Arial"/>
                <w:sz w:val="18"/>
                <w:szCs w:val="18"/>
                <w:lang w:eastAsia="da-DK"/>
              </w:rPr>
              <w:t>983</w:t>
            </w:r>
          </w:p>
        </w:tc>
        <w:tc>
          <w:tcPr>
            <w:tcW w:w="1134" w:type="dxa"/>
            <w:tcBorders>
              <w:top w:val="single" w:sz="4" w:space="0" w:color="auto"/>
              <w:left w:val="nil"/>
              <w:bottom w:val="single" w:sz="8" w:space="0" w:color="auto"/>
              <w:right w:val="single" w:sz="4" w:space="0" w:color="auto"/>
            </w:tcBorders>
            <w:shd w:val="clear" w:color="000000" w:fill="CFDFF1"/>
            <w:noWrap/>
            <w:vAlign w:val="center"/>
            <w:hideMark/>
          </w:tcPr>
          <w:p w:rsidR="007429F9" w:rsidRPr="00E324C4" w:rsidRDefault="007429F9" w:rsidP="007429F9">
            <w:pPr>
              <w:spacing w:line="240" w:lineRule="auto"/>
              <w:jc w:val="right"/>
              <w:rPr>
                <w:rFonts w:eastAsia="Times New Roman" w:cs="Arial"/>
                <w:sz w:val="18"/>
                <w:szCs w:val="18"/>
                <w:lang w:eastAsia="da-DK"/>
              </w:rPr>
            </w:pPr>
            <w:r w:rsidRPr="00E324C4">
              <w:rPr>
                <w:rFonts w:eastAsia="Times New Roman" w:cs="Arial"/>
                <w:sz w:val="18"/>
                <w:szCs w:val="18"/>
                <w:lang w:eastAsia="da-DK"/>
              </w:rPr>
              <w:t>268</w:t>
            </w:r>
          </w:p>
        </w:tc>
        <w:tc>
          <w:tcPr>
            <w:tcW w:w="1134" w:type="dxa"/>
            <w:tcBorders>
              <w:top w:val="single" w:sz="4" w:space="0" w:color="auto"/>
              <w:left w:val="nil"/>
              <w:bottom w:val="single" w:sz="8" w:space="0" w:color="auto"/>
              <w:right w:val="single" w:sz="8" w:space="0" w:color="auto"/>
            </w:tcBorders>
            <w:shd w:val="clear" w:color="000000" w:fill="CFDFF1"/>
            <w:noWrap/>
            <w:vAlign w:val="center"/>
            <w:hideMark/>
          </w:tcPr>
          <w:p w:rsidR="007429F9" w:rsidRPr="00E324C4" w:rsidRDefault="007429F9" w:rsidP="007429F9">
            <w:pPr>
              <w:spacing w:line="240" w:lineRule="auto"/>
              <w:jc w:val="right"/>
              <w:rPr>
                <w:rFonts w:eastAsia="Times New Roman" w:cs="Arial"/>
                <w:sz w:val="18"/>
                <w:szCs w:val="18"/>
                <w:lang w:eastAsia="da-DK"/>
              </w:rPr>
            </w:pPr>
            <w:r w:rsidRPr="00E324C4">
              <w:rPr>
                <w:rFonts w:eastAsia="Times New Roman" w:cs="Arial"/>
                <w:sz w:val="18"/>
                <w:szCs w:val="18"/>
                <w:lang w:eastAsia="da-DK"/>
              </w:rPr>
              <w:t>-715</w:t>
            </w:r>
          </w:p>
        </w:tc>
      </w:tr>
    </w:tbl>
    <w:p w:rsidR="007429F9" w:rsidRPr="00094A90" w:rsidRDefault="007429F9" w:rsidP="00E324C4">
      <w:pPr>
        <w:spacing w:before="120"/>
        <w:rPr>
          <w:rFonts w:cs="Arial"/>
          <w:sz w:val="14"/>
          <w:szCs w:val="14"/>
        </w:rPr>
      </w:pPr>
      <w:r w:rsidRPr="00094A90">
        <w:rPr>
          <w:rFonts w:cs="Arial"/>
          <w:sz w:val="14"/>
          <w:szCs w:val="14"/>
        </w:rPr>
        <w:t>Merforbrug (+) Mindreforbrug (-)</w:t>
      </w:r>
    </w:p>
    <w:p w:rsidR="00E324C4" w:rsidRPr="00E324C4" w:rsidRDefault="00E324C4" w:rsidP="00E324C4"/>
    <w:p w:rsidR="007429F9" w:rsidRPr="00E324C4" w:rsidRDefault="007429F9" w:rsidP="00E324C4">
      <w:pPr>
        <w:rPr>
          <w:rFonts w:eastAsiaTheme="majorEastAsia" w:cstheme="majorBidi"/>
          <w:b/>
          <w:bCs/>
          <w:iCs/>
        </w:rPr>
      </w:pPr>
      <w:r w:rsidRPr="00E324C4">
        <w:rPr>
          <w:rFonts w:eastAsiaTheme="majorEastAsia" w:cstheme="majorBidi"/>
          <w:b/>
          <w:bCs/>
          <w:iCs/>
        </w:rPr>
        <w:t>Noter til regnskab, anlæg</w:t>
      </w:r>
    </w:p>
    <w:p w:rsidR="00E324C4" w:rsidRDefault="00E324C4" w:rsidP="007429F9">
      <w:pPr>
        <w:rPr>
          <w:rFonts w:cs="Arial"/>
          <w:u w:val="single"/>
        </w:rPr>
      </w:pPr>
    </w:p>
    <w:p w:rsidR="007429F9" w:rsidRPr="007429F9" w:rsidRDefault="007429F9" w:rsidP="007429F9">
      <w:pPr>
        <w:rPr>
          <w:rFonts w:cs="Arial"/>
          <w:u w:val="single"/>
        </w:rPr>
      </w:pPr>
      <w:r w:rsidRPr="007429F9">
        <w:rPr>
          <w:rFonts w:cs="Arial"/>
          <w:u w:val="single"/>
        </w:rPr>
        <w:t>Note 1</w:t>
      </w:r>
    </w:p>
    <w:p w:rsidR="007429F9" w:rsidRPr="007429F9" w:rsidRDefault="007429F9" w:rsidP="007429F9">
      <w:pPr>
        <w:rPr>
          <w:rFonts w:cs="Arial"/>
        </w:rPr>
      </w:pPr>
      <w:r w:rsidRPr="007429F9">
        <w:rPr>
          <w:rFonts w:cs="Arial"/>
        </w:rPr>
        <w:t>På følgende anlægsprojekter viser sig et større mindreforbrug, der overføres til 2019: Energi foranstaltninger 2018 og Tilgængelighed og teleslyngeanlæg. Samtidig afsluttes anlægsprojekter: Bygningsvedligeholdelse 2017 og Energi foranstaltninger 2017.</w:t>
      </w:r>
    </w:p>
    <w:p w:rsidR="007429F9" w:rsidRPr="007429F9" w:rsidRDefault="007429F9" w:rsidP="007429F9">
      <w:pPr>
        <w:rPr>
          <w:rFonts w:cs="Arial"/>
        </w:rPr>
      </w:pPr>
    </w:p>
    <w:p w:rsidR="007429F9" w:rsidRPr="007429F9" w:rsidRDefault="007429F9" w:rsidP="007429F9">
      <w:pPr>
        <w:rPr>
          <w:rFonts w:cs="Arial"/>
          <w:u w:val="single"/>
        </w:rPr>
      </w:pPr>
      <w:r w:rsidRPr="007429F9">
        <w:rPr>
          <w:rFonts w:cs="Arial"/>
          <w:u w:val="single"/>
        </w:rPr>
        <w:t>Note 2</w:t>
      </w:r>
    </w:p>
    <w:p w:rsidR="007429F9" w:rsidRPr="007429F9" w:rsidRDefault="007429F9" w:rsidP="007429F9">
      <w:r w:rsidRPr="007429F9">
        <w:t>På bygningsvedligeholdelse 2018 er et merforbrug på ca. 0,6 mio. kr. i forbindelse med istandsættelse af administrationsbygning i Stege, hvor Ejendomscenteret e</w:t>
      </w:r>
      <w:r w:rsidR="00E324C4">
        <w:t>r flyttet til i efteråret 2018.</w:t>
      </w:r>
    </w:p>
    <w:p w:rsidR="007429F9" w:rsidRPr="007429F9" w:rsidRDefault="007429F9" w:rsidP="007429F9"/>
    <w:p w:rsidR="007429F9" w:rsidRPr="007429F9" w:rsidRDefault="007429F9" w:rsidP="007429F9">
      <w:pPr>
        <w:rPr>
          <w:rFonts w:cs="Arial"/>
          <w:u w:val="single"/>
        </w:rPr>
      </w:pPr>
      <w:r w:rsidRPr="007429F9">
        <w:rPr>
          <w:rFonts w:cs="Arial"/>
          <w:u w:val="single"/>
        </w:rPr>
        <w:t>Note 3</w:t>
      </w:r>
    </w:p>
    <w:p w:rsidR="007429F9" w:rsidRPr="007429F9" w:rsidRDefault="007429F9" w:rsidP="007429F9">
      <w:r w:rsidRPr="007429F9">
        <w:t>På indkøb af rengøringsmateriel ses et merforbrug på 0,2 mio. kr., da der har været behov for at indkøbe mere materiel end først antaget i forbindelse med etable</w:t>
      </w:r>
      <w:r w:rsidR="00E324C4">
        <w:t>ring af egen rengøringsløsning.</w:t>
      </w:r>
    </w:p>
    <w:p w:rsidR="007429F9" w:rsidRPr="007429F9" w:rsidRDefault="007429F9" w:rsidP="007429F9">
      <w:pPr>
        <w:rPr>
          <w:rFonts w:cs="Arial"/>
        </w:rPr>
      </w:pPr>
    </w:p>
    <w:p w:rsidR="007429F9" w:rsidRPr="00E324C4" w:rsidRDefault="00E324C4" w:rsidP="00E324C4">
      <w:pPr>
        <w:rPr>
          <w:b/>
        </w:rPr>
      </w:pPr>
      <w:r w:rsidRPr="00E324C4">
        <w:rPr>
          <w:b/>
        </w:rPr>
        <w:t>Ledelsesinformation</w:t>
      </w:r>
    </w:p>
    <w:p w:rsidR="007429F9" w:rsidRPr="00E324C4" w:rsidRDefault="007429F9" w:rsidP="007429F9">
      <w:pPr>
        <w:rPr>
          <w:rFonts w:cs="Arial"/>
          <w:b/>
        </w:rPr>
      </w:pPr>
    </w:p>
    <w:p w:rsidR="00E324C4" w:rsidRPr="00E324C4" w:rsidRDefault="00E324C4" w:rsidP="00E324C4">
      <w:pPr>
        <w:rPr>
          <w:u w:val="single"/>
        </w:rPr>
      </w:pPr>
      <w:r>
        <w:rPr>
          <w:u w:val="single"/>
        </w:rPr>
        <w:t>Sygefravær</w:t>
      </w:r>
    </w:p>
    <w:p w:rsidR="007429F9" w:rsidRDefault="007429F9" w:rsidP="008E4AFB">
      <w:pPr>
        <w:spacing w:after="120"/>
      </w:pPr>
      <w:r w:rsidRPr="007429F9">
        <w:t>Nedenstående tabel viser sygefraværsprocent fordelt pr. måned for Ejendomscenter.</w:t>
      </w:r>
    </w:p>
    <w:p w:rsidR="007429F9" w:rsidRPr="007429F9" w:rsidRDefault="007429F9" w:rsidP="007429F9">
      <w:r w:rsidRPr="007429F9">
        <w:rPr>
          <w:noProof/>
          <w:lang w:eastAsia="da-DK"/>
        </w:rPr>
        <w:drawing>
          <wp:inline distT="0" distB="0" distL="0" distR="0" wp14:anchorId="5799BB06" wp14:editId="3FA8B3BD">
            <wp:extent cx="6120130" cy="1990725"/>
            <wp:effectExtent l="19050" t="19050" r="13970" b="28575"/>
            <wp:docPr id="21" name="Picture 1" descr="Inserted picture RelI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nserted picture RelID:1"/>
                    <pic:cNvPicPr>
                      <a:picLocks noChangeAspect="1"/>
                    </pic:cNvPicPr>
                  </pic:nvPicPr>
                  <pic:blipFill>
                    <a:blip r:embed="rId24"/>
                    <a:stretch>
                      <a:fillRect/>
                    </a:stretch>
                  </pic:blipFill>
                  <pic:spPr>
                    <a:xfrm>
                      <a:off x="0" y="0"/>
                      <a:ext cx="6120130" cy="1990725"/>
                    </a:xfrm>
                    <a:prstGeom prst="rect">
                      <a:avLst/>
                    </a:prstGeom>
                    <a:ln w="12700">
                      <a:solidFill>
                        <a:srgbClr val="999999"/>
                      </a:solidFill>
                      <a:prstDash val="solid"/>
                    </a:ln>
                  </pic:spPr>
                </pic:pic>
              </a:graphicData>
            </a:graphic>
          </wp:inline>
        </w:drawing>
      </w:r>
    </w:p>
    <w:p w:rsidR="007429F9" w:rsidRDefault="007429F9" w:rsidP="007429F9"/>
    <w:p w:rsidR="00E324C4" w:rsidRDefault="00E324C4">
      <w:pPr>
        <w:spacing w:after="200"/>
        <w:jc w:val="left"/>
      </w:pPr>
      <w:r>
        <w:br w:type="page"/>
      </w:r>
    </w:p>
    <w:tbl>
      <w:tblPr>
        <w:tblW w:w="9639" w:type="dxa"/>
        <w:tblCellMar>
          <w:left w:w="70" w:type="dxa"/>
          <w:right w:w="70" w:type="dxa"/>
        </w:tblCellMar>
        <w:tblLook w:val="04A0" w:firstRow="1" w:lastRow="0" w:firstColumn="1" w:lastColumn="0" w:noHBand="0" w:noVBand="1"/>
      </w:tblPr>
      <w:tblGrid>
        <w:gridCol w:w="2222"/>
        <w:gridCol w:w="517"/>
        <w:gridCol w:w="584"/>
        <w:gridCol w:w="584"/>
        <w:gridCol w:w="779"/>
        <w:gridCol w:w="798"/>
        <w:gridCol w:w="887"/>
        <w:gridCol w:w="586"/>
        <w:gridCol w:w="754"/>
        <w:gridCol w:w="1188"/>
        <w:gridCol w:w="740"/>
      </w:tblGrid>
      <w:tr w:rsidR="007429F9" w:rsidRPr="00E324C4" w:rsidTr="00E324C4">
        <w:trPr>
          <w:trHeight w:val="284"/>
        </w:trPr>
        <w:tc>
          <w:tcPr>
            <w:tcW w:w="5000" w:type="pct"/>
            <w:gridSpan w:val="11"/>
            <w:tcBorders>
              <w:top w:val="single" w:sz="4" w:space="0" w:color="auto"/>
              <w:left w:val="single" w:sz="4" w:space="0" w:color="auto"/>
              <w:bottom w:val="single" w:sz="4" w:space="0" w:color="auto"/>
              <w:right w:val="single" w:sz="4" w:space="0" w:color="auto"/>
            </w:tcBorders>
            <w:shd w:val="clear" w:color="FFFFFF" w:fill="005584"/>
            <w:noWrap/>
            <w:vAlign w:val="center"/>
            <w:hideMark/>
          </w:tcPr>
          <w:p w:rsidR="007429F9" w:rsidRPr="00E324C4" w:rsidRDefault="007429F9" w:rsidP="007429F9">
            <w:pPr>
              <w:spacing w:line="240" w:lineRule="auto"/>
              <w:jc w:val="left"/>
              <w:rPr>
                <w:rFonts w:eastAsia="Times New Roman" w:cs="Arial"/>
                <w:b/>
                <w:bCs/>
                <w:color w:val="FFFFFF"/>
                <w:sz w:val="18"/>
                <w:szCs w:val="18"/>
                <w:lang w:eastAsia="da-DK"/>
              </w:rPr>
            </w:pPr>
            <w:r w:rsidRPr="00E324C4">
              <w:rPr>
                <w:rFonts w:eastAsia="Times New Roman" w:cs="Arial"/>
                <w:b/>
                <w:bCs/>
                <w:color w:val="FFFFFF"/>
                <w:sz w:val="18"/>
                <w:szCs w:val="18"/>
                <w:lang w:eastAsia="da-DK"/>
              </w:rPr>
              <w:lastRenderedPageBreak/>
              <w:t>Tabel 1: Sygefraværsoverblik og antal ansatte</w:t>
            </w:r>
          </w:p>
        </w:tc>
      </w:tr>
      <w:tr w:rsidR="007429F9" w:rsidRPr="00E324C4" w:rsidTr="00E324C4">
        <w:trPr>
          <w:trHeight w:val="284"/>
        </w:trPr>
        <w:tc>
          <w:tcPr>
            <w:tcW w:w="1153" w:type="pct"/>
            <w:tcBorders>
              <w:top w:val="nil"/>
              <w:left w:val="single" w:sz="4" w:space="0" w:color="auto"/>
              <w:bottom w:val="single" w:sz="4" w:space="0" w:color="auto"/>
            </w:tcBorders>
            <w:shd w:val="clear" w:color="FFFFFF" w:fill="FFFFFF"/>
            <w:vAlign w:val="center"/>
            <w:hideMark/>
          </w:tcPr>
          <w:p w:rsidR="007429F9" w:rsidRPr="00E324C4" w:rsidRDefault="007429F9" w:rsidP="007429F9">
            <w:pPr>
              <w:spacing w:line="240" w:lineRule="auto"/>
              <w:jc w:val="center"/>
              <w:rPr>
                <w:rFonts w:eastAsia="Times New Roman" w:cs="Arial"/>
                <w:b/>
                <w:bCs/>
                <w:color w:val="000000"/>
                <w:sz w:val="18"/>
                <w:szCs w:val="18"/>
                <w:lang w:eastAsia="da-DK"/>
              </w:rPr>
            </w:pPr>
            <w:r w:rsidRPr="00E324C4">
              <w:rPr>
                <w:rFonts w:eastAsia="Times New Roman" w:cs="Arial"/>
                <w:b/>
                <w:bCs/>
                <w:color w:val="000000"/>
                <w:sz w:val="18"/>
                <w:szCs w:val="18"/>
                <w:lang w:eastAsia="da-DK"/>
              </w:rPr>
              <w:t> </w:t>
            </w:r>
          </w:p>
        </w:tc>
        <w:tc>
          <w:tcPr>
            <w:tcW w:w="267" w:type="pct"/>
            <w:tcBorders>
              <w:top w:val="nil"/>
              <w:bottom w:val="single" w:sz="4" w:space="0" w:color="auto"/>
              <w:right w:val="single" w:sz="4" w:space="0" w:color="auto"/>
            </w:tcBorders>
            <w:shd w:val="clear" w:color="FFFFFF" w:fill="FFFFFF"/>
            <w:vAlign w:val="center"/>
            <w:hideMark/>
          </w:tcPr>
          <w:p w:rsidR="007429F9" w:rsidRPr="00E324C4" w:rsidRDefault="007429F9" w:rsidP="007429F9">
            <w:pPr>
              <w:spacing w:line="240" w:lineRule="auto"/>
              <w:jc w:val="center"/>
              <w:rPr>
                <w:rFonts w:eastAsia="Times New Roman" w:cs="Arial"/>
                <w:b/>
                <w:bCs/>
                <w:color w:val="000000"/>
                <w:sz w:val="18"/>
                <w:szCs w:val="18"/>
                <w:lang w:eastAsia="da-DK"/>
              </w:rPr>
            </w:pPr>
            <w:r w:rsidRPr="00E324C4">
              <w:rPr>
                <w:rFonts w:eastAsia="Times New Roman" w:cs="Arial"/>
                <w:b/>
                <w:bCs/>
                <w:color w:val="000000"/>
                <w:sz w:val="18"/>
                <w:szCs w:val="18"/>
                <w:lang w:eastAsia="da-DK"/>
              </w:rPr>
              <w:t> </w:t>
            </w:r>
          </w:p>
        </w:tc>
        <w:tc>
          <w:tcPr>
            <w:tcW w:w="2187" w:type="pct"/>
            <w:gridSpan w:val="6"/>
            <w:tcBorders>
              <w:top w:val="single" w:sz="4" w:space="0" w:color="auto"/>
              <w:left w:val="nil"/>
              <w:bottom w:val="single" w:sz="4" w:space="0" w:color="auto"/>
              <w:right w:val="single" w:sz="4" w:space="0" w:color="auto"/>
            </w:tcBorders>
            <w:shd w:val="clear" w:color="FFFFFF" w:fill="FFFFFF"/>
            <w:vAlign w:val="center"/>
            <w:hideMark/>
          </w:tcPr>
          <w:p w:rsidR="007429F9" w:rsidRPr="00E324C4" w:rsidRDefault="007429F9" w:rsidP="007429F9">
            <w:pPr>
              <w:spacing w:line="240" w:lineRule="auto"/>
              <w:jc w:val="center"/>
              <w:rPr>
                <w:rFonts w:eastAsia="Times New Roman" w:cs="Arial"/>
                <w:i/>
                <w:iCs/>
                <w:color w:val="000000"/>
                <w:sz w:val="18"/>
                <w:szCs w:val="18"/>
                <w:lang w:eastAsia="da-DK"/>
              </w:rPr>
            </w:pPr>
            <w:r w:rsidRPr="00E324C4">
              <w:rPr>
                <w:rFonts w:eastAsia="Times New Roman" w:cs="Arial"/>
                <w:i/>
                <w:iCs/>
                <w:color w:val="000000"/>
                <w:sz w:val="18"/>
                <w:szCs w:val="18"/>
                <w:lang w:eastAsia="da-DK"/>
              </w:rPr>
              <w:t>Sygefravær i procent</w:t>
            </w:r>
          </w:p>
        </w:tc>
        <w:tc>
          <w:tcPr>
            <w:tcW w:w="1392" w:type="pct"/>
            <w:gridSpan w:val="3"/>
            <w:tcBorders>
              <w:top w:val="single" w:sz="4" w:space="0" w:color="auto"/>
              <w:left w:val="nil"/>
              <w:bottom w:val="single" w:sz="4" w:space="0" w:color="auto"/>
              <w:right w:val="single" w:sz="4" w:space="0" w:color="auto"/>
            </w:tcBorders>
            <w:shd w:val="clear" w:color="FFFFFF" w:fill="FFFFFF"/>
            <w:vAlign w:val="center"/>
            <w:hideMark/>
          </w:tcPr>
          <w:p w:rsidR="007429F9" w:rsidRPr="00E324C4" w:rsidRDefault="007429F9" w:rsidP="001E669C">
            <w:pPr>
              <w:spacing w:line="240" w:lineRule="auto"/>
              <w:jc w:val="center"/>
              <w:rPr>
                <w:rFonts w:eastAsia="Times New Roman" w:cs="Arial"/>
                <w:i/>
                <w:iCs/>
                <w:color w:val="000000"/>
                <w:sz w:val="18"/>
                <w:szCs w:val="18"/>
                <w:lang w:eastAsia="da-DK"/>
              </w:rPr>
            </w:pPr>
            <w:r w:rsidRPr="00E324C4">
              <w:rPr>
                <w:rFonts w:eastAsia="Times New Roman" w:cs="Arial"/>
                <w:i/>
                <w:iCs/>
                <w:color w:val="000000"/>
                <w:sz w:val="18"/>
                <w:szCs w:val="18"/>
                <w:lang w:eastAsia="da-DK"/>
              </w:rPr>
              <w:t>Jan</w:t>
            </w:r>
            <w:r w:rsidR="001E669C">
              <w:rPr>
                <w:rFonts w:eastAsia="Times New Roman" w:cs="Arial"/>
                <w:i/>
                <w:iCs/>
                <w:color w:val="000000"/>
                <w:sz w:val="18"/>
                <w:szCs w:val="18"/>
                <w:lang w:eastAsia="da-DK"/>
              </w:rPr>
              <w:t>.</w:t>
            </w:r>
            <w:r w:rsidRPr="00E324C4">
              <w:rPr>
                <w:rFonts w:eastAsia="Times New Roman" w:cs="Arial"/>
                <w:i/>
                <w:iCs/>
                <w:color w:val="000000"/>
                <w:sz w:val="18"/>
                <w:szCs w:val="18"/>
                <w:lang w:eastAsia="da-DK"/>
              </w:rPr>
              <w:t>-</w:t>
            </w:r>
            <w:r w:rsidR="001E669C">
              <w:rPr>
                <w:rFonts w:eastAsia="Times New Roman" w:cs="Arial"/>
                <w:i/>
                <w:iCs/>
                <w:color w:val="000000"/>
                <w:sz w:val="18"/>
                <w:szCs w:val="18"/>
                <w:lang w:eastAsia="da-DK"/>
              </w:rPr>
              <w:t>d</w:t>
            </w:r>
            <w:r w:rsidRPr="00E324C4">
              <w:rPr>
                <w:rFonts w:eastAsia="Times New Roman" w:cs="Arial"/>
                <w:i/>
                <w:iCs/>
                <w:color w:val="000000"/>
                <w:sz w:val="18"/>
                <w:szCs w:val="18"/>
                <w:lang w:eastAsia="da-DK"/>
              </w:rPr>
              <w:t>ec</w:t>
            </w:r>
            <w:r w:rsidR="001E669C">
              <w:rPr>
                <w:rFonts w:eastAsia="Times New Roman" w:cs="Arial"/>
                <w:i/>
                <w:iCs/>
                <w:color w:val="000000"/>
                <w:sz w:val="18"/>
                <w:szCs w:val="18"/>
                <w:lang w:eastAsia="da-DK"/>
              </w:rPr>
              <w:t>.</w:t>
            </w:r>
            <w:r w:rsidRPr="00E324C4">
              <w:rPr>
                <w:rFonts w:eastAsia="Times New Roman" w:cs="Arial"/>
                <w:i/>
                <w:iCs/>
                <w:color w:val="000000"/>
                <w:sz w:val="18"/>
                <w:szCs w:val="18"/>
                <w:lang w:eastAsia="da-DK"/>
              </w:rPr>
              <w:t xml:space="preserve"> 2018</w:t>
            </w:r>
          </w:p>
        </w:tc>
      </w:tr>
      <w:tr w:rsidR="007429F9" w:rsidRPr="00E324C4" w:rsidTr="00E324C4">
        <w:trPr>
          <w:trHeight w:val="882"/>
        </w:trPr>
        <w:tc>
          <w:tcPr>
            <w:tcW w:w="1153" w:type="pct"/>
            <w:tcBorders>
              <w:top w:val="nil"/>
              <w:left w:val="single" w:sz="4" w:space="0" w:color="auto"/>
              <w:bottom w:val="single" w:sz="4" w:space="0" w:color="auto"/>
            </w:tcBorders>
            <w:shd w:val="clear" w:color="FFFFFF" w:fill="FFFFFF"/>
            <w:vAlign w:val="bottom"/>
            <w:hideMark/>
          </w:tcPr>
          <w:p w:rsidR="007429F9" w:rsidRPr="00E324C4" w:rsidRDefault="007429F9" w:rsidP="007429F9">
            <w:pPr>
              <w:spacing w:line="240" w:lineRule="auto"/>
              <w:jc w:val="center"/>
              <w:rPr>
                <w:rFonts w:eastAsia="Times New Roman" w:cs="Arial"/>
                <w:b/>
                <w:bCs/>
                <w:color w:val="000000"/>
                <w:sz w:val="18"/>
                <w:szCs w:val="18"/>
                <w:lang w:eastAsia="da-DK"/>
              </w:rPr>
            </w:pPr>
            <w:r w:rsidRPr="00E324C4">
              <w:rPr>
                <w:rFonts w:eastAsia="Times New Roman" w:cs="Arial"/>
                <w:b/>
                <w:bCs/>
                <w:color w:val="000000"/>
                <w:sz w:val="18"/>
                <w:szCs w:val="18"/>
                <w:lang w:eastAsia="da-DK"/>
              </w:rPr>
              <w:t> </w:t>
            </w:r>
          </w:p>
        </w:tc>
        <w:tc>
          <w:tcPr>
            <w:tcW w:w="267" w:type="pct"/>
            <w:tcBorders>
              <w:top w:val="single" w:sz="4" w:space="0" w:color="auto"/>
              <w:bottom w:val="single" w:sz="4" w:space="0" w:color="auto"/>
              <w:right w:val="single" w:sz="4" w:space="0" w:color="auto"/>
            </w:tcBorders>
            <w:shd w:val="clear" w:color="FFFFFF" w:fill="FFFFFF"/>
            <w:vAlign w:val="bottom"/>
            <w:hideMark/>
          </w:tcPr>
          <w:p w:rsidR="007429F9" w:rsidRPr="00E324C4" w:rsidRDefault="007429F9" w:rsidP="007429F9">
            <w:pPr>
              <w:spacing w:line="240" w:lineRule="auto"/>
              <w:jc w:val="center"/>
              <w:rPr>
                <w:rFonts w:eastAsia="Times New Roman" w:cs="Arial"/>
                <w:b/>
                <w:bCs/>
                <w:color w:val="000000"/>
                <w:sz w:val="18"/>
                <w:szCs w:val="18"/>
                <w:lang w:eastAsia="da-DK"/>
              </w:rPr>
            </w:pPr>
            <w:r w:rsidRPr="00E324C4">
              <w:rPr>
                <w:rFonts w:eastAsia="Times New Roman" w:cs="Arial"/>
                <w:b/>
                <w:bCs/>
                <w:color w:val="000000"/>
                <w:sz w:val="18"/>
                <w:szCs w:val="18"/>
                <w:lang w:eastAsia="da-DK"/>
              </w:rPr>
              <w:t> </w:t>
            </w:r>
          </w:p>
        </w:tc>
        <w:tc>
          <w:tcPr>
            <w:tcW w:w="303" w:type="pct"/>
            <w:tcBorders>
              <w:top w:val="nil"/>
              <w:left w:val="nil"/>
              <w:bottom w:val="single" w:sz="4" w:space="0" w:color="auto"/>
              <w:right w:val="single" w:sz="4" w:space="0" w:color="auto"/>
            </w:tcBorders>
            <w:shd w:val="clear" w:color="FFFFFF" w:fill="FFFFFF"/>
            <w:vAlign w:val="center"/>
            <w:hideMark/>
          </w:tcPr>
          <w:p w:rsidR="007429F9" w:rsidRPr="00E324C4" w:rsidRDefault="007429F9" w:rsidP="007429F9">
            <w:pPr>
              <w:spacing w:line="240" w:lineRule="auto"/>
              <w:jc w:val="center"/>
              <w:rPr>
                <w:rFonts w:eastAsia="Times New Roman" w:cs="Arial"/>
                <w:color w:val="000000"/>
                <w:sz w:val="18"/>
                <w:szCs w:val="18"/>
                <w:lang w:eastAsia="da-DK"/>
              </w:rPr>
            </w:pPr>
            <w:r w:rsidRPr="00E324C4">
              <w:rPr>
                <w:rFonts w:eastAsia="Times New Roman" w:cs="Arial"/>
                <w:color w:val="000000"/>
                <w:sz w:val="18"/>
                <w:szCs w:val="18"/>
                <w:lang w:eastAsia="da-DK"/>
              </w:rPr>
              <w:t>Dec</w:t>
            </w:r>
            <w:r w:rsidR="001E669C">
              <w:rPr>
                <w:rFonts w:eastAsia="Times New Roman" w:cs="Arial"/>
                <w:color w:val="000000"/>
                <w:sz w:val="18"/>
                <w:szCs w:val="18"/>
                <w:lang w:eastAsia="da-DK"/>
              </w:rPr>
              <w:t>.</w:t>
            </w:r>
            <w:r w:rsidRPr="00E324C4">
              <w:rPr>
                <w:rFonts w:eastAsia="Times New Roman" w:cs="Arial"/>
                <w:color w:val="000000"/>
                <w:sz w:val="18"/>
                <w:szCs w:val="18"/>
                <w:lang w:eastAsia="da-DK"/>
              </w:rPr>
              <w:br/>
              <w:t>2018</w:t>
            </w:r>
          </w:p>
        </w:tc>
        <w:tc>
          <w:tcPr>
            <w:tcW w:w="303" w:type="pct"/>
            <w:tcBorders>
              <w:top w:val="nil"/>
              <w:left w:val="nil"/>
              <w:bottom w:val="single" w:sz="4" w:space="0" w:color="auto"/>
              <w:right w:val="single" w:sz="4" w:space="0" w:color="auto"/>
            </w:tcBorders>
            <w:shd w:val="clear" w:color="FFFFFF" w:fill="FFFFFF"/>
            <w:vAlign w:val="center"/>
            <w:hideMark/>
          </w:tcPr>
          <w:p w:rsidR="007429F9" w:rsidRPr="00E324C4" w:rsidRDefault="007429F9" w:rsidP="007429F9">
            <w:pPr>
              <w:spacing w:line="240" w:lineRule="auto"/>
              <w:jc w:val="center"/>
              <w:rPr>
                <w:rFonts w:eastAsia="Times New Roman" w:cs="Arial"/>
                <w:color w:val="000000"/>
                <w:sz w:val="18"/>
                <w:szCs w:val="18"/>
                <w:lang w:eastAsia="da-DK"/>
              </w:rPr>
            </w:pPr>
            <w:r w:rsidRPr="00E324C4">
              <w:rPr>
                <w:rFonts w:eastAsia="Times New Roman" w:cs="Arial"/>
                <w:color w:val="000000"/>
                <w:sz w:val="18"/>
                <w:szCs w:val="18"/>
                <w:lang w:eastAsia="da-DK"/>
              </w:rPr>
              <w:t>Dec</w:t>
            </w:r>
            <w:r w:rsidR="001E669C">
              <w:rPr>
                <w:rFonts w:eastAsia="Times New Roman" w:cs="Arial"/>
                <w:color w:val="000000"/>
                <w:sz w:val="18"/>
                <w:szCs w:val="18"/>
                <w:lang w:eastAsia="da-DK"/>
              </w:rPr>
              <w:t>.</w:t>
            </w:r>
            <w:r w:rsidRPr="00E324C4">
              <w:rPr>
                <w:rFonts w:eastAsia="Times New Roman" w:cs="Arial"/>
                <w:color w:val="000000"/>
                <w:sz w:val="18"/>
                <w:szCs w:val="18"/>
                <w:lang w:eastAsia="da-DK"/>
              </w:rPr>
              <w:br/>
              <w:t>2017</w:t>
            </w:r>
          </w:p>
        </w:tc>
        <w:tc>
          <w:tcPr>
            <w:tcW w:w="404" w:type="pct"/>
            <w:tcBorders>
              <w:top w:val="single" w:sz="4" w:space="0" w:color="auto"/>
              <w:left w:val="nil"/>
              <w:bottom w:val="single" w:sz="4" w:space="0" w:color="auto"/>
              <w:right w:val="single" w:sz="4" w:space="0" w:color="auto"/>
            </w:tcBorders>
            <w:shd w:val="clear" w:color="FFFFFF" w:fill="FFFFFF"/>
            <w:vAlign w:val="center"/>
            <w:hideMark/>
          </w:tcPr>
          <w:p w:rsidR="007429F9" w:rsidRPr="00E324C4" w:rsidRDefault="00E324C4" w:rsidP="00E324C4">
            <w:pPr>
              <w:spacing w:line="240" w:lineRule="auto"/>
              <w:jc w:val="center"/>
              <w:rPr>
                <w:rFonts w:eastAsia="Times New Roman" w:cs="Arial"/>
                <w:color w:val="000000"/>
                <w:sz w:val="18"/>
                <w:szCs w:val="18"/>
                <w:lang w:eastAsia="da-DK"/>
              </w:rPr>
            </w:pPr>
            <w:r>
              <w:rPr>
                <w:rFonts w:eastAsia="Times New Roman" w:cs="Arial"/>
                <w:color w:val="000000"/>
                <w:sz w:val="18"/>
                <w:szCs w:val="18"/>
                <w:lang w:eastAsia="da-DK"/>
              </w:rPr>
              <w:t>Jan.</w:t>
            </w:r>
            <w:r w:rsidR="007429F9" w:rsidRPr="00E324C4">
              <w:rPr>
                <w:rFonts w:eastAsia="Times New Roman" w:cs="Arial"/>
                <w:color w:val="000000"/>
                <w:sz w:val="18"/>
                <w:szCs w:val="18"/>
                <w:lang w:eastAsia="da-DK"/>
              </w:rPr>
              <w:t xml:space="preserve">- </w:t>
            </w:r>
            <w:r>
              <w:rPr>
                <w:rFonts w:eastAsia="Times New Roman" w:cs="Arial"/>
                <w:color w:val="000000"/>
                <w:sz w:val="18"/>
                <w:szCs w:val="18"/>
                <w:lang w:eastAsia="da-DK"/>
              </w:rPr>
              <w:t>d</w:t>
            </w:r>
            <w:r w:rsidR="007429F9" w:rsidRPr="00E324C4">
              <w:rPr>
                <w:rFonts w:eastAsia="Times New Roman" w:cs="Arial"/>
                <w:color w:val="000000"/>
                <w:sz w:val="18"/>
                <w:szCs w:val="18"/>
                <w:lang w:eastAsia="da-DK"/>
              </w:rPr>
              <w:t>ec</w:t>
            </w:r>
            <w:r>
              <w:rPr>
                <w:rFonts w:eastAsia="Times New Roman" w:cs="Arial"/>
                <w:color w:val="000000"/>
                <w:sz w:val="18"/>
                <w:szCs w:val="18"/>
                <w:lang w:eastAsia="da-DK"/>
              </w:rPr>
              <w:t>.</w:t>
            </w:r>
            <w:r w:rsidR="007429F9" w:rsidRPr="00E324C4">
              <w:rPr>
                <w:rFonts w:eastAsia="Times New Roman" w:cs="Arial"/>
                <w:color w:val="000000"/>
                <w:sz w:val="18"/>
                <w:szCs w:val="18"/>
                <w:lang w:eastAsia="da-DK"/>
              </w:rPr>
              <w:br/>
              <w:t>2018</w:t>
            </w:r>
          </w:p>
        </w:tc>
        <w:tc>
          <w:tcPr>
            <w:tcW w:w="414" w:type="pct"/>
            <w:tcBorders>
              <w:top w:val="nil"/>
              <w:left w:val="nil"/>
              <w:bottom w:val="single" w:sz="4" w:space="0" w:color="auto"/>
              <w:right w:val="single" w:sz="4" w:space="0" w:color="auto"/>
            </w:tcBorders>
            <w:shd w:val="clear" w:color="FFFFFF" w:fill="FFFFFF"/>
            <w:vAlign w:val="center"/>
            <w:hideMark/>
          </w:tcPr>
          <w:p w:rsidR="007429F9" w:rsidRPr="00E324C4" w:rsidRDefault="00E324C4" w:rsidP="00E324C4">
            <w:pPr>
              <w:spacing w:line="240" w:lineRule="auto"/>
              <w:jc w:val="center"/>
              <w:rPr>
                <w:rFonts w:eastAsia="Times New Roman" w:cs="Arial"/>
                <w:color w:val="000000"/>
                <w:sz w:val="18"/>
                <w:szCs w:val="18"/>
                <w:lang w:eastAsia="da-DK"/>
              </w:rPr>
            </w:pPr>
            <w:r>
              <w:rPr>
                <w:rFonts w:eastAsia="Times New Roman" w:cs="Arial"/>
                <w:color w:val="000000"/>
                <w:sz w:val="18"/>
                <w:szCs w:val="18"/>
                <w:lang w:eastAsia="da-DK"/>
              </w:rPr>
              <w:t>Jan.</w:t>
            </w:r>
            <w:r w:rsidR="007429F9" w:rsidRPr="00E324C4">
              <w:rPr>
                <w:rFonts w:eastAsia="Times New Roman" w:cs="Arial"/>
                <w:color w:val="000000"/>
                <w:sz w:val="18"/>
                <w:szCs w:val="18"/>
                <w:lang w:eastAsia="da-DK"/>
              </w:rPr>
              <w:t xml:space="preserve">- </w:t>
            </w:r>
            <w:r>
              <w:rPr>
                <w:rFonts w:eastAsia="Times New Roman" w:cs="Arial"/>
                <w:color w:val="000000"/>
                <w:sz w:val="18"/>
                <w:szCs w:val="18"/>
                <w:lang w:eastAsia="da-DK"/>
              </w:rPr>
              <w:t>d</w:t>
            </w:r>
            <w:r w:rsidR="007429F9" w:rsidRPr="00E324C4">
              <w:rPr>
                <w:rFonts w:eastAsia="Times New Roman" w:cs="Arial"/>
                <w:color w:val="000000"/>
                <w:sz w:val="18"/>
                <w:szCs w:val="18"/>
                <w:lang w:eastAsia="da-DK"/>
              </w:rPr>
              <w:t>ec</w:t>
            </w:r>
            <w:r>
              <w:rPr>
                <w:rFonts w:eastAsia="Times New Roman" w:cs="Arial"/>
                <w:color w:val="000000"/>
                <w:sz w:val="18"/>
                <w:szCs w:val="18"/>
                <w:lang w:eastAsia="da-DK"/>
              </w:rPr>
              <w:t>.</w:t>
            </w:r>
            <w:r w:rsidR="007429F9" w:rsidRPr="00E324C4">
              <w:rPr>
                <w:rFonts w:eastAsia="Times New Roman" w:cs="Arial"/>
                <w:color w:val="000000"/>
                <w:sz w:val="18"/>
                <w:szCs w:val="18"/>
                <w:lang w:eastAsia="da-DK"/>
              </w:rPr>
              <w:br/>
              <w:t>2017</w:t>
            </w:r>
          </w:p>
        </w:tc>
        <w:tc>
          <w:tcPr>
            <w:tcW w:w="460" w:type="pct"/>
            <w:tcBorders>
              <w:top w:val="nil"/>
              <w:left w:val="nil"/>
              <w:bottom w:val="single" w:sz="4" w:space="0" w:color="auto"/>
              <w:right w:val="single" w:sz="4" w:space="0" w:color="auto"/>
            </w:tcBorders>
            <w:shd w:val="clear" w:color="FFFFFF" w:fill="FFFFFF"/>
            <w:vAlign w:val="center"/>
            <w:hideMark/>
          </w:tcPr>
          <w:p w:rsidR="007429F9" w:rsidRPr="00E324C4" w:rsidRDefault="007429F9" w:rsidP="007429F9">
            <w:pPr>
              <w:spacing w:line="240" w:lineRule="auto"/>
              <w:jc w:val="center"/>
              <w:rPr>
                <w:rFonts w:eastAsia="Times New Roman" w:cs="Arial"/>
                <w:color w:val="000000"/>
                <w:sz w:val="18"/>
                <w:szCs w:val="18"/>
                <w:lang w:eastAsia="da-DK"/>
              </w:rPr>
            </w:pPr>
            <w:r w:rsidRPr="00E324C4">
              <w:rPr>
                <w:rFonts w:eastAsia="Times New Roman" w:cs="Arial"/>
                <w:color w:val="000000"/>
                <w:sz w:val="18"/>
                <w:szCs w:val="18"/>
                <w:lang w:eastAsia="da-DK"/>
              </w:rPr>
              <w:t>Seneste 12 måneder</w:t>
            </w:r>
          </w:p>
        </w:tc>
        <w:tc>
          <w:tcPr>
            <w:tcW w:w="304" w:type="pct"/>
            <w:tcBorders>
              <w:top w:val="nil"/>
              <w:left w:val="nil"/>
              <w:bottom w:val="single" w:sz="4" w:space="0" w:color="auto"/>
              <w:right w:val="single" w:sz="4" w:space="0" w:color="auto"/>
            </w:tcBorders>
            <w:shd w:val="clear" w:color="FFFFFF" w:fill="FFFFFF"/>
            <w:vAlign w:val="center"/>
            <w:hideMark/>
          </w:tcPr>
          <w:p w:rsidR="007429F9" w:rsidRPr="00E324C4" w:rsidRDefault="007429F9" w:rsidP="007429F9">
            <w:pPr>
              <w:spacing w:line="240" w:lineRule="auto"/>
              <w:jc w:val="center"/>
              <w:rPr>
                <w:rFonts w:eastAsia="Times New Roman" w:cs="Arial"/>
                <w:color w:val="000000"/>
                <w:sz w:val="18"/>
                <w:szCs w:val="18"/>
                <w:lang w:eastAsia="da-DK"/>
              </w:rPr>
            </w:pPr>
            <w:r w:rsidRPr="00E324C4">
              <w:rPr>
                <w:rFonts w:eastAsia="Times New Roman" w:cs="Arial"/>
                <w:color w:val="000000"/>
                <w:sz w:val="18"/>
                <w:szCs w:val="18"/>
                <w:lang w:eastAsia="da-DK"/>
              </w:rPr>
              <w:t>Hele 2017</w:t>
            </w:r>
          </w:p>
        </w:tc>
        <w:tc>
          <w:tcPr>
            <w:tcW w:w="391" w:type="pct"/>
            <w:tcBorders>
              <w:top w:val="nil"/>
              <w:left w:val="nil"/>
              <w:bottom w:val="single" w:sz="4" w:space="0" w:color="auto"/>
              <w:right w:val="single" w:sz="4" w:space="0" w:color="auto"/>
            </w:tcBorders>
            <w:shd w:val="clear" w:color="FFFFFF" w:fill="FFFFFF"/>
            <w:vAlign w:val="center"/>
            <w:hideMark/>
          </w:tcPr>
          <w:p w:rsidR="007429F9" w:rsidRPr="00E324C4" w:rsidRDefault="007429F9" w:rsidP="007429F9">
            <w:pPr>
              <w:spacing w:line="240" w:lineRule="auto"/>
              <w:jc w:val="center"/>
              <w:rPr>
                <w:rFonts w:eastAsia="Times New Roman" w:cs="Arial"/>
                <w:color w:val="000000"/>
                <w:sz w:val="18"/>
                <w:szCs w:val="18"/>
                <w:lang w:eastAsia="da-DK"/>
              </w:rPr>
            </w:pPr>
            <w:r w:rsidRPr="00E324C4">
              <w:rPr>
                <w:rFonts w:eastAsia="Times New Roman" w:cs="Arial"/>
                <w:color w:val="000000"/>
                <w:sz w:val="18"/>
                <w:szCs w:val="18"/>
                <w:lang w:eastAsia="da-DK"/>
              </w:rPr>
              <w:t>Antal</w:t>
            </w:r>
            <w:r w:rsidRPr="00E324C4">
              <w:rPr>
                <w:rFonts w:eastAsia="Times New Roman" w:cs="Arial"/>
                <w:color w:val="000000"/>
                <w:sz w:val="18"/>
                <w:szCs w:val="18"/>
                <w:lang w:eastAsia="da-DK"/>
              </w:rPr>
              <w:br/>
              <w:t>personer</w:t>
            </w:r>
          </w:p>
        </w:tc>
        <w:tc>
          <w:tcPr>
            <w:tcW w:w="616" w:type="pct"/>
            <w:tcBorders>
              <w:top w:val="nil"/>
              <w:left w:val="nil"/>
              <w:bottom w:val="single" w:sz="4" w:space="0" w:color="auto"/>
              <w:right w:val="single" w:sz="4" w:space="0" w:color="auto"/>
            </w:tcBorders>
            <w:shd w:val="clear" w:color="FFFFFF" w:fill="FFFFFF"/>
            <w:vAlign w:val="center"/>
            <w:hideMark/>
          </w:tcPr>
          <w:p w:rsidR="007429F9" w:rsidRPr="00E324C4" w:rsidRDefault="007429F9" w:rsidP="007429F9">
            <w:pPr>
              <w:spacing w:line="240" w:lineRule="auto"/>
              <w:jc w:val="center"/>
              <w:rPr>
                <w:rFonts w:eastAsia="Times New Roman" w:cs="Arial"/>
                <w:color w:val="000000"/>
                <w:sz w:val="18"/>
                <w:szCs w:val="18"/>
                <w:lang w:eastAsia="da-DK"/>
              </w:rPr>
            </w:pPr>
            <w:r w:rsidRPr="00E324C4">
              <w:rPr>
                <w:rFonts w:eastAsia="Times New Roman" w:cs="Arial"/>
                <w:color w:val="000000"/>
                <w:sz w:val="18"/>
                <w:szCs w:val="18"/>
                <w:lang w:eastAsia="da-DK"/>
              </w:rPr>
              <w:t>Antal sygefraværs</w:t>
            </w:r>
            <w:r w:rsidRPr="00E324C4">
              <w:rPr>
                <w:rFonts w:eastAsia="Times New Roman" w:cs="Arial"/>
                <w:color w:val="000000"/>
                <w:sz w:val="18"/>
                <w:szCs w:val="18"/>
                <w:lang w:eastAsia="da-DK"/>
              </w:rPr>
              <w:br/>
              <w:t>dage</w:t>
            </w:r>
            <w:r w:rsidRPr="00E324C4">
              <w:rPr>
                <w:rFonts w:eastAsia="Times New Roman" w:cs="Arial"/>
                <w:color w:val="000000"/>
                <w:sz w:val="18"/>
                <w:szCs w:val="18"/>
                <w:lang w:eastAsia="da-DK"/>
              </w:rPr>
              <w:br/>
              <w:t>pr. årsværk</w:t>
            </w:r>
          </w:p>
        </w:tc>
        <w:tc>
          <w:tcPr>
            <w:tcW w:w="385" w:type="pct"/>
            <w:tcBorders>
              <w:top w:val="nil"/>
              <w:left w:val="nil"/>
              <w:bottom w:val="single" w:sz="4" w:space="0" w:color="auto"/>
              <w:right w:val="single" w:sz="4" w:space="0" w:color="auto"/>
            </w:tcBorders>
            <w:shd w:val="clear" w:color="FFFFFF" w:fill="FFFFFF"/>
            <w:vAlign w:val="center"/>
            <w:hideMark/>
          </w:tcPr>
          <w:p w:rsidR="007429F9" w:rsidRPr="00E324C4" w:rsidRDefault="007429F9" w:rsidP="007429F9">
            <w:pPr>
              <w:spacing w:line="240" w:lineRule="auto"/>
              <w:jc w:val="center"/>
              <w:rPr>
                <w:rFonts w:eastAsia="Times New Roman" w:cs="Arial"/>
                <w:color w:val="000000"/>
                <w:sz w:val="18"/>
                <w:szCs w:val="18"/>
                <w:lang w:eastAsia="da-DK"/>
              </w:rPr>
            </w:pPr>
            <w:r w:rsidRPr="00E324C4">
              <w:rPr>
                <w:rFonts w:eastAsia="Times New Roman" w:cs="Arial"/>
                <w:color w:val="000000"/>
                <w:sz w:val="18"/>
                <w:szCs w:val="18"/>
                <w:lang w:eastAsia="da-DK"/>
              </w:rPr>
              <w:t>Antal</w:t>
            </w:r>
            <w:r w:rsidRPr="00E324C4">
              <w:rPr>
                <w:rFonts w:eastAsia="Times New Roman" w:cs="Arial"/>
                <w:color w:val="000000"/>
                <w:sz w:val="18"/>
                <w:szCs w:val="18"/>
                <w:lang w:eastAsia="da-DK"/>
              </w:rPr>
              <w:br/>
              <w:t>årsværk</w:t>
            </w:r>
          </w:p>
        </w:tc>
      </w:tr>
      <w:tr w:rsidR="007429F9" w:rsidRPr="00E324C4" w:rsidTr="00E324C4">
        <w:trPr>
          <w:trHeight w:val="284"/>
        </w:trPr>
        <w:tc>
          <w:tcPr>
            <w:tcW w:w="1153" w:type="pct"/>
            <w:tcBorders>
              <w:top w:val="nil"/>
              <w:left w:val="single" w:sz="4" w:space="0" w:color="auto"/>
              <w:bottom w:val="single" w:sz="4" w:space="0" w:color="auto"/>
            </w:tcBorders>
            <w:shd w:val="clear" w:color="FFFFFF" w:fill="FFFFFF"/>
            <w:vAlign w:val="center"/>
            <w:hideMark/>
          </w:tcPr>
          <w:p w:rsidR="007429F9" w:rsidRPr="00E324C4" w:rsidRDefault="007429F9" w:rsidP="007429F9">
            <w:pPr>
              <w:spacing w:line="240" w:lineRule="auto"/>
              <w:jc w:val="left"/>
              <w:rPr>
                <w:rFonts w:eastAsia="Times New Roman" w:cs="Arial"/>
                <w:b/>
                <w:bCs/>
                <w:color w:val="000000"/>
                <w:sz w:val="18"/>
                <w:szCs w:val="18"/>
                <w:lang w:eastAsia="da-DK"/>
              </w:rPr>
            </w:pPr>
            <w:r w:rsidRPr="00E324C4">
              <w:rPr>
                <w:rFonts w:eastAsia="Times New Roman" w:cs="Arial"/>
                <w:b/>
                <w:bCs/>
                <w:color w:val="000000"/>
                <w:sz w:val="18"/>
                <w:szCs w:val="18"/>
                <w:lang w:eastAsia="da-DK"/>
              </w:rPr>
              <w:t>Total</w:t>
            </w:r>
          </w:p>
        </w:tc>
        <w:tc>
          <w:tcPr>
            <w:tcW w:w="267" w:type="pct"/>
            <w:tcBorders>
              <w:top w:val="single" w:sz="4" w:space="0" w:color="auto"/>
              <w:bottom w:val="single" w:sz="4" w:space="0" w:color="auto"/>
              <w:right w:val="single" w:sz="4" w:space="0" w:color="auto"/>
            </w:tcBorders>
            <w:shd w:val="clear" w:color="FFFFFF" w:fill="FFFFFF"/>
            <w:noWrap/>
            <w:vAlign w:val="center"/>
            <w:hideMark/>
          </w:tcPr>
          <w:p w:rsidR="007429F9" w:rsidRPr="00E324C4" w:rsidRDefault="007429F9" w:rsidP="007429F9">
            <w:pPr>
              <w:spacing w:line="240" w:lineRule="auto"/>
              <w:jc w:val="center"/>
              <w:rPr>
                <w:rFonts w:eastAsia="Times New Roman" w:cs="Arial"/>
                <w:b/>
                <w:bCs/>
                <w:color w:val="000000"/>
                <w:sz w:val="18"/>
                <w:szCs w:val="18"/>
                <w:lang w:eastAsia="da-DK"/>
              </w:rPr>
            </w:pPr>
            <w:r w:rsidRPr="00E324C4">
              <w:rPr>
                <w:rFonts w:eastAsia="Times New Roman" w:cs="Arial"/>
                <w:b/>
                <w:bCs/>
                <w:color w:val="000000"/>
                <w:sz w:val="18"/>
                <w:szCs w:val="18"/>
                <w:lang w:eastAsia="da-DK"/>
              </w:rPr>
              <w:t> </w:t>
            </w:r>
          </w:p>
        </w:tc>
        <w:tc>
          <w:tcPr>
            <w:tcW w:w="303" w:type="pct"/>
            <w:tcBorders>
              <w:top w:val="nil"/>
              <w:left w:val="nil"/>
              <w:bottom w:val="single" w:sz="4" w:space="0" w:color="auto"/>
              <w:right w:val="single" w:sz="4" w:space="0" w:color="auto"/>
            </w:tcBorders>
            <w:shd w:val="clear" w:color="FFFFFF" w:fill="FFFFFF"/>
            <w:vAlign w:val="center"/>
            <w:hideMark/>
          </w:tcPr>
          <w:p w:rsidR="007429F9" w:rsidRPr="00E324C4" w:rsidRDefault="007429F9" w:rsidP="007429F9">
            <w:pPr>
              <w:spacing w:line="240" w:lineRule="auto"/>
              <w:jc w:val="right"/>
              <w:rPr>
                <w:rFonts w:eastAsia="Times New Roman" w:cs="Arial"/>
                <w:b/>
                <w:bCs/>
                <w:color w:val="000000"/>
                <w:sz w:val="18"/>
                <w:szCs w:val="18"/>
                <w:lang w:eastAsia="da-DK"/>
              </w:rPr>
            </w:pPr>
            <w:r w:rsidRPr="00E324C4">
              <w:rPr>
                <w:rFonts w:eastAsia="Times New Roman" w:cs="Arial"/>
                <w:b/>
                <w:bCs/>
                <w:color w:val="000000"/>
                <w:sz w:val="18"/>
                <w:szCs w:val="18"/>
                <w:lang w:eastAsia="da-DK"/>
              </w:rPr>
              <w:t>1,3%</w:t>
            </w:r>
          </w:p>
        </w:tc>
        <w:tc>
          <w:tcPr>
            <w:tcW w:w="303" w:type="pct"/>
            <w:tcBorders>
              <w:top w:val="nil"/>
              <w:left w:val="nil"/>
              <w:bottom w:val="single" w:sz="4" w:space="0" w:color="auto"/>
              <w:right w:val="single" w:sz="4" w:space="0" w:color="auto"/>
            </w:tcBorders>
            <w:shd w:val="clear" w:color="FFFFFF" w:fill="FFFFFF"/>
            <w:vAlign w:val="center"/>
            <w:hideMark/>
          </w:tcPr>
          <w:p w:rsidR="007429F9" w:rsidRPr="00E324C4" w:rsidRDefault="007429F9" w:rsidP="007429F9">
            <w:pPr>
              <w:spacing w:line="240" w:lineRule="auto"/>
              <w:jc w:val="right"/>
              <w:rPr>
                <w:rFonts w:eastAsia="Times New Roman" w:cs="Arial"/>
                <w:b/>
                <w:bCs/>
                <w:color w:val="000000"/>
                <w:sz w:val="18"/>
                <w:szCs w:val="18"/>
                <w:lang w:eastAsia="da-DK"/>
              </w:rPr>
            </w:pPr>
            <w:r w:rsidRPr="00E324C4">
              <w:rPr>
                <w:rFonts w:eastAsia="Times New Roman" w:cs="Arial"/>
                <w:b/>
                <w:bCs/>
                <w:color w:val="000000"/>
                <w:sz w:val="18"/>
                <w:szCs w:val="18"/>
                <w:lang w:eastAsia="da-DK"/>
              </w:rPr>
              <w:t>4,3%</w:t>
            </w:r>
          </w:p>
        </w:tc>
        <w:tc>
          <w:tcPr>
            <w:tcW w:w="404" w:type="pct"/>
            <w:tcBorders>
              <w:top w:val="single" w:sz="4" w:space="0" w:color="auto"/>
              <w:left w:val="nil"/>
              <w:bottom w:val="single" w:sz="4" w:space="0" w:color="auto"/>
              <w:right w:val="single" w:sz="4" w:space="0" w:color="auto"/>
            </w:tcBorders>
            <w:shd w:val="clear" w:color="FFFFFF" w:fill="FFFFFF"/>
            <w:vAlign w:val="center"/>
            <w:hideMark/>
          </w:tcPr>
          <w:p w:rsidR="007429F9" w:rsidRPr="00E324C4" w:rsidRDefault="007429F9" w:rsidP="007429F9">
            <w:pPr>
              <w:spacing w:line="240" w:lineRule="auto"/>
              <w:jc w:val="right"/>
              <w:rPr>
                <w:rFonts w:eastAsia="Times New Roman" w:cs="Arial"/>
                <w:b/>
                <w:bCs/>
                <w:color w:val="000000"/>
                <w:sz w:val="18"/>
                <w:szCs w:val="18"/>
                <w:lang w:eastAsia="da-DK"/>
              </w:rPr>
            </w:pPr>
            <w:r w:rsidRPr="00E324C4">
              <w:rPr>
                <w:rFonts w:eastAsia="Times New Roman" w:cs="Arial"/>
                <w:b/>
                <w:bCs/>
                <w:color w:val="000000"/>
                <w:sz w:val="18"/>
                <w:szCs w:val="18"/>
                <w:lang w:eastAsia="da-DK"/>
              </w:rPr>
              <w:t>2,8%</w:t>
            </w:r>
          </w:p>
        </w:tc>
        <w:tc>
          <w:tcPr>
            <w:tcW w:w="414" w:type="pct"/>
            <w:tcBorders>
              <w:top w:val="nil"/>
              <w:left w:val="nil"/>
              <w:bottom w:val="single" w:sz="4" w:space="0" w:color="auto"/>
              <w:right w:val="single" w:sz="4" w:space="0" w:color="auto"/>
            </w:tcBorders>
            <w:shd w:val="clear" w:color="FFFFFF" w:fill="FFFFFF"/>
            <w:vAlign w:val="center"/>
            <w:hideMark/>
          </w:tcPr>
          <w:p w:rsidR="007429F9" w:rsidRPr="00E324C4" w:rsidRDefault="007429F9" w:rsidP="007429F9">
            <w:pPr>
              <w:spacing w:line="240" w:lineRule="auto"/>
              <w:jc w:val="right"/>
              <w:rPr>
                <w:rFonts w:eastAsia="Times New Roman" w:cs="Arial"/>
                <w:b/>
                <w:bCs/>
                <w:color w:val="000000"/>
                <w:sz w:val="18"/>
                <w:szCs w:val="18"/>
                <w:lang w:eastAsia="da-DK"/>
              </w:rPr>
            </w:pPr>
            <w:r w:rsidRPr="00E324C4">
              <w:rPr>
                <w:rFonts w:eastAsia="Times New Roman" w:cs="Arial"/>
                <w:b/>
                <w:bCs/>
                <w:color w:val="000000"/>
                <w:sz w:val="18"/>
                <w:szCs w:val="18"/>
                <w:lang w:eastAsia="da-DK"/>
              </w:rPr>
              <w:t>3,7%</w:t>
            </w:r>
          </w:p>
        </w:tc>
        <w:tc>
          <w:tcPr>
            <w:tcW w:w="460" w:type="pct"/>
            <w:tcBorders>
              <w:top w:val="nil"/>
              <w:left w:val="nil"/>
              <w:bottom w:val="single" w:sz="4" w:space="0" w:color="auto"/>
              <w:right w:val="single" w:sz="4" w:space="0" w:color="auto"/>
            </w:tcBorders>
            <w:shd w:val="clear" w:color="FFFFFF" w:fill="FFFFFF"/>
            <w:vAlign w:val="center"/>
            <w:hideMark/>
          </w:tcPr>
          <w:p w:rsidR="007429F9" w:rsidRPr="00E324C4" w:rsidRDefault="007429F9" w:rsidP="007429F9">
            <w:pPr>
              <w:spacing w:line="240" w:lineRule="auto"/>
              <w:jc w:val="right"/>
              <w:rPr>
                <w:rFonts w:eastAsia="Times New Roman" w:cs="Arial"/>
                <w:b/>
                <w:bCs/>
                <w:color w:val="000000"/>
                <w:sz w:val="18"/>
                <w:szCs w:val="18"/>
                <w:lang w:eastAsia="da-DK"/>
              </w:rPr>
            </w:pPr>
            <w:r w:rsidRPr="00E324C4">
              <w:rPr>
                <w:rFonts w:eastAsia="Times New Roman" w:cs="Arial"/>
                <w:b/>
                <w:bCs/>
                <w:color w:val="000000"/>
                <w:sz w:val="18"/>
                <w:szCs w:val="18"/>
                <w:lang w:eastAsia="da-DK"/>
              </w:rPr>
              <w:t>2,8%</w:t>
            </w:r>
          </w:p>
        </w:tc>
        <w:tc>
          <w:tcPr>
            <w:tcW w:w="304" w:type="pct"/>
            <w:tcBorders>
              <w:top w:val="nil"/>
              <w:left w:val="nil"/>
              <w:bottom w:val="single" w:sz="4" w:space="0" w:color="auto"/>
              <w:right w:val="single" w:sz="4" w:space="0" w:color="auto"/>
            </w:tcBorders>
            <w:shd w:val="clear" w:color="FFFFFF" w:fill="FFFFFF"/>
            <w:vAlign w:val="center"/>
            <w:hideMark/>
          </w:tcPr>
          <w:p w:rsidR="007429F9" w:rsidRPr="00E324C4" w:rsidRDefault="007429F9" w:rsidP="007429F9">
            <w:pPr>
              <w:spacing w:line="240" w:lineRule="auto"/>
              <w:jc w:val="right"/>
              <w:rPr>
                <w:rFonts w:eastAsia="Times New Roman" w:cs="Arial"/>
                <w:b/>
                <w:bCs/>
                <w:color w:val="000000"/>
                <w:sz w:val="18"/>
                <w:szCs w:val="18"/>
                <w:lang w:eastAsia="da-DK"/>
              </w:rPr>
            </w:pPr>
            <w:r w:rsidRPr="00E324C4">
              <w:rPr>
                <w:rFonts w:eastAsia="Times New Roman" w:cs="Arial"/>
                <w:b/>
                <w:bCs/>
                <w:color w:val="000000"/>
                <w:sz w:val="18"/>
                <w:szCs w:val="18"/>
                <w:lang w:eastAsia="da-DK"/>
              </w:rPr>
              <w:t>3,7%</w:t>
            </w:r>
          </w:p>
        </w:tc>
        <w:tc>
          <w:tcPr>
            <w:tcW w:w="391" w:type="pct"/>
            <w:tcBorders>
              <w:top w:val="nil"/>
              <w:left w:val="nil"/>
              <w:bottom w:val="single" w:sz="4" w:space="0" w:color="auto"/>
              <w:right w:val="single" w:sz="4" w:space="0" w:color="auto"/>
            </w:tcBorders>
            <w:shd w:val="clear" w:color="FFFFFF" w:fill="FFFFFF"/>
            <w:vAlign w:val="center"/>
            <w:hideMark/>
          </w:tcPr>
          <w:p w:rsidR="007429F9" w:rsidRPr="00E324C4" w:rsidRDefault="007429F9" w:rsidP="007429F9">
            <w:pPr>
              <w:spacing w:line="240" w:lineRule="auto"/>
              <w:jc w:val="right"/>
              <w:rPr>
                <w:rFonts w:eastAsia="Times New Roman" w:cs="Arial"/>
                <w:b/>
                <w:bCs/>
                <w:color w:val="000000"/>
                <w:sz w:val="18"/>
                <w:szCs w:val="18"/>
                <w:lang w:eastAsia="da-DK"/>
              </w:rPr>
            </w:pPr>
            <w:r w:rsidRPr="00E324C4">
              <w:rPr>
                <w:rFonts w:eastAsia="Times New Roman" w:cs="Arial"/>
                <w:b/>
                <w:bCs/>
                <w:color w:val="000000"/>
                <w:sz w:val="18"/>
                <w:szCs w:val="18"/>
                <w:lang w:eastAsia="da-DK"/>
              </w:rPr>
              <w:t>75</w:t>
            </w:r>
          </w:p>
        </w:tc>
        <w:tc>
          <w:tcPr>
            <w:tcW w:w="616" w:type="pct"/>
            <w:tcBorders>
              <w:top w:val="nil"/>
              <w:left w:val="nil"/>
              <w:bottom w:val="single" w:sz="4" w:space="0" w:color="auto"/>
              <w:right w:val="single" w:sz="4" w:space="0" w:color="auto"/>
            </w:tcBorders>
            <w:shd w:val="clear" w:color="FFFFFF" w:fill="FFFFFF"/>
            <w:vAlign w:val="center"/>
            <w:hideMark/>
          </w:tcPr>
          <w:p w:rsidR="007429F9" w:rsidRPr="00E324C4" w:rsidRDefault="007429F9" w:rsidP="007429F9">
            <w:pPr>
              <w:spacing w:line="240" w:lineRule="auto"/>
              <w:jc w:val="right"/>
              <w:rPr>
                <w:rFonts w:eastAsia="Times New Roman" w:cs="Arial"/>
                <w:b/>
                <w:bCs/>
                <w:color w:val="000000"/>
                <w:sz w:val="18"/>
                <w:szCs w:val="18"/>
                <w:lang w:eastAsia="da-DK"/>
              </w:rPr>
            </w:pPr>
            <w:r w:rsidRPr="00E324C4">
              <w:rPr>
                <w:rFonts w:eastAsia="Times New Roman" w:cs="Arial"/>
                <w:b/>
                <w:bCs/>
                <w:color w:val="000000"/>
                <w:sz w:val="18"/>
                <w:szCs w:val="18"/>
                <w:lang w:eastAsia="da-DK"/>
              </w:rPr>
              <w:t>7,1</w:t>
            </w:r>
          </w:p>
        </w:tc>
        <w:tc>
          <w:tcPr>
            <w:tcW w:w="385" w:type="pct"/>
            <w:tcBorders>
              <w:top w:val="nil"/>
              <w:left w:val="nil"/>
              <w:bottom w:val="single" w:sz="4" w:space="0" w:color="auto"/>
              <w:right w:val="single" w:sz="4" w:space="0" w:color="auto"/>
            </w:tcBorders>
            <w:shd w:val="clear" w:color="FFFFFF" w:fill="FFFFFF"/>
            <w:vAlign w:val="center"/>
            <w:hideMark/>
          </w:tcPr>
          <w:p w:rsidR="007429F9" w:rsidRPr="00E324C4" w:rsidRDefault="007429F9" w:rsidP="007429F9">
            <w:pPr>
              <w:spacing w:line="240" w:lineRule="auto"/>
              <w:jc w:val="right"/>
              <w:rPr>
                <w:rFonts w:eastAsia="Times New Roman" w:cs="Arial"/>
                <w:b/>
                <w:bCs/>
                <w:color w:val="000000"/>
                <w:sz w:val="18"/>
                <w:szCs w:val="18"/>
                <w:lang w:eastAsia="da-DK"/>
              </w:rPr>
            </w:pPr>
            <w:r w:rsidRPr="00E324C4">
              <w:rPr>
                <w:rFonts w:eastAsia="Times New Roman" w:cs="Arial"/>
                <w:b/>
                <w:bCs/>
                <w:color w:val="000000"/>
                <w:sz w:val="18"/>
                <w:szCs w:val="18"/>
                <w:lang w:eastAsia="da-DK"/>
              </w:rPr>
              <w:t>68</w:t>
            </w:r>
          </w:p>
        </w:tc>
      </w:tr>
      <w:tr w:rsidR="007429F9" w:rsidRPr="00E324C4" w:rsidTr="00E324C4">
        <w:trPr>
          <w:trHeight w:val="284"/>
        </w:trPr>
        <w:tc>
          <w:tcPr>
            <w:tcW w:w="1421" w:type="pct"/>
            <w:gridSpan w:val="2"/>
            <w:tcBorders>
              <w:top w:val="single" w:sz="4" w:space="0" w:color="auto"/>
              <w:left w:val="single" w:sz="4" w:space="0" w:color="auto"/>
              <w:bottom w:val="single" w:sz="4" w:space="0" w:color="auto"/>
              <w:right w:val="single" w:sz="4" w:space="0" w:color="auto"/>
            </w:tcBorders>
            <w:shd w:val="clear" w:color="FFFFFF" w:fill="FFFFFF"/>
            <w:vAlign w:val="center"/>
            <w:hideMark/>
          </w:tcPr>
          <w:p w:rsidR="007429F9" w:rsidRPr="00E324C4" w:rsidRDefault="007429F9" w:rsidP="007429F9">
            <w:pPr>
              <w:spacing w:line="240" w:lineRule="auto"/>
              <w:jc w:val="left"/>
              <w:rPr>
                <w:rFonts w:eastAsia="Times New Roman" w:cs="Arial"/>
                <w:color w:val="000000"/>
                <w:sz w:val="18"/>
                <w:szCs w:val="18"/>
                <w:lang w:eastAsia="da-DK"/>
              </w:rPr>
            </w:pPr>
            <w:r w:rsidRPr="00E324C4">
              <w:rPr>
                <w:rFonts w:eastAsia="Times New Roman" w:cs="Arial"/>
                <w:color w:val="000000"/>
                <w:sz w:val="18"/>
                <w:szCs w:val="18"/>
                <w:lang w:eastAsia="da-DK"/>
              </w:rPr>
              <w:t>Ejendomscenter</w:t>
            </w:r>
          </w:p>
        </w:tc>
        <w:tc>
          <w:tcPr>
            <w:tcW w:w="303" w:type="pct"/>
            <w:tcBorders>
              <w:top w:val="nil"/>
              <w:left w:val="nil"/>
              <w:bottom w:val="single" w:sz="4" w:space="0" w:color="auto"/>
              <w:right w:val="single" w:sz="4" w:space="0" w:color="auto"/>
            </w:tcBorders>
            <w:shd w:val="clear" w:color="FFFFFF" w:fill="E0E0E0"/>
            <w:noWrap/>
            <w:vAlign w:val="center"/>
            <w:hideMark/>
          </w:tcPr>
          <w:p w:rsidR="007429F9" w:rsidRPr="00E324C4" w:rsidRDefault="007429F9" w:rsidP="007429F9">
            <w:pPr>
              <w:spacing w:line="240" w:lineRule="auto"/>
              <w:jc w:val="right"/>
              <w:rPr>
                <w:rFonts w:eastAsia="Times New Roman" w:cs="Arial"/>
                <w:color w:val="000000"/>
                <w:sz w:val="18"/>
                <w:szCs w:val="18"/>
                <w:lang w:eastAsia="da-DK"/>
              </w:rPr>
            </w:pPr>
            <w:r w:rsidRPr="00E324C4">
              <w:rPr>
                <w:rFonts w:eastAsia="Times New Roman" w:cs="Arial"/>
                <w:color w:val="000000"/>
                <w:sz w:val="18"/>
                <w:szCs w:val="18"/>
                <w:lang w:eastAsia="da-DK"/>
              </w:rPr>
              <w:t>1,3%</w:t>
            </w:r>
          </w:p>
        </w:tc>
        <w:tc>
          <w:tcPr>
            <w:tcW w:w="303" w:type="pct"/>
            <w:tcBorders>
              <w:top w:val="nil"/>
              <w:left w:val="nil"/>
              <w:bottom w:val="single" w:sz="4" w:space="0" w:color="auto"/>
              <w:right w:val="single" w:sz="4" w:space="0" w:color="auto"/>
            </w:tcBorders>
            <w:shd w:val="clear" w:color="FFFFFF" w:fill="E0E0E0"/>
            <w:noWrap/>
            <w:vAlign w:val="center"/>
            <w:hideMark/>
          </w:tcPr>
          <w:p w:rsidR="007429F9" w:rsidRPr="00E324C4" w:rsidRDefault="007429F9" w:rsidP="007429F9">
            <w:pPr>
              <w:spacing w:line="240" w:lineRule="auto"/>
              <w:jc w:val="right"/>
              <w:rPr>
                <w:rFonts w:eastAsia="Times New Roman" w:cs="Arial"/>
                <w:color w:val="000000"/>
                <w:sz w:val="18"/>
                <w:szCs w:val="18"/>
                <w:lang w:eastAsia="da-DK"/>
              </w:rPr>
            </w:pPr>
            <w:r w:rsidRPr="00E324C4">
              <w:rPr>
                <w:rFonts w:eastAsia="Times New Roman" w:cs="Arial"/>
                <w:color w:val="000000"/>
                <w:sz w:val="18"/>
                <w:szCs w:val="18"/>
                <w:lang w:eastAsia="da-DK"/>
              </w:rPr>
              <w:t>4,3%</w:t>
            </w:r>
          </w:p>
        </w:tc>
        <w:tc>
          <w:tcPr>
            <w:tcW w:w="404" w:type="pct"/>
            <w:tcBorders>
              <w:top w:val="single" w:sz="4" w:space="0" w:color="auto"/>
              <w:left w:val="nil"/>
              <w:bottom w:val="single" w:sz="4" w:space="0" w:color="auto"/>
              <w:right w:val="single" w:sz="4" w:space="0" w:color="auto"/>
            </w:tcBorders>
            <w:shd w:val="clear" w:color="FFFFFF" w:fill="E0E0E0"/>
            <w:noWrap/>
            <w:vAlign w:val="center"/>
            <w:hideMark/>
          </w:tcPr>
          <w:p w:rsidR="007429F9" w:rsidRPr="00E324C4" w:rsidRDefault="007429F9" w:rsidP="007429F9">
            <w:pPr>
              <w:spacing w:line="240" w:lineRule="auto"/>
              <w:jc w:val="right"/>
              <w:rPr>
                <w:rFonts w:eastAsia="Times New Roman" w:cs="Arial"/>
                <w:color w:val="000000"/>
                <w:sz w:val="18"/>
                <w:szCs w:val="18"/>
                <w:lang w:eastAsia="da-DK"/>
              </w:rPr>
            </w:pPr>
            <w:r w:rsidRPr="00E324C4">
              <w:rPr>
                <w:rFonts w:eastAsia="Times New Roman" w:cs="Arial"/>
                <w:color w:val="000000"/>
                <w:sz w:val="18"/>
                <w:szCs w:val="18"/>
                <w:lang w:eastAsia="da-DK"/>
              </w:rPr>
              <w:t>2,8%</w:t>
            </w:r>
          </w:p>
        </w:tc>
        <w:tc>
          <w:tcPr>
            <w:tcW w:w="414" w:type="pct"/>
            <w:tcBorders>
              <w:top w:val="nil"/>
              <w:left w:val="nil"/>
              <w:bottom w:val="single" w:sz="4" w:space="0" w:color="auto"/>
              <w:right w:val="single" w:sz="4" w:space="0" w:color="auto"/>
            </w:tcBorders>
            <w:shd w:val="clear" w:color="FFFFFF" w:fill="E0E0E0"/>
            <w:noWrap/>
            <w:vAlign w:val="center"/>
            <w:hideMark/>
          </w:tcPr>
          <w:p w:rsidR="007429F9" w:rsidRPr="00E324C4" w:rsidRDefault="007429F9" w:rsidP="007429F9">
            <w:pPr>
              <w:spacing w:line="240" w:lineRule="auto"/>
              <w:jc w:val="right"/>
              <w:rPr>
                <w:rFonts w:eastAsia="Times New Roman" w:cs="Arial"/>
                <w:color w:val="000000"/>
                <w:sz w:val="18"/>
                <w:szCs w:val="18"/>
                <w:lang w:eastAsia="da-DK"/>
              </w:rPr>
            </w:pPr>
            <w:r w:rsidRPr="00E324C4">
              <w:rPr>
                <w:rFonts w:eastAsia="Times New Roman" w:cs="Arial"/>
                <w:color w:val="000000"/>
                <w:sz w:val="18"/>
                <w:szCs w:val="18"/>
                <w:lang w:eastAsia="da-DK"/>
              </w:rPr>
              <w:t>3,7%</w:t>
            </w:r>
          </w:p>
        </w:tc>
        <w:tc>
          <w:tcPr>
            <w:tcW w:w="460" w:type="pct"/>
            <w:tcBorders>
              <w:top w:val="nil"/>
              <w:left w:val="nil"/>
              <w:bottom w:val="single" w:sz="4" w:space="0" w:color="auto"/>
              <w:right w:val="single" w:sz="4" w:space="0" w:color="auto"/>
            </w:tcBorders>
            <w:shd w:val="clear" w:color="FFFFFF" w:fill="E0E0E0"/>
            <w:noWrap/>
            <w:vAlign w:val="center"/>
            <w:hideMark/>
          </w:tcPr>
          <w:p w:rsidR="007429F9" w:rsidRPr="00E324C4" w:rsidRDefault="007429F9" w:rsidP="007429F9">
            <w:pPr>
              <w:spacing w:line="240" w:lineRule="auto"/>
              <w:jc w:val="right"/>
              <w:rPr>
                <w:rFonts w:eastAsia="Times New Roman" w:cs="Arial"/>
                <w:color w:val="000000"/>
                <w:sz w:val="18"/>
                <w:szCs w:val="18"/>
                <w:lang w:eastAsia="da-DK"/>
              </w:rPr>
            </w:pPr>
            <w:r w:rsidRPr="00E324C4">
              <w:rPr>
                <w:rFonts w:eastAsia="Times New Roman" w:cs="Arial"/>
                <w:color w:val="000000"/>
                <w:sz w:val="18"/>
                <w:szCs w:val="18"/>
                <w:lang w:eastAsia="da-DK"/>
              </w:rPr>
              <w:t>2,8%</w:t>
            </w:r>
          </w:p>
        </w:tc>
        <w:tc>
          <w:tcPr>
            <w:tcW w:w="304" w:type="pct"/>
            <w:tcBorders>
              <w:top w:val="nil"/>
              <w:left w:val="nil"/>
              <w:bottom w:val="single" w:sz="4" w:space="0" w:color="auto"/>
              <w:right w:val="single" w:sz="4" w:space="0" w:color="auto"/>
            </w:tcBorders>
            <w:shd w:val="clear" w:color="FFFFFF" w:fill="E0E0E0"/>
            <w:noWrap/>
            <w:vAlign w:val="center"/>
            <w:hideMark/>
          </w:tcPr>
          <w:p w:rsidR="007429F9" w:rsidRPr="00E324C4" w:rsidRDefault="007429F9" w:rsidP="007429F9">
            <w:pPr>
              <w:spacing w:line="240" w:lineRule="auto"/>
              <w:jc w:val="right"/>
              <w:rPr>
                <w:rFonts w:eastAsia="Times New Roman" w:cs="Arial"/>
                <w:color w:val="000000"/>
                <w:sz w:val="18"/>
                <w:szCs w:val="18"/>
                <w:lang w:eastAsia="da-DK"/>
              </w:rPr>
            </w:pPr>
            <w:r w:rsidRPr="00E324C4">
              <w:rPr>
                <w:rFonts w:eastAsia="Times New Roman" w:cs="Arial"/>
                <w:color w:val="000000"/>
                <w:sz w:val="18"/>
                <w:szCs w:val="18"/>
                <w:lang w:eastAsia="da-DK"/>
              </w:rPr>
              <w:t>3,7%</w:t>
            </w:r>
          </w:p>
        </w:tc>
        <w:tc>
          <w:tcPr>
            <w:tcW w:w="391" w:type="pct"/>
            <w:tcBorders>
              <w:top w:val="nil"/>
              <w:left w:val="nil"/>
              <w:bottom w:val="single" w:sz="4" w:space="0" w:color="auto"/>
              <w:right w:val="single" w:sz="4" w:space="0" w:color="auto"/>
            </w:tcBorders>
            <w:shd w:val="clear" w:color="FFFFFF" w:fill="E0E0E0"/>
            <w:noWrap/>
            <w:vAlign w:val="center"/>
            <w:hideMark/>
          </w:tcPr>
          <w:p w:rsidR="007429F9" w:rsidRPr="00E324C4" w:rsidRDefault="007429F9" w:rsidP="007429F9">
            <w:pPr>
              <w:spacing w:line="240" w:lineRule="auto"/>
              <w:jc w:val="right"/>
              <w:rPr>
                <w:rFonts w:eastAsia="Times New Roman" w:cs="Arial"/>
                <w:color w:val="000000"/>
                <w:sz w:val="18"/>
                <w:szCs w:val="18"/>
                <w:lang w:eastAsia="da-DK"/>
              </w:rPr>
            </w:pPr>
            <w:r w:rsidRPr="00E324C4">
              <w:rPr>
                <w:rFonts w:eastAsia="Times New Roman" w:cs="Arial"/>
                <w:color w:val="000000"/>
                <w:sz w:val="18"/>
                <w:szCs w:val="18"/>
                <w:lang w:eastAsia="da-DK"/>
              </w:rPr>
              <w:t>75</w:t>
            </w:r>
          </w:p>
        </w:tc>
        <w:tc>
          <w:tcPr>
            <w:tcW w:w="616" w:type="pct"/>
            <w:tcBorders>
              <w:top w:val="nil"/>
              <w:left w:val="nil"/>
              <w:bottom w:val="single" w:sz="4" w:space="0" w:color="auto"/>
              <w:right w:val="single" w:sz="4" w:space="0" w:color="auto"/>
            </w:tcBorders>
            <w:shd w:val="clear" w:color="FFFFFF" w:fill="E0E0E0"/>
            <w:noWrap/>
            <w:vAlign w:val="center"/>
            <w:hideMark/>
          </w:tcPr>
          <w:p w:rsidR="007429F9" w:rsidRPr="00E324C4" w:rsidRDefault="007429F9" w:rsidP="007429F9">
            <w:pPr>
              <w:spacing w:line="240" w:lineRule="auto"/>
              <w:jc w:val="right"/>
              <w:rPr>
                <w:rFonts w:eastAsia="Times New Roman" w:cs="Arial"/>
                <w:color w:val="000000"/>
                <w:sz w:val="18"/>
                <w:szCs w:val="18"/>
                <w:lang w:eastAsia="da-DK"/>
              </w:rPr>
            </w:pPr>
            <w:r w:rsidRPr="00E324C4">
              <w:rPr>
                <w:rFonts w:eastAsia="Times New Roman" w:cs="Arial"/>
                <w:color w:val="000000"/>
                <w:sz w:val="18"/>
                <w:szCs w:val="18"/>
                <w:lang w:eastAsia="da-DK"/>
              </w:rPr>
              <w:t>7,1</w:t>
            </w:r>
          </w:p>
        </w:tc>
        <w:tc>
          <w:tcPr>
            <w:tcW w:w="385" w:type="pct"/>
            <w:tcBorders>
              <w:top w:val="nil"/>
              <w:left w:val="nil"/>
              <w:bottom w:val="single" w:sz="4" w:space="0" w:color="auto"/>
              <w:right w:val="single" w:sz="4" w:space="0" w:color="auto"/>
            </w:tcBorders>
            <w:shd w:val="clear" w:color="FFFFFF" w:fill="E0E0E0"/>
            <w:noWrap/>
            <w:vAlign w:val="center"/>
            <w:hideMark/>
          </w:tcPr>
          <w:p w:rsidR="007429F9" w:rsidRPr="00E324C4" w:rsidRDefault="007429F9" w:rsidP="007429F9">
            <w:pPr>
              <w:spacing w:line="240" w:lineRule="auto"/>
              <w:jc w:val="right"/>
              <w:rPr>
                <w:rFonts w:eastAsia="Times New Roman" w:cs="Arial"/>
                <w:color w:val="000000"/>
                <w:sz w:val="18"/>
                <w:szCs w:val="18"/>
                <w:lang w:eastAsia="da-DK"/>
              </w:rPr>
            </w:pPr>
            <w:r w:rsidRPr="00E324C4">
              <w:rPr>
                <w:rFonts w:eastAsia="Times New Roman" w:cs="Arial"/>
                <w:color w:val="000000"/>
                <w:sz w:val="18"/>
                <w:szCs w:val="18"/>
                <w:lang w:eastAsia="da-DK"/>
              </w:rPr>
              <w:t>68</w:t>
            </w:r>
          </w:p>
        </w:tc>
      </w:tr>
    </w:tbl>
    <w:p w:rsidR="007429F9" w:rsidRPr="007610C0" w:rsidRDefault="007429F9" w:rsidP="007429F9">
      <w:pPr>
        <w:rPr>
          <w:rFonts w:cs="Arial"/>
        </w:rPr>
      </w:pPr>
    </w:p>
    <w:p w:rsidR="007429F9" w:rsidRPr="007610C0" w:rsidRDefault="007429F9" w:rsidP="008E4AFB">
      <w:pPr>
        <w:spacing w:after="120"/>
        <w:rPr>
          <w:u w:val="single"/>
        </w:rPr>
      </w:pPr>
      <w:r w:rsidRPr="007610C0">
        <w:rPr>
          <w:u w:val="single"/>
        </w:rPr>
        <w:t>Andelen af byggegrunde til salg</w:t>
      </w:r>
    </w:p>
    <w:tbl>
      <w:tblPr>
        <w:tblW w:w="9639" w:type="dxa"/>
        <w:tblCellMar>
          <w:left w:w="70" w:type="dxa"/>
          <w:right w:w="70" w:type="dxa"/>
        </w:tblCellMar>
        <w:tblLook w:val="04A0" w:firstRow="1" w:lastRow="0" w:firstColumn="1" w:lastColumn="0" w:noHBand="0" w:noVBand="1"/>
      </w:tblPr>
      <w:tblGrid>
        <w:gridCol w:w="4221"/>
        <w:gridCol w:w="722"/>
        <w:gridCol w:w="1174"/>
        <w:gridCol w:w="1174"/>
        <w:gridCol w:w="1174"/>
        <w:gridCol w:w="1174"/>
      </w:tblGrid>
      <w:tr w:rsidR="007429F9" w:rsidRPr="007429F9" w:rsidTr="008E4AFB">
        <w:trPr>
          <w:trHeight w:val="288"/>
        </w:trPr>
        <w:tc>
          <w:tcPr>
            <w:tcW w:w="2190" w:type="pct"/>
            <w:tcBorders>
              <w:top w:val="single" w:sz="4" w:space="0" w:color="auto"/>
              <w:left w:val="single" w:sz="4" w:space="0" w:color="auto"/>
              <w:bottom w:val="single" w:sz="4" w:space="0" w:color="auto"/>
              <w:right w:val="single" w:sz="4" w:space="0" w:color="auto"/>
            </w:tcBorders>
            <w:shd w:val="clear" w:color="000000" w:fill="005584"/>
            <w:noWrap/>
            <w:vAlign w:val="center"/>
            <w:hideMark/>
          </w:tcPr>
          <w:p w:rsidR="007429F9" w:rsidRPr="007429F9" w:rsidRDefault="007429F9" w:rsidP="007429F9">
            <w:pPr>
              <w:spacing w:line="240" w:lineRule="auto"/>
              <w:jc w:val="left"/>
              <w:rPr>
                <w:rFonts w:eastAsia="Times New Roman" w:cs="Arial"/>
                <w:color w:val="FFFFFF"/>
                <w:sz w:val="20"/>
                <w:szCs w:val="20"/>
                <w:lang w:eastAsia="da-DK"/>
              </w:rPr>
            </w:pPr>
            <w:r w:rsidRPr="007429F9">
              <w:rPr>
                <w:rFonts w:eastAsia="Times New Roman" w:cs="Arial"/>
                <w:color w:val="FFFFFF"/>
                <w:sz w:val="20"/>
                <w:szCs w:val="20"/>
                <w:lang w:eastAsia="da-DK"/>
              </w:rPr>
              <w:t> </w:t>
            </w:r>
          </w:p>
        </w:tc>
        <w:tc>
          <w:tcPr>
            <w:tcW w:w="375" w:type="pct"/>
            <w:tcBorders>
              <w:top w:val="single" w:sz="4" w:space="0" w:color="auto"/>
              <w:left w:val="nil"/>
              <w:bottom w:val="single" w:sz="4" w:space="0" w:color="auto"/>
              <w:right w:val="single" w:sz="4" w:space="0" w:color="auto"/>
            </w:tcBorders>
            <w:shd w:val="clear" w:color="000000" w:fill="005584"/>
            <w:noWrap/>
            <w:vAlign w:val="center"/>
            <w:hideMark/>
          </w:tcPr>
          <w:p w:rsidR="007429F9" w:rsidRPr="007429F9" w:rsidRDefault="007429F9" w:rsidP="007429F9">
            <w:pPr>
              <w:spacing w:line="240" w:lineRule="auto"/>
              <w:jc w:val="right"/>
              <w:rPr>
                <w:rFonts w:eastAsia="Times New Roman" w:cs="Arial"/>
                <w:i/>
                <w:iCs/>
                <w:color w:val="FFFFFF"/>
                <w:sz w:val="20"/>
                <w:szCs w:val="20"/>
                <w:lang w:eastAsia="da-DK"/>
              </w:rPr>
            </w:pPr>
            <w:r w:rsidRPr="007429F9">
              <w:rPr>
                <w:rFonts w:eastAsia="Times New Roman" w:cs="Arial"/>
                <w:i/>
                <w:iCs/>
                <w:color w:val="FFFFFF"/>
                <w:sz w:val="20"/>
                <w:szCs w:val="20"/>
                <w:lang w:eastAsia="da-DK"/>
              </w:rPr>
              <w:t>2017</w:t>
            </w:r>
          </w:p>
        </w:tc>
        <w:tc>
          <w:tcPr>
            <w:tcW w:w="609" w:type="pct"/>
            <w:tcBorders>
              <w:top w:val="single" w:sz="4" w:space="0" w:color="auto"/>
              <w:left w:val="nil"/>
              <w:bottom w:val="single" w:sz="4" w:space="0" w:color="auto"/>
              <w:right w:val="single" w:sz="4" w:space="0" w:color="auto"/>
            </w:tcBorders>
            <w:shd w:val="clear" w:color="000000" w:fill="005584"/>
            <w:noWrap/>
            <w:vAlign w:val="center"/>
            <w:hideMark/>
          </w:tcPr>
          <w:p w:rsidR="007429F9" w:rsidRPr="007429F9" w:rsidRDefault="007429F9" w:rsidP="007429F9">
            <w:pPr>
              <w:spacing w:line="240" w:lineRule="auto"/>
              <w:jc w:val="left"/>
              <w:rPr>
                <w:rFonts w:eastAsia="Times New Roman" w:cs="Arial"/>
                <w:i/>
                <w:iCs/>
                <w:color w:val="FFFFFF"/>
                <w:sz w:val="20"/>
                <w:szCs w:val="20"/>
                <w:lang w:eastAsia="da-DK"/>
              </w:rPr>
            </w:pPr>
            <w:r w:rsidRPr="007429F9">
              <w:rPr>
                <w:rFonts w:eastAsia="Times New Roman" w:cs="Arial"/>
                <w:i/>
                <w:iCs/>
                <w:color w:val="FFFFFF"/>
                <w:sz w:val="20"/>
                <w:szCs w:val="20"/>
                <w:lang w:eastAsia="da-DK"/>
              </w:rPr>
              <w:t>1. kvt. 2018</w:t>
            </w:r>
          </w:p>
        </w:tc>
        <w:tc>
          <w:tcPr>
            <w:tcW w:w="609" w:type="pct"/>
            <w:tcBorders>
              <w:top w:val="single" w:sz="4" w:space="0" w:color="auto"/>
              <w:left w:val="nil"/>
              <w:bottom w:val="single" w:sz="4" w:space="0" w:color="auto"/>
              <w:right w:val="single" w:sz="4" w:space="0" w:color="auto"/>
            </w:tcBorders>
            <w:shd w:val="clear" w:color="000000" w:fill="005584"/>
            <w:noWrap/>
            <w:vAlign w:val="center"/>
            <w:hideMark/>
          </w:tcPr>
          <w:p w:rsidR="007429F9" w:rsidRPr="007429F9" w:rsidRDefault="007429F9" w:rsidP="007429F9">
            <w:pPr>
              <w:spacing w:line="240" w:lineRule="auto"/>
              <w:jc w:val="left"/>
              <w:rPr>
                <w:rFonts w:eastAsia="Times New Roman" w:cs="Arial"/>
                <w:i/>
                <w:iCs/>
                <w:color w:val="FFFFFF"/>
                <w:sz w:val="20"/>
                <w:szCs w:val="20"/>
                <w:lang w:eastAsia="da-DK"/>
              </w:rPr>
            </w:pPr>
            <w:r w:rsidRPr="007429F9">
              <w:rPr>
                <w:rFonts w:eastAsia="Times New Roman" w:cs="Arial"/>
                <w:i/>
                <w:iCs/>
                <w:color w:val="FFFFFF"/>
                <w:sz w:val="20"/>
                <w:szCs w:val="20"/>
                <w:lang w:eastAsia="da-DK"/>
              </w:rPr>
              <w:t>2. kvt. 2018</w:t>
            </w:r>
          </w:p>
        </w:tc>
        <w:tc>
          <w:tcPr>
            <w:tcW w:w="609" w:type="pct"/>
            <w:tcBorders>
              <w:top w:val="single" w:sz="4" w:space="0" w:color="auto"/>
              <w:left w:val="nil"/>
              <w:bottom w:val="single" w:sz="4" w:space="0" w:color="auto"/>
              <w:right w:val="single" w:sz="4" w:space="0" w:color="auto"/>
            </w:tcBorders>
            <w:shd w:val="clear" w:color="000000" w:fill="005584"/>
            <w:noWrap/>
            <w:vAlign w:val="center"/>
            <w:hideMark/>
          </w:tcPr>
          <w:p w:rsidR="007429F9" w:rsidRPr="007429F9" w:rsidRDefault="007429F9" w:rsidP="007429F9">
            <w:pPr>
              <w:spacing w:line="240" w:lineRule="auto"/>
              <w:jc w:val="left"/>
              <w:rPr>
                <w:rFonts w:eastAsia="Times New Roman" w:cs="Arial"/>
                <w:i/>
                <w:iCs/>
                <w:color w:val="FFFFFF"/>
                <w:sz w:val="20"/>
                <w:szCs w:val="20"/>
                <w:lang w:eastAsia="da-DK"/>
              </w:rPr>
            </w:pPr>
            <w:r w:rsidRPr="007429F9">
              <w:rPr>
                <w:rFonts w:eastAsia="Times New Roman" w:cs="Arial"/>
                <w:i/>
                <w:iCs/>
                <w:color w:val="FFFFFF"/>
                <w:sz w:val="20"/>
                <w:szCs w:val="20"/>
                <w:lang w:eastAsia="da-DK"/>
              </w:rPr>
              <w:t>3. kvt. 2018</w:t>
            </w:r>
          </w:p>
        </w:tc>
        <w:tc>
          <w:tcPr>
            <w:tcW w:w="609" w:type="pct"/>
            <w:tcBorders>
              <w:top w:val="single" w:sz="4" w:space="0" w:color="auto"/>
              <w:left w:val="nil"/>
              <w:bottom w:val="single" w:sz="4" w:space="0" w:color="auto"/>
              <w:right w:val="single" w:sz="4" w:space="0" w:color="auto"/>
            </w:tcBorders>
            <w:shd w:val="clear" w:color="000000" w:fill="005584"/>
            <w:noWrap/>
            <w:vAlign w:val="center"/>
            <w:hideMark/>
          </w:tcPr>
          <w:p w:rsidR="007429F9" w:rsidRPr="007429F9" w:rsidRDefault="007429F9" w:rsidP="007429F9">
            <w:pPr>
              <w:spacing w:line="240" w:lineRule="auto"/>
              <w:jc w:val="left"/>
              <w:rPr>
                <w:rFonts w:eastAsia="Times New Roman" w:cs="Arial"/>
                <w:i/>
                <w:iCs/>
                <w:color w:val="FFFFFF"/>
                <w:sz w:val="20"/>
                <w:szCs w:val="20"/>
                <w:lang w:eastAsia="da-DK"/>
              </w:rPr>
            </w:pPr>
            <w:r w:rsidRPr="007429F9">
              <w:rPr>
                <w:rFonts w:eastAsia="Times New Roman" w:cs="Arial"/>
                <w:i/>
                <w:iCs/>
                <w:color w:val="FFFFFF"/>
                <w:sz w:val="20"/>
                <w:szCs w:val="20"/>
                <w:lang w:eastAsia="da-DK"/>
              </w:rPr>
              <w:t>4. kvt. 2018</w:t>
            </w:r>
          </w:p>
        </w:tc>
      </w:tr>
      <w:tr w:rsidR="007429F9" w:rsidRPr="007429F9" w:rsidTr="008E4AFB">
        <w:trPr>
          <w:trHeight w:val="288"/>
        </w:trPr>
        <w:tc>
          <w:tcPr>
            <w:tcW w:w="2190" w:type="pct"/>
            <w:tcBorders>
              <w:top w:val="nil"/>
              <w:left w:val="single" w:sz="4" w:space="0" w:color="auto"/>
              <w:bottom w:val="single" w:sz="4" w:space="0" w:color="auto"/>
              <w:right w:val="single" w:sz="4" w:space="0" w:color="auto"/>
            </w:tcBorders>
            <w:shd w:val="clear" w:color="auto" w:fill="auto"/>
            <w:noWrap/>
            <w:vAlign w:val="center"/>
            <w:hideMark/>
          </w:tcPr>
          <w:p w:rsidR="007429F9" w:rsidRPr="007429F9" w:rsidRDefault="007429F9" w:rsidP="007429F9">
            <w:pPr>
              <w:spacing w:line="240" w:lineRule="auto"/>
              <w:jc w:val="left"/>
              <w:rPr>
                <w:rFonts w:eastAsia="Times New Roman" w:cs="Arial"/>
                <w:color w:val="000000"/>
                <w:sz w:val="20"/>
                <w:szCs w:val="20"/>
                <w:lang w:eastAsia="da-DK"/>
              </w:rPr>
            </w:pPr>
            <w:r w:rsidRPr="007429F9">
              <w:rPr>
                <w:rFonts w:eastAsia="Times New Roman" w:cs="Arial"/>
                <w:color w:val="000000"/>
                <w:sz w:val="20"/>
                <w:szCs w:val="20"/>
                <w:lang w:eastAsia="da-DK"/>
              </w:rPr>
              <w:t>Parcelhusgrunde som forventes udbudt</w:t>
            </w:r>
          </w:p>
        </w:tc>
        <w:tc>
          <w:tcPr>
            <w:tcW w:w="375" w:type="pct"/>
            <w:tcBorders>
              <w:top w:val="nil"/>
              <w:left w:val="nil"/>
              <w:bottom w:val="single" w:sz="4" w:space="0" w:color="auto"/>
              <w:right w:val="single" w:sz="4" w:space="0" w:color="auto"/>
            </w:tcBorders>
            <w:shd w:val="clear" w:color="auto" w:fill="auto"/>
            <w:noWrap/>
            <w:vAlign w:val="center"/>
            <w:hideMark/>
          </w:tcPr>
          <w:p w:rsidR="007429F9" w:rsidRPr="007429F9" w:rsidRDefault="007429F9" w:rsidP="007429F9">
            <w:pPr>
              <w:spacing w:line="240" w:lineRule="auto"/>
              <w:jc w:val="right"/>
              <w:rPr>
                <w:rFonts w:eastAsia="Times New Roman" w:cs="Arial"/>
                <w:i/>
                <w:iCs/>
                <w:color w:val="000000"/>
                <w:sz w:val="20"/>
                <w:szCs w:val="20"/>
                <w:lang w:eastAsia="da-DK"/>
              </w:rPr>
            </w:pPr>
            <w:r w:rsidRPr="007429F9">
              <w:rPr>
                <w:rFonts w:eastAsia="Times New Roman" w:cs="Arial"/>
                <w:i/>
                <w:iCs/>
                <w:color w:val="000000"/>
                <w:sz w:val="20"/>
                <w:szCs w:val="20"/>
                <w:lang w:eastAsia="da-DK"/>
              </w:rPr>
              <w:t>40</w:t>
            </w:r>
          </w:p>
        </w:tc>
        <w:tc>
          <w:tcPr>
            <w:tcW w:w="609" w:type="pct"/>
            <w:tcBorders>
              <w:top w:val="nil"/>
              <w:left w:val="nil"/>
              <w:bottom w:val="single" w:sz="4" w:space="0" w:color="auto"/>
              <w:right w:val="single" w:sz="4" w:space="0" w:color="auto"/>
            </w:tcBorders>
            <w:shd w:val="clear" w:color="auto" w:fill="auto"/>
            <w:noWrap/>
            <w:vAlign w:val="center"/>
            <w:hideMark/>
          </w:tcPr>
          <w:p w:rsidR="007429F9" w:rsidRPr="007429F9" w:rsidRDefault="007429F9" w:rsidP="007429F9">
            <w:pPr>
              <w:spacing w:line="240" w:lineRule="auto"/>
              <w:jc w:val="right"/>
              <w:rPr>
                <w:rFonts w:eastAsia="Times New Roman" w:cs="Arial"/>
                <w:i/>
                <w:iCs/>
                <w:color w:val="000000"/>
                <w:sz w:val="20"/>
                <w:szCs w:val="20"/>
                <w:lang w:eastAsia="da-DK"/>
              </w:rPr>
            </w:pPr>
            <w:r w:rsidRPr="007429F9">
              <w:rPr>
                <w:rFonts w:eastAsia="Times New Roman" w:cs="Arial"/>
                <w:i/>
                <w:iCs/>
                <w:color w:val="000000"/>
                <w:sz w:val="20"/>
                <w:szCs w:val="20"/>
                <w:lang w:eastAsia="da-DK"/>
              </w:rPr>
              <w:t>40</w:t>
            </w:r>
          </w:p>
        </w:tc>
        <w:tc>
          <w:tcPr>
            <w:tcW w:w="609" w:type="pct"/>
            <w:tcBorders>
              <w:top w:val="nil"/>
              <w:left w:val="nil"/>
              <w:bottom w:val="single" w:sz="4" w:space="0" w:color="auto"/>
              <w:right w:val="single" w:sz="4" w:space="0" w:color="auto"/>
            </w:tcBorders>
            <w:shd w:val="clear" w:color="auto" w:fill="auto"/>
            <w:noWrap/>
            <w:vAlign w:val="center"/>
            <w:hideMark/>
          </w:tcPr>
          <w:p w:rsidR="007429F9" w:rsidRPr="007429F9" w:rsidRDefault="007429F9" w:rsidP="007429F9">
            <w:pPr>
              <w:spacing w:line="240" w:lineRule="auto"/>
              <w:jc w:val="right"/>
              <w:rPr>
                <w:rFonts w:eastAsia="Times New Roman" w:cs="Arial"/>
                <w:i/>
                <w:iCs/>
                <w:color w:val="000000"/>
                <w:sz w:val="20"/>
                <w:szCs w:val="20"/>
                <w:lang w:eastAsia="da-DK"/>
              </w:rPr>
            </w:pPr>
            <w:r w:rsidRPr="007429F9">
              <w:rPr>
                <w:rFonts w:eastAsia="Times New Roman" w:cs="Arial"/>
                <w:i/>
                <w:iCs/>
                <w:color w:val="000000"/>
                <w:sz w:val="20"/>
                <w:szCs w:val="20"/>
                <w:lang w:eastAsia="da-DK"/>
              </w:rPr>
              <w:t>40</w:t>
            </w:r>
          </w:p>
        </w:tc>
        <w:tc>
          <w:tcPr>
            <w:tcW w:w="609" w:type="pct"/>
            <w:tcBorders>
              <w:top w:val="nil"/>
              <w:left w:val="nil"/>
              <w:bottom w:val="single" w:sz="4" w:space="0" w:color="auto"/>
              <w:right w:val="single" w:sz="4" w:space="0" w:color="auto"/>
            </w:tcBorders>
            <w:shd w:val="clear" w:color="auto" w:fill="auto"/>
            <w:noWrap/>
            <w:vAlign w:val="center"/>
            <w:hideMark/>
          </w:tcPr>
          <w:p w:rsidR="007429F9" w:rsidRPr="007429F9" w:rsidRDefault="007429F9" w:rsidP="007429F9">
            <w:pPr>
              <w:spacing w:line="240" w:lineRule="auto"/>
              <w:jc w:val="right"/>
              <w:rPr>
                <w:rFonts w:eastAsia="Times New Roman" w:cs="Arial"/>
                <w:i/>
                <w:iCs/>
                <w:color w:val="000000"/>
                <w:sz w:val="20"/>
                <w:szCs w:val="20"/>
                <w:lang w:eastAsia="da-DK"/>
              </w:rPr>
            </w:pPr>
            <w:r w:rsidRPr="007429F9">
              <w:rPr>
                <w:rFonts w:eastAsia="Times New Roman" w:cs="Arial"/>
                <w:i/>
                <w:iCs/>
                <w:color w:val="000000"/>
                <w:sz w:val="20"/>
                <w:szCs w:val="20"/>
                <w:lang w:eastAsia="da-DK"/>
              </w:rPr>
              <w:t>40</w:t>
            </w:r>
          </w:p>
        </w:tc>
        <w:tc>
          <w:tcPr>
            <w:tcW w:w="609" w:type="pct"/>
            <w:tcBorders>
              <w:top w:val="nil"/>
              <w:left w:val="nil"/>
              <w:bottom w:val="single" w:sz="4" w:space="0" w:color="auto"/>
              <w:right w:val="single" w:sz="4" w:space="0" w:color="auto"/>
            </w:tcBorders>
            <w:shd w:val="clear" w:color="auto" w:fill="auto"/>
            <w:noWrap/>
            <w:vAlign w:val="center"/>
            <w:hideMark/>
          </w:tcPr>
          <w:p w:rsidR="007429F9" w:rsidRPr="007429F9" w:rsidRDefault="007429F9" w:rsidP="007429F9">
            <w:pPr>
              <w:spacing w:line="240" w:lineRule="auto"/>
              <w:jc w:val="right"/>
              <w:rPr>
                <w:rFonts w:eastAsia="Times New Roman" w:cs="Arial"/>
                <w:i/>
                <w:iCs/>
                <w:color w:val="000000"/>
                <w:sz w:val="20"/>
                <w:szCs w:val="20"/>
                <w:lang w:eastAsia="da-DK"/>
              </w:rPr>
            </w:pPr>
            <w:r w:rsidRPr="007429F9">
              <w:rPr>
                <w:rFonts w:eastAsia="Times New Roman" w:cs="Arial"/>
                <w:i/>
                <w:iCs/>
                <w:color w:val="000000"/>
                <w:sz w:val="20"/>
                <w:szCs w:val="20"/>
                <w:lang w:eastAsia="da-DK"/>
              </w:rPr>
              <w:t>40</w:t>
            </w:r>
          </w:p>
        </w:tc>
      </w:tr>
      <w:tr w:rsidR="007429F9" w:rsidRPr="007429F9" w:rsidTr="008E4AFB">
        <w:trPr>
          <w:trHeight w:val="288"/>
        </w:trPr>
        <w:tc>
          <w:tcPr>
            <w:tcW w:w="2190" w:type="pct"/>
            <w:tcBorders>
              <w:top w:val="nil"/>
              <w:left w:val="single" w:sz="4" w:space="0" w:color="auto"/>
              <w:bottom w:val="single" w:sz="4" w:space="0" w:color="auto"/>
              <w:right w:val="single" w:sz="4" w:space="0" w:color="auto"/>
            </w:tcBorders>
            <w:shd w:val="clear" w:color="auto" w:fill="auto"/>
            <w:noWrap/>
            <w:vAlign w:val="center"/>
            <w:hideMark/>
          </w:tcPr>
          <w:p w:rsidR="007429F9" w:rsidRPr="007429F9" w:rsidRDefault="007429F9" w:rsidP="007429F9">
            <w:pPr>
              <w:spacing w:line="240" w:lineRule="auto"/>
              <w:jc w:val="left"/>
              <w:rPr>
                <w:rFonts w:eastAsia="Times New Roman" w:cs="Arial"/>
                <w:color w:val="000000"/>
                <w:sz w:val="20"/>
                <w:szCs w:val="20"/>
                <w:lang w:eastAsia="da-DK"/>
              </w:rPr>
            </w:pPr>
            <w:r w:rsidRPr="007429F9">
              <w:rPr>
                <w:rFonts w:eastAsia="Times New Roman" w:cs="Arial"/>
                <w:color w:val="000000"/>
                <w:sz w:val="20"/>
                <w:szCs w:val="20"/>
                <w:lang w:eastAsia="da-DK"/>
              </w:rPr>
              <w:t>Parcelhusgrunde i Lundby, Kastrup og Ørslev</w:t>
            </w:r>
          </w:p>
        </w:tc>
        <w:tc>
          <w:tcPr>
            <w:tcW w:w="375" w:type="pct"/>
            <w:tcBorders>
              <w:top w:val="nil"/>
              <w:left w:val="nil"/>
              <w:bottom w:val="single" w:sz="4" w:space="0" w:color="auto"/>
              <w:right w:val="single" w:sz="4" w:space="0" w:color="auto"/>
            </w:tcBorders>
            <w:shd w:val="clear" w:color="auto" w:fill="auto"/>
            <w:noWrap/>
            <w:vAlign w:val="center"/>
            <w:hideMark/>
          </w:tcPr>
          <w:p w:rsidR="007429F9" w:rsidRPr="007429F9" w:rsidRDefault="007429F9" w:rsidP="007429F9">
            <w:pPr>
              <w:spacing w:line="240" w:lineRule="auto"/>
              <w:jc w:val="right"/>
              <w:rPr>
                <w:rFonts w:eastAsia="Times New Roman" w:cs="Arial"/>
                <w:color w:val="000000"/>
                <w:sz w:val="20"/>
                <w:szCs w:val="20"/>
                <w:lang w:eastAsia="da-DK"/>
              </w:rPr>
            </w:pPr>
            <w:r w:rsidRPr="007429F9">
              <w:rPr>
                <w:rFonts w:eastAsia="Times New Roman" w:cs="Arial"/>
                <w:color w:val="000000"/>
                <w:sz w:val="20"/>
                <w:szCs w:val="20"/>
                <w:lang w:eastAsia="da-DK"/>
              </w:rPr>
              <w:t>21</w:t>
            </w:r>
          </w:p>
        </w:tc>
        <w:tc>
          <w:tcPr>
            <w:tcW w:w="609" w:type="pct"/>
            <w:tcBorders>
              <w:top w:val="nil"/>
              <w:left w:val="nil"/>
              <w:bottom w:val="single" w:sz="4" w:space="0" w:color="auto"/>
              <w:right w:val="single" w:sz="4" w:space="0" w:color="auto"/>
            </w:tcBorders>
            <w:shd w:val="clear" w:color="auto" w:fill="auto"/>
            <w:noWrap/>
            <w:vAlign w:val="center"/>
            <w:hideMark/>
          </w:tcPr>
          <w:p w:rsidR="007429F9" w:rsidRPr="007429F9" w:rsidRDefault="007429F9" w:rsidP="007429F9">
            <w:pPr>
              <w:spacing w:line="240" w:lineRule="auto"/>
              <w:jc w:val="right"/>
              <w:rPr>
                <w:rFonts w:eastAsia="Times New Roman" w:cs="Arial"/>
                <w:color w:val="000000"/>
                <w:sz w:val="20"/>
                <w:szCs w:val="20"/>
                <w:lang w:eastAsia="da-DK"/>
              </w:rPr>
            </w:pPr>
            <w:r w:rsidRPr="007429F9">
              <w:rPr>
                <w:rFonts w:eastAsia="Times New Roman" w:cs="Arial"/>
                <w:color w:val="000000"/>
                <w:sz w:val="20"/>
                <w:szCs w:val="20"/>
                <w:lang w:eastAsia="da-DK"/>
              </w:rPr>
              <w:t>19</w:t>
            </w:r>
          </w:p>
        </w:tc>
        <w:tc>
          <w:tcPr>
            <w:tcW w:w="609" w:type="pct"/>
            <w:tcBorders>
              <w:top w:val="nil"/>
              <w:left w:val="nil"/>
              <w:bottom w:val="single" w:sz="4" w:space="0" w:color="auto"/>
              <w:right w:val="single" w:sz="4" w:space="0" w:color="auto"/>
            </w:tcBorders>
            <w:shd w:val="clear" w:color="auto" w:fill="auto"/>
            <w:noWrap/>
            <w:vAlign w:val="center"/>
            <w:hideMark/>
          </w:tcPr>
          <w:p w:rsidR="007429F9" w:rsidRPr="007429F9" w:rsidRDefault="007429F9" w:rsidP="007429F9">
            <w:pPr>
              <w:spacing w:line="240" w:lineRule="auto"/>
              <w:jc w:val="right"/>
              <w:rPr>
                <w:rFonts w:eastAsia="Times New Roman" w:cs="Arial"/>
                <w:color w:val="000000"/>
                <w:sz w:val="20"/>
                <w:szCs w:val="20"/>
                <w:lang w:eastAsia="da-DK"/>
              </w:rPr>
            </w:pPr>
            <w:r w:rsidRPr="007429F9">
              <w:rPr>
                <w:rFonts w:eastAsia="Times New Roman" w:cs="Arial"/>
                <w:color w:val="000000"/>
                <w:sz w:val="20"/>
                <w:szCs w:val="20"/>
                <w:lang w:eastAsia="da-DK"/>
              </w:rPr>
              <w:t>19</w:t>
            </w:r>
          </w:p>
        </w:tc>
        <w:tc>
          <w:tcPr>
            <w:tcW w:w="609" w:type="pct"/>
            <w:tcBorders>
              <w:top w:val="nil"/>
              <w:left w:val="nil"/>
              <w:bottom w:val="single" w:sz="4" w:space="0" w:color="auto"/>
              <w:right w:val="single" w:sz="4" w:space="0" w:color="auto"/>
            </w:tcBorders>
            <w:shd w:val="clear" w:color="auto" w:fill="auto"/>
            <w:noWrap/>
            <w:vAlign w:val="center"/>
            <w:hideMark/>
          </w:tcPr>
          <w:p w:rsidR="007429F9" w:rsidRPr="007429F9" w:rsidRDefault="007429F9" w:rsidP="007429F9">
            <w:pPr>
              <w:spacing w:line="240" w:lineRule="auto"/>
              <w:jc w:val="right"/>
              <w:rPr>
                <w:rFonts w:eastAsia="Times New Roman" w:cs="Arial"/>
                <w:color w:val="000000"/>
                <w:sz w:val="20"/>
                <w:szCs w:val="20"/>
                <w:lang w:eastAsia="da-DK"/>
              </w:rPr>
            </w:pPr>
            <w:r w:rsidRPr="007429F9">
              <w:rPr>
                <w:rFonts w:eastAsia="Times New Roman" w:cs="Arial"/>
                <w:color w:val="000000"/>
                <w:sz w:val="20"/>
                <w:szCs w:val="20"/>
                <w:lang w:eastAsia="da-DK"/>
              </w:rPr>
              <w:t>19</w:t>
            </w:r>
          </w:p>
        </w:tc>
        <w:tc>
          <w:tcPr>
            <w:tcW w:w="609" w:type="pct"/>
            <w:tcBorders>
              <w:top w:val="nil"/>
              <w:left w:val="nil"/>
              <w:bottom w:val="single" w:sz="4" w:space="0" w:color="auto"/>
              <w:right w:val="single" w:sz="4" w:space="0" w:color="auto"/>
            </w:tcBorders>
            <w:shd w:val="clear" w:color="auto" w:fill="auto"/>
            <w:noWrap/>
            <w:vAlign w:val="center"/>
            <w:hideMark/>
          </w:tcPr>
          <w:p w:rsidR="007429F9" w:rsidRPr="007429F9" w:rsidRDefault="007429F9" w:rsidP="007429F9">
            <w:pPr>
              <w:spacing w:line="240" w:lineRule="auto"/>
              <w:jc w:val="right"/>
              <w:rPr>
                <w:rFonts w:eastAsia="Times New Roman" w:cs="Arial"/>
                <w:color w:val="000000"/>
                <w:sz w:val="20"/>
                <w:szCs w:val="20"/>
                <w:lang w:eastAsia="da-DK"/>
              </w:rPr>
            </w:pPr>
            <w:r w:rsidRPr="007429F9">
              <w:rPr>
                <w:rFonts w:eastAsia="Times New Roman" w:cs="Arial"/>
                <w:color w:val="000000"/>
                <w:sz w:val="20"/>
                <w:szCs w:val="20"/>
                <w:lang w:eastAsia="da-DK"/>
              </w:rPr>
              <w:t>19</w:t>
            </w:r>
          </w:p>
        </w:tc>
      </w:tr>
      <w:tr w:rsidR="007429F9" w:rsidRPr="007429F9" w:rsidTr="008E4AFB">
        <w:trPr>
          <w:trHeight w:val="288"/>
        </w:trPr>
        <w:tc>
          <w:tcPr>
            <w:tcW w:w="2190" w:type="pct"/>
            <w:tcBorders>
              <w:top w:val="nil"/>
              <w:left w:val="single" w:sz="4" w:space="0" w:color="auto"/>
              <w:bottom w:val="single" w:sz="4" w:space="0" w:color="auto"/>
              <w:right w:val="single" w:sz="4" w:space="0" w:color="auto"/>
            </w:tcBorders>
            <w:shd w:val="clear" w:color="auto" w:fill="auto"/>
            <w:noWrap/>
            <w:vAlign w:val="center"/>
            <w:hideMark/>
          </w:tcPr>
          <w:p w:rsidR="007429F9" w:rsidRPr="007429F9" w:rsidRDefault="007429F9" w:rsidP="007429F9">
            <w:pPr>
              <w:spacing w:line="240" w:lineRule="auto"/>
              <w:jc w:val="left"/>
              <w:rPr>
                <w:rFonts w:eastAsia="Times New Roman" w:cs="Arial"/>
                <w:color w:val="000000"/>
                <w:sz w:val="20"/>
                <w:szCs w:val="20"/>
                <w:lang w:eastAsia="da-DK"/>
              </w:rPr>
            </w:pPr>
            <w:r w:rsidRPr="007429F9">
              <w:rPr>
                <w:rFonts w:eastAsia="Times New Roman" w:cs="Arial"/>
                <w:color w:val="000000"/>
                <w:sz w:val="20"/>
                <w:szCs w:val="20"/>
                <w:lang w:eastAsia="da-DK"/>
              </w:rPr>
              <w:t>Parcelhusgrunde som mangler at blive udbudt</w:t>
            </w:r>
          </w:p>
        </w:tc>
        <w:tc>
          <w:tcPr>
            <w:tcW w:w="375" w:type="pct"/>
            <w:tcBorders>
              <w:top w:val="nil"/>
              <w:left w:val="nil"/>
              <w:bottom w:val="single" w:sz="4" w:space="0" w:color="auto"/>
              <w:right w:val="single" w:sz="4" w:space="0" w:color="auto"/>
            </w:tcBorders>
            <w:shd w:val="clear" w:color="auto" w:fill="auto"/>
            <w:noWrap/>
            <w:vAlign w:val="center"/>
            <w:hideMark/>
          </w:tcPr>
          <w:p w:rsidR="007429F9" w:rsidRPr="007429F9" w:rsidRDefault="007429F9" w:rsidP="007429F9">
            <w:pPr>
              <w:spacing w:line="240" w:lineRule="auto"/>
              <w:jc w:val="right"/>
              <w:rPr>
                <w:rFonts w:eastAsia="Times New Roman" w:cs="Arial"/>
                <w:color w:val="000000"/>
                <w:sz w:val="20"/>
                <w:szCs w:val="20"/>
                <w:lang w:eastAsia="da-DK"/>
              </w:rPr>
            </w:pPr>
            <w:r w:rsidRPr="007429F9">
              <w:rPr>
                <w:rFonts w:eastAsia="Times New Roman" w:cs="Arial"/>
                <w:color w:val="000000"/>
                <w:sz w:val="20"/>
                <w:szCs w:val="20"/>
                <w:lang w:eastAsia="da-DK"/>
              </w:rPr>
              <w:t>-19</w:t>
            </w:r>
          </w:p>
        </w:tc>
        <w:tc>
          <w:tcPr>
            <w:tcW w:w="609" w:type="pct"/>
            <w:tcBorders>
              <w:top w:val="nil"/>
              <w:left w:val="nil"/>
              <w:bottom w:val="single" w:sz="4" w:space="0" w:color="auto"/>
              <w:right w:val="single" w:sz="4" w:space="0" w:color="auto"/>
            </w:tcBorders>
            <w:shd w:val="clear" w:color="auto" w:fill="auto"/>
            <w:noWrap/>
            <w:vAlign w:val="center"/>
            <w:hideMark/>
          </w:tcPr>
          <w:p w:rsidR="007429F9" w:rsidRPr="007429F9" w:rsidRDefault="007429F9" w:rsidP="007429F9">
            <w:pPr>
              <w:spacing w:line="240" w:lineRule="auto"/>
              <w:jc w:val="right"/>
              <w:rPr>
                <w:rFonts w:eastAsia="Times New Roman" w:cs="Arial"/>
                <w:color w:val="000000"/>
                <w:sz w:val="20"/>
                <w:szCs w:val="20"/>
                <w:lang w:eastAsia="da-DK"/>
              </w:rPr>
            </w:pPr>
            <w:r w:rsidRPr="007429F9">
              <w:rPr>
                <w:rFonts w:eastAsia="Times New Roman" w:cs="Arial"/>
                <w:color w:val="000000"/>
                <w:sz w:val="20"/>
                <w:szCs w:val="20"/>
                <w:lang w:eastAsia="da-DK"/>
              </w:rPr>
              <w:t>-21</w:t>
            </w:r>
          </w:p>
        </w:tc>
        <w:tc>
          <w:tcPr>
            <w:tcW w:w="609" w:type="pct"/>
            <w:tcBorders>
              <w:top w:val="nil"/>
              <w:left w:val="nil"/>
              <w:bottom w:val="single" w:sz="4" w:space="0" w:color="auto"/>
              <w:right w:val="single" w:sz="4" w:space="0" w:color="auto"/>
            </w:tcBorders>
            <w:shd w:val="clear" w:color="auto" w:fill="auto"/>
            <w:noWrap/>
            <w:vAlign w:val="center"/>
            <w:hideMark/>
          </w:tcPr>
          <w:p w:rsidR="007429F9" w:rsidRPr="007429F9" w:rsidRDefault="007429F9" w:rsidP="007429F9">
            <w:pPr>
              <w:spacing w:line="240" w:lineRule="auto"/>
              <w:jc w:val="right"/>
              <w:rPr>
                <w:rFonts w:eastAsia="Times New Roman" w:cs="Arial"/>
                <w:color w:val="000000"/>
                <w:sz w:val="20"/>
                <w:szCs w:val="20"/>
                <w:lang w:eastAsia="da-DK"/>
              </w:rPr>
            </w:pPr>
            <w:r w:rsidRPr="007429F9">
              <w:rPr>
                <w:rFonts w:eastAsia="Times New Roman" w:cs="Arial"/>
                <w:color w:val="000000"/>
                <w:sz w:val="20"/>
                <w:szCs w:val="20"/>
                <w:lang w:eastAsia="da-DK"/>
              </w:rPr>
              <w:t>-21</w:t>
            </w:r>
          </w:p>
        </w:tc>
        <w:tc>
          <w:tcPr>
            <w:tcW w:w="609" w:type="pct"/>
            <w:tcBorders>
              <w:top w:val="nil"/>
              <w:left w:val="nil"/>
              <w:bottom w:val="single" w:sz="4" w:space="0" w:color="auto"/>
              <w:right w:val="single" w:sz="4" w:space="0" w:color="auto"/>
            </w:tcBorders>
            <w:shd w:val="clear" w:color="auto" w:fill="auto"/>
            <w:noWrap/>
            <w:vAlign w:val="center"/>
            <w:hideMark/>
          </w:tcPr>
          <w:p w:rsidR="007429F9" w:rsidRPr="007429F9" w:rsidRDefault="007429F9" w:rsidP="007429F9">
            <w:pPr>
              <w:spacing w:line="240" w:lineRule="auto"/>
              <w:jc w:val="right"/>
              <w:rPr>
                <w:rFonts w:eastAsia="Times New Roman" w:cs="Arial"/>
                <w:color w:val="000000"/>
                <w:sz w:val="20"/>
                <w:szCs w:val="20"/>
                <w:lang w:eastAsia="da-DK"/>
              </w:rPr>
            </w:pPr>
            <w:r w:rsidRPr="007429F9">
              <w:rPr>
                <w:rFonts w:eastAsia="Times New Roman" w:cs="Arial"/>
                <w:color w:val="000000"/>
                <w:sz w:val="20"/>
                <w:szCs w:val="20"/>
                <w:lang w:eastAsia="da-DK"/>
              </w:rPr>
              <w:t>-21</w:t>
            </w:r>
          </w:p>
        </w:tc>
        <w:tc>
          <w:tcPr>
            <w:tcW w:w="609" w:type="pct"/>
            <w:tcBorders>
              <w:top w:val="nil"/>
              <w:left w:val="nil"/>
              <w:bottom w:val="single" w:sz="4" w:space="0" w:color="auto"/>
              <w:right w:val="single" w:sz="4" w:space="0" w:color="auto"/>
            </w:tcBorders>
            <w:shd w:val="clear" w:color="auto" w:fill="auto"/>
            <w:noWrap/>
            <w:vAlign w:val="center"/>
            <w:hideMark/>
          </w:tcPr>
          <w:p w:rsidR="007429F9" w:rsidRPr="007429F9" w:rsidRDefault="007429F9" w:rsidP="007429F9">
            <w:pPr>
              <w:spacing w:line="240" w:lineRule="auto"/>
              <w:jc w:val="right"/>
              <w:rPr>
                <w:rFonts w:eastAsia="Times New Roman" w:cs="Arial"/>
                <w:color w:val="000000"/>
                <w:sz w:val="20"/>
                <w:szCs w:val="20"/>
                <w:lang w:eastAsia="da-DK"/>
              </w:rPr>
            </w:pPr>
            <w:r w:rsidRPr="007429F9">
              <w:rPr>
                <w:rFonts w:eastAsia="Times New Roman" w:cs="Arial"/>
                <w:color w:val="000000"/>
                <w:sz w:val="20"/>
                <w:szCs w:val="20"/>
                <w:lang w:eastAsia="da-DK"/>
              </w:rPr>
              <w:t>-21</w:t>
            </w:r>
          </w:p>
        </w:tc>
      </w:tr>
    </w:tbl>
    <w:p w:rsidR="007429F9" w:rsidRPr="007429F9" w:rsidRDefault="007429F9" w:rsidP="007429F9"/>
    <w:p w:rsidR="007429F9" w:rsidRPr="007429F9" w:rsidRDefault="007429F9" w:rsidP="007429F9">
      <w:r w:rsidRPr="007429F9">
        <w:t>Der skal ske en forøgelse og nyetablering af antallet af kommunale boligbyggegrunde.</w:t>
      </w:r>
    </w:p>
    <w:p w:rsidR="007429F9" w:rsidRPr="007429F9" w:rsidRDefault="007429F9" w:rsidP="007429F9"/>
    <w:p w:rsidR="007429F9" w:rsidRPr="007610C0" w:rsidRDefault="007429F9" w:rsidP="008E4AFB">
      <w:pPr>
        <w:spacing w:after="120"/>
        <w:rPr>
          <w:u w:val="single"/>
        </w:rPr>
      </w:pPr>
      <w:r w:rsidRPr="007610C0">
        <w:rPr>
          <w:u w:val="single"/>
        </w:rPr>
        <w:t>Antal m2 udbudte erhvervsgrunde</w:t>
      </w:r>
    </w:p>
    <w:tbl>
      <w:tblPr>
        <w:tblW w:w="9639" w:type="dxa"/>
        <w:tblCellMar>
          <w:left w:w="70" w:type="dxa"/>
          <w:right w:w="70" w:type="dxa"/>
        </w:tblCellMar>
        <w:tblLook w:val="04A0" w:firstRow="1" w:lastRow="0" w:firstColumn="1" w:lastColumn="0" w:noHBand="0" w:noVBand="1"/>
      </w:tblPr>
      <w:tblGrid>
        <w:gridCol w:w="4072"/>
        <w:gridCol w:w="871"/>
        <w:gridCol w:w="1174"/>
        <w:gridCol w:w="1174"/>
        <w:gridCol w:w="1174"/>
        <w:gridCol w:w="1174"/>
      </w:tblGrid>
      <w:tr w:rsidR="007429F9" w:rsidRPr="007429F9" w:rsidTr="008E4AFB">
        <w:trPr>
          <w:trHeight w:val="288"/>
        </w:trPr>
        <w:tc>
          <w:tcPr>
            <w:tcW w:w="2112" w:type="pct"/>
            <w:tcBorders>
              <w:top w:val="single" w:sz="4" w:space="0" w:color="auto"/>
              <w:left w:val="single" w:sz="4" w:space="0" w:color="auto"/>
              <w:bottom w:val="single" w:sz="4" w:space="0" w:color="auto"/>
              <w:right w:val="single" w:sz="4" w:space="0" w:color="auto"/>
            </w:tcBorders>
            <w:shd w:val="clear" w:color="000000" w:fill="005584"/>
            <w:noWrap/>
            <w:vAlign w:val="center"/>
            <w:hideMark/>
          </w:tcPr>
          <w:p w:rsidR="007429F9" w:rsidRPr="007429F9" w:rsidRDefault="007429F9" w:rsidP="007429F9">
            <w:pPr>
              <w:spacing w:line="240" w:lineRule="auto"/>
              <w:jc w:val="left"/>
              <w:rPr>
                <w:rFonts w:eastAsia="Times New Roman" w:cs="Arial"/>
                <w:color w:val="FFFFFF"/>
                <w:sz w:val="20"/>
                <w:szCs w:val="20"/>
                <w:lang w:eastAsia="da-DK"/>
              </w:rPr>
            </w:pPr>
            <w:r w:rsidRPr="007429F9">
              <w:rPr>
                <w:rFonts w:eastAsia="Times New Roman" w:cs="Arial"/>
                <w:color w:val="FFFFFF"/>
                <w:sz w:val="20"/>
                <w:szCs w:val="20"/>
                <w:lang w:eastAsia="da-DK"/>
              </w:rPr>
              <w:t> </w:t>
            </w:r>
          </w:p>
        </w:tc>
        <w:tc>
          <w:tcPr>
            <w:tcW w:w="452" w:type="pct"/>
            <w:tcBorders>
              <w:top w:val="single" w:sz="4" w:space="0" w:color="auto"/>
              <w:left w:val="nil"/>
              <w:bottom w:val="single" w:sz="4" w:space="0" w:color="auto"/>
              <w:right w:val="single" w:sz="4" w:space="0" w:color="auto"/>
            </w:tcBorders>
            <w:shd w:val="clear" w:color="000000" w:fill="005584"/>
            <w:noWrap/>
            <w:vAlign w:val="center"/>
            <w:hideMark/>
          </w:tcPr>
          <w:p w:rsidR="007429F9" w:rsidRPr="007429F9" w:rsidRDefault="007429F9" w:rsidP="007429F9">
            <w:pPr>
              <w:spacing w:line="240" w:lineRule="auto"/>
              <w:jc w:val="right"/>
              <w:rPr>
                <w:rFonts w:eastAsia="Times New Roman" w:cs="Arial"/>
                <w:i/>
                <w:iCs/>
                <w:color w:val="FFFFFF"/>
                <w:sz w:val="20"/>
                <w:szCs w:val="20"/>
                <w:lang w:eastAsia="da-DK"/>
              </w:rPr>
            </w:pPr>
            <w:r w:rsidRPr="007429F9">
              <w:rPr>
                <w:rFonts w:eastAsia="Times New Roman" w:cs="Arial"/>
                <w:i/>
                <w:iCs/>
                <w:color w:val="FFFFFF"/>
                <w:sz w:val="20"/>
                <w:szCs w:val="20"/>
                <w:lang w:eastAsia="da-DK"/>
              </w:rPr>
              <w:t>2017</w:t>
            </w:r>
          </w:p>
        </w:tc>
        <w:tc>
          <w:tcPr>
            <w:tcW w:w="609" w:type="pct"/>
            <w:tcBorders>
              <w:top w:val="single" w:sz="4" w:space="0" w:color="auto"/>
              <w:left w:val="nil"/>
              <w:bottom w:val="single" w:sz="4" w:space="0" w:color="auto"/>
              <w:right w:val="single" w:sz="4" w:space="0" w:color="auto"/>
            </w:tcBorders>
            <w:shd w:val="clear" w:color="000000" w:fill="005584"/>
            <w:noWrap/>
            <w:vAlign w:val="center"/>
            <w:hideMark/>
          </w:tcPr>
          <w:p w:rsidR="007429F9" w:rsidRPr="007429F9" w:rsidRDefault="007429F9" w:rsidP="007429F9">
            <w:pPr>
              <w:spacing w:line="240" w:lineRule="auto"/>
              <w:jc w:val="left"/>
              <w:rPr>
                <w:rFonts w:eastAsia="Times New Roman" w:cs="Arial"/>
                <w:i/>
                <w:iCs/>
                <w:color w:val="FFFFFF"/>
                <w:sz w:val="20"/>
                <w:szCs w:val="20"/>
                <w:lang w:eastAsia="da-DK"/>
              </w:rPr>
            </w:pPr>
            <w:r w:rsidRPr="007429F9">
              <w:rPr>
                <w:rFonts w:eastAsia="Times New Roman" w:cs="Arial"/>
                <w:i/>
                <w:iCs/>
                <w:color w:val="FFFFFF"/>
                <w:sz w:val="20"/>
                <w:szCs w:val="20"/>
                <w:lang w:eastAsia="da-DK"/>
              </w:rPr>
              <w:t>1. kvt. 2018</w:t>
            </w:r>
          </w:p>
        </w:tc>
        <w:tc>
          <w:tcPr>
            <w:tcW w:w="609" w:type="pct"/>
            <w:tcBorders>
              <w:top w:val="single" w:sz="4" w:space="0" w:color="auto"/>
              <w:left w:val="nil"/>
              <w:bottom w:val="single" w:sz="4" w:space="0" w:color="auto"/>
              <w:right w:val="single" w:sz="4" w:space="0" w:color="auto"/>
            </w:tcBorders>
            <w:shd w:val="clear" w:color="000000" w:fill="005584"/>
            <w:noWrap/>
            <w:vAlign w:val="center"/>
            <w:hideMark/>
          </w:tcPr>
          <w:p w:rsidR="007429F9" w:rsidRPr="007429F9" w:rsidRDefault="007429F9" w:rsidP="007429F9">
            <w:pPr>
              <w:spacing w:line="240" w:lineRule="auto"/>
              <w:jc w:val="left"/>
              <w:rPr>
                <w:rFonts w:eastAsia="Times New Roman" w:cs="Arial"/>
                <w:i/>
                <w:iCs/>
                <w:color w:val="FFFFFF"/>
                <w:sz w:val="20"/>
                <w:szCs w:val="20"/>
                <w:lang w:eastAsia="da-DK"/>
              </w:rPr>
            </w:pPr>
            <w:r w:rsidRPr="007429F9">
              <w:rPr>
                <w:rFonts w:eastAsia="Times New Roman" w:cs="Arial"/>
                <w:i/>
                <w:iCs/>
                <w:color w:val="FFFFFF"/>
                <w:sz w:val="20"/>
                <w:szCs w:val="20"/>
                <w:lang w:eastAsia="da-DK"/>
              </w:rPr>
              <w:t>2. kvt. 2018</w:t>
            </w:r>
          </w:p>
        </w:tc>
        <w:tc>
          <w:tcPr>
            <w:tcW w:w="609" w:type="pct"/>
            <w:tcBorders>
              <w:top w:val="single" w:sz="4" w:space="0" w:color="auto"/>
              <w:left w:val="nil"/>
              <w:bottom w:val="single" w:sz="4" w:space="0" w:color="auto"/>
              <w:right w:val="single" w:sz="4" w:space="0" w:color="auto"/>
            </w:tcBorders>
            <w:shd w:val="clear" w:color="000000" w:fill="005584"/>
            <w:noWrap/>
            <w:vAlign w:val="center"/>
            <w:hideMark/>
          </w:tcPr>
          <w:p w:rsidR="007429F9" w:rsidRPr="007429F9" w:rsidRDefault="007429F9" w:rsidP="007429F9">
            <w:pPr>
              <w:spacing w:line="240" w:lineRule="auto"/>
              <w:jc w:val="left"/>
              <w:rPr>
                <w:rFonts w:eastAsia="Times New Roman" w:cs="Arial"/>
                <w:i/>
                <w:iCs/>
                <w:color w:val="FFFFFF"/>
                <w:sz w:val="20"/>
                <w:szCs w:val="20"/>
                <w:lang w:eastAsia="da-DK"/>
              </w:rPr>
            </w:pPr>
            <w:r w:rsidRPr="007429F9">
              <w:rPr>
                <w:rFonts w:eastAsia="Times New Roman" w:cs="Arial"/>
                <w:i/>
                <w:iCs/>
                <w:color w:val="FFFFFF"/>
                <w:sz w:val="20"/>
                <w:szCs w:val="20"/>
                <w:lang w:eastAsia="da-DK"/>
              </w:rPr>
              <w:t>3. kvt. 2018</w:t>
            </w:r>
          </w:p>
        </w:tc>
        <w:tc>
          <w:tcPr>
            <w:tcW w:w="609" w:type="pct"/>
            <w:tcBorders>
              <w:top w:val="single" w:sz="4" w:space="0" w:color="auto"/>
              <w:left w:val="nil"/>
              <w:bottom w:val="single" w:sz="4" w:space="0" w:color="auto"/>
              <w:right w:val="single" w:sz="4" w:space="0" w:color="auto"/>
            </w:tcBorders>
            <w:shd w:val="clear" w:color="000000" w:fill="005584"/>
            <w:noWrap/>
            <w:vAlign w:val="center"/>
            <w:hideMark/>
          </w:tcPr>
          <w:p w:rsidR="007429F9" w:rsidRPr="007429F9" w:rsidRDefault="007429F9" w:rsidP="007429F9">
            <w:pPr>
              <w:spacing w:line="240" w:lineRule="auto"/>
              <w:jc w:val="left"/>
              <w:rPr>
                <w:rFonts w:eastAsia="Times New Roman" w:cs="Arial"/>
                <w:i/>
                <w:iCs/>
                <w:color w:val="FFFFFF"/>
                <w:sz w:val="20"/>
                <w:szCs w:val="20"/>
                <w:lang w:eastAsia="da-DK"/>
              </w:rPr>
            </w:pPr>
            <w:r w:rsidRPr="007429F9">
              <w:rPr>
                <w:rFonts w:eastAsia="Times New Roman" w:cs="Arial"/>
                <w:i/>
                <w:iCs/>
                <w:color w:val="FFFFFF"/>
                <w:sz w:val="20"/>
                <w:szCs w:val="20"/>
                <w:lang w:eastAsia="da-DK"/>
              </w:rPr>
              <w:t>4. kvt. 2018</w:t>
            </w:r>
          </w:p>
        </w:tc>
      </w:tr>
      <w:tr w:rsidR="007429F9" w:rsidRPr="007429F9" w:rsidTr="008E4AFB">
        <w:trPr>
          <w:trHeight w:val="288"/>
        </w:trPr>
        <w:tc>
          <w:tcPr>
            <w:tcW w:w="2112" w:type="pct"/>
            <w:tcBorders>
              <w:top w:val="nil"/>
              <w:left w:val="single" w:sz="4" w:space="0" w:color="auto"/>
              <w:bottom w:val="single" w:sz="4" w:space="0" w:color="auto"/>
              <w:right w:val="single" w:sz="4" w:space="0" w:color="auto"/>
            </w:tcBorders>
            <w:shd w:val="clear" w:color="auto" w:fill="auto"/>
            <w:noWrap/>
            <w:vAlign w:val="center"/>
            <w:hideMark/>
          </w:tcPr>
          <w:p w:rsidR="007429F9" w:rsidRPr="007429F9" w:rsidRDefault="007429F9" w:rsidP="007429F9">
            <w:pPr>
              <w:spacing w:line="240" w:lineRule="auto"/>
              <w:jc w:val="left"/>
              <w:rPr>
                <w:rFonts w:eastAsia="Times New Roman" w:cs="Arial"/>
                <w:b/>
                <w:bCs/>
                <w:color w:val="000000"/>
                <w:sz w:val="20"/>
                <w:szCs w:val="20"/>
                <w:lang w:eastAsia="da-DK"/>
              </w:rPr>
            </w:pPr>
            <w:r w:rsidRPr="007429F9">
              <w:rPr>
                <w:rFonts w:eastAsia="Times New Roman" w:cs="Arial"/>
                <w:b/>
                <w:bCs/>
                <w:color w:val="000000"/>
                <w:sz w:val="20"/>
                <w:szCs w:val="20"/>
                <w:lang w:eastAsia="da-DK"/>
              </w:rPr>
              <w:t>Motorvejsnære erhvervsgrunde</w:t>
            </w:r>
          </w:p>
        </w:tc>
        <w:tc>
          <w:tcPr>
            <w:tcW w:w="452" w:type="pct"/>
            <w:tcBorders>
              <w:top w:val="nil"/>
              <w:left w:val="nil"/>
              <w:bottom w:val="single" w:sz="4" w:space="0" w:color="auto"/>
              <w:right w:val="single" w:sz="4" w:space="0" w:color="auto"/>
            </w:tcBorders>
            <w:shd w:val="clear" w:color="auto" w:fill="auto"/>
            <w:noWrap/>
            <w:vAlign w:val="center"/>
            <w:hideMark/>
          </w:tcPr>
          <w:p w:rsidR="007429F9" w:rsidRPr="007429F9" w:rsidRDefault="007429F9" w:rsidP="007429F9">
            <w:pPr>
              <w:spacing w:line="240" w:lineRule="auto"/>
              <w:jc w:val="right"/>
              <w:rPr>
                <w:rFonts w:eastAsia="Times New Roman" w:cs="Arial"/>
                <w:b/>
                <w:bCs/>
                <w:color w:val="000000"/>
                <w:sz w:val="20"/>
                <w:szCs w:val="20"/>
                <w:lang w:eastAsia="da-DK"/>
              </w:rPr>
            </w:pPr>
            <w:r w:rsidRPr="007429F9">
              <w:rPr>
                <w:rFonts w:eastAsia="Times New Roman" w:cs="Arial"/>
                <w:b/>
                <w:bCs/>
                <w:color w:val="000000"/>
                <w:sz w:val="20"/>
                <w:szCs w:val="20"/>
                <w:lang w:eastAsia="da-DK"/>
              </w:rPr>
              <w:t>310.268</w:t>
            </w:r>
          </w:p>
        </w:tc>
        <w:tc>
          <w:tcPr>
            <w:tcW w:w="609" w:type="pct"/>
            <w:tcBorders>
              <w:top w:val="nil"/>
              <w:left w:val="nil"/>
              <w:bottom w:val="single" w:sz="4" w:space="0" w:color="auto"/>
              <w:right w:val="single" w:sz="4" w:space="0" w:color="auto"/>
            </w:tcBorders>
            <w:shd w:val="clear" w:color="auto" w:fill="auto"/>
            <w:noWrap/>
            <w:vAlign w:val="center"/>
            <w:hideMark/>
          </w:tcPr>
          <w:p w:rsidR="007429F9" w:rsidRPr="007429F9" w:rsidRDefault="007429F9" w:rsidP="007429F9">
            <w:pPr>
              <w:spacing w:line="240" w:lineRule="auto"/>
              <w:jc w:val="right"/>
              <w:rPr>
                <w:rFonts w:eastAsia="Times New Roman" w:cs="Arial"/>
                <w:b/>
                <w:bCs/>
                <w:color w:val="000000"/>
                <w:sz w:val="20"/>
                <w:szCs w:val="20"/>
                <w:lang w:eastAsia="da-DK"/>
              </w:rPr>
            </w:pPr>
            <w:r w:rsidRPr="007429F9">
              <w:rPr>
                <w:rFonts w:eastAsia="Times New Roman" w:cs="Arial"/>
                <w:b/>
                <w:bCs/>
                <w:color w:val="000000"/>
                <w:sz w:val="20"/>
                <w:szCs w:val="20"/>
                <w:lang w:eastAsia="da-DK"/>
              </w:rPr>
              <w:t>209.046</w:t>
            </w:r>
          </w:p>
        </w:tc>
        <w:tc>
          <w:tcPr>
            <w:tcW w:w="609" w:type="pct"/>
            <w:tcBorders>
              <w:top w:val="nil"/>
              <w:left w:val="nil"/>
              <w:bottom w:val="single" w:sz="4" w:space="0" w:color="auto"/>
              <w:right w:val="single" w:sz="4" w:space="0" w:color="auto"/>
            </w:tcBorders>
            <w:shd w:val="clear" w:color="auto" w:fill="auto"/>
            <w:noWrap/>
            <w:vAlign w:val="center"/>
            <w:hideMark/>
          </w:tcPr>
          <w:p w:rsidR="007429F9" w:rsidRPr="007429F9" w:rsidRDefault="007429F9" w:rsidP="007429F9">
            <w:pPr>
              <w:spacing w:line="240" w:lineRule="auto"/>
              <w:jc w:val="right"/>
              <w:rPr>
                <w:rFonts w:eastAsia="Times New Roman" w:cs="Arial"/>
                <w:b/>
                <w:bCs/>
                <w:color w:val="000000"/>
                <w:sz w:val="20"/>
                <w:szCs w:val="20"/>
                <w:lang w:eastAsia="da-DK"/>
              </w:rPr>
            </w:pPr>
            <w:r w:rsidRPr="007429F9">
              <w:rPr>
                <w:rFonts w:eastAsia="Times New Roman" w:cs="Arial"/>
                <w:b/>
                <w:bCs/>
                <w:color w:val="000000"/>
                <w:sz w:val="20"/>
                <w:szCs w:val="20"/>
                <w:lang w:eastAsia="da-DK"/>
              </w:rPr>
              <w:t>198.309</w:t>
            </w:r>
          </w:p>
        </w:tc>
        <w:tc>
          <w:tcPr>
            <w:tcW w:w="609" w:type="pct"/>
            <w:tcBorders>
              <w:top w:val="nil"/>
              <w:left w:val="nil"/>
              <w:bottom w:val="single" w:sz="4" w:space="0" w:color="auto"/>
              <w:right w:val="single" w:sz="4" w:space="0" w:color="auto"/>
            </w:tcBorders>
            <w:shd w:val="clear" w:color="auto" w:fill="auto"/>
            <w:noWrap/>
            <w:vAlign w:val="center"/>
            <w:hideMark/>
          </w:tcPr>
          <w:p w:rsidR="007429F9" w:rsidRPr="007429F9" w:rsidRDefault="007429F9" w:rsidP="007429F9">
            <w:pPr>
              <w:spacing w:line="240" w:lineRule="auto"/>
              <w:jc w:val="right"/>
              <w:rPr>
                <w:rFonts w:eastAsia="Times New Roman" w:cs="Arial"/>
                <w:b/>
                <w:bCs/>
                <w:color w:val="000000"/>
                <w:sz w:val="20"/>
                <w:szCs w:val="20"/>
                <w:lang w:eastAsia="da-DK"/>
              </w:rPr>
            </w:pPr>
            <w:r w:rsidRPr="007429F9">
              <w:rPr>
                <w:rFonts w:eastAsia="Times New Roman" w:cs="Arial"/>
                <w:b/>
                <w:bCs/>
                <w:color w:val="000000"/>
                <w:sz w:val="20"/>
                <w:szCs w:val="20"/>
                <w:lang w:eastAsia="da-DK"/>
              </w:rPr>
              <w:t>198.309</w:t>
            </w:r>
          </w:p>
        </w:tc>
        <w:tc>
          <w:tcPr>
            <w:tcW w:w="609" w:type="pct"/>
            <w:tcBorders>
              <w:top w:val="nil"/>
              <w:left w:val="nil"/>
              <w:bottom w:val="single" w:sz="4" w:space="0" w:color="auto"/>
              <w:right w:val="single" w:sz="4" w:space="0" w:color="auto"/>
            </w:tcBorders>
            <w:shd w:val="clear" w:color="auto" w:fill="auto"/>
            <w:noWrap/>
            <w:vAlign w:val="center"/>
            <w:hideMark/>
          </w:tcPr>
          <w:p w:rsidR="007429F9" w:rsidRPr="007429F9" w:rsidRDefault="007429F9" w:rsidP="007429F9">
            <w:pPr>
              <w:spacing w:line="240" w:lineRule="auto"/>
              <w:jc w:val="right"/>
              <w:rPr>
                <w:rFonts w:eastAsia="Times New Roman" w:cs="Arial"/>
                <w:b/>
                <w:bCs/>
                <w:color w:val="000000"/>
                <w:sz w:val="20"/>
                <w:szCs w:val="20"/>
                <w:lang w:eastAsia="da-DK"/>
              </w:rPr>
            </w:pPr>
            <w:r w:rsidRPr="007429F9">
              <w:rPr>
                <w:rFonts w:eastAsia="Times New Roman" w:cs="Arial"/>
                <w:b/>
                <w:bCs/>
                <w:color w:val="000000"/>
                <w:sz w:val="20"/>
                <w:szCs w:val="20"/>
                <w:lang w:eastAsia="da-DK"/>
              </w:rPr>
              <w:t>198.309</w:t>
            </w:r>
          </w:p>
        </w:tc>
      </w:tr>
      <w:tr w:rsidR="007429F9" w:rsidRPr="007429F9" w:rsidTr="008E4AFB">
        <w:trPr>
          <w:trHeight w:val="288"/>
        </w:trPr>
        <w:tc>
          <w:tcPr>
            <w:tcW w:w="2112" w:type="pct"/>
            <w:tcBorders>
              <w:top w:val="nil"/>
              <w:left w:val="single" w:sz="4" w:space="0" w:color="auto"/>
              <w:bottom w:val="single" w:sz="4" w:space="0" w:color="auto"/>
              <w:right w:val="single" w:sz="4" w:space="0" w:color="auto"/>
            </w:tcBorders>
            <w:shd w:val="clear" w:color="auto" w:fill="auto"/>
            <w:noWrap/>
            <w:vAlign w:val="center"/>
            <w:hideMark/>
          </w:tcPr>
          <w:p w:rsidR="007429F9" w:rsidRPr="007429F9" w:rsidRDefault="007429F9" w:rsidP="007429F9">
            <w:pPr>
              <w:spacing w:line="240" w:lineRule="auto"/>
              <w:jc w:val="left"/>
              <w:rPr>
                <w:rFonts w:eastAsia="Times New Roman" w:cs="Arial"/>
                <w:color w:val="000000"/>
                <w:sz w:val="20"/>
                <w:szCs w:val="20"/>
                <w:lang w:eastAsia="da-DK"/>
              </w:rPr>
            </w:pPr>
            <w:r w:rsidRPr="007429F9">
              <w:rPr>
                <w:rFonts w:eastAsia="Times New Roman" w:cs="Arial"/>
                <w:color w:val="000000"/>
                <w:sz w:val="20"/>
                <w:szCs w:val="20"/>
                <w:lang w:eastAsia="da-DK"/>
              </w:rPr>
              <w:t>Erhvervsgrunde i Stege</w:t>
            </w:r>
          </w:p>
        </w:tc>
        <w:tc>
          <w:tcPr>
            <w:tcW w:w="452" w:type="pct"/>
            <w:tcBorders>
              <w:top w:val="nil"/>
              <w:left w:val="nil"/>
              <w:bottom w:val="single" w:sz="4" w:space="0" w:color="auto"/>
              <w:right w:val="single" w:sz="4" w:space="0" w:color="auto"/>
            </w:tcBorders>
            <w:shd w:val="clear" w:color="auto" w:fill="auto"/>
            <w:noWrap/>
            <w:vAlign w:val="center"/>
            <w:hideMark/>
          </w:tcPr>
          <w:p w:rsidR="007429F9" w:rsidRPr="007429F9" w:rsidRDefault="007429F9" w:rsidP="007429F9">
            <w:pPr>
              <w:spacing w:line="240" w:lineRule="auto"/>
              <w:jc w:val="right"/>
              <w:rPr>
                <w:rFonts w:eastAsia="Times New Roman" w:cs="Arial"/>
                <w:color w:val="000000"/>
                <w:sz w:val="20"/>
                <w:szCs w:val="20"/>
                <w:lang w:eastAsia="da-DK"/>
              </w:rPr>
            </w:pPr>
            <w:r w:rsidRPr="007429F9">
              <w:rPr>
                <w:rFonts w:eastAsia="Times New Roman" w:cs="Arial"/>
                <w:color w:val="000000"/>
                <w:sz w:val="20"/>
                <w:szCs w:val="20"/>
                <w:lang w:eastAsia="da-DK"/>
              </w:rPr>
              <w:t>17.421</w:t>
            </w:r>
          </w:p>
        </w:tc>
        <w:tc>
          <w:tcPr>
            <w:tcW w:w="609" w:type="pct"/>
            <w:tcBorders>
              <w:top w:val="nil"/>
              <w:left w:val="nil"/>
              <w:bottom w:val="single" w:sz="4" w:space="0" w:color="auto"/>
              <w:right w:val="single" w:sz="4" w:space="0" w:color="auto"/>
            </w:tcBorders>
            <w:shd w:val="clear" w:color="auto" w:fill="auto"/>
            <w:noWrap/>
            <w:vAlign w:val="center"/>
            <w:hideMark/>
          </w:tcPr>
          <w:p w:rsidR="007429F9" w:rsidRPr="007429F9" w:rsidRDefault="007429F9" w:rsidP="007429F9">
            <w:pPr>
              <w:spacing w:line="240" w:lineRule="auto"/>
              <w:jc w:val="right"/>
              <w:rPr>
                <w:rFonts w:eastAsia="Times New Roman" w:cs="Arial"/>
                <w:color w:val="000000"/>
                <w:sz w:val="20"/>
                <w:szCs w:val="20"/>
                <w:lang w:eastAsia="da-DK"/>
              </w:rPr>
            </w:pPr>
            <w:r w:rsidRPr="007429F9">
              <w:rPr>
                <w:rFonts w:eastAsia="Times New Roman" w:cs="Arial"/>
                <w:color w:val="000000"/>
                <w:sz w:val="20"/>
                <w:szCs w:val="20"/>
                <w:lang w:eastAsia="da-DK"/>
              </w:rPr>
              <w:t>17.421</w:t>
            </w:r>
          </w:p>
        </w:tc>
        <w:tc>
          <w:tcPr>
            <w:tcW w:w="609" w:type="pct"/>
            <w:tcBorders>
              <w:top w:val="nil"/>
              <w:left w:val="nil"/>
              <w:bottom w:val="single" w:sz="4" w:space="0" w:color="auto"/>
              <w:right w:val="single" w:sz="4" w:space="0" w:color="auto"/>
            </w:tcBorders>
            <w:shd w:val="clear" w:color="auto" w:fill="auto"/>
            <w:noWrap/>
            <w:vAlign w:val="center"/>
            <w:hideMark/>
          </w:tcPr>
          <w:p w:rsidR="007429F9" w:rsidRPr="007429F9" w:rsidRDefault="007429F9" w:rsidP="007429F9">
            <w:pPr>
              <w:spacing w:line="240" w:lineRule="auto"/>
              <w:jc w:val="right"/>
              <w:rPr>
                <w:rFonts w:eastAsia="Times New Roman" w:cs="Arial"/>
                <w:color w:val="000000"/>
                <w:sz w:val="20"/>
                <w:szCs w:val="20"/>
                <w:lang w:eastAsia="da-DK"/>
              </w:rPr>
            </w:pPr>
            <w:r w:rsidRPr="007429F9">
              <w:rPr>
                <w:rFonts w:eastAsia="Times New Roman" w:cs="Arial"/>
                <w:color w:val="000000"/>
                <w:sz w:val="20"/>
                <w:szCs w:val="20"/>
                <w:lang w:eastAsia="da-DK"/>
              </w:rPr>
              <w:t>17.421</w:t>
            </w:r>
          </w:p>
        </w:tc>
        <w:tc>
          <w:tcPr>
            <w:tcW w:w="609" w:type="pct"/>
            <w:tcBorders>
              <w:top w:val="nil"/>
              <w:left w:val="nil"/>
              <w:bottom w:val="single" w:sz="4" w:space="0" w:color="auto"/>
              <w:right w:val="single" w:sz="4" w:space="0" w:color="auto"/>
            </w:tcBorders>
            <w:shd w:val="clear" w:color="auto" w:fill="auto"/>
            <w:noWrap/>
            <w:vAlign w:val="center"/>
            <w:hideMark/>
          </w:tcPr>
          <w:p w:rsidR="007429F9" w:rsidRPr="007429F9" w:rsidRDefault="007429F9" w:rsidP="007429F9">
            <w:pPr>
              <w:spacing w:line="240" w:lineRule="auto"/>
              <w:jc w:val="right"/>
              <w:rPr>
                <w:rFonts w:eastAsia="Times New Roman" w:cs="Arial"/>
                <w:color w:val="000000"/>
                <w:sz w:val="20"/>
                <w:szCs w:val="20"/>
                <w:lang w:eastAsia="da-DK"/>
              </w:rPr>
            </w:pPr>
            <w:r w:rsidRPr="007429F9">
              <w:rPr>
                <w:rFonts w:eastAsia="Times New Roman" w:cs="Arial"/>
                <w:color w:val="000000"/>
                <w:sz w:val="20"/>
                <w:szCs w:val="20"/>
                <w:lang w:eastAsia="da-DK"/>
              </w:rPr>
              <w:t>17.421</w:t>
            </w:r>
          </w:p>
        </w:tc>
        <w:tc>
          <w:tcPr>
            <w:tcW w:w="609" w:type="pct"/>
            <w:tcBorders>
              <w:top w:val="nil"/>
              <w:left w:val="nil"/>
              <w:bottom w:val="single" w:sz="4" w:space="0" w:color="auto"/>
              <w:right w:val="single" w:sz="4" w:space="0" w:color="auto"/>
            </w:tcBorders>
            <w:shd w:val="clear" w:color="auto" w:fill="auto"/>
            <w:noWrap/>
            <w:vAlign w:val="center"/>
            <w:hideMark/>
          </w:tcPr>
          <w:p w:rsidR="007429F9" w:rsidRPr="007429F9" w:rsidRDefault="007429F9" w:rsidP="007429F9">
            <w:pPr>
              <w:spacing w:line="240" w:lineRule="auto"/>
              <w:jc w:val="right"/>
              <w:rPr>
                <w:rFonts w:eastAsia="Times New Roman" w:cs="Arial"/>
                <w:color w:val="000000"/>
                <w:sz w:val="20"/>
                <w:szCs w:val="20"/>
                <w:lang w:eastAsia="da-DK"/>
              </w:rPr>
            </w:pPr>
            <w:r w:rsidRPr="007429F9">
              <w:rPr>
                <w:rFonts w:eastAsia="Times New Roman" w:cs="Arial"/>
                <w:color w:val="000000"/>
                <w:sz w:val="20"/>
                <w:szCs w:val="20"/>
                <w:lang w:eastAsia="da-DK"/>
              </w:rPr>
              <w:t>17.421</w:t>
            </w:r>
          </w:p>
        </w:tc>
      </w:tr>
      <w:tr w:rsidR="007429F9" w:rsidRPr="007429F9" w:rsidTr="008E4AFB">
        <w:trPr>
          <w:trHeight w:val="288"/>
        </w:trPr>
        <w:tc>
          <w:tcPr>
            <w:tcW w:w="2112" w:type="pct"/>
            <w:tcBorders>
              <w:top w:val="nil"/>
              <w:left w:val="single" w:sz="4" w:space="0" w:color="auto"/>
              <w:bottom w:val="single" w:sz="4" w:space="0" w:color="auto"/>
              <w:right w:val="single" w:sz="4" w:space="0" w:color="auto"/>
            </w:tcBorders>
            <w:shd w:val="clear" w:color="auto" w:fill="auto"/>
            <w:noWrap/>
            <w:vAlign w:val="center"/>
            <w:hideMark/>
          </w:tcPr>
          <w:p w:rsidR="007429F9" w:rsidRPr="007429F9" w:rsidRDefault="007429F9" w:rsidP="007429F9">
            <w:pPr>
              <w:spacing w:line="240" w:lineRule="auto"/>
              <w:jc w:val="left"/>
              <w:rPr>
                <w:rFonts w:eastAsia="Times New Roman" w:cs="Arial"/>
                <w:color w:val="000000"/>
                <w:sz w:val="20"/>
                <w:szCs w:val="20"/>
                <w:lang w:eastAsia="da-DK"/>
              </w:rPr>
            </w:pPr>
            <w:r w:rsidRPr="007429F9">
              <w:rPr>
                <w:rFonts w:eastAsia="Times New Roman" w:cs="Arial"/>
                <w:color w:val="000000"/>
                <w:sz w:val="20"/>
                <w:szCs w:val="20"/>
                <w:lang w:eastAsia="da-DK"/>
              </w:rPr>
              <w:t>Erhvervsgrunde i Vordingborg</w:t>
            </w:r>
          </w:p>
        </w:tc>
        <w:tc>
          <w:tcPr>
            <w:tcW w:w="452" w:type="pct"/>
            <w:tcBorders>
              <w:top w:val="nil"/>
              <w:left w:val="nil"/>
              <w:bottom w:val="single" w:sz="4" w:space="0" w:color="auto"/>
              <w:right w:val="single" w:sz="4" w:space="0" w:color="auto"/>
            </w:tcBorders>
            <w:shd w:val="clear" w:color="auto" w:fill="auto"/>
            <w:noWrap/>
            <w:vAlign w:val="center"/>
            <w:hideMark/>
          </w:tcPr>
          <w:p w:rsidR="007429F9" w:rsidRPr="007429F9" w:rsidRDefault="007429F9" w:rsidP="007429F9">
            <w:pPr>
              <w:spacing w:line="240" w:lineRule="auto"/>
              <w:jc w:val="right"/>
              <w:rPr>
                <w:rFonts w:eastAsia="Times New Roman" w:cs="Arial"/>
                <w:color w:val="000000"/>
                <w:sz w:val="20"/>
                <w:szCs w:val="20"/>
                <w:lang w:eastAsia="da-DK"/>
              </w:rPr>
            </w:pPr>
            <w:r w:rsidRPr="007429F9">
              <w:rPr>
                <w:rFonts w:eastAsia="Times New Roman" w:cs="Arial"/>
                <w:color w:val="000000"/>
                <w:sz w:val="20"/>
                <w:szCs w:val="20"/>
                <w:lang w:eastAsia="da-DK"/>
              </w:rPr>
              <w:t>82.260</w:t>
            </w:r>
          </w:p>
        </w:tc>
        <w:tc>
          <w:tcPr>
            <w:tcW w:w="609" w:type="pct"/>
            <w:tcBorders>
              <w:top w:val="nil"/>
              <w:left w:val="nil"/>
              <w:bottom w:val="single" w:sz="4" w:space="0" w:color="auto"/>
              <w:right w:val="single" w:sz="4" w:space="0" w:color="auto"/>
            </w:tcBorders>
            <w:shd w:val="clear" w:color="auto" w:fill="auto"/>
            <w:noWrap/>
            <w:vAlign w:val="center"/>
            <w:hideMark/>
          </w:tcPr>
          <w:p w:rsidR="007429F9" w:rsidRPr="007429F9" w:rsidRDefault="007429F9" w:rsidP="007429F9">
            <w:pPr>
              <w:spacing w:line="240" w:lineRule="auto"/>
              <w:jc w:val="right"/>
              <w:rPr>
                <w:rFonts w:eastAsia="Times New Roman" w:cs="Arial"/>
                <w:color w:val="000000"/>
                <w:sz w:val="20"/>
                <w:szCs w:val="20"/>
                <w:lang w:eastAsia="da-DK"/>
              </w:rPr>
            </w:pPr>
            <w:r w:rsidRPr="007429F9">
              <w:rPr>
                <w:rFonts w:eastAsia="Times New Roman" w:cs="Arial"/>
                <w:color w:val="000000"/>
                <w:sz w:val="20"/>
                <w:szCs w:val="20"/>
                <w:lang w:eastAsia="da-DK"/>
              </w:rPr>
              <w:t>82.260</w:t>
            </w:r>
          </w:p>
        </w:tc>
        <w:tc>
          <w:tcPr>
            <w:tcW w:w="609" w:type="pct"/>
            <w:tcBorders>
              <w:top w:val="nil"/>
              <w:left w:val="nil"/>
              <w:bottom w:val="single" w:sz="4" w:space="0" w:color="auto"/>
              <w:right w:val="single" w:sz="4" w:space="0" w:color="auto"/>
            </w:tcBorders>
            <w:shd w:val="clear" w:color="auto" w:fill="auto"/>
            <w:noWrap/>
            <w:vAlign w:val="center"/>
            <w:hideMark/>
          </w:tcPr>
          <w:p w:rsidR="007429F9" w:rsidRPr="007429F9" w:rsidRDefault="007429F9" w:rsidP="007429F9">
            <w:pPr>
              <w:spacing w:line="240" w:lineRule="auto"/>
              <w:jc w:val="right"/>
              <w:rPr>
                <w:rFonts w:eastAsia="Times New Roman" w:cs="Arial"/>
                <w:color w:val="000000"/>
                <w:sz w:val="20"/>
                <w:szCs w:val="20"/>
                <w:lang w:eastAsia="da-DK"/>
              </w:rPr>
            </w:pPr>
            <w:r w:rsidRPr="007429F9">
              <w:rPr>
                <w:rFonts w:eastAsia="Times New Roman" w:cs="Arial"/>
                <w:color w:val="000000"/>
                <w:sz w:val="20"/>
                <w:szCs w:val="20"/>
                <w:lang w:eastAsia="da-DK"/>
              </w:rPr>
              <w:t>75.260</w:t>
            </w:r>
          </w:p>
        </w:tc>
        <w:tc>
          <w:tcPr>
            <w:tcW w:w="609" w:type="pct"/>
            <w:tcBorders>
              <w:top w:val="nil"/>
              <w:left w:val="nil"/>
              <w:bottom w:val="single" w:sz="4" w:space="0" w:color="auto"/>
              <w:right w:val="single" w:sz="4" w:space="0" w:color="auto"/>
            </w:tcBorders>
            <w:shd w:val="clear" w:color="auto" w:fill="auto"/>
            <w:noWrap/>
            <w:vAlign w:val="center"/>
            <w:hideMark/>
          </w:tcPr>
          <w:p w:rsidR="007429F9" w:rsidRPr="007429F9" w:rsidRDefault="007429F9" w:rsidP="007429F9">
            <w:pPr>
              <w:spacing w:line="240" w:lineRule="auto"/>
              <w:jc w:val="right"/>
              <w:rPr>
                <w:rFonts w:eastAsia="Times New Roman" w:cs="Arial"/>
                <w:color w:val="000000"/>
                <w:sz w:val="20"/>
                <w:szCs w:val="20"/>
                <w:lang w:eastAsia="da-DK"/>
              </w:rPr>
            </w:pPr>
            <w:r w:rsidRPr="007429F9">
              <w:rPr>
                <w:rFonts w:eastAsia="Times New Roman" w:cs="Arial"/>
                <w:color w:val="000000"/>
                <w:sz w:val="20"/>
                <w:szCs w:val="20"/>
                <w:lang w:eastAsia="da-DK"/>
              </w:rPr>
              <w:t>75.260</w:t>
            </w:r>
          </w:p>
        </w:tc>
        <w:tc>
          <w:tcPr>
            <w:tcW w:w="609" w:type="pct"/>
            <w:tcBorders>
              <w:top w:val="nil"/>
              <w:left w:val="nil"/>
              <w:bottom w:val="single" w:sz="4" w:space="0" w:color="auto"/>
              <w:right w:val="single" w:sz="4" w:space="0" w:color="auto"/>
            </w:tcBorders>
            <w:shd w:val="clear" w:color="auto" w:fill="auto"/>
            <w:noWrap/>
            <w:vAlign w:val="center"/>
            <w:hideMark/>
          </w:tcPr>
          <w:p w:rsidR="007429F9" w:rsidRPr="007429F9" w:rsidRDefault="007429F9" w:rsidP="007429F9">
            <w:pPr>
              <w:spacing w:line="240" w:lineRule="auto"/>
              <w:jc w:val="right"/>
              <w:rPr>
                <w:rFonts w:eastAsia="Times New Roman" w:cs="Arial"/>
                <w:color w:val="000000"/>
                <w:sz w:val="20"/>
                <w:szCs w:val="20"/>
                <w:lang w:eastAsia="da-DK"/>
              </w:rPr>
            </w:pPr>
            <w:r w:rsidRPr="007429F9">
              <w:rPr>
                <w:rFonts w:eastAsia="Times New Roman" w:cs="Arial"/>
                <w:color w:val="000000"/>
                <w:sz w:val="20"/>
                <w:szCs w:val="20"/>
                <w:lang w:eastAsia="da-DK"/>
              </w:rPr>
              <w:t>75.260</w:t>
            </w:r>
          </w:p>
        </w:tc>
      </w:tr>
      <w:tr w:rsidR="007429F9" w:rsidRPr="007429F9" w:rsidTr="008E4AFB">
        <w:trPr>
          <w:trHeight w:val="288"/>
        </w:trPr>
        <w:tc>
          <w:tcPr>
            <w:tcW w:w="2112" w:type="pct"/>
            <w:tcBorders>
              <w:top w:val="nil"/>
              <w:left w:val="single" w:sz="4" w:space="0" w:color="auto"/>
              <w:bottom w:val="single" w:sz="4" w:space="0" w:color="auto"/>
              <w:right w:val="single" w:sz="4" w:space="0" w:color="auto"/>
            </w:tcBorders>
            <w:shd w:val="clear" w:color="auto" w:fill="auto"/>
            <w:noWrap/>
            <w:vAlign w:val="center"/>
            <w:hideMark/>
          </w:tcPr>
          <w:p w:rsidR="007429F9" w:rsidRPr="007429F9" w:rsidRDefault="007429F9" w:rsidP="007429F9">
            <w:pPr>
              <w:spacing w:line="240" w:lineRule="auto"/>
              <w:jc w:val="left"/>
              <w:rPr>
                <w:rFonts w:eastAsia="Times New Roman" w:cs="Arial"/>
                <w:color w:val="000000"/>
                <w:sz w:val="20"/>
                <w:szCs w:val="20"/>
                <w:lang w:eastAsia="da-DK"/>
              </w:rPr>
            </w:pPr>
            <w:r w:rsidRPr="007429F9">
              <w:rPr>
                <w:rFonts w:eastAsia="Times New Roman" w:cs="Arial"/>
                <w:color w:val="000000"/>
                <w:sz w:val="20"/>
                <w:szCs w:val="20"/>
                <w:lang w:eastAsia="da-DK"/>
              </w:rPr>
              <w:t>Erhvervsgrunde i Lundby og Kastrup</w:t>
            </w:r>
          </w:p>
        </w:tc>
        <w:tc>
          <w:tcPr>
            <w:tcW w:w="452" w:type="pct"/>
            <w:tcBorders>
              <w:top w:val="nil"/>
              <w:left w:val="nil"/>
              <w:bottom w:val="single" w:sz="4" w:space="0" w:color="auto"/>
              <w:right w:val="single" w:sz="4" w:space="0" w:color="auto"/>
            </w:tcBorders>
            <w:shd w:val="clear" w:color="auto" w:fill="auto"/>
            <w:noWrap/>
            <w:vAlign w:val="center"/>
            <w:hideMark/>
          </w:tcPr>
          <w:p w:rsidR="007429F9" w:rsidRPr="007429F9" w:rsidRDefault="007429F9" w:rsidP="007429F9">
            <w:pPr>
              <w:spacing w:line="240" w:lineRule="auto"/>
              <w:jc w:val="right"/>
              <w:rPr>
                <w:rFonts w:eastAsia="Times New Roman" w:cs="Arial"/>
                <w:color w:val="000000"/>
                <w:sz w:val="20"/>
                <w:szCs w:val="20"/>
                <w:lang w:eastAsia="da-DK"/>
              </w:rPr>
            </w:pPr>
            <w:r w:rsidRPr="007429F9">
              <w:rPr>
                <w:rFonts w:eastAsia="Times New Roman" w:cs="Arial"/>
                <w:color w:val="000000"/>
                <w:sz w:val="20"/>
                <w:szCs w:val="20"/>
                <w:lang w:eastAsia="da-DK"/>
              </w:rPr>
              <w:t>13.082</w:t>
            </w:r>
          </w:p>
        </w:tc>
        <w:tc>
          <w:tcPr>
            <w:tcW w:w="609" w:type="pct"/>
            <w:tcBorders>
              <w:top w:val="nil"/>
              <w:left w:val="nil"/>
              <w:bottom w:val="single" w:sz="4" w:space="0" w:color="auto"/>
              <w:right w:val="single" w:sz="4" w:space="0" w:color="auto"/>
            </w:tcBorders>
            <w:shd w:val="clear" w:color="auto" w:fill="auto"/>
            <w:noWrap/>
            <w:vAlign w:val="center"/>
            <w:hideMark/>
          </w:tcPr>
          <w:p w:rsidR="007429F9" w:rsidRPr="007429F9" w:rsidRDefault="007429F9" w:rsidP="007429F9">
            <w:pPr>
              <w:spacing w:line="240" w:lineRule="auto"/>
              <w:jc w:val="right"/>
              <w:rPr>
                <w:rFonts w:eastAsia="Times New Roman" w:cs="Arial"/>
                <w:color w:val="000000"/>
                <w:sz w:val="20"/>
                <w:szCs w:val="20"/>
                <w:lang w:eastAsia="da-DK"/>
              </w:rPr>
            </w:pPr>
            <w:r w:rsidRPr="007429F9">
              <w:rPr>
                <w:rFonts w:eastAsia="Times New Roman" w:cs="Arial"/>
                <w:color w:val="000000"/>
                <w:sz w:val="20"/>
                <w:szCs w:val="20"/>
                <w:lang w:eastAsia="da-DK"/>
              </w:rPr>
              <w:t>13.082</w:t>
            </w:r>
          </w:p>
        </w:tc>
        <w:tc>
          <w:tcPr>
            <w:tcW w:w="609" w:type="pct"/>
            <w:tcBorders>
              <w:top w:val="nil"/>
              <w:left w:val="nil"/>
              <w:bottom w:val="single" w:sz="4" w:space="0" w:color="auto"/>
              <w:right w:val="single" w:sz="4" w:space="0" w:color="auto"/>
            </w:tcBorders>
            <w:shd w:val="clear" w:color="auto" w:fill="auto"/>
            <w:noWrap/>
            <w:vAlign w:val="center"/>
            <w:hideMark/>
          </w:tcPr>
          <w:p w:rsidR="007429F9" w:rsidRPr="007429F9" w:rsidRDefault="007429F9" w:rsidP="007429F9">
            <w:pPr>
              <w:spacing w:line="240" w:lineRule="auto"/>
              <w:jc w:val="right"/>
              <w:rPr>
                <w:rFonts w:eastAsia="Times New Roman" w:cs="Arial"/>
                <w:color w:val="000000"/>
                <w:sz w:val="20"/>
                <w:szCs w:val="20"/>
                <w:lang w:eastAsia="da-DK"/>
              </w:rPr>
            </w:pPr>
            <w:r w:rsidRPr="007429F9">
              <w:rPr>
                <w:rFonts w:eastAsia="Times New Roman" w:cs="Arial"/>
                <w:color w:val="000000"/>
                <w:sz w:val="20"/>
                <w:szCs w:val="20"/>
                <w:lang w:eastAsia="da-DK"/>
              </w:rPr>
              <w:t>13.082</w:t>
            </w:r>
          </w:p>
        </w:tc>
        <w:tc>
          <w:tcPr>
            <w:tcW w:w="609" w:type="pct"/>
            <w:tcBorders>
              <w:top w:val="nil"/>
              <w:left w:val="nil"/>
              <w:bottom w:val="single" w:sz="4" w:space="0" w:color="auto"/>
              <w:right w:val="single" w:sz="4" w:space="0" w:color="auto"/>
            </w:tcBorders>
            <w:shd w:val="clear" w:color="auto" w:fill="auto"/>
            <w:noWrap/>
            <w:vAlign w:val="center"/>
            <w:hideMark/>
          </w:tcPr>
          <w:p w:rsidR="007429F9" w:rsidRPr="007429F9" w:rsidRDefault="007429F9" w:rsidP="007429F9">
            <w:pPr>
              <w:spacing w:line="240" w:lineRule="auto"/>
              <w:jc w:val="right"/>
              <w:rPr>
                <w:rFonts w:eastAsia="Times New Roman" w:cs="Arial"/>
                <w:color w:val="000000"/>
                <w:sz w:val="20"/>
                <w:szCs w:val="20"/>
                <w:lang w:eastAsia="da-DK"/>
              </w:rPr>
            </w:pPr>
            <w:r w:rsidRPr="007429F9">
              <w:rPr>
                <w:rFonts w:eastAsia="Times New Roman" w:cs="Arial"/>
                <w:color w:val="000000"/>
                <w:sz w:val="20"/>
                <w:szCs w:val="20"/>
                <w:lang w:eastAsia="da-DK"/>
              </w:rPr>
              <w:t>13.082</w:t>
            </w:r>
          </w:p>
        </w:tc>
        <w:tc>
          <w:tcPr>
            <w:tcW w:w="609" w:type="pct"/>
            <w:tcBorders>
              <w:top w:val="nil"/>
              <w:left w:val="nil"/>
              <w:bottom w:val="single" w:sz="4" w:space="0" w:color="auto"/>
              <w:right w:val="single" w:sz="4" w:space="0" w:color="auto"/>
            </w:tcBorders>
            <w:shd w:val="clear" w:color="auto" w:fill="auto"/>
            <w:noWrap/>
            <w:vAlign w:val="center"/>
            <w:hideMark/>
          </w:tcPr>
          <w:p w:rsidR="007429F9" w:rsidRPr="007429F9" w:rsidRDefault="007429F9" w:rsidP="007429F9">
            <w:pPr>
              <w:spacing w:line="240" w:lineRule="auto"/>
              <w:jc w:val="right"/>
              <w:rPr>
                <w:rFonts w:eastAsia="Times New Roman" w:cs="Arial"/>
                <w:color w:val="000000"/>
                <w:sz w:val="20"/>
                <w:szCs w:val="20"/>
                <w:lang w:eastAsia="da-DK"/>
              </w:rPr>
            </w:pPr>
            <w:r w:rsidRPr="007429F9">
              <w:rPr>
                <w:rFonts w:eastAsia="Times New Roman" w:cs="Arial"/>
                <w:color w:val="000000"/>
                <w:sz w:val="20"/>
                <w:szCs w:val="20"/>
                <w:lang w:eastAsia="da-DK"/>
              </w:rPr>
              <w:t>13.082</w:t>
            </w:r>
          </w:p>
        </w:tc>
      </w:tr>
      <w:tr w:rsidR="007429F9" w:rsidRPr="007429F9" w:rsidTr="008E4AFB">
        <w:trPr>
          <w:trHeight w:val="288"/>
        </w:trPr>
        <w:tc>
          <w:tcPr>
            <w:tcW w:w="2112" w:type="pct"/>
            <w:tcBorders>
              <w:top w:val="nil"/>
              <w:left w:val="single" w:sz="4" w:space="0" w:color="auto"/>
              <w:bottom w:val="single" w:sz="4" w:space="0" w:color="auto"/>
              <w:right w:val="single" w:sz="4" w:space="0" w:color="auto"/>
            </w:tcBorders>
            <w:shd w:val="clear" w:color="auto" w:fill="auto"/>
            <w:noWrap/>
            <w:vAlign w:val="center"/>
            <w:hideMark/>
          </w:tcPr>
          <w:p w:rsidR="007429F9" w:rsidRPr="007429F9" w:rsidRDefault="007429F9" w:rsidP="007429F9">
            <w:pPr>
              <w:spacing w:line="240" w:lineRule="auto"/>
              <w:jc w:val="left"/>
              <w:rPr>
                <w:rFonts w:eastAsia="Times New Roman" w:cs="Arial"/>
                <w:b/>
                <w:bCs/>
                <w:color w:val="000000"/>
                <w:sz w:val="20"/>
                <w:szCs w:val="20"/>
                <w:lang w:eastAsia="da-DK"/>
              </w:rPr>
            </w:pPr>
            <w:r w:rsidRPr="007429F9">
              <w:rPr>
                <w:rFonts w:eastAsia="Times New Roman" w:cs="Arial"/>
                <w:b/>
                <w:bCs/>
                <w:color w:val="000000"/>
                <w:sz w:val="20"/>
                <w:szCs w:val="20"/>
                <w:lang w:eastAsia="da-DK"/>
              </w:rPr>
              <w:t>Erhvervsareal i alt</w:t>
            </w:r>
          </w:p>
        </w:tc>
        <w:tc>
          <w:tcPr>
            <w:tcW w:w="452" w:type="pct"/>
            <w:tcBorders>
              <w:top w:val="nil"/>
              <w:left w:val="nil"/>
              <w:bottom w:val="single" w:sz="4" w:space="0" w:color="auto"/>
              <w:right w:val="single" w:sz="4" w:space="0" w:color="auto"/>
            </w:tcBorders>
            <w:shd w:val="clear" w:color="auto" w:fill="auto"/>
            <w:noWrap/>
            <w:vAlign w:val="center"/>
            <w:hideMark/>
          </w:tcPr>
          <w:p w:rsidR="007429F9" w:rsidRPr="007429F9" w:rsidRDefault="007429F9" w:rsidP="007429F9">
            <w:pPr>
              <w:spacing w:line="240" w:lineRule="auto"/>
              <w:jc w:val="right"/>
              <w:rPr>
                <w:rFonts w:eastAsia="Times New Roman" w:cs="Arial"/>
                <w:b/>
                <w:bCs/>
                <w:color w:val="000000"/>
                <w:sz w:val="20"/>
                <w:szCs w:val="20"/>
                <w:lang w:eastAsia="da-DK"/>
              </w:rPr>
            </w:pPr>
            <w:r w:rsidRPr="007429F9">
              <w:rPr>
                <w:rFonts w:eastAsia="Times New Roman" w:cs="Arial"/>
                <w:b/>
                <w:bCs/>
                <w:color w:val="000000"/>
                <w:sz w:val="20"/>
                <w:szCs w:val="20"/>
                <w:lang w:eastAsia="da-DK"/>
              </w:rPr>
              <w:t>423.031</w:t>
            </w:r>
          </w:p>
        </w:tc>
        <w:tc>
          <w:tcPr>
            <w:tcW w:w="609" w:type="pct"/>
            <w:tcBorders>
              <w:top w:val="nil"/>
              <w:left w:val="nil"/>
              <w:bottom w:val="single" w:sz="4" w:space="0" w:color="auto"/>
              <w:right w:val="single" w:sz="4" w:space="0" w:color="auto"/>
            </w:tcBorders>
            <w:shd w:val="clear" w:color="auto" w:fill="auto"/>
            <w:noWrap/>
            <w:vAlign w:val="center"/>
            <w:hideMark/>
          </w:tcPr>
          <w:p w:rsidR="007429F9" w:rsidRPr="007429F9" w:rsidRDefault="007429F9" w:rsidP="007429F9">
            <w:pPr>
              <w:spacing w:line="240" w:lineRule="auto"/>
              <w:jc w:val="right"/>
              <w:rPr>
                <w:rFonts w:eastAsia="Times New Roman" w:cs="Arial"/>
                <w:b/>
                <w:bCs/>
                <w:color w:val="000000"/>
                <w:sz w:val="20"/>
                <w:szCs w:val="20"/>
                <w:lang w:eastAsia="da-DK"/>
              </w:rPr>
            </w:pPr>
            <w:r w:rsidRPr="007429F9">
              <w:rPr>
                <w:rFonts w:eastAsia="Times New Roman" w:cs="Arial"/>
                <w:b/>
                <w:bCs/>
                <w:color w:val="000000"/>
                <w:sz w:val="20"/>
                <w:szCs w:val="20"/>
                <w:lang w:eastAsia="da-DK"/>
              </w:rPr>
              <w:t>321.809</w:t>
            </w:r>
          </w:p>
        </w:tc>
        <w:tc>
          <w:tcPr>
            <w:tcW w:w="609" w:type="pct"/>
            <w:tcBorders>
              <w:top w:val="nil"/>
              <w:left w:val="nil"/>
              <w:bottom w:val="single" w:sz="4" w:space="0" w:color="auto"/>
              <w:right w:val="single" w:sz="4" w:space="0" w:color="auto"/>
            </w:tcBorders>
            <w:shd w:val="clear" w:color="auto" w:fill="auto"/>
            <w:noWrap/>
            <w:vAlign w:val="center"/>
            <w:hideMark/>
          </w:tcPr>
          <w:p w:rsidR="007429F9" w:rsidRPr="007429F9" w:rsidRDefault="007429F9" w:rsidP="007429F9">
            <w:pPr>
              <w:spacing w:line="240" w:lineRule="auto"/>
              <w:jc w:val="right"/>
              <w:rPr>
                <w:rFonts w:eastAsia="Times New Roman" w:cs="Arial"/>
                <w:b/>
                <w:bCs/>
                <w:color w:val="000000"/>
                <w:sz w:val="20"/>
                <w:szCs w:val="20"/>
                <w:lang w:eastAsia="da-DK"/>
              </w:rPr>
            </w:pPr>
            <w:r w:rsidRPr="007429F9">
              <w:rPr>
                <w:rFonts w:eastAsia="Times New Roman" w:cs="Arial"/>
                <w:b/>
                <w:bCs/>
                <w:color w:val="000000"/>
                <w:sz w:val="20"/>
                <w:szCs w:val="20"/>
                <w:lang w:eastAsia="da-DK"/>
              </w:rPr>
              <w:t>304.072</w:t>
            </w:r>
          </w:p>
        </w:tc>
        <w:tc>
          <w:tcPr>
            <w:tcW w:w="609" w:type="pct"/>
            <w:tcBorders>
              <w:top w:val="nil"/>
              <w:left w:val="nil"/>
              <w:bottom w:val="single" w:sz="4" w:space="0" w:color="auto"/>
              <w:right w:val="single" w:sz="4" w:space="0" w:color="auto"/>
            </w:tcBorders>
            <w:shd w:val="clear" w:color="auto" w:fill="auto"/>
            <w:noWrap/>
            <w:vAlign w:val="center"/>
            <w:hideMark/>
          </w:tcPr>
          <w:p w:rsidR="007429F9" w:rsidRPr="007429F9" w:rsidRDefault="007429F9" w:rsidP="007429F9">
            <w:pPr>
              <w:spacing w:line="240" w:lineRule="auto"/>
              <w:jc w:val="right"/>
              <w:rPr>
                <w:rFonts w:eastAsia="Times New Roman" w:cs="Arial"/>
                <w:b/>
                <w:bCs/>
                <w:color w:val="000000"/>
                <w:sz w:val="20"/>
                <w:szCs w:val="20"/>
                <w:lang w:eastAsia="da-DK"/>
              </w:rPr>
            </w:pPr>
            <w:r w:rsidRPr="007429F9">
              <w:rPr>
                <w:rFonts w:eastAsia="Times New Roman" w:cs="Arial"/>
                <w:b/>
                <w:bCs/>
                <w:color w:val="000000"/>
                <w:sz w:val="20"/>
                <w:szCs w:val="20"/>
                <w:lang w:eastAsia="da-DK"/>
              </w:rPr>
              <w:t>304.072</w:t>
            </w:r>
          </w:p>
        </w:tc>
        <w:tc>
          <w:tcPr>
            <w:tcW w:w="609" w:type="pct"/>
            <w:tcBorders>
              <w:top w:val="nil"/>
              <w:left w:val="nil"/>
              <w:bottom w:val="single" w:sz="4" w:space="0" w:color="auto"/>
              <w:right w:val="single" w:sz="4" w:space="0" w:color="auto"/>
            </w:tcBorders>
            <w:shd w:val="clear" w:color="auto" w:fill="auto"/>
            <w:noWrap/>
            <w:vAlign w:val="center"/>
            <w:hideMark/>
          </w:tcPr>
          <w:p w:rsidR="007429F9" w:rsidRPr="007429F9" w:rsidRDefault="007429F9" w:rsidP="007429F9">
            <w:pPr>
              <w:spacing w:line="240" w:lineRule="auto"/>
              <w:jc w:val="right"/>
              <w:rPr>
                <w:rFonts w:eastAsia="Times New Roman" w:cs="Arial"/>
                <w:b/>
                <w:bCs/>
                <w:color w:val="000000"/>
                <w:sz w:val="20"/>
                <w:szCs w:val="20"/>
                <w:lang w:eastAsia="da-DK"/>
              </w:rPr>
            </w:pPr>
            <w:r w:rsidRPr="007429F9">
              <w:rPr>
                <w:rFonts w:eastAsia="Times New Roman" w:cs="Arial"/>
                <w:b/>
                <w:bCs/>
                <w:color w:val="000000"/>
                <w:sz w:val="20"/>
                <w:szCs w:val="20"/>
                <w:lang w:eastAsia="da-DK"/>
              </w:rPr>
              <w:t>304.072</w:t>
            </w:r>
          </w:p>
        </w:tc>
      </w:tr>
    </w:tbl>
    <w:p w:rsidR="007429F9" w:rsidRPr="007429F9" w:rsidRDefault="007429F9" w:rsidP="007429F9"/>
    <w:p w:rsidR="007429F9" w:rsidRPr="007429F9" w:rsidRDefault="007429F9" w:rsidP="007429F9">
      <w:r w:rsidRPr="007429F9">
        <w:t>Der skal altid være minimum 200.000 m² motorvejsnære erhvervsarealer ledigt / til salg.</w:t>
      </w:r>
    </w:p>
    <w:p w:rsidR="005709B1" w:rsidRDefault="005709B1" w:rsidP="005709B1">
      <w:pPr>
        <w:rPr>
          <w:rFonts w:cs="Arial"/>
        </w:rPr>
      </w:pPr>
    </w:p>
    <w:p w:rsidR="007429F9" w:rsidRDefault="007429F9">
      <w:pPr>
        <w:spacing w:after="200"/>
        <w:jc w:val="left"/>
        <w:rPr>
          <w:rFonts w:cs="Arial"/>
        </w:rPr>
      </w:pPr>
      <w:r>
        <w:rPr>
          <w:rFonts w:cs="Arial"/>
        </w:rPr>
        <w:br w:type="page"/>
      </w:r>
    </w:p>
    <w:p w:rsidR="007429F9" w:rsidRPr="00457EC3" w:rsidRDefault="007429F9" w:rsidP="007429F9">
      <w:pPr>
        <w:pStyle w:val="Overskrift2"/>
      </w:pPr>
      <w:bookmarkStart w:id="18" w:name="_Toc2759813"/>
      <w:r>
        <w:lastRenderedPageBreak/>
        <w:t>Udvalget for Klima og Miljø</w:t>
      </w:r>
      <w:bookmarkEnd w:id="18"/>
    </w:p>
    <w:p w:rsidR="007429F9" w:rsidRPr="001D617B" w:rsidRDefault="007429F9" w:rsidP="007429F9">
      <w:pPr>
        <w:pStyle w:val="Overskrift3"/>
      </w:pPr>
      <w:bookmarkStart w:id="19" w:name="_Toc2759814"/>
      <w:r>
        <w:t>Politikområde: Byg, Land og Miljø</w:t>
      </w:r>
      <w:bookmarkEnd w:id="19"/>
    </w:p>
    <w:p w:rsidR="007429F9" w:rsidRPr="00900EFF" w:rsidRDefault="007429F9" w:rsidP="007429F9"/>
    <w:p w:rsidR="007429F9" w:rsidRDefault="007429F9" w:rsidP="007429F9">
      <w:pPr>
        <w:rPr>
          <w:b/>
        </w:rPr>
      </w:pPr>
      <w:r w:rsidRPr="00900EFF">
        <w:rPr>
          <w:b/>
        </w:rPr>
        <w:t>Resultat af drift</w:t>
      </w:r>
    </w:p>
    <w:p w:rsidR="007429F9" w:rsidRDefault="007429F9" w:rsidP="007429F9"/>
    <w:tbl>
      <w:tblPr>
        <w:tblW w:w="9639" w:type="dxa"/>
        <w:tblCellMar>
          <w:left w:w="70" w:type="dxa"/>
          <w:right w:w="70" w:type="dxa"/>
        </w:tblCellMar>
        <w:tblLook w:val="04A0" w:firstRow="1" w:lastRow="0" w:firstColumn="1" w:lastColumn="0" w:noHBand="0" w:noVBand="1"/>
      </w:tblPr>
      <w:tblGrid>
        <w:gridCol w:w="3686"/>
        <w:gridCol w:w="327"/>
        <w:gridCol w:w="1134"/>
        <w:gridCol w:w="1134"/>
        <w:gridCol w:w="1134"/>
        <w:gridCol w:w="1134"/>
        <w:gridCol w:w="1134"/>
      </w:tblGrid>
      <w:tr w:rsidR="007610C0" w:rsidRPr="007610C0" w:rsidTr="007610C0">
        <w:trPr>
          <w:trHeight w:val="567"/>
        </w:trPr>
        <w:tc>
          <w:tcPr>
            <w:tcW w:w="3686" w:type="dxa"/>
            <w:tcBorders>
              <w:top w:val="single" w:sz="8" w:space="0" w:color="auto"/>
              <w:left w:val="single" w:sz="8" w:space="0" w:color="auto"/>
              <w:bottom w:val="nil"/>
              <w:right w:val="single" w:sz="4" w:space="0" w:color="auto"/>
            </w:tcBorders>
            <w:shd w:val="clear" w:color="000000" w:fill="3DA15A"/>
            <w:noWrap/>
            <w:tcMar>
              <w:top w:w="57" w:type="dxa"/>
              <w:left w:w="57" w:type="dxa"/>
              <w:bottom w:w="57" w:type="dxa"/>
              <w:right w:w="57" w:type="dxa"/>
            </w:tcMar>
            <w:hideMark/>
          </w:tcPr>
          <w:p w:rsidR="007610C0" w:rsidRPr="007610C0" w:rsidRDefault="007610C0" w:rsidP="007610C0">
            <w:pPr>
              <w:spacing w:line="240" w:lineRule="auto"/>
              <w:jc w:val="left"/>
              <w:rPr>
                <w:rFonts w:eastAsia="Times New Roman" w:cs="Arial"/>
                <w:b/>
                <w:bCs/>
                <w:color w:val="FFFFFF"/>
                <w:sz w:val="18"/>
                <w:szCs w:val="18"/>
                <w:lang w:eastAsia="da-DK"/>
              </w:rPr>
            </w:pPr>
            <w:r w:rsidRPr="007610C0">
              <w:rPr>
                <w:rFonts w:eastAsia="Times New Roman" w:cs="Arial"/>
                <w:b/>
                <w:bCs/>
                <w:color w:val="FFFFFF"/>
                <w:sz w:val="18"/>
                <w:szCs w:val="18"/>
                <w:lang w:eastAsia="da-DK"/>
              </w:rPr>
              <w:t>Byg, Land og Miljø</w:t>
            </w:r>
          </w:p>
        </w:tc>
        <w:tc>
          <w:tcPr>
            <w:tcW w:w="284" w:type="dxa"/>
            <w:tcBorders>
              <w:top w:val="single" w:sz="8" w:space="0" w:color="auto"/>
              <w:left w:val="nil"/>
              <w:bottom w:val="nil"/>
              <w:right w:val="single" w:sz="4" w:space="0" w:color="auto"/>
            </w:tcBorders>
            <w:shd w:val="clear" w:color="000000" w:fill="3DA15A"/>
            <w:noWrap/>
            <w:tcMar>
              <w:top w:w="57" w:type="dxa"/>
              <w:left w:w="57" w:type="dxa"/>
              <w:bottom w:w="57" w:type="dxa"/>
              <w:right w:w="57" w:type="dxa"/>
            </w:tcMar>
            <w:textDirection w:val="btLr"/>
            <w:vAlign w:val="center"/>
            <w:hideMark/>
          </w:tcPr>
          <w:p w:rsidR="007610C0" w:rsidRPr="007610C0" w:rsidRDefault="007610C0" w:rsidP="007610C0">
            <w:pPr>
              <w:spacing w:line="240" w:lineRule="auto"/>
              <w:jc w:val="center"/>
              <w:rPr>
                <w:rFonts w:eastAsia="Times New Roman" w:cs="Arial"/>
                <w:b/>
                <w:bCs/>
                <w:color w:val="FFFFFF"/>
                <w:sz w:val="18"/>
                <w:szCs w:val="18"/>
                <w:lang w:eastAsia="da-DK"/>
              </w:rPr>
            </w:pPr>
            <w:r w:rsidRPr="007610C0">
              <w:rPr>
                <w:rFonts w:eastAsia="Times New Roman" w:cs="Arial"/>
                <w:b/>
                <w:bCs/>
                <w:color w:val="FFFFFF"/>
                <w:sz w:val="18"/>
                <w:szCs w:val="18"/>
                <w:lang w:eastAsia="da-DK"/>
              </w:rPr>
              <w:t>Note</w:t>
            </w:r>
          </w:p>
        </w:tc>
        <w:tc>
          <w:tcPr>
            <w:tcW w:w="1134" w:type="dxa"/>
            <w:tcBorders>
              <w:top w:val="single" w:sz="8" w:space="0" w:color="auto"/>
              <w:left w:val="nil"/>
              <w:bottom w:val="nil"/>
              <w:right w:val="single" w:sz="4" w:space="0" w:color="auto"/>
            </w:tcBorders>
            <w:shd w:val="clear" w:color="000000" w:fill="3DA15A"/>
            <w:tcMar>
              <w:top w:w="57" w:type="dxa"/>
              <w:left w:w="57" w:type="dxa"/>
              <w:bottom w:w="57" w:type="dxa"/>
              <w:right w:w="57" w:type="dxa"/>
            </w:tcMar>
            <w:hideMark/>
          </w:tcPr>
          <w:p w:rsidR="007610C0" w:rsidRPr="007610C0" w:rsidRDefault="007610C0" w:rsidP="007610C0">
            <w:pPr>
              <w:spacing w:line="240" w:lineRule="auto"/>
              <w:jc w:val="center"/>
              <w:rPr>
                <w:rFonts w:eastAsia="Times New Roman" w:cs="Arial"/>
                <w:b/>
                <w:bCs/>
                <w:color w:val="FFFFFF"/>
                <w:sz w:val="18"/>
                <w:szCs w:val="18"/>
                <w:lang w:eastAsia="da-DK"/>
              </w:rPr>
            </w:pPr>
            <w:r w:rsidRPr="007610C0">
              <w:rPr>
                <w:rFonts w:eastAsia="Times New Roman" w:cs="Arial"/>
                <w:b/>
                <w:bCs/>
                <w:color w:val="FFFFFF"/>
                <w:sz w:val="18"/>
                <w:szCs w:val="18"/>
                <w:lang w:eastAsia="da-DK"/>
              </w:rPr>
              <w:t>Opr. Budget</w:t>
            </w:r>
          </w:p>
        </w:tc>
        <w:tc>
          <w:tcPr>
            <w:tcW w:w="1134" w:type="dxa"/>
            <w:tcBorders>
              <w:top w:val="single" w:sz="8" w:space="0" w:color="auto"/>
              <w:left w:val="nil"/>
              <w:bottom w:val="nil"/>
              <w:right w:val="single" w:sz="4" w:space="0" w:color="auto"/>
            </w:tcBorders>
            <w:shd w:val="clear" w:color="000000" w:fill="3DA15A"/>
            <w:tcMar>
              <w:top w:w="57" w:type="dxa"/>
              <w:left w:w="57" w:type="dxa"/>
              <w:bottom w:w="57" w:type="dxa"/>
              <w:right w:w="57" w:type="dxa"/>
            </w:tcMar>
            <w:hideMark/>
          </w:tcPr>
          <w:p w:rsidR="007610C0" w:rsidRPr="007610C0" w:rsidRDefault="007610C0" w:rsidP="007610C0">
            <w:pPr>
              <w:spacing w:line="240" w:lineRule="auto"/>
              <w:jc w:val="center"/>
              <w:rPr>
                <w:rFonts w:eastAsia="Times New Roman" w:cs="Arial"/>
                <w:b/>
                <w:bCs/>
                <w:color w:val="FFFFFF"/>
                <w:sz w:val="18"/>
                <w:szCs w:val="18"/>
                <w:lang w:eastAsia="da-DK"/>
              </w:rPr>
            </w:pPr>
            <w:r w:rsidRPr="007610C0">
              <w:rPr>
                <w:rFonts w:eastAsia="Times New Roman" w:cs="Arial"/>
                <w:b/>
                <w:bCs/>
                <w:color w:val="FFFFFF"/>
                <w:sz w:val="18"/>
                <w:szCs w:val="18"/>
                <w:lang w:eastAsia="da-DK"/>
              </w:rPr>
              <w:t>Korr. budget</w:t>
            </w:r>
          </w:p>
        </w:tc>
        <w:tc>
          <w:tcPr>
            <w:tcW w:w="1134" w:type="dxa"/>
            <w:tcBorders>
              <w:top w:val="single" w:sz="8" w:space="0" w:color="auto"/>
              <w:left w:val="nil"/>
              <w:bottom w:val="nil"/>
              <w:right w:val="single" w:sz="4" w:space="0" w:color="auto"/>
            </w:tcBorders>
            <w:shd w:val="clear" w:color="000000" w:fill="3DA15A"/>
            <w:tcMar>
              <w:top w:w="57" w:type="dxa"/>
              <w:left w:w="57" w:type="dxa"/>
              <w:bottom w:w="57" w:type="dxa"/>
              <w:right w:w="57" w:type="dxa"/>
            </w:tcMar>
            <w:hideMark/>
          </w:tcPr>
          <w:p w:rsidR="007610C0" w:rsidRPr="007610C0" w:rsidRDefault="007610C0" w:rsidP="007610C0">
            <w:pPr>
              <w:spacing w:line="240" w:lineRule="auto"/>
              <w:jc w:val="center"/>
              <w:rPr>
                <w:rFonts w:eastAsia="Times New Roman" w:cs="Arial"/>
                <w:b/>
                <w:bCs/>
                <w:color w:val="FFFFFF"/>
                <w:sz w:val="18"/>
                <w:szCs w:val="18"/>
                <w:lang w:eastAsia="da-DK"/>
              </w:rPr>
            </w:pPr>
            <w:r w:rsidRPr="007610C0">
              <w:rPr>
                <w:rFonts w:eastAsia="Times New Roman" w:cs="Arial"/>
                <w:b/>
                <w:bCs/>
                <w:color w:val="FFFFFF"/>
                <w:sz w:val="18"/>
                <w:szCs w:val="18"/>
                <w:lang w:eastAsia="da-DK"/>
              </w:rPr>
              <w:t>Regnskab 2018</w:t>
            </w:r>
          </w:p>
        </w:tc>
        <w:tc>
          <w:tcPr>
            <w:tcW w:w="1134" w:type="dxa"/>
            <w:tcBorders>
              <w:top w:val="single" w:sz="8" w:space="0" w:color="auto"/>
              <w:left w:val="nil"/>
              <w:bottom w:val="nil"/>
              <w:right w:val="single" w:sz="4" w:space="0" w:color="auto"/>
            </w:tcBorders>
            <w:shd w:val="clear" w:color="000000" w:fill="3DA15A"/>
            <w:tcMar>
              <w:top w:w="57" w:type="dxa"/>
              <w:left w:w="57" w:type="dxa"/>
              <w:bottom w:w="57" w:type="dxa"/>
              <w:right w:w="57" w:type="dxa"/>
            </w:tcMar>
            <w:hideMark/>
          </w:tcPr>
          <w:p w:rsidR="007610C0" w:rsidRPr="007610C0" w:rsidRDefault="007610C0" w:rsidP="007610C0">
            <w:pPr>
              <w:spacing w:line="240" w:lineRule="auto"/>
              <w:jc w:val="center"/>
              <w:rPr>
                <w:rFonts w:eastAsia="Times New Roman" w:cs="Arial"/>
                <w:b/>
                <w:bCs/>
                <w:color w:val="FFFFFF"/>
                <w:sz w:val="18"/>
                <w:szCs w:val="18"/>
                <w:lang w:eastAsia="da-DK"/>
              </w:rPr>
            </w:pPr>
            <w:r w:rsidRPr="007610C0">
              <w:rPr>
                <w:rFonts w:eastAsia="Times New Roman" w:cs="Arial"/>
                <w:b/>
                <w:bCs/>
                <w:color w:val="FFFFFF"/>
                <w:sz w:val="18"/>
                <w:szCs w:val="18"/>
                <w:lang w:eastAsia="da-DK"/>
              </w:rPr>
              <w:t>Afvigelse ift. korr. budget</w:t>
            </w:r>
          </w:p>
        </w:tc>
        <w:tc>
          <w:tcPr>
            <w:tcW w:w="1134" w:type="dxa"/>
            <w:tcBorders>
              <w:top w:val="single" w:sz="8" w:space="0" w:color="auto"/>
              <w:left w:val="nil"/>
              <w:bottom w:val="nil"/>
              <w:right w:val="single" w:sz="8" w:space="0" w:color="auto"/>
            </w:tcBorders>
            <w:shd w:val="clear" w:color="000000" w:fill="3DA15A"/>
            <w:tcMar>
              <w:top w:w="57" w:type="dxa"/>
              <w:left w:w="57" w:type="dxa"/>
              <w:bottom w:w="57" w:type="dxa"/>
              <w:right w:w="57" w:type="dxa"/>
            </w:tcMar>
            <w:hideMark/>
          </w:tcPr>
          <w:p w:rsidR="007610C0" w:rsidRPr="007610C0" w:rsidRDefault="007610C0" w:rsidP="007610C0">
            <w:pPr>
              <w:spacing w:line="240" w:lineRule="auto"/>
              <w:jc w:val="center"/>
              <w:rPr>
                <w:rFonts w:eastAsia="Times New Roman" w:cs="Arial"/>
                <w:b/>
                <w:bCs/>
                <w:color w:val="FFFFFF"/>
                <w:sz w:val="18"/>
                <w:szCs w:val="18"/>
                <w:lang w:eastAsia="da-DK"/>
              </w:rPr>
            </w:pPr>
            <w:r w:rsidRPr="007610C0">
              <w:rPr>
                <w:rFonts w:eastAsia="Times New Roman" w:cs="Arial"/>
                <w:b/>
                <w:bCs/>
                <w:color w:val="FFFFFF"/>
                <w:sz w:val="18"/>
                <w:szCs w:val="18"/>
                <w:lang w:eastAsia="da-DK"/>
              </w:rPr>
              <w:t>Overførsel til 2019</w:t>
            </w:r>
          </w:p>
        </w:tc>
      </w:tr>
      <w:tr w:rsidR="007610C0" w:rsidRPr="007610C0" w:rsidTr="007610C0">
        <w:trPr>
          <w:trHeight w:val="284"/>
        </w:trPr>
        <w:tc>
          <w:tcPr>
            <w:tcW w:w="3686"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7610C0" w:rsidRPr="007610C0" w:rsidRDefault="007610C0" w:rsidP="007610C0">
            <w:pPr>
              <w:spacing w:line="240" w:lineRule="auto"/>
              <w:jc w:val="left"/>
              <w:rPr>
                <w:rFonts w:eastAsia="Times New Roman" w:cs="Arial"/>
                <w:b/>
                <w:bCs/>
                <w:color w:val="000000"/>
                <w:sz w:val="18"/>
                <w:szCs w:val="18"/>
                <w:lang w:eastAsia="da-DK"/>
              </w:rPr>
            </w:pPr>
            <w:r w:rsidRPr="007610C0">
              <w:rPr>
                <w:rFonts w:eastAsia="Times New Roman" w:cs="Arial"/>
                <w:b/>
                <w:bCs/>
                <w:color w:val="000000"/>
                <w:sz w:val="18"/>
                <w:szCs w:val="18"/>
                <w:lang w:eastAsia="da-DK"/>
              </w:rPr>
              <w:t>Samlet resultat</w:t>
            </w:r>
            <w:r w:rsidRPr="007610C0">
              <w:rPr>
                <w:rFonts w:eastAsia="Times New Roman" w:cs="Arial"/>
                <w:color w:val="000000"/>
                <w:sz w:val="18"/>
                <w:szCs w:val="18"/>
                <w:lang w:eastAsia="da-DK"/>
              </w:rPr>
              <w:t xml:space="preserve"> (tal i 1.000 kr.)</w:t>
            </w:r>
          </w:p>
        </w:tc>
        <w:tc>
          <w:tcPr>
            <w:tcW w:w="284" w:type="dxa"/>
            <w:tcBorders>
              <w:top w:val="single" w:sz="4" w:space="0" w:color="auto"/>
              <w:left w:val="nil"/>
              <w:bottom w:val="single" w:sz="4" w:space="0" w:color="auto"/>
              <w:right w:val="single" w:sz="4" w:space="0" w:color="auto"/>
            </w:tcBorders>
            <w:shd w:val="clear" w:color="auto" w:fill="auto"/>
            <w:noWrap/>
            <w:vAlign w:val="center"/>
            <w:hideMark/>
          </w:tcPr>
          <w:p w:rsidR="007610C0" w:rsidRPr="007610C0" w:rsidRDefault="007610C0" w:rsidP="007610C0">
            <w:pPr>
              <w:spacing w:line="240" w:lineRule="auto"/>
              <w:jc w:val="center"/>
              <w:rPr>
                <w:rFonts w:eastAsia="Times New Roman" w:cs="Arial"/>
                <w:b/>
                <w:bCs/>
                <w:color w:val="000000"/>
                <w:sz w:val="18"/>
                <w:szCs w:val="18"/>
                <w:lang w:eastAsia="da-DK"/>
              </w:rPr>
            </w:pPr>
            <w:r w:rsidRPr="007610C0">
              <w:rPr>
                <w:rFonts w:eastAsia="Times New Roman" w:cs="Arial"/>
                <w:b/>
                <w:bCs/>
                <w:color w:val="000000"/>
                <w:sz w:val="18"/>
                <w:szCs w:val="18"/>
                <w:lang w:eastAsia="da-DK"/>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610C0" w:rsidRPr="007610C0" w:rsidRDefault="007610C0" w:rsidP="007610C0">
            <w:pPr>
              <w:spacing w:line="240" w:lineRule="auto"/>
              <w:jc w:val="right"/>
              <w:rPr>
                <w:rFonts w:eastAsia="Times New Roman" w:cs="Arial"/>
                <w:b/>
                <w:bCs/>
                <w:color w:val="000000"/>
                <w:sz w:val="18"/>
                <w:szCs w:val="18"/>
                <w:lang w:eastAsia="da-DK"/>
              </w:rPr>
            </w:pPr>
            <w:r w:rsidRPr="007610C0">
              <w:rPr>
                <w:rFonts w:eastAsia="Times New Roman" w:cs="Arial"/>
                <w:b/>
                <w:bCs/>
                <w:color w:val="000000"/>
                <w:sz w:val="18"/>
                <w:szCs w:val="18"/>
                <w:lang w:eastAsia="da-DK"/>
              </w:rPr>
              <w:t xml:space="preserve">3.252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610C0" w:rsidRPr="007610C0" w:rsidRDefault="007610C0" w:rsidP="007610C0">
            <w:pPr>
              <w:spacing w:line="240" w:lineRule="auto"/>
              <w:jc w:val="right"/>
              <w:rPr>
                <w:rFonts w:eastAsia="Times New Roman" w:cs="Arial"/>
                <w:b/>
                <w:bCs/>
                <w:color w:val="000000"/>
                <w:sz w:val="18"/>
                <w:szCs w:val="18"/>
                <w:lang w:eastAsia="da-DK"/>
              </w:rPr>
            </w:pPr>
            <w:r w:rsidRPr="007610C0">
              <w:rPr>
                <w:rFonts w:eastAsia="Times New Roman" w:cs="Arial"/>
                <w:b/>
                <w:bCs/>
                <w:color w:val="000000"/>
                <w:sz w:val="18"/>
                <w:szCs w:val="18"/>
                <w:lang w:eastAsia="da-DK"/>
              </w:rPr>
              <w:t>6.681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610C0" w:rsidRPr="007610C0" w:rsidRDefault="007610C0" w:rsidP="007610C0">
            <w:pPr>
              <w:spacing w:line="240" w:lineRule="auto"/>
              <w:jc w:val="right"/>
              <w:rPr>
                <w:rFonts w:eastAsia="Times New Roman" w:cs="Arial"/>
                <w:b/>
                <w:bCs/>
                <w:color w:val="000000"/>
                <w:sz w:val="18"/>
                <w:szCs w:val="18"/>
                <w:lang w:eastAsia="da-DK"/>
              </w:rPr>
            </w:pPr>
            <w:r w:rsidRPr="007610C0">
              <w:rPr>
                <w:rFonts w:eastAsia="Times New Roman" w:cs="Arial"/>
                <w:b/>
                <w:bCs/>
                <w:color w:val="000000"/>
                <w:sz w:val="18"/>
                <w:szCs w:val="18"/>
                <w:lang w:eastAsia="da-DK"/>
              </w:rPr>
              <w:t>4.224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610C0" w:rsidRPr="007610C0" w:rsidRDefault="007610C0" w:rsidP="007610C0">
            <w:pPr>
              <w:spacing w:line="240" w:lineRule="auto"/>
              <w:jc w:val="right"/>
              <w:rPr>
                <w:rFonts w:eastAsia="Times New Roman" w:cs="Arial"/>
                <w:b/>
                <w:bCs/>
                <w:color w:val="000000"/>
                <w:sz w:val="18"/>
                <w:szCs w:val="18"/>
                <w:lang w:eastAsia="da-DK"/>
              </w:rPr>
            </w:pPr>
            <w:r w:rsidRPr="007610C0">
              <w:rPr>
                <w:rFonts w:eastAsia="Times New Roman" w:cs="Arial"/>
                <w:b/>
                <w:bCs/>
                <w:color w:val="000000"/>
                <w:sz w:val="18"/>
                <w:szCs w:val="18"/>
                <w:lang w:eastAsia="da-DK"/>
              </w:rPr>
              <w:t>-2.457</w:t>
            </w:r>
          </w:p>
        </w:tc>
        <w:tc>
          <w:tcPr>
            <w:tcW w:w="1134" w:type="dxa"/>
            <w:tcBorders>
              <w:top w:val="single" w:sz="4" w:space="0" w:color="auto"/>
              <w:left w:val="nil"/>
              <w:bottom w:val="single" w:sz="4" w:space="0" w:color="auto"/>
              <w:right w:val="single" w:sz="8" w:space="0" w:color="auto"/>
            </w:tcBorders>
            <w:shd w:val="clear" w:color="auto" w:fill="auto"/>
            <w:vAlign w:val="center"/>
            <w:hideMark/>
          </w:tcPr>
          <w:p w:rsidR="007610C0" w:rsidRPr="007610C0" w:rsidRDefault="007610C0" w:rsidP="007610C0">
            <w:pPr>
              <w:spacing w:line="240" w:lineRule="auto"/>
              <w:jc w:val="right"/>
              <w:rPr>
                <w:rFonts w:eastAsia="Times New Roman" w:cs="Arial"/>
                <w:b/>
                <w:bCs/>
                <w:color w:val="000000"/>
                <w:sz w:val="18"/>
                <w:szCs w:val="18"/>
                <w:lang w:eastAsia="da-DK"/>
              </w:rPr>
            </w:pPr>
            <w:r w:rsidRPr="007610C0">
              <w:rPr>
                <w:rFonts w:eastAsia="Times New Roman" w:cs="Arial"/>
                <w:b/>
                <w:bCs/>
                <w:color w:val="000000"/>
                <w:sz w:val="18"/>
                <w:szCs w:val="18"/>
                <w:lang w:eastAsia="da-DK"/>
              </w:rPr>
              <w:t xml:space="preserve">-1.650 </w:t>
            </w:r>
          </w:p>
        </w:tc>
      </w:tr>
      <w:tr w:rsidR="007610C0" w:rsidRPr="007610C0" w:rsidTr="007610C0">
        <w:trPr>
          <w:trHeight w:val="284"/>
        </w:trPr>
        <w:tc>
          <w:tcPr>
            <w:tcW w:w="3686" w:type="dxa"/>
            <w:tcBorders>
              <w:top w:val="nil"/>
              <w:left w:val="single" w:sz="8" w:space="0" w:color="auto"/>
              <w:bottom w:val="single" w:sz="4" w:space="0" w:color="auto"/>
              <w:right w:val="single" w:sz="4" w:space="0" w:color="auto"/>
            </w:tcBorders>
            <w:shd w:val="clear" w:color="000000" w:fill="CFDFF1"/>
            <w:noWrap/>
            <w:vAlign w:val="center"/>
            <w:hideMark/>
          </w:tcPr>
          <w:p w:rsidR="007610C0" w:rsidRPr="007610C0" w:rsidRDefault="007610C0" w:rsidP="007610C0">
            <w:pPr>
              <w:spacing w:line="240" w:lineRule="auto"/>
              <w:jc w:val="left"/>
              <w:rPr>
                <w:rFonts w:eastAsia="Times New Roman" w:cs="Arial"/>
                <w:b/>
                <w:bCs/>
                <w:color w:val="000000"/>
                <w:sz w:val="18"/>
                <w:szCs w:val="18"/>
                <w:lang w:eastAsia="da-DK"/>
              </w:rPr>
            </w:pPr>
            <w:r w:rsidRPr="007610C0">
              <w:rPr>
                <w:rFonts w:eastAsia="Times New Roman" w:cs="Arial"/>
                <w:b/>
                <w:bCs/>
                <w:color w:val="000000"/>
                <w:sz w:val="18"/>
                <w:szCs w:val="18"/>
                <w:lang w:eastAsia="da-DK"/>
              </w:rPr>
              <w:t>Budgetramme 1</w:t>
            </w:r>
          </w:p>
        </w:tc>
        <w:tc>
          <w:tcPr>
            <w:tcW w:w="284" w:type="dxa"/>
            <w:tcBorders>
              <w:top w:val="nil"/>
              <w:left w:val="nil"/>
              <w:bottom w:val="single" w:sz="4" w:space="0" w:color="auto"/>
              <w:right w:val="single" w:sz="4" w:space="0" w:color="auto"/>
            </w:tcBorders>
            <w:shd w:val="clear" w:color="000000" w:fill="CFDFF1"/>
            <w:noWrap/>
            <w:vAlign w:val="center"/>
            <w:hideMark/>
          </w:tcPr>
          <w:p w:rsidR="007610C0" w:rsidRPr="007610C0" w:rsidRDefault="007610C0" w:rsidP="007610C0">
            <w:pPr>
              <w:spacing w:line="240" w:lineRule="auto"/>
              <w:jc w:val="center"/>
              <w:rPr>
                <w:rFonts w:eastAsia="Times New Roman" w:cs="Arial"/>
                <w:color w:val="000000"/>
                <w:sz w:val="18"/>
                <w:szCs w:val="18"/>
                <w:lang w:eastAsia="da-DK"/>
              </w:rPr>
            </w:pPr>
            <w:r w:rsidRPr="007610C0">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vAlign w:val="center"/>
            <w:hideMark/>
          </w:tcPr>
          <w:p w:rsidR="007610C0" w:rsidRPr="007610C0" w:rsidRDefault="007610C0" w:rsidP="007610C0">
            <w:pPr>
              <w:spacing w:line="240" w:lineRule="auto"/>
              <w:jc w:val="right"/>
              <w:rPr>
                <w:rFonts w:eastAsia="Times New Roman" w:cs="Arial"/>
                <w:b/>
                <w:bCs/>
                <w:color w:val="000000"/>
                <w:sz w:val="18"/>
                <w:szCs w:val="18"/>
                <w:lang w:eastAsia="da-DK"/>
              </w:rPr>
            </w:pPr>
            <w:r w:rsidRPr="007610C0">
              <w:rPr>
                <w:rFonts w:eastAsia="Times New Roman" w:cs="Arial"/>
                <w:b/>
                <w:bCs/>
                <w:color w:val="000000"/>
                <w:sz w:val="18"/>
                <w:szCs w:val="18"/>
                <w:lang w:eastAsia="da-DK"/>
              </w:rPr>
              <w:t>6.194</w:t>
            </w:r>
          </w:p>
        </w:tc>
        <w:tc>
          <w:tcPr>
            <w:tcW w:w="1134" w:type="dxa"/>
            <w:tcBorders>
              <w:top w:val="nil"/>
              <w:left w:val="nil"/>
              <w:bottom w:val="single" w:sz="4" w:space="0" w:color="auto"/>
              <w:right w:val="single" w:sz="4" w:space="0" w:color="auto"/>
            </w:tcBorders>
            <w:shd w:val="clear" w:color="000000" w:fill="CFDFF1"/>
            <w:noWrap/>
            <w:vAlign w:val="center"/>
            <w:hideMark/>
          </w:tcPr>
          <w:p w:rsidR="007610C0" w:rsidRPr="007610C0" w:rsidRDefault="007610C0" w:rsidP="007610C0">
            <w:pPr>
              <w:spacing w:line="240" w:lineRule="auto"/>
              <w:jc w:val="right"/>
              <w:rPr>
                <w:rFonts w:eastAsia="Times New Roman" w:cs="Arial"/>
                <w:b/>
                <w:bCs/>
                <w:color w:val="000000"/>
                <w:sz w:val="18"/>
                <w:szCs w:val="18"/>
                <w:lang w:eastAsia="da-DK"/>
              </w:rPr>
            </w:pPr>
            <w:r w:rsidRPr="007610C0">
              <w:rPr>
                <w:rFonts w:eastAsia="Times New Roman" w:cs="Arial"/>
                <w:b/>
                <w:bCs/>
                <w:color w:val="000000"/>
                <w:sz w:val="18"/>
                <w:szCs w:val="18"/>
                <w:lang w:eastAsia="da-DK"/>
              </w:rPr>
              <w:t>7.760</w:t>
            </w:r>
          </w:p>
        </w:tc>
        <w:tc>
          <w:tcPr>
            <w:tcW w:w="1134" w:type="dxa"/>
            <w:tcBorders>
              <w:top w:val="nil"/>
              <w:left w:val="nil"/>
              <w:bottom w:val="single" w:sz="4" w:space="0" w:color="auto"/>
              <w:right w:val="single" w:sz="4" w:space="0" w:color="auto"/>
            </w:tcBorders>
            <w:shd w:val="clear" w:color="000000" w:fill="CFDFF1"/>
            <w:noWrap/>
            <w:vAlign w:val="center"/>
            <w:hideMark/>
          </w:tcPr>
          <w:p w:rsidR="007610C0" w:rsidRPr="007610C0" w:rsidRDefault="007610C0" w:rsidP="007610C0">
            <w:pPr>
              <w:spacing w:line="240" w:lineRule="auto"/>
              <w:jc w:val="right"/>
              <w:rPr>
                <w:rFonts w:eastAsia="Times New Roman" w:cs="Arial"/>
                <w:b/>
                <w:bCs/>
                <w:color w:val="000000"/>
                <w:sz w:val="18"/>
                <w:szCs w:val="18"/>
                <w:lang w:eastAsia="da-DK"/>
              </w:rPr>
            </w:pPr>
            <w:r w:rsidRPr="007610C0">
              <w:rPr>
                <w:rFonts w:eastAsia="Times New Roman" w:cs="Arial"/>
                <w:b/>
                <w:bCs/>
                <w:color w:val="000000"/>
                <w:sz w:val="18"/>
                <w:szCs w:val="18"/>
                <w:lang w:eastAsia="da-DK"/>
              </w:rPr>
              <w:t>5.125</w:t>
            </w:r>
          </w:p>
        </w:tc>
        <w:tc>
          <w:tcPr>
            <w:tcW w:w="1134" w:type="dxa"/>
            <w:tcBorders>
              <w:top w:val="nil"/>
              <w:left w:val="nil"/>
              <w:bottom w:val="single" w:sz="4" w:space="0" w:color="auto"/>
              <w:right w:val="single" w:sz="4" w:space="0" w:color="auto"/>
            </w:tcBorders>
            <w:shd w:val="clear" w:color="000000" w:fill="CFDFF1"/>
            <w:noWrap/>
            <w:vAlign w:val="center"/>
            <w:hideMark/>
          </w:tcPr>
          <w:p w:rsidR="007610C0" w:rsidRPr="007610C0" w:rsidRDefault="007610C0" w:rsidP="007610C0">
            <w:pPr>
              <w:spacing w:line="240" w:lineRule="auto"/>
              <w:jc w:val="right"/>
              <w:rPr>
                <w:rFonts w:eastAsia="Times New Roman" w:cs="Arial"/>
                <w:b/>
                <w:bCs/>
                <w:color w:val="000000"/>
                <w:sz w:val="18"/>
                <w:szCs w:val="18"/>
                <w:lang w:eastAsia="da-DK"/>
              </w:rPr>
            </w:pPr>
            <w:r w:rsidRPr="007610C0">
              <w:rPr>
                <w:rFonts w:eastAsia="Times New Roman" w:cs="Arial"/>
                <w:b/>
                <w:bCs/>
                <w:color w:val="000000"/>
                <w:sz w:val="18"/>
                <w:szCs w:val="18"/>
                <w:lang w:eastAsia="da-DK"/>
              </w:rPr>
              <w:t>-2.635</w:t>
            </w:r>
          </w:p>
        </w:tc>
        <w:tc>
          <w:tcPr>
            <w:tcW w:w="1134" w:type="dxa"/>
            <w:tcBorders>
              <w:top w:val="nil"/>
              <w:left w:val="nil"/>
              <w:bottom w:val="single" w:sz="4" w:space="0" w:color="auto"/>
              <w:right w:val="single" w:sz="8" w:space="0" w:color="auto"/>
            </w:tcBorders>
            <w:shd w:val="clear" w:color="000000" w:fill="CFDFF1"/>
            <w:noWrap/>
            <w:vAlign w:val="center"/>
            <w:hideMark/>
          </w:tcPr>
          <w:p w:rsidR="007610C0" w:rsidRPr="007610C0" w:rsidRDefault="007610C0" w:rsidP="007610C0">
            <w:pPr>
              <w:spacing w:line="240" w:lineRule="auto"/>
              <w:jc w:val="right"/>
              <w:rPr>
                <w:rFonts w:eastAsia="Times New Roman" w:cs="Arial"/>
                <w:b/>
                <w:bCs/>
                <w:color w:val="000000"/>
                <w:sz w:val="18"/>
                <w:szCs w:val="18"/>
                <w:lang w:eastAsia="da-DK"/>
              </w:rPr>
            </w:pPr>
            <w:r w:rsidRPr="007610C0">
              <w:rPr>
                <w:rFonts w:eastAsia="Times New Roman" w:cs="Arial"/>
                <w:b/>
                <w:bCs/>
                <w:color w:val="000000"/>
                <w:sz w:val="18"/>
                <w:szCs w:val="18"/>
                <w:lang w:eastAsia="da-DK"/>
              </w:rPr>
              <w:t xml:space="preserve">-1.650 </w:t>
            </w:r>
          </w:p>
        </w:tc>
      </w:tr>
      <w:tr w:rsidR="007610C0" w:rsidRPr="007610C0" w:rsidTr="007610C0">
        <w:trPr>
          <w:trHeight w:val="284"/>
        </w:trPr>
        <w:tc>
          <w:tcPr>
            <w:tcW w:w="3686" w:type="dxa"/>
            <w:tcBorders>
              <w:top w:val="nil"/>
              <w:left w:val="single" w:sz="8" w:space="0" w:color="auto"/>
              <w:bottom w:val="single" w:sz="4" w:space="0" w:color="auto"/>
              <w:right w:val="single" w:sz="4" w:space="0" w:color="auto"/>
            </w:tcBorders>
            <w:shd w:val="clear" w:color="auto" w:fill="auto"/>
            <w:noWrap/>
            <w:vAlign w:val="center"/>
            <w:hideMark/>
          </w:tcPr>
          <w:p w:rsidR="007610C0" w:rsidRPr="007610C0" w:rsidRDefault="007610C0" w:rsidP="007610C0">
            <w:pPr>
              <w:spacing w:line="240" w:lineRule="auto"/>
              <w:jc w:val="left"/>
              <w:rPr>
                <w:rFonts w:eastAsia="Times New Roman" w:cs="Arial"/>
                <w:b/>
                <w:bCs/>
                <w:color w:val="000000"/>
                <w:sz w:val="18"/>
                <w:szCs w:val="18"/>
                <w:lang w:eastAsia="da-DK"/>
              </w:rPr>
            </w:pPr>
            <w:r w:rsidRPr="007610C0">
              <w:rPr>
                <w:rFonts w:eastAsia="Times New Roman" w:cs="Arial"/>
                <w:b/>
                <w:bCs/>
                <w:color w:val="000000"/>
                <w:sz w:val="18"/>
                <w:szCs w:val="18"/>
                <w:lang w:eastAsia="da-DK"/>
              </w:rPr>
              <w:t>Øvrig udvalgsramme</w:t>
            </w:r>
          </w:p>
        </w:tc>
        <w:tc>
          <w:tcPr>
            <w:tcW w:w="284" w:type="dxa"/>
            <w:tcBorders>
              <w:top w:val="nil"/>
              <w:left w:val="nil"/>
              <w:bottom w:val="single" w:sz="4" w:space="0" w:color="auto"/>
              <w:right w:val="single" w:sz="4" w:space="0" w:color="auto"/>
            </w:tcBorders>
            <w:shd w:val="clear" w:color="auto" w:fill="auto"/>
            <w:noWrap/>
            <w:vAlign w:val="center"/>
            <w:hideMark/>
          </w:tcPr>
          <w:p w:rsidR="007610C0" w:rsidRPr="007610C0" w:rsidRDefault="007610C0" w:rsidP="007610C0">
            <w:pPr>
              <w:spacing w:line="240" w:lineRule="auto"/>
              <w:jc w:val="center"/>
              <w:rPr>
                <w:rFonts w:eastAsia="Times New Roman" w:cs="Arial"/>
                <w:color w:val="000000"/>
                <w:sz w:val="18"/>
                <w:szCs w:val="18"/>
                <w:lang w:eastAsia="da-DK"/>
              </w:rPr>
            </w:pPr>
            <w:r w:rsidRPr="007610C0">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auto" w:fill="auto"/>
            <w:noWrap/>
            <w:vAlign w:val="center"/>
            <w:hideMark/>
          </w:tcPr>
          <w:p w:rsidR="007610C0" w:rsidRPr="007610C0" w:rsidRDefault="007610C0" w:rsidP="007610C0">
            <w:pPr>
              <w:spacing w:line="240" w:lineRule="auto"/>
              <w:jc w:val="right"/>
              <w:rPr>
                <w:rFonts w:eastAsia="Times New Roman" w:cs="Arial"/>
                <w:b/>
                <w:bCs/>
                <w:color w:val="000000"/>
                <w:sz w:val="18"/>
                <w:szCs w:val="18"/>
                <w:lang w:eastAsia="da-DK"/>
              </w:rPr>
            </w:pPr>
            <w:r w:rsidRPr="007610C0">
              <w:rPr>
                <w:rFonts w:eastAsia="Times New Roman" w:cs="Arial"/>
                <w:b/>
                <w:bCs/>
                <w:color w:val="000000"/>
                <w:sz w:val="18"/>
                <w:szCs w:val="18"/>
                <w:lang w:eastAsia="da-DK"/>
              </w:rPr>
              <w:t>6.194</w:t>
            </w:r>
          </w:p>
        </w:tc>
        <w:tc>
          <w:tcPr>
            <w:tcW w:w="1134" w:type="dxa"/>
            <w:tcBorders>
              <w:top w:val="nil"/>
              <w:left w:val="nil"/>
              <w:bottom w:val="single" w:sz="4" w:space="0" w:color="auto"/>
              <w:right w:val="single" w:sz="4" w:space="0" w:color="auto"/>
            </w:tcBorders>
            <w:shd w:val="clear" w:color="auto" w:fill="auto"/>
            <w:noWrap/>
            <w:vAlign w:val="center"/>
            <w:hideMark/>
          </w:tcPr>
          <w:p w:rsidR="007610C0" w:rsidRPr="007610C0" w:rsidRDefault="007610C0" w:rsidP="007610C0">
            <w:pPr>
              <w:spacing w:line="240" w:lineRule="auto"/>
              <w:jc w:val="right"/>
              <w:rPr>
                <w:rFonts w:eastAsia="Times New Roman" w:cs="Arial"/>
                <w:b/>
                <w:bCs/>
                <w:color w:val="000000"/>
                <w:sz w:val="18"/>
                <w:szCs w:val="18"/>
                <w:lang w:eastAsia="da-DK"/>
              </w:rPr>
            </w:pPr>
            <w:r w:rsidRPr="007610C0">
              <w:rPr>
                <w:rFonts w:eastAsia="Times New Roman" w:cs="Arial"/>
                <w:b/>
                <w:bCs/>
                <w:color w:val="000000"/>
                <w:sz w:val="18"/>
                <w:szCs w:val="18"/>
                <w:lang w:eastAsia="da-DK"/>
              </w:rPr>
              <w:t>7.760</w:t>
            </w:r>
          </w:p>
        </w:tc>
        <w:tc>
          <w:tcPr>
            <w:tcW w:w="1134" w:type="dxa"/>
            <w:tcBorders>
              <w:top w:val="nil"/>
              <w:left w:val="nil"/>
              <w:bottom w:val="single" w:sz="4" w:space="0" w:color="auto"/>
              <w:right w:val="single" w:sz="4" w:space="0" w:color="auto"/>
            </w:tcBorders>
            <w:shd w:val="clear" w:color="auto" w:fill="auto"/>
            <w:noWrap/>
            <w:vAlign w:val="center"/>
            <w:hideMark/>
          </w:tcPr>
          <w:p w:rsidR="007610C0" w:rsidRPr="007610C0" w:rsidRDefault="007610C0" w:rsidP="007610C0">
            <w:pPr>
              <w:spacing w:line="240" w:lineRule="auto"/>
              <w:jc w:val="right"/>
              <w:rPr>
                <w:rFonts w:eastAsia="Times New Roman" w:cs="Arial"/>
                <w:b/>
                <w:bCs/>
                <w:color w:val="000000"/>
                <w:sz w:val="18"/>
                <w:szCs w:val="18"/>
                <w:lang w:eastAsia="da-DK"/>
              </w:rPr>
            </w:pPr>
            <w:r w:rsidRPr="007610C0">
              <w:rPr>
                <w:rFonts w:eastAsia="Times New Roman" w:cs="Arial"/>
                <w:b/>
                <w:bCs/>
                <w:color w:val="000000"/>
                <w:sz w:val="18"/>
                <w:szCs w:val="18"/>
                <w:lang w:eastAsia="da-DK"/>
              </w:rPr>
              <w:t>5.125</w:t>
            </w:r>
          </w:p>
        </w:tc>
        <w:tc>
          <w:tcPr>
            <w:tcW w:w="1134" w:type="dxa"/>
            <w:tcBorders>
              <w:top w:val="nil"/>
              <w:left w:val="nil"/>
              <w:bottom w:val="single" w:sz="4" w:space="0" w:color="auto"/>
              <w:right w:val="single" w:sz="4" w:space="0" w:color="auto"/>
            </w:tcBorders>
            <w:shd w:val="clear" w:color="auto" w:fill="auto"/>
            <w:noWrap/>
            <w:vAlign w:val="center"/>
            <w:hideMark/>
          </w:tcPr>
          <w:p w:rsidR="007610C0" w:rsidRPr="007610C0" w:rsidRDefault="007610C0" w:rsidP="007610C0">
            <w:pPr>
              <w:spacing w:line="240" w:lineRule="auto"/>
              <w:jc w:val="right"/>
              <w:rPr>
                <w:rFonts w:eastAsia="Times New Roman" w:cs="Arial"/>
                <w:b/>
                <w:bCs/>
                <w:color w:val="000000"/>
                <w:sz w:val="18"/>
                <w:szCs w:val="18"/>
                <w:lang w:eastAsia="da-DK"/>
              </w:rPr>
            </w:pPr>
            <w:r w:rsidRPr="007610C0">
              <w:rPr>
                <w:rFonts w:eastAsia="Times New Roman" w:cs="Arial"/>
                <w:b/>
                <w:bCs/>
                <w:color w:val="000000"/>
                <w:sz w:val="18"/>
                <w:szCs w:val="18"/>
                <w:lang w:eastAsia="da-DK"/>
              </w:rPr>
              <w:t>-2.635</w:t>
            </w:r>
          </w:p>
        </w:tc>
        <w:tc>
          <w:tcPr>
            <w:tcW w:w="1134" w:type="dxa"/>
            <w:tcBorders>
              <w:top w:val="nil"/>
              <w:left w:val="nil"/>
              <w:bottom w:val="single" w:sz="4" w:space="0" w:color="auto"/>
              <w:right w:val="single" w:sz="8" w:space="0" w:color="auto"/>
            </w:tcBorders>
            <w:shd w:val="clear" w:color="auto" w:fill="auto"/>
            <w:noWrap/>
            <w:vAlign w:val="center"/>
            <w:hideMark/>
          </w:tcPr>
          <w:p w:rsidR="007610C0" w:rsidRPr="007610C0" w:rsidRDefault="007610C0" w:rsidP="007610C0">
            <w:pPr>
              <w:spacing w:line="240" w:lineRule="auto"/>
              <w:jc w:val="right"/>
              <w:rPr>
                <w:rFonts w:eastAsia="Times New Roman" w:cs="Arial"/>
                <w:b/>
                <w:bCs/>
                <w:color w:val="000000"/>
                <w:sz w:val="18"/>
                <w:szCs w:val="18"/>
                <w:lang w:eastAsia="da-DK"/>
              </w:rPr>
            </w:pPr>
            <w:r w:rsidRPr="007610C0">
              <w:rPr>
                <w:rFonts w:eastAsia="Times New Roman" w:cs="Arial"/>
                <w:b/>
                <w:bCs/>
                <w:color w:val="000000"/>
                <w:sz w:val="18"/>
                <w:szCs w:val="18"/>
                <w:lang w:eastAsia="da-DK"/>
              </w:rPr>
              <w:t xml:space="preserve">-1.650 </w:t>
            </w:r>
          </w:p>
        </w:tc>
      </w:tr>
      <w:tr w:rsidR="007610C0" w:rsidRPr="007610C0" w:rsidTr="007610C0">
        <w:trPr>
          <w:trHeight w:val="284"/>
        </w:trPr>
        <w:tc>
          <w:tcPr>
            <w:tcW w:w="3686" w:type="dxa"/>
            <w:tcBorders>
              <w:top w:val="nil"/>
              <w:left w:val="single" w:sz="8" w:space="0" w:color="auto"/>
              <w:bottom w:val="single" w:sz="4" w:space="0" w:color="auto"/>
              <w:right w:val="single" w:sz="4" w:space="0" w:color="auto"/>
            </w:tcBorders>
            <w:shd w:val="clear" w:color="000000" w:fill="CFDFF1"/>
            <w:noWrap/>
            <w:vAlign w:val="center"/>
            <w:hideMark/>
          </w:tcPr>
          <w:p w:rsidR="007610C0" w:rsidRPr="007610C0" w:rsidRDefault="007610C0" w:rsidP="007610C0">
            <w:pPr>
              <w:spacing w:line="240" w:lineRule="auto"/>
              <w:jc w:val="left"/>
              <w:rPr>
                <w:rFonts w:eastAsia="Times New Roman" w:cs="Arial"/>
                <w:color w:val="000000"/>
                <w:sz w:val="18"/>
                <w:szCs w:val="18"/>
                <w:lang w:eastAsia="da-DK"/>
              </w:rPr>
            </w:pPr>
            <w:r w:rsidRPr="007610C0">
              <w:rPr>
                <w:rFonts w:eastAsia="Times New Roman" w:cs="Arial"/>
                <w:color w:val="000000"/>
                <w:sz w:val="18"/>
                <w:szCs w:val="18"/>
                <w:lang w:eastAsia="da-DK"/>
              </w:rPr>
              <w:t>Forpagtning af arealer m.v.</w:t>
            </w:r>
          </w:p>
        </w:tc>
        <w:tc>
          <w:tcPr>
            <w:tcW w:w="284" w:type="dxa"/>
            <w:tcBorders>
              <w:top w:val="nil"/>
              <w:left w:val="nil"/>
              <w:bottom w:val="single" w:sz="4" w:space="0" w:color="auto"/>
              <w:right w:val="single" w:sz="4" w:space="0" w:color="auto"/>
            </w:tcBorders>
            <w:shd w:val="clear" w:color="000000" w:fill="CFDFF1"/>
            <w:noWrap/>
            <w:vAlign w:val="center"/>
            <w:hideMark/>
          </w:tcPr>
          <w:p w:rsidR="007610C0" w:rsidRPr="007610C0" w:rsidRDefault="007610C0" w:rsidP="007610C0">
            <w:pPr>
              <w:spacing w:line="240" w:lineRule="auto"/>
              <w:jc w:val="center"/>
              <w:rPr>
                <w:rFonts w:eastAsia="Times New Roman" w:cs="Arial"/>
                <w:color w:val="000000"/>
                <w:sz w:val="18"/>
                <w:szCs w:val="18"/>
                <w:lang w:eastAsia="da-DK"/>
              </w:rPr>
            </w:pPr>
            <w:r w:rsidRPr="007610C0">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 xml:space="preserve">-418 </w:t>
            </w:r>
          </w:p>
        </w:tc>
        <w:tc>
          <w:tcPr>
            <w:tcW w:w="1134" w:type="dxa"/>
            <w:tcBorders>
              <w:top w:val="nil"/>
              <w:left w:val="nil"/>
              <w:bottom w:val="single" w:sz="4" w:space="0" w:color="auto"/>
              <w:right w:val="single" w:sz="4" w:space="0" w:color="auto"/>
            </w:tcBorders>
            <w:shd w:val="clear" w:color="000000" w:fill="CFDFF1"/>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-296</w:t>
            </w:r>
          </w:p>
        </w:tc>
        <w:tc>
          <w:tcPr>
            <w:tcW w:w="1134" w:type="dxa"/>
            <w:tcBorders>
              <w:top w:val="nil"/>
              <w:left w:val="nil"/>
              <w:bottom w:val="single" w:sz="4" w:space="0" w:color="auto"/>
              <w:right w:val="single" w:sz="4" w:space="0" w:color="auto"/>
            </w:tcBorders>
            <w:shd w:val="clear" w:color="000000" w:fill="CFDFF1"/>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-294</w:t>
            </w:r>
          </w:p>
        </w:tc>
        <w:tc>
          <w:tcPr>
            <w:tcW w:w="1134" w:type="dxa"/>
            <w:tcBorders>
              <w:top w:val="nil"/>
              <w:left w:val="nil"/>
              <w:bottom w:val="single" w:sz="4" w:space="0" w:color="auto"/>
              <w:right w:val="single" w:sz="4" w:space="0" w:color="auto"/>
            </w:tcBorders>
            <w:shd w:val="clear" w:color="000000" w:fill="CFDFF1"/>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2</w:t>
            </w:r>
          </w:p>
        </w:tc>
        <w:tc>
          <w:tcPr>
            <w:tcW w:w="1134" w:type="dxa"/>
            <w:tcBorders>
              <w:top w:val="nil"/>
              <w:left w:val="nil"/>
              <w:bottom w:val="single" w:sz="4" w:space="0" w:color="auto"/>
              <w:right w:val="single" w:sz="8" w:space="0" w:color="auto"/>
            </w:tcBorders>
            <w:shd w:val="clear" w:color="000000" w:fill="CFDFF1"/>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 xml:space="preserve">-   </w:t>
            </w:r>
          </w:p>
        </w:tc>
      </w:tr>
      <w:tr w:rsidR="007610C0" w:rsidRPr="007610C0" w:rsidTr="007610C0">
        <w:trPr>
          <w:trHeight w:val="284"/>
        </w:trPr>
        <w:tc>
          <w:tcPr>
            <w:tcW w:w="3686" w:type="dxa"/>
            <w:tcBorders>
              <w:top w:val="nil"/>
              <w:left w:val="single" w:sz="8" w:space="0" w:color="auto"/>
              <w:bottom w:val="single" w:sz="4" w:space="0" w:color="auto"/>
              <w:right w:val="single" w:sz="4" w:space="0" w:color="auto"/>
            </w:tcBorders>
            <w:shd w:val="clear" w:color="auto" w:fill="auto"/>
            <w:noWrap/>
            <w:vAlign w:val="center"/>
            <w:hideMark/>
          </w:tcPr>
          <w:p w:rsidR="007610C0" w:rsidRPr="007610C0" w:rsidRDefault="007610C0" w:rsidP="007610C0">
            <w:pPr>
              <w:spacing w:line="240" w:lineRule="auto"/>
              <w:jc w:val="left"/>
              <w:rPr>
                <w:rFonts w:eastAsia="Times New Roman" w:cs="Arial"/>
                <w:color w:val="000000"/>
                <w:sz w:val="18"/>
                <w:szCs w:val="18"/>
                <w:lang w:eastAsia="da-DK"/>
              </w:rPr>
            </w:pPr>
            <w:r w:rsidRPr="007610C0">
              <w:rPr>
                <w:rFonts w:eastAsia="Times New Roman" w:cs="Arial"/>
                <w:color w:val="000000"/>
                <w:sz w:val="18"/>
                <w:szCs w:val="18"/>
                <w:lang w:eastAsia="da-DK"/>
              </w:rPr>
              <w:t xml:space="preserve">Naturbeskyttelse og natur- og forv. </w:t>
            </w:r>
            <w:r>
              <w:rPr>
                <w:rFonts w:eastAsia="Times New Roman" w:cs="Arial"/>
                <w:color w:val="000000"/>
                <w:sz w:val="18"/>
                <w:szCs w:val="18"/>
                <w:lang w:eastAsia="da-DK"/>
              </w:rPr>
              <w:t>p</w:t>
            </w:r>
            <w:r w:rsidRPr="007610C0">
              <w:rPr>
                <w:rFonts w:eastAsia="Times New Roman" w:cs="Arial"/>
                <w:color w:val="000000"/>
                <w:sz w:val="18"/>
                <w:szCs w:val="18"/>
                <w:lang w:eastAsia="da-DK"/>
              </w:rPr>
              <w:t>roj.</w:t>
            </w:r>
          </w:p>
        </w:tc>
        <w:tc>
          <w:tcPr>
            <w:tcW w:w="284" w:type="dxa"/>
            <w:tcBorders>
              <w:top w:val="nil"/>
              <w:left w:val="nil"/>
              <w:bottom w:val="single" w:sz="4" w:space="0" w:color="auto"/>
              <w:right w:val="single" w:sz="4" w:space="0" w:color="auto"/>
            </w:tcBorders>
            <w:shd w:val="clear" w:color="auto" w:fill="auto"/>
            <w:noWrap/>
            <w:vAlign w:val="center"/>
            <w:hideMark/>
          </w:tcPr>
          <w:p w:rsidR="007610C0" w:rsidRPr="007610C0" w:rsidRDefault="007610C0" w:rsidP="007610C0">
            <w:pPr>
              <w:spacing w:line="240" w:lineRule="auto"/>
              <w:jc w:val="center"/>
              <w:rPr>
                <w:rFonts w:eastAsia="Times New Roman" w:cs="Arial"/>
                <w:color w:val="000000"/>
                <w:sz w:val="18"/>
                <w:szCs w:val="18"/>
                <w:lang w:eastAsia="da-DK"/>
              </w:rPr>
            </w:pPr>
            <w:r w:rsidRPr="007610C0">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auto" w:fill="auto"/>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 xml:space="preserve">1.915 </w:t>
            </w:r>
          </w:p>
        </w:tc>
        <w:tc>
          <w:tcPr>
            <w:tcW w:w="1134" w:type="dxa"/>
            <w:tcBorders>
              <w:top w:val="nil"/>
              <w:left w:val="nil"/>
              <w:bottom w:val="single" w:sz="4" w:space="0" w:color="auto"/>
              <w:right w:val="single" w:sz="4" w:space="0" w:color="auto"/>
            </w:tcBorders>
            <w:shd w:val="clear" w:color="auto" w:fill="auto"/>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1.843</w:t>
            </w:r>
          </w:p>
        </w:tc>
        <w:tc>
          <w:tcPr>
            <w:tcW w:w="1134" w:type="dxa"/>
            <w:tcBorders>
              <w:top w:val="nil"/>
              <w:left w:val="nil"/>
              <w:bottom w:val="single" w:sz="4" w:space="0" w:color="auto"/>
              <w:right w:val="single" w:sz="4" w:space="0" w:color="auto"/>
            </w:tcBorders>
            <w:shd w:val="clear" w:color="auto" w:fill="auto"/>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1.814</w:t>
            </w:r>
          </w:p>
        </w:tc>
        <w:tc>
          <w:tcPr>
            <w:tcW w:w="1134" w:type="dxa"/>
            <w:tcBorders>
              <w:top w:val="nil"/>
              <w:left w:val="nil"/>
              <w:bottom w:val="single" w:sz="4" w:space="0" w:color="auto"/>
              <w:right w:val="single" w:sz="4" w:space="0" w:color="auto"/>
            </w:tcBorders>
            <w:shd w:val="clear" w:color="auto" w:fill="auto"/>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-28</w:t>
            </w:r>
          </w:p>
        </w:tc>
        <w:tc>
          <w:tcPr>
            <w:tcW w:w="1134" w:type="dxa"/>
            <w:tcBorders>
              <w:top w:val="nil"/>
              <w:left w:val="nil"/>
              <w:bottom w:val="single" w:sz="4" w:space="0" w:color="auto"/>
              <w:right w:val="single" w:sz="8" w:space="0" w:color="auto"/>
            </w:tcBorders>
            <w:shd w:val="clear" w:color="auto" w:fill="auto"/>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 xml:space="preserve">-   </w:t>
            </w:r>
          </w:p>
        </w:tc>
      </w:tr>
      <w:tr w:rsidR="007610C0" w:rsidRPr="007610C0" w:rsidTr="007610C0">
        <w:trPr>
          <w:trHeight w:val="284"/>
        </w:trPr>
        <w:tc>
          <w:tcPr>
            <w:tcW w:w="3686" w:type="dxa"/>
            <w:tcBorders>
              <w:top w:val="nil"/>
              <w:left w:val="single" w:sz="8" w:space="0" w:color="auto"/>
              <w:bottom w:val="single" w:sz="4" w:space="0" w:color="auto"/>
              <w:right w:val="single" w:sz="4" w:space="0" w:color="auto"/>
            </w:tcBorders>
            <w:shd w:val="clear" w:color="000000" w:fill="CFDFF1"/>
            <w:noWrap/>
            <w:vAlign w:val="center"/>
            <w:hideMark/>
          </w:tcPr>
          <w:p w:rsidR="007610C0" w:rsidRPr="007610C0" w:rsidRDefault="007610C0" w:rsidP="007610C0">
            <w:pPr>
              <w:spacing w:line="240" w:lineRule="auto"/>
              <w:jc w:val="left"/>
              <w:rPr>
                <w:rFonts w:eastAsia="Times New Roman" w:cs="Arial"/>
                <w:color w:val="000000"/>
                <w:sz w:val="18"/>
                <w:szCs w:val="18"/>
                <w:lang w:eastAsia="da-DK"/>
              </w:rPr>
            </w:pPr>
            <w:r w:rsidRPr="007610C0">
              <w:rPr>
                <w:rFonts w:eastAsia="Times New Roman" w:cs="Arial"/>
                <w:color w:val="000000"/>
                <w:sz w:val="18"/>
                <w:szCs w:val="18"/>
                <w:lang w:eastAsia="da-DK"/>
              </w:rPr>
              <w:t>Sydsjællandsleden</w:t>
            </w:r>
          </w:p>
        </w:tc>
        <w:tc>
          <w:tcPr>
            <w:tcW w:w="284" w:type="dxa"/>
            <w:tcBorders>
              <w:top w:val="nil"/>
              <w:left w:val="nil"/>
              <w:bottom w:val="single" w:sz="4" w:space="0" w:color="auto"/>
              <w:right w:val="single" w:sz="4" w:space="0" w:color="auto"/>
            </w:tcBorders>
            <w:shd w:val="clear" w:color="000000" w:fill="CFDFF1"/>
            <w:noWrap/>
            <w:vAlign w:val="center"/>
            <w:hideMark/>
          </w:tcPr>
          <w:p w:rsidR="007610C0" w:rsidRPr="007610C0" w:rsidRDefault="007610C0" w:rsidP="007610C0">
            <w:pPr>
              <w:spacing w:line="240" w:lineRule="auto"/>
              <w:jc w:val="center"/>
              <w:rPr>
                <w:rFonts w:eastAsia="Times New Roman" w:cs="Arial"/>
                <w:color w:val="000000"/>
                <w:sz w:val="18"/>
                <w:szCs w:val="18"/>
                <w:lang w:eastAsia="da-DK"/>
              </w:rPr>
            </w:pPr>
            <w:r w:rsidRPr="007610C0">
              <w:rPr>
                <w:rFonts w:eastAsia="Times New Roman" w:cs="Arial"/>
                <w:color w:val="000000"/>
                <w:sz w:val="18"/>
                <w:szCs w:val="18"/>
                <w:lang w:eastAsia="da-DK"/>
              </w:rPr>
              <w:t>1</w:t>
            </w:r>
          </w:p>
        </w:tc>
        <w:tc>
          <w:tcPr>
            <w:tcW w:w="1134" w:type="dxa"/>
            <w:tcBorders>
              <w:top w:val="nil"/>
              <w:left w:val="nil"/>
              <w:bottom w:val="single" w:sz="4" w:space="0" w:color="auto"/>
              <w:right w:val="single" w:sz="4" w:space="0" w:color="auto"/>
            </w:tcBorders>
            <w:shd w:val="clear" w:color="000000" w:fill="CFDFF1"/>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 xml:space="preserve">114 </w:t>
            </w:r>
          </w:p>
        </w:tc>
        <w:tc>
          <w:tcPr>
            <w:tcW w:w="1134" w:type="dxa"/>
            <w:tcBorders>
              <w:top w:val="nil"/>
              <w:left w:val="nil"/>
              <w:bottom w:val="single" w:sz="4" w:space="0" w:color="auto"/>
              <w:right w:val="single" w:sz="4" w:space="0" w:color="auto"/>
            </w:tcBorders>
            <w:shd w:val="clear" w:color="000000" w:fill="CFDFF1"/>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114</w:t>
            </w:r>
          </w:p>
        </w:tc>
        <w:tc>
          <w:tcPr>
            <w:tcW w:w="1134" w:type="dxa"/>
            <w:tcBorders>
              <w:top w:val="nil"/>
              <w:left w:val="nil"/>
              <w:bottom w:val="single" w:sz="4" w:space="0" w:color="auto"/>
              <w:right w:val="single" w:sz="4" w:space="0" w:color="auto"/>
            </w:tcBorders>
            <w:shd w:val="clear" w:color="000000" w:fill="CFDFF1"/>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227</w:t>
            </w:r>
          </w:p>
        </w:tc>
        <w:tc>
          <w:tcPr>
            <w:tcW w:w="1134" w:type="dxa"/>
            <w:tcBorders>
              <w:top w:val="nil"/>
              <w:left w:val="nil"/>
              <w:bottom w:val="single" w:sz="4" w:space="0" w:color="auto"/>
              <w:right w:val="single" w:sz="4" w:space="0" w:color="auto"/>
            </w:tcBorders>
            <w:shd w:val="clear" w:color="000000" w:fill="CFDFF1"/>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114</w:t>
            </w:r>
          </w:p>
        </w:tc>
        <w:tc>
          <w:tcPr>
            <w:tcW w:w="1134" w:type="dxa"/>
            <w:tcBorders>
              <w:top w:val="nil"/>
              <w:left w:val="nil"/>
              <w:bottom w:val="single" w:sz="4" w:space="0" w:color="auto"/>
              <w:right w:val="single" w:sz="8" w:space="0" w:color="auto"/>
            </w:tcBorders>
            <w:shd w:val="clear" w:color="000000" w:fill="CFDFF1"/>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 xml:space="preserve">-   </w:t>
            </w:r>
          </w:p>
        </w:tc>
      </w:tr>
      <w:tr w:rsidR="007610C0" w:rsidRPr="007610C0" w:rsidTr="007610C0">
        <w:trPr>
          <w:trHeight w:val="284"/>
        </w:trPr>
        <w:tc>
          <w:tcPr>
            <w:tcW w:w="3686" w:type="dxa"/>
            <w:tcBorders>
              <w:top w:val="nil"/>
              <w:left w:val="single" w:sz="8" w:space="0" w:color="auto"/>
              <w:bottom w:val="single" w:sz="4" w:space="0" w:color="auto"/>
              <w:right w:val="single" w:sz="4" w:space="0" w:color="auto"/>
            </w:tcBorders>
            <w:shd w:val="clear" w:color="auto" w:fill="auto"/>
            <w:noWrap/>
            <w:vAlign w:val="center"/>
            <w:hideMark/>
          </w:tcPr>
          <w:p w:rsidR="007610C0" w:rsidRPr="007610C0" w:rsidRDefault="007610C0" w:rsidP="007610C0">
            <w:pPr>
              <w:spacing w:line="240" w:lineRule="auto"/>
              <w:jc w:val="left"/>
              <w:rPr>
                <w:rFonts w:eastAsia="Times New Roman" w:cs="Arial"/>
                <w:color w:val="000000"/>
                <w:sz w:val="18"/>
                <w:szCs w:val="18"/>
                <w:lang w:eastAsia="da-DK"/>
              </w:rPr>
            </w:pPr>
            <w:r w:rsidRPr="007610C0">
              <w:rPr>
                <w:rFonts w:eastAsia="Times New Roman" w:cs="Arial"/>
                <w:color w:val="000000"/>
                <w:sz w:val="18"/>
                <w:szCs w:val="18"/>
                <w:lang w:eastAsia="da-DK"/>
              </w:rPr>
              <w:t>Vandløbsvæsen</w:t>
            </w:r>
          </w:p>
        </w:tc>
        <w:tc>
          <w:tcPr>
            <w:tcW w:w="284" w:type="dxa"/>
            <w:tcBorders>
              <w:top w:val="nil"/>
              <w:left w:val="nil"/>
              <w:bottom w:val="single" w:sz="4" w:space="0" w:color="auto"/>
              <w:right w:val="single" w:sz="4" w:space="0" w:color="auto"/>
            </w:tcBorders>
            <w:shd w:val="clear" w:color="auto" w:fill="auto"/>
            <w:noWrap/>
            <w:vAlign w:val="center"/>
            <w:hideMark/>
          </w:tcPr>
          <w:p w:rsidR="007610C0" w:rsidRPr="007610C0" w:rsidRDefault="007610C0" w:rsidP="007610C0">
            <w:pPr>
              <w:spacing w:line="240" w:lineRule="auto"/>
              <w:jc w:val="center"/>
              <w:rPr>
                <w:rFonts w:eastAsia="Times New Roman" w:cs="Arial"/>
                <w:color w:val="000000"/>
                <w:sz w:val="18"/>
                <w:szCs w:val="18"/>
                <w:lang w:eastAsia="da-DK"/>
              </w:rPr>
            </w:pPr>
            <w:r w:rsidRPr="007610C0">
              <w:rPr>
                <w:rFonts w:eastAsia="Times New Roman" w:cs="Arial"/>
                <w:color w:val="000000"/>
                <w:sz w:val="18"/>
                <w:szCs w:val="18"/>
                <w:lang w:eastAsia="da-DK"/>
              </w:rPr>
              <w:t>2</w:t>
            </w:r>
          </w:p>
        </w:tc>
        <w:tc>
          <w:tcPr>
            <w:tcW w:w="1134" w:type="dxa"/>
            <w:tcBorders>
              <w:top w:val="nil"/>
              <w:left w:val="nil"/>
              <w:bottom w:val="single" w:sz="4" w:space="0" w:color="auto"/>
              <w:right w:val="single" w:sz="4" w:space="0" w:color="auto"/>
            </w:tcBorders>
            <w:shd w:val="clear" w:color="auto" w:fill="auto"/>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 xml:space="preserve">981 </w:t>
            </w:r>
          </w:p>
        </w:tc>
        <w:tc>
          <w:tcPr>
            <w:tcW w:w="1134" w:type="dxa"/>
            <w:tcBorders>
              <w:top w:val="nil"/>
              <w:left w:val="nil"/>
              <w:bottom w:val="single" w:sz="4" w:space="0" w:color="auto"/>
              <w:right w:val="single" w:sz="4" w:space="0" w:color="auto"/>
            </w:tcBorders>
            <w:shd w:val="clear" w:color="auto" w:fill="auto"/>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1.829</w:t>
            </w:r>
          </w:p>
        </w:tc>
        <w:tc>
          <w:tcPr>
            <w:tcW w:w="1134" w:type="dxa"/>
            <w:tcBorders>
              <w:top w:val="nil"/>
              <w:left w:val="nil"/>
              <w:bottom w:val="single" w:sz="4" w:space="0" w:color="auto"/>
              <w:right w:val="single" w:sz="4" w:space="0" w:color="auto"/>
            </w:tcBorders>
            <w:shd w:val="clear" w:color="auto" w:fill="auto"/>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913</w:t>
            </w:r>
          </w:p>
        </w:tc>
        <w:tc>
          <w:tcPr>
            <w:tcW w:w="1134" w:type="dxa"/>
            <w:tcBorders>
              <w:top w:val="nil"/>
              <w:left w:val="nil"/>
              <w:bottom w:val="single" w:sz="4" w:space="0" w:color="auto"/>
              <w:right w:val="single" w:sz="4" w:space="0" w:color="auto"/>
            </w:tcBorders>
            <w:shd w:val="clear" w:color="auto" w:fill="auto"/>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-916</w:t>
            </w:r>
          </w:p>
        </w:tc>
        <w:tc>
          <w:tcPr>
            <w:tcW w:w="1134" w:type="dxa"/>
            <w:tcBorders>
              <w:top w:val="nil"/>
              <w:left w:val="nil"/>
              <w:bottom w:val="single" w:sz="4" w:space="0" w:color="auto"/>
              <w:right w:val="single" w:sz="8" w:space="0" w:color="auto"/>
            </w:tcBorders>
            <w:shd w:val="clear" w:color="auto" w:fill="auto"/>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 xml:space="preserve">-916 </w:t>
            </w:r>
          </w:p>
        </w:tc>
      </w:tr>
      <w:tr w:rsidR="007610C0" w:rsidRPr="007610C0" w:rsidTr="007610C0">
        <w:trPr>
          <w:trHeight w:val="284"/>
        </w:trPr>
        <w:tc>
          <w:tcPr>
            <w:tcW w:w="3686" w:type="dxa"/>
            <w:tcBorders>
              <w:top w:val="nil"/>
              <w:left w:val="single" w:sz="8" w:space="0" w:color="auto"/>
              <w:bottom w:val="single" w:sz="4" w:space="0" w:color="auto"/>
              <w:right w:val="single" w:sz="4" w:space="0" w:color="auto"/>
            </w:tcBorders>
            <w:shd w:val="clear" w:color="000000" w:fill="CFDFF1"/>
            <w:noWrap/>
            <w:vAlign w:val="center"/>
            <w:hideMark/>
          </w:tcPr>
          <w:p w:rsidR="007610C0" w:rsidRPr="007610C0" w:rsidRDefault="007610C0" w:rsidP="007610C0">
            <w:pPr>
              <w:spacing w:line="240" w:lineRule="auto"/>
              <w:jc w:val="left"/>
              <w:rPr>
                <w:rFonts w:eastAsia="Times New Roman" w:cs="Arial"/>
                <w:color w:val="000000"/>
                <w:sz w:val="18"/>
                <w:szCs w:val="18"/>
                <w:lang w:eastAsia="da-DK"/>
              </w:rPr>
            </w:pPr>
            <w:r w:rsidRPr="007610C0">
              <w:rPr>
                <w:rFonts w:eastAsia="Times New Roman" w:cs="Arial"/>
                <w:color w:val="000000"/>
                <w:sz w:val="18"/>
                <w:szCs w:val="18"/>
                <w:lang w:eastAsia="da-DK"/>
              </w:rPr>
              <w:t>Vedligeholde</w:t>
            </w:r>
            <w:r>
              <w:rPr>
                <w:rFonts w:eastAsia="Times New Roman" w:cs="Arial"/>
                <w:color w:val="000000"/>
                <w:sz w:val="18"/>
                <w:szCs w:val="18"/>
                <w:lang w:eastAsia="da-DK"/>
              </w:rPr>
              <w:t>l</w:t>
            </w:r>
            <w:r w:rsidRPr="007610C0">
              <w:rPr>
                <w:rFonts w:eastAsia="Times New Roman" w:cs="Arial"/>
                <w:color w:val="000000"/>
                <w:sz w:val="18"/>
                <w:szCs w:val="18"/>
                <w:lang w:eastAsia="da-DK"/>
              </w:rPr>
              <w:t>se af vandløb</w:t>
            </w:r>
          </w:p>
        </w:tc>
        <w:tc>
          <w:tcPr>
            <w:tcW w:w="284" w:type="dxa"/>
            <w:tcBorders>
              <w:top w:val="nil"/>
              <w:left w:val="nil"/>
              <w:bottom w:val="single" w:sz="4" w:space="0" w:color="auto"/>
              <w:right w:val="single" w:sz="4" w:space="0" w:color="auto"/>
            </w:tcBorders>
            <w:shd w:val="clear" w:color="000000" w:fill="CFDFF1"/>
            <w:noWrap/>
            <w:vAlign w:val="center"/>
            <w:hideMark/>
          </w:tcPr>
          <w:p w:rsidR="007610C0" w:rsidRPr="007610C0" w:rsidRDefault="007610C0" w:rsidP="007610C0">
            <w:pPr>
              <w:spacing w:line="240" w:lineRule="auto"/>
              <w:jc w:val="center"/>
              <w:rPr>
                <w:rFonts w:eastAsia="Times New Roman" w:cs="Arial"/>
                <w:color w:val="000000"/>
                <w:sz w:val="18"/>
                <w:szCs w:val="18"/>
                <w:lang w:eastAsia="da-DK"/>
              </w:rPr>
            </w:pPr>
            <w:r w:rsidRPr="007610C0">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 xml:space="preserve">1.132 </w:t>
            </w:r>
          </w:p>
        </w:tc>
        <w:tc>
          <w:tcPr>
            <w:tcW w:w="1134" w:type="dxa"/>
            <w:tcBorders>
              <w:top w:val="nil"/>
              <w:left w:val="nil"/>
              <w:bottom w:val="single" w:sz="4" w:space="0" w:color="auto"/>
              <w:right w:val="single" w:sz="4" w:space="0" w:color="auto"/>
            </w:tcBorders>
            <w:shd w:val="clear" w:color="000000" w:fill="CFDFF1"/>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1.312</w:t>
            </w:r>
          </w:p>
        </w:tc>
        <w:tc>
          <w:tcPr>
            <w:tcW w:w="1134" w:type="dxa"/>
            <w:tcBorders>
              <w:top w:val="nil"/>
              <w:left w:val="nil"/>
              <w:bottom w:val="single" w:sz="4" w:space="0" w:color="auto"/>
              <w:right w:val="single" w:sz="4" w:space="0" w:color="auto"/>
            </w:tcBorders>
            <w:shd w:val="clear" w:color="000000" w:fill="CFDFF1"/>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1.050</w:t>
            </w:r>
          </w:p>
        </w:tc>
        <w:tc>
          <w:tcPr>
            <w:tcW w:w="1134" w:type="dxa"/>
            <w:tcBorders>
              <w:top w:val="nil"/>
              <w:left w:val="nil"/>
              <w:bottom w:val="single" w:sz="4" w:space="0" w:color="auto"/>
              <w:right w:val="single" w:sz="4" w:space="0" w:color="auto"/>
            </w:tcBorders>
            <w:shd w:val="clear" w:color="000000" w:fill="CFDFF1"/>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-263</w:t>
            </w:r>
          </w:p>
        </w:tc>
        <w:tc>
          <w:tcPr>
            <w:tcW w:w="1134" w:type="dxa"/>
            <w:tcBorders>
              <w:top w:val="nil"/>
              <w:left w:val="nil"/>
              <w:bottom w:val="single" w:sz="4" w:space="0" w:color="auto"/>
              <w:right w:val="single" w:sz="8" w:space="0" w:color="auto"/>
            </w:tcBorders>
            <w:shd w:val="clear" w:color="000000" w:fill="CFDFF1"/>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 xml:space="preserve">-263 </w:t>
            </w:r>
          </w:p>
        </w:tc>
      </w:tr>
      <w:tr w:rsidR="007610C0" w:rsidRPr="007610C0" w:rsidTr="007610C0">
        <w:trPr>
          <w:trHeight w:val="284"/>
        </w:trPr>
        <w:tc>
          <w:tcPr>
            <w:tcW w:w="3686" w:type="dxa"/>
            <w:tcBorders>
              <w:top w:val="nil"/>
              <w:left w:val="single" w:sz="8" w:space="0" w:color="auto"/>
              <w:bottom w:val="single" w:sz="4" w:space="0" w:color="auto"/>
              <w:right w:val="single" w:sz="4" w:space="0" w:color="auto"/>
            </w:tcBorders>
            <w:shd w:val="clear" w:color="auto" w:fill="auto"/>
            <w:noWrap/>
            <w:vAlign w:val="center"/>
            <w:hideMark/>
          </w:tcPr>
          <w:p w:rsidR="007610C0" w:rsidRPr="007610C0" w:rsidRDefault="007610C0" w:rsidP="007610C0">
            <w:pPr>
              <w:spacing w:line="240" w:lineRule="auto"/>
              <w:jc w:val="left"/>
              <w:rPr>
                <w:rFonts w:eastAsia="Times New Roman" w:cs="Arial"/>
                <w:color w:val="000000"/>
                <w:sz w:val="18"/>
                <w:szCs w:val="18"/>
                <w:lang w:eastAsia="da-DK"/>
              </w:rPr>
            </w:pPr>
            <w:r w:rsidRPr="007610C0">
              <w:rPr>
                <w:rFonts w:eastAsia="Times New Roman" w:cs="Arial"/>
                <w:color w:val="000000"/>
                <w:sz w:val="18"/>
                <w:szCs w:val="18"/>
                <w:lang w:eastAsia="da-DK"/>
              </w:rPr>
              <w:t>Andel af vedligeholdels</w:t>
            </w:r>
            <w:r>
              <w:rPr>
                <w:rFonts w:eastAsia="Times New Roman" w:cs="Arial"/>
                <w:color w:val="000000"/>
                <w:sz w:val="18"/>
                <w:szCs w:val="18"/>
                <w:lang w:eastAsia="da-DK"/>
              </w:rPr>
              <w:t>esarbejde m</w:t>
            </w:r>
            <w:r w:rsidRPr="007610C0">
              <w:rPr>
                <w:rFonts w:eastAsia="Times New Roman" w:cs="Arial"/>
                <w:color w:val="000000"/>
                <w:sz w:val="18"/>
                <w:szCs w:val="18"/>
                <w:lang w:eastAsia="da-DK"/>
              </w:rPr>
              <w:t>v.</w:t>
            </w:r>
          </w:p>
        </w:tc>
        <w:tc>
          <w:tcPr>
            <w:tcW w:w="284" w:type="dxa"/>
            <w:tcBorders>
              <w:top w:val="nil"/>
              <w:left w:val="nil"/>
              <w:bottom w:val="single" w:sz="4" w:space="0" w:color="auto"/>
              <w:right w:val="single" w:sz="4" w:space="0" w:color="auto"/>
            </w:tcBorders>
            <w:shd w:val="clear" w:color="auto" w:fill="auto"/>
            <w:noWrap/>
            <w:vAlign w:val="center"/>
            <w:hideMark/>
          </w:tcPr>
          <w:p w:rsidR="007610C0" w:rsidRPr="007610C0" w:rsidRDefault="007610C0" w:rsidP="007610C0">
            <w:pPr>
              <w:spacing w:line="240" w:lineRule="auto"/>
              <w:jc w:val="center"/>
              <w:rPr>
                <w:rFonts w:eastAsia="Times New Roman" w:cs="Arial"/>
                <w:color w:val="000000"/>
                <w:sz w:val="18"/>
                <w:szCs w:val="18"/>
                <w:lang w:eastAsia="da-DK"/>
              </w:rPr>
            </w:pPr>
            <w:r w:rsidRPr="007610C0">
              <w:rPr>
                <w:rFonts w:eastAsia="Times New Roman" w:cs="Arial"/>
                <w:color w:val="000000"/>
                <w:sz w:val="18"/>
                <w:szCs w:val="18"/>
                <w:lang w:eastAsia="da-DK"/>
              </w:rPr>
              <w:t>3</w:t>
            </w:r>
          </w:p>
        </w:tc>
        <w:tc>
          <w:tcPr>
            <w:tcW w:w="1134" w:type="dxa"/>
            <w:tcBorders>
              <w:top w:val="nil"/>
              <w:left w:val="nil"/>
              <w:bottom w:val="single" w:sz="4" w:space="0" w:color="auto"/>
              <w:right w:val="single" w:sz="4" w:space="0" w:color="auto"/>
            </w:tcBorders>
            <w:shd w:val="clear" w:color="auto" w:fill="auto"/>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 xml:space="preserve">477 </w:t>
            </w:r>
          </w:p>
        </w:tc>
        <w:tc>
          <w:tcPr>
            <w:tcW w:w="1134" w:type="dxa"/>
            <w:tcBorders>
              <w:top w:val="nil"/>
              <w:left w:val="nil"/>
              <w:bottom w:val="single" w:sz="4" w:space="0" w:color="auto"/>
              <w:right w:val="single" w:sz="4" w:space="0" w:color="auto"/>
            </w:tcBorders>
            <w:shd w:val="clear" w:color="auto" w:fill="auto"/>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477</w:t>
            </w:r>
          </w:p>
        </w:tc>
        <w:tc>
          <w:tcPr>
            <w:tcW w:w="1134" w:type="dxa"/>
            <w:tcBorders>
              <w:top w:val="nil"/>
              <w:left w:val="nil"/>
              <w:bottom w:val="single" w:sz="4" w:space="0" w:color="auto"/>
              <w:right w:val="single" w:sz="4" w:space="0" w:color="auto"/>
            </w:tcBorders>
            <w:shd w:val="clear" w:color="auto" w:fill="auto"/>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342</w:t>
            </w:r>
          </w:p>
        </w:tc>
        <w:tc>
          <w:tcPr>
            <w:tcW w:w="1134" w:type="dxa"/>
            <w:tcBorders>
              <w:top w:val="nil"/>
              <w:left w:val="nil"/>
              <w:bottom w:val="single" w:sz="4" w:space="0" w:color="auto"/>
              <w:right w:val="single" w:sz="4" w:space="0" w:color="auto"/>
            </w:tcBorders>
            <w:shd w:val="clear" w:color="auto" w:fill="auto"/>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-134</w:t>
            </w:r>
          </w:p>
        </w:tc>
        <w:tc>
          <w:tcPr>
            <w:tcW w:w="1134" w:type="dxa"/>
            <w:tcBorders>
              <w:top w:val="nil"/>
              <w:left w:val="nil"/>
              <w:bottom w:val="single" w:sz="4" w:space="0" w:color="auto"/>
              <w:right w:val="single" w:sz="8" w:space="0" w:color="auto"/>
            </w:tcBorders>
            <w:shd w:val="clear" w:color="auto" w:fill="auto"/>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 xml:space="preserve">-134 </w:t>
            </w:r>
          </w:p>
        </w:tc>
      </w:tr>
      <w:tr w:rsidR="007610C0" w:rsidRPr="007610C0" w:rsidTr="007610C0">
        <w:trPr>
          <w:trHeight w:val="284"/>
        </w:trPr>
        <w:tc>
          <w:tcPr>
            <w:tcW w:w="3686" w:type="dxa"/>
            <w:tcBorders>
              <w:top w:val="nil"/>
              <w:left w:val="single" w:sz="8" w:space="0" w:color="auto"/>
              <w:bottom w:val="single" w:sz="4" w:space="0" w:color="auto"/>
              <w:right w:val="single" w:sz="4" w:space="0" w:color="auto"/>
            </w:tcBorders>
            <w:shd w:val="clear" w:color="000000" w:fill="CFDFF1"/>
            <w:noWrap/>
            <w:vAlign w:val="center"/>
            <w:hideMark/>
          </w:tcPr>
          <w:p w:rsidR="007610C0" w:rsidRPr="007610C0" w:rsidRDefault="007610C0" w:rsidP="007610C0">
            <w:pPr>
              <w:spacing w:line="240" w:lineRule="auto"/>
              <w:jc w:val="left"/>
              <w:rPr>
                <w:rFonts w:eastAsia="Times New Roman" w:cs="Arial"/>
                <w:color w:val="000000"/>
                <w:sz w:val="18"/>
                <w:szCs w:val="18"/>
                <w:lang w:eastAsia="da-DK"/>
              </w:rPr>
            </w:pPr>
            <w:r w:rsidRPr="007610C0">
              <w:rPr>
                <w:rFonts w:eastAsia="Times New Roman" w:cs="Arial"/>
                <w:color w:val="000000"/>
                <w:sz w:val="18"/>
                <w:szCs w:val="18"/>
                <w:lang w:eastAsia="da-DK"/>
              </w:rPr>
              <w:t>Miljøbeskyttelse</w:t>
            </w:r>
          </w:p>
        </w:tc>
        <w:tc>
          <w:tcPr>
            <w:tcW w:w="284" w:type="dxa"/>
            <w:tcBorders>
              <w:top w:val="nil"/>
              <w:left w:val="nil"/>
              <w:bottom w:val="single" w:sz="4" w:space="0" w:color="auto"/>
              <w:right w:val="single" w:sz="4" w:space="0" w:color="auto"/>
            </w:tcBorders>
            <w:shd w:val="clear" w:color="000000" w:fill="CFDFF1"/>
            <w:noWrap/>
            <w:vAlign w:val="center"/>
            <w:hideMark/>
          </w:tcPr>
          <w:p w:rsidR="007610C0" w:rsidRPr="007610C0" w:rsidRDefault="007610C0" w:rsidP="007610C0">
            <w:pPr>
              <w:spacing w:line="240" w:lineRule="auto"/>
              <w:jc w:val="center"/>
              <w:rPr>
                <w:rFonts w:eastAsia="Times New Roman" w:cs="Arial"/>
                <w:color w:val="000000"/>
                <w:sz w:val="18"/>
                <w:szCs w:val="18"/>
                <w:lang w:eastAsia="da-DK"/>
              </w:rPr>
            </w:pPr>
            <w:r w:rsidRPr="007610C0">
              <w:rPr>
                <w:rFonts w:eastAsia="Times New Roman" w:cs="Arial"/>
                <w:color w:val="000000"/>
                <w:sz w:val="18"/>
                <w:szCs w:val="18"/>
                <w:lang w:eastAsia="da-DK"/>
              </w:rPr>
              <w:t>4</w:t>
            </w:r>
          </w:p>
        </w:tc>
        <w:tc>
          <w:tcPr>
            <w:tcW w:w="1134" w:type="dxa"/>
            <w:tcBorders>
              <w:top w:val="nil"/>
              <w:left w:val="nil"/>
              <w:bottom w:val="single" w:sz="4" w:space="0" w:color="auto"/>
              <w:right w:val="single" w:sz="4" w:space="0" w:color="auto"/>
            </w:tcBorders>
            <w:shd w:val="clear" w:color="000000" w:fill="CFDFF1"/>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 xml:space="preserve">392 </w:t>
            </w:r>
          </w:p>
        </w:tc>
        <w:tc>
          <w:tcPr>
            <w:tcW w:w="1134" w:type="dxa"/>
            <w:tcBorders>
              <w:top w:val="nil"/>
              <w:left w:val="nil"/>
              <w:bottom w:val="single" w:sz="4" w:space="0" w:color="auto"/>
              <w:right w:val="single" w:sz="4" w:space="0" w:color="auto"/>
            </w:tcBorders>
            <w:shd w:val="clear" w:color="000000" w:fill="CFDFF1"/>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392</w:t>
            </w:r>
          </w:p>
        </w:tc>
        <w:tc>
          <w:tcPr>
            <w:tcW w:w="1134" w:type="dxa"/>
            <w:tcBorders>
              <w:top w:val="nil"/>
              <w:left w:val="nil"/>
              <w:bottom w:val="single" w:sz="4" w:space="0" w:color="auto"/>
              <w:right w:val="single" w:sz="4" w:space="0" w:color="auto"/>
            </w:tcBorders>
            <w:shd w:val="clear" w:color="000000" w:fill="CFDFF1"/>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85</w:t>
            </w:r>
          </w:p>
        </w:tc>
        <w:tc>
          <w:tcPr>
            <w:tcW w:w="1134" w:type="dxa"/>
            <w:tcBorders>
              <w:top w:val="nil"/>
              <w:left w:val="nil"/>
              <w:bottom w:val="single" w:sz="4" w:space="0" w:color="auto"/>
              <w:right w:val="single" w:sz="4" w:space="0" w:color="auto"/>
            </w:tcBorders>
            <w:shd w:val="clear" w:color="000000" w:fill="CFDFF1"/>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-307</w:t>
            </w:r>
          </w:p>
        </w:tc>
        <w:tc>
          <w:tcPr>
            <w:tcW w:w="1134" w:type="dxa"/>
            <w:tcBorders>
              <w:top w:val="nil"/>
              <w:left w:val="nil"/>
              <w:bottom w:val="single" w:sz="4" w:space="0" w:color="auto"/>
              <w:right w:val="single" w:sz="8" w:space="0" w:color="auto"/>
            </w:tcBorders>
            <w:shd w:val="clear" w:color="000000" w:fill="CFDFF1"/>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 xml:space="preserve">-250 </w:t>
            </w:r>
          </w:p>
        </w:tc>
      </w:tr>
      <w:tr w:rsidR="007610C0" w:rsidRPr="007610C0" w:rsidTr="007610C0">
        <w:trPr>
          <w:trHeight w:val="284"/>
        </w:trPr>
        <w:tc>
          <w:tcPr>
            <w:tcW w:w="3686" w:type="dxa"/>
            <w:tcBorders>
              <w:top w:val="nil"/>
              <w:left w:val="single" w:sz="8" w:space="0" w:color="auto"/>
              <w:bottom w:val="single" w:sz="4" w:space="0" w:color="auto"/>
              <w:right w:val="single" w:sz="4" w:space="0" w:color="auto"/>
            </w:tcBorders>
            <w:shd w:val="clear" w:color="auto" w:fill="auto"/>
            <w:noWrap/>
            <w:vAlign w:val="center"/>
            <w:hideMark/>
          </w:tcPr>
          <w:p w:rsidR="007610C0" w:rsidRPr="007610C0" w:rsidRDefault="007610C0" w:rsidP="007610C0">
            <w:pPr>
              <w:spacing w:line="240" w:lineRule="auto"/>
              <w:jc w:val="left"/>
              <w:rPr>
                <w:rFonts w:eastAsia="Times New Roman" w:cs="Arial"/>
                <w:color w:val="000000"/>
                <w:sz w:val="18"/>
                <w:szCs w:val="18"/>
                <w:lang w:eastAsia="da-DK"/>
              </w:rPr>
            </w:pPr>
            <w:r w:rsidRPr="007610C0">
              <w:rPr>
                <w:rFonts w:eastAsia="Times New Roman" w:cs="Arial"/>
                <w:color w:val="000000"/>
                <w:sz w:val="18"/>
                <w:szCs w:val="18"/>
                <w:lang w:eastAsia="da-DK"/>
              </w:rPr>
              <w:t>Bærbare batterier</w:t>
            </w:r>
          </w:p>
        </w:tc>
        <w:tc>
          <w:tcPr>
            <w:tcW w:w="284" w:type="dxa"/>
            <w:tcBorders>
              <w:top w:val="nil"/>
              <w:left w:val="nil"/>
              <w:bottom w:val="single" w:sz="4" w:space="0" w:color="auto"/>
              <w:right w:val="single" w:sz="4" w:space="0" w:color="auto"/>
            </w:tcBorders>
            <w:shd w:val="clear" w:color="auto" w:fill="auto"/>
            <w:noWrap/>
            <w:vAlign w:val="center"/>
            <w:hideMark/>
          </w:tcPr>
          <w:p w:rsidR="007610C0" w:rsidRPr="007610C0" w:rsidRDefault="007610C0" w:rsidP="007610C0">
            <w:pPr>
              <w:spacing w:line="240" w:lineRule="auto"/>
              <w:jc w:val="center"/>
              <w:rPr>
                <w:rFonts w:eastAsia="Times New Roman" w:cs="Arial"/>
                <w:color w:val="000000"/>
                <w:sz w:val="18"/>
                <w:szCs w:val="18"/>
                <w:lang w:eastAsia="da-DK"/>
              </w:rPr>
            </w:pPr>
            <w:r w:rsidRPr="007610C0">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auto" w:fill="auto"/>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 xml:space="preserve">44 </w:t>
            </w:r>
          </w:p>
        </w:tc>
        <w:tc>
          <w:tcPr>
            <w:tcW w:w="1134" w:type="dxa"/>
            <w:tcBorders>
              <w:top w:val="nil"/>
              <w:left w:val="nil"/>
              <w:bottom w:val="single" w:sz="4" w:space="0" w:color="auto"/>
              <w:right w:val="single" w:sz="4" w:space="0" w:color="auto"/>
            </w:tcBorders>
            <w:shd w:val="clear" w:color="auto" w:fill="auto"/>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95</w:t>
            </w:r>
          </w:p>
        </w:tc>
        <w:tc>
          <w:tcPr>
            <w:tcW w:w="1134" w:type="dxa"/>
            <w:tcBorders>
              <w:top w:val="nil"/>
              <w:left w:val="nil"/>
              <w:bottom w:val="single" w:sz="4" w:space="0" w:color="auto"/>
              <w:right w:val="single" w:sz="4" w:space="0" w:color="auto"/>
            </w:tcBorders>
            <w:shd w:val="clear" w:color="auto" w:fill="auto"/>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91</w:t>
            </w:r>
          </w:p>
        </w:tc>
        <w:tc>
          <w:tcPr>
            <w:tcW w:w="1134" w:type="dxa"/>
            <w:tcBorders>
              <w:top w:val="nil"/>
              <w:left w:val="nil"/>
              <w:bottom w:val="single" w:sz="4" w:space="0" w:color="auto"/>
              <w:right w:val="single" w:sz="4" w:space="0" w:color="auto"/>
            </w:tcBorders>
            <w:shd w:val="clear" w:color="auto" w:fill="auto"/>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-4</w:t>
            </w:r>
          </w:p>
        </w:tc>
        <w:tc>
          <w:tcPr>
            <w:tcW w:w="1134" w:type="dxa"/>
            <w:tcBorders>
              <w:top w:val="nil"/>
              <w:left w:val="nil"/>
              <w:bottom w:val="single" w:sz="4" w:space="0" w:color="auto"/>
              <w:right w:val="single" w:sz="8" w:space="0" w:color="auto"/>
            </w:tcBorders>
            <w:shd w:val="clear" w:color="auto" w:fill="auto"/>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 xml:space="preserve">-   </w:t>
            </w:r>
          </w:p>
        </w:tc>
      </w:tr>
      <w:tr w:rsidR="007610C0" w:rsidRPr="007610C0" w:rsidTr="007610C0">
        <w:trPr>
          <w:trHeight w:val="284"/>
        </w:trPr>
        <w:tc>
          <w:tcPr>
            <w:tcW w:w="3686" w:type="dxa"/>
            <w:tcBorders>
              <w:top w:val="nil"/>
              <w:left w:val="single" w:sz="8" w:space="0" w:color="auto"/>
              <w:bottom w:val="single" w:sz="4" w:space="0" w:color="auto"/>
              <w:right w:val="single" w:sz="4" w:space="0" w:color="auto"/>
            </w:tcBorders>
            <w:shd w:val="clear" w:color="000000" w:fill="CFDFF1"/>
            <w:noWrap/>
            <w:vAlign w:val="center"/>
            <w:hideMark/>
          </w:tcPr>
          <w:p w:rsidR="007610C0" w:rsidRPr="007610C0" w:rsidRDefault="007610C0" w:rsidP="007610C0">
            <w:pPr>
              <w:spacing w:line="240" w:lineRule="auto"/>
              <w:jc w:val="left"/>
              <w:rPr>
                <w:rFonts w:eastAsia="Times New Roman" w:cs="Arial"/>
                <w:color w:val="000000"/>
                <w:sz w:val="18"/>
                <w:szCs w:val="18"/>
                <w:lang w:eastAsia="da-DK"/>
              </w:rPr>
            </w:pPr>
            <w:r w:rsidRPr="007610C0">
              <w:rPr>
                <w:rFonts w:eastAsia="Times New Roman" w:cs="Arial"/>
                <w:color w:val="000000"/>
                <w:sz w:val="18"/>
                <w:szCs w:val="18"/>
                <w:lang w:eastAsia="da-DK"/>
              </w:rPr>
              <w:t>Miljøtilsyn - virksomheder</w:t>
            </w:r>
          </w:p>
        </w:tc>
        <w:tc>
          <w:tcPr>
            <w:tcW w:w="284" w:type="dxa"/>
            <w:tcBorders>
              <w:top w:val="nil"/>
              <w:left w:val="nil"/>
              <w:bottom w:val="single" w:sz="4" w:space="0" w:color="auto"/>
              <w:right w:val="single" w:sz="4" w:space="0" w:color="auto"/>
            </w:tcBorders>
            <w:shd w:val="clear" w:color="000000" w:fill="CFDFF1"/>
            <w:noWrap/>
            <w:vAlign w:val="center"/>
            <w:hideMark/>
          </w:tcPr>
          <w:p w:rsidR="007610C0" w:rsidRPr="007610C0" w:rsidRDefault="007610C0" w:rsidP="007610C0">
            <w:pPr>
              <w:spacing w:line="240" w:lineRule="auto"/>
              <w:jc w:val="center"/>
              <w:rPr>
                <w:rFonts w:eastAsia="Times New Roman" w:cs="Arial"/>
                <w:color w:val="000000"/>
                <w:sz w:val="18"/>
                <w:szCs w:val="18"/>
                <w:lang w:eastAsia="da-DK"/>
              </w:rPr>
            </w:pPr>
            <w:r w:rsidRPr="007610C0">
              <w:rPr>
                <w:rFonts w:eastAsia="Times New Roman" w:cs="Arial"/>
                <w:color w:val="000000"/>
                <w:sz w:val="18"/>
                <w:szCs w:val="18"/>
                <w:lang w:eastAsia="da-DK"/>
              </w:rPr>
              <w:t>5</w:t>
            </w:r>
          </w:p>
        </w:tc>
        <w:tc>
          <w:tcPr>
            <w:tcW w:w="1134" w:type="dxa"/>
            <w:tcBorders>
              <w:top w:val="nil"/>
              <w:left w:val="nil"/>
              <w:bottom w:val="single" w:sz="4" w:space="0" w:color="auto"/>
              <w:right w:val="single" w:sz="4" w:space="0" w:color="auto"/>
            </w:tcBorders>
            <w:shd w:val="clear" w:color="000000" w:fill="CFDFF1"/>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 xml:space="preserve">-78 </w:t>
            </w:r>
          </w:p>
        </w:tc>
        <w:tc>
          <w:tcPr>
            <w:tcW w:w="1134" w:type="dxa"/>
            <w:tcBorders>
              <w:top w:val="nil"/>
              <w:left w:val="nil"/>
              <w:bottom w:val="single" w:sz="4" w:space="0" w:color="auto"/>
              <w:right w:val="single" w:sz="4" w:space="0" w:color="auto"/>
            </w:tcBorders>
            <w:shd w:val="clear" w:color="000000" w:fill="CFDFF1"/>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-182</w:t>
            </w:r>
          </w:p>
        </w:tc>
        <w:tc>
          <w:tcPr>
            <w:tcW w:w="1134" w:type="dxa"/>
            <w:tcBorders>
              <w:top w:val="nil"/>
              <w:left w:val="nil"/>
              <w:bottom w:val="single" w:sz="4" w:space="0" w:color="auto"/>
              <w:right w:val="single" w:sz="4" w:space="0" w:color="auto"/>
            </w:tcBorders>
            <w:shd w:val="clear" w:color="000000" w:fill="CFDFF1"/>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-416</w:t>
            </w:r>
          </w:p>
        </w:tc>
        <w:tc>
          <w:tcPr>
            <w:tcW w:w="1134" w:type="dxa"/>
            <w:tcBorders>
              <w:top w:val="nil"/>
              <w:left w:val="nil"/>
              <w:bottom w:val="single" w:sz="4" w:space="0" w:color="auto"/>
              <w:right w:val="single" w:sz="4" w:space="0" w:color="auto"/>
            </w:tcBorders>
            <w:shd w:val="clear" w:color="000000" w:fill="CFDFF1"/>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-234</w:t>
            </w:r>
          </w:p>
        </w:tc>
        <w:tc>
          <w:tcPr>
            <w:tcW w:w="1134" w:type="dxa"/>
            <w:tcBorders>
              <w:top w:val="nil"/>
              <w:left w:val="nil"/>
              <w:bottom w:val="single" w:sz="4" w:space="0" w:color="auto"/>
              <w:right w:val="single" w:sz="8" w:space="0" w:color="auto"/>
            </w:tcBorders>
            <w:shd w:val="clear" w:color="000000" w:fill="CFDFF1"/>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 xml:space="preserve">-   </w:t>
            </w:r>
          </w:p>
        </w:tc>
      </w:tr>
      <w:tr w:rsidR="007610C0" w:rsidRPr="007610C0" w:rsidTr="007610C0">
        <w:trPr>
          <w:trHeight w:val="284"/>
        </w:trPr>
        <w:tc>
          <w:tcPr>
            <w:tcW w:w="3686" w:type="dxa"/>
            <w:tcBorders>
              <w:top w:val="nil"/>
              <w:left w:val="single" w:sz="8" w:space="0" w:color="auto"/>
              <w:bottom w:val="single" w:sz="4" w:space="0" w:color="auto"/>
              <w:right w:val="single" w:sz="4" w:space="0" w:color="auto"/>
            </w:tcBorders>
            <w:shd w:val="clear" w:color="auto" w:fill="auto"/>
            <w:noWrap/>
            <w:vAlign w:val="center"/>
            <w:hideMark/>
          </w:tcPr>
          <w:p w:rsidR="007610C0" w:rsidRPr="007610C0" w:rsidRDefault="007610C0" w:rsidP="007610C0">
            <w:pPr>
              <w:spacing w:line="240" w:lineRule="auto"/>
              <w:jc w:val="left"/>
              <w:rPr>
                <w:rFonts w:eastAsia="Times New Roman" w:cs="Arial"/>
                <w:color w:val="000000"/>
                <w:sz w:val="18"/>
                <w:szCs w:val="18"/>
                <w:lang w:eastAsia="da-DK"/>
              </w:rPr>
            </w:pPr>
            <w:r w:rsidRPr="007610C0">
              <w:rPr>
                <w:rFonts w:eastAsia="Times New Roman" w:cs="Arial"/>
                <w:color w:val="000000"/>
                <w:sz w:val="18"/>
                <w:szCs w:val="18"/>
                <w:lang w:eastAsia="da-DK"/>
              </w:rPr>
              <w:t>Øvrig planlægning, undersøgelser, tilsyn</w:t>
            </w:r>
          </w:p>
        </w:tc>
        <w:tc>
          <w:tcPr>
            <w:tcW w:w="284" w:type="dxa"/>
            <w:tcBorders>
              <w:top w:val="nil"/>
              <w:left w:val="nil"/>
              <w:bottom w:val="single" w:sz="4" w:space="0" w:color="auto"/>
              <w:right w:val="single" w:sz="4" w:space="0" w:color="auto"/>
            </w:tcBorders>
            <w:shd w:val="clear" w:color="auto" w:fill="auto"/>
            <w:noWrap/>
            <w:vAlign w:val="center"/>
            <w:hideMark/>
          </w:tcPr>
          <w:p w:rsidR="007610C0" w:rsidRPr="007610C0" w:rsidRDefault="007610C0" w:rsidP="007610C0">
            <w:pPr>
              <w:spacing w:line="240" w:lineRule="auto"/>
              <w:jc w:val="center"/>
              <w:rPr>
                <w:rFonts w:eastAsia="Times New Roman" w:cs="Arial"/>
                <w:color w:val="000000"/>
                <w:sz w:val="18"/>
                <w:szCs w:val="18"/>
                <w:lang w:eastAsia="da-DK"/>
              </w:rPr>
            </w:pPr>
            <w:r w:rsidRPr="007610C0">
              <w:rPr>
                <w:rFonts w:eastAsia="Times New Roman" w:cs="Arial"/>
                <w:color w:val="000000"/>
                <w:sz w:val="18"/>
                <w:szCs w:val="18"/>
                <w:lang w:eastAsia="da-DK"/>
              </w:rPr>
              <w:t>6</w:t>
            </w:r>
          </w:p>
        </w:tc>
        <w:tc>
          <w:tcPr>
            <w:tcW w:w="1134" w:type="dxa"/>
            <w:tcBorders>
              <w:top w:val="nil"/>
              <w:left w:val="nil"/>
              <w:bottom w:val="single" w:sz="4" w:space="0" w:color="auto"/>
              <w:right w:val="single" w:sz="4" w:space="0" w:color="auto"/>
            </w:tcBorders>
            <w:shd w:val="clear" w:color="auto" w:fill="auto"/>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 xml:space="preserve">757 </w:t>
            </w:r>
          </w:p>
        </w:tc>
        <w:tc>
          <w:tcPr>
            <w:tcW w:w="1134" w:type="dxa"/>
            <w:tcBorders>
              <w:top w:val="nil"/>
              <w:left w:val="nil"/>
              <w:bottom w:val="single" w:sz="4" w:space="0" w:color="auto"/>
              <w:right w:val="single" w:sz="4" w:space="0" w:color="auto"/>
            </w:tcBorders>
            <w:shd w:val="clear" w:color="auto" w:fill="auto"/>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1.297</w:t>
            </w:r>
          </w:p>
        </w:tc>
        <w:tc>
          <w:tcPr>
            <w:tcW w:w="1134" w:type="dxa"/>
            <w:tcBorders>
              <w:top w:val="nil"/>
              <w:left w:val="nil"/>
              <w:bottom w:val="single" w:sz="4" w:space="0" w:color="auto"/>
              <w:right w:val="single" w:sz="4" w:space="0" w:color="auto"/>
            </w:tcBorders>
            <w:shd w:val="clear" w:color="auto" w:fill="auto"/>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765</w:t>
            </w:r>
          </w:p>
        </w:tc>
        <w:tc>
          <w:tcPr>
            <w:tcW w:w="1134" w:type="dxa"/>
            <w:tcBorders>
              <w:top w:val="nil"/>
              <w:left w:val="nil"/>
              <w:bottom w:val="single" w:sz="4" w:space="0" w:color="auto"/>
              <w:right w:val="single" w:sz="4" w:space="0" w:color="auto"/>
            </w:tcBorders>
            <w:shd w:val="clear" w:color="auto" w:fill="auto"/>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-532</w:t>
            </w:r>
          </w:p>
        </w:tc>
        <w:tc>
          <w:tcPr>
            <w:tcW w:w="1134" w:type="dxa"/>
            <w:tcBorders>
              <w:top w:val="nil"/>
              <w:left w:val="nil"/>
              <w:bottom w:val="single" w:sz="4" w:space="0" w:color="auto"/>
              <w:right w:val="single" w:sz="8" w:space="0" w:color="auto"/>
            </w:tcBorders>
            <w:shd w:val="clear" w:color="auto" w:fill="auto"/>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 xml:space="preserve">-87 </w:t>
            </w:r>
          </w:p>
        </w:tc>
      </w:tr>
      <w:tr w:rsidR="007610C0" w:rsidRPr="007610C0" w:rsidTr="007610C0">
        <w:trPr>
          <w:trHeight w:val="284"/>
        </w:trPr>
        <w:tc>
          <w:tcPr>
            <w:tcW w:w="3686" w:type="dxa"/>
            <w:tcBorders>
              <w:top w:val="nil"/>
              <w:left w:val="single" w:sz="8" w:space="0" w:color="auto"/>
              <w:bottom w:val="single" w:sz="4" w:space="0" w:color="auto"/>
              <w:right w:val="single" w:sz="4" w:space="0" w:color="auto"/>
            </w:tcBorders>
            <w:shd w:val="clear" w:color="000000" w:fill="CFDFF1"/>
            <w:noWrap/>
            <w:vAlign w:val="center"/>
            <w:hideMark/>
          </w:tcPr>
          <w:p w:rsidR="007610C0" w:rsidRPr="007610C0" w:rsidRDefault="007610C0" w:rsidP="007610C0">
            <w:pPr>
              <w:spacing w:line="240" w:lineRule="auto"/>
              <w:jc w:val="left"/>
              <w:rPr>
                <w:rFonts w:eastAsia="Times New Roman" w:cs="Arial"/>
                <w:color w:val="000000"/>
                <w:sz w:val="18"/>
                <w:szCs w:val="18"/>
                <w:lang w:eastAsia="da-DK"/>
              </w:rPr>
            </w:pPr>
            <w:r w:rsidRPr="007610C0">
              <w:rPr>
                <w:rFonts w:eastAsia="Times New Roman" w:cs="Arial"/>
                <w:color w:val="000000"/>
                <w:sz w:val="18"/>
                <w:szCs w:val="18"/>
                <w:lang w:eastAsia="da-DK"/>
              </w:rPr>
              <w:t>Rottebekæmpelse</w:t>
            </w:r>
          </w:p>
        </w:tc>
        <w:tc>
          <w:tcPr>
            <w:tcW w:w="284" w:type="dxa"/>
            <w:tcBorders>
              <w:top w:val="nil"/>
              <w:left w:val="nil"/>
              <w:bottom w:val="single" w:sz="4" w:space="0" w:color="auto"/>
              <w:right w:val="single" w:sz="4" w:space="0" w:color="auto"/>
            </w:tcBorders>
            <w:shd w:val="clear" w:color="000000" w:fill="CFDFF1"/>
            <w:noWrap/>
            <w:vAlign w:val="center"/>
            <w:hideMark/>
          </w:tcPr>
          <w:p w:rsidR="007610C0" w:rsidRPr="007610C0" w:rsidRDefault="007610C0" w:rsidP="007610C0">
            <w:pPr>
              <w:spacing w:line="240" w:lineRule="auto"/>
              <w:jc w:val="center"/>
              <w:rPr>
                <w:rFonts w:eastAsia="Times New Roman" w:cs="Arial"/>
                <w:color w:val="000000"/>
                <w:sz w:val="18"/>
                <w:szCs w:val="18"/>
                <w:lang w:eastAsia="da-DK"/>
              </w:rPr>
            </w:pPr>
            <w:r w:rsidRPr="007610C0">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 xml:space="preserve">11 </w:t>
            </w:r>
          </w:p>
        </w:tc>
        <w:tc>
          <w:tcPr>
            <w:tcW w:w="1134" w:type="dxa"/>
            <w:tcBorders>
              <w:top w:val="nil"/>
              <w:left w:val="nil"/>
              <w:bottom w:val="single" w:sz="4" w:space="0" w:color="auto"/>
              <w:right w:val="single" w:sz="4" w:space="0" w:color="auto"/>
            </w:tcBorders>
            <w:shd w:val="clear" w:color="000000" w:fill="CFDFF1"/>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11</w:t>
            </w:r>
          </w:p>
        </w:tc>
        <w:tc>
          <w:tcPr>
            <w:tcW w:w="1134" w:type="dxa"/>
            <w:tcBorders>
              <w:top w:val="nil"/>
              <w:left w:val="nil"/>
              <w:bottom w:val="single" w:sz="4" w:space="0" w:color="auto"/>
              <w:right w:val="single" w:sz="4" w:space="0" w:color="auto"/>
            </w:tcBorders>
            <w:shd w:val="clear" w:color="000000" w:fill="CFDFF1"/>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-200</w:t>
            </w:r>
          </w:p>
        </w:tc>
        <w:tc>
          <w:tcPr>
            <w:tcW w:w="1134" w:type="dxa"/>
            <w:tcBorders>
              <w:top w:val="nil"/>
              <w:left w:val="nil"/>
              <w:bottom w:val="single" w:sz="4" w:space="0" w:color="auto"/>
              <w:right w:val="single" w:sz="4" w:space="0" w:color="auto"/>
            </w:tcBorders>
            <w:shd w:val="clear" w:color="000000" w:fill="CFDFF1"/>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-211</w:t>
            </w:r>
          </w:p>
        </w:tc>
        <w:tc>
          <w:tcPr>
            <w:tcW w:w="1134" w:type="dxa"/>
            <w:tcBorders>
              <w:top w:val="nil"/>
              <w:left w:val="nil"/>
              <w:bottom w:val="single" w:sz="4" w:space="0" w:color="auto"/>
              <w:right w:val="single" w:sz="8" w:space="0" w:color="auto"/>
            </w:tcBorders>
            <w:shd w:val="clear" w:color="000000" w:fill="CFDFF1"/>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 xml:space="preserve">-   </w:t>
            </w:r>
          </w:p>
        </w:tc>
      </w:tr>
      <w:tr w:rsidR="007610C0" w:rsidRPr="007610C0" w:rsidTr="007610C0">
        <w:trPr>
          <w:trHeight w:val="284"/>
        </w:trPr>
        <w:tc>
          <w:tcPr>
            <w:tcW w:w="3686" w:type="dxa"/>
            <w:tcBorders>
              <w:top w:val="nil"/>
              <w:left w:val="single" w:sz="8" w:space="0" w:color="auto"/>
              <w:bottom w:val="single" w:sz="4" w:space="0" w:color="auto"/>
              <w:right w:val="single" w:sz="4" w:space="0" w:color="auto"/>
            </w:tcBorders>
            <w:shd w:val="clear" w:color="auto" w:fill="auto"/>
            <w:noWrap/>
            <w:vAlign w:val="center"/>
            <w:hideMark/>
          </w:tcPr>
          <w:p w:rsidR="007610C0" w:rsidRPr="007610C0" w:rsidRDefault="007610C0" w:rsidP="007610C0">
            <w:pPr>
              <w:spacing w:line="240" w:lineRule="auto"/>
              <w:jc w:val="left"/>
              <w:rPr>
                <w:rFonts w:eastAsia="Times New Roman" w:cs="Arial"/>
                <w:color w:val="000000"/>
                <w:sz w:val="18"/>
                <w:szCs w:val="18"/>
                <w:lang w:eastAsia="da-DK"/>
              </w:rPr>
            </w:pPr>
            <w:r w:rsidRPr="007610C0">
              <w:rPr>
                <w:rFonts w:eastAsia="Times New Roman" w:cs="Arial"/>
                <w:color w:val="000000"/>
                <w:sz w:val="18"/>
                <w:szCs w:val="18"/>
                <w:lang w:eastAsia="da-DK"/>
              </w:rPr>
              <w:t>Strandforvaltning</w:t>
            </w:r>
          </w:p>
        </w:tc>
        <w:tc>
          <w:tcPr>
            <w:tcW w:w="284" w:type="dxa"/>
            <w:tcBorders>
              <w:top w:val="nil"/>
              <w:left w:val="nil"/>
              <w:bottom w:val="single" w:sz="4" w:space="0" w:color="auto"/>
              <w:right w:val="single" w:sz="4" w:space="0" w:color="auto"/>
            </w:tcBorders>
            <w:shd w:val="clear" w:color="auto" w:fill="auto"/>
            <w:noWrap/>
            <w:vAlign w:val="center"/>
            <w:hideMark/>
          </w:tcPr>
          <w:p w:rsidR="007610C0" w:rsidRPr="007610C0" w:rsidRDefault="007610C0" w:rsidP="007610C0">
            <w:pPr>
              <w:spacing w:line="240" w:lineRule="auto"/>
              <w:jc w:val="center"/>
              <w:rPr>
                <w:rFonts w:eastAsia="Times New Roman" w:cs="Arial"/>
                <w:color w:val="000000"/>
                <w:sz w:val="18"/>
                <w:szCs w:val="18"/>
                <w:lang w:eastAsia="da-DK"/>
              </w:rPr>
            </w:pPr>
            <w:r w:rsidRPr="007610C0">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auto" w:fill="auto"/>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 xml:space="preserve">661 </w:t>
            </w:r>
          </w:p>
        </w:tc>
        <w:tc>
          <w:tcPr>
            <w:tcW w:w="1134" w:type="dxa"/>
            <w:tcBorders>
              <w:top w:val="nil"/>
              <w:left w:val="nil"/>
              <w:bottom w:val="single" w:sz="4" w:space="0" w:color="auto"/>
              <w:right w:val="single" w:sz="4" w:space="0" w:color="auto"/>
            </w:tcBorders>
            <w:shd w:val="clear" w:color="auto" w:fill="auto"/>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661</w:t>
            </w:r>
          </w:p>
        </w:tc>
        <w:tc>
          <w:tcPr>
            <w:tcW w:w="1134" w:type="dxa"/>
            <w:tcBorders>
              <w:top w:val="nil"/>
              <w:left w:val="nil"/>
              <w:bottom w:val="single" w:sz="4" w:space="0" w:color="auto"/>
              <w:right w:val="single" w:sz="4" w:space="0" w:color="auto"/>
            </w:tcBorders>
            <w:shd w:val="clear" w:color="auto" w:fill="auto"/>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664</w:t>
            </w:r>
          </w:p>
        </w:tc>
        <w:tc>
          <w:tcPr>
            <w:tcW w:w="1134" w:type="dxa"/>
            <w:tcBorders>
              <w:top w:val="nil"/>
              <w:left w:val="nil"/>
              <w:bottom w:val="single" w:sz="4" w:space="0" w:color="auto"/>
              <w:right w:val="single" w:sz="4" w:space="0" w:color="auto"/>
            </w:tcBorders>
            <w:shd w:val="clear" w:color="auto" w:fill="auto"/>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3</w:t>
            </w:r>
          </w:p>
        </w:tc>
        <w:tc>
          <w:tcPr>
            <w:tcW w:w="1134" w:type="dxa"/>
            <w:tcBorders>
              <w:top w:val="nil"/>
              <w:left w:val="nil"/>
              <w:bottom w:val="single" w:sz="4" w:space="0" w:color="auto"/>
              <w:right w:val="single" w:sz="8" w:space="0" w:color="auto"/>
            </w:tcBorders>
            <w:shd w:val="clear" w:color="auto" w:fill="auto"/>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 xml:space="preserve">-   </w:t>
            </w:r>
          </w:p>
        </w:tc>
      </w:tr>
      <w:tr w:rsidR="007610C0" w:rsidRPr="007610C0" w:rsidTr="007610C0">
        <w:trPr>
          <w:trHeight w:val="284"/>
        </w:trPr>
        <w:tc>
          <w:tcPr>
            <w:tcW w:w="3686" w:type="dxa"/>
            <w:tcBorders>
              <w:top w:val="nil"/>
              <w:left w:val="single" w:sz="8" w:space="0" w:color="auto"/>
              <w:bottom w:val="single" w:sz="4" w:space="0" w:color="auto"/>
              <w:right w:val="single" w:sz="4" w:space="0" w:color="auto"/>
            </w:tcBorders>
            <w:shd w:val="clear" w:color="000000" w:fill="CFDFF1"/>
            <w:noWrap/>
            <w:vAlign w:val="center"/>
            <w:hideMark/>
          </w:tcPr>
          <w:p w:rsidR="007610C0" w:rsidRPr="007610C0" w:rsidRDefault="007610C0" w:rsidP="007610C0">
            <w:pPr>
              <w:spacing w:line="240" w:lineRule="auto"/>
              <w:jc w:val="left"/>
              <w:rPr>
                <w:rFonts w:eastAsia="Times New Roman" w:cs="Arial"/>
                <w:color w:val="000000"/>
                <w:sz w:val="18"/>
                <w:szCs w:val="18"/>
                <w:lang w:eastAsia="da-DK"/>
              </w:rPr>
            </w:pPr>
            <w:r w:rsidRPr="007610C0">
              <w:rPr>
                <w:rFonts w:eastAsia="Times New Roman" w:cs="Arial"/>
                <w:color w:val="000000"/>
                <w:sz w:val="18"/>
                <w:szCs w:val="18"/>
                <w:lang w:eastAsia="da-DK"/>
              </w:rPr>
              <w:t>Kystnære stier og vandaktiviteter</w:t>
            </w:r>
          </w:p>
        </w:tc>
        <w:tc>
          <w:tcPr>
            <w:tcW w:w="284" w:type="dxa"/>
            <w:tcBorders>
              <w:top w:val="nil"/>
              <w:left w:val="nil"/>
              <w:bottom w:val="single" w:sz="4" w:space="0" w:color="auto"/>
              <w:right w:val="single" w:sz="4" w:space="0" w:color="auto"/>
            </w:tcBorders>
            <w:shd w:val="clear" w:color="000000" w:fill="CFDFF1"/>
            <w:noWrap/>
            <w:vAlign w:val="center"/>
            <w:hideMark/>
          </w:tcPr>
          <w:p w:rsidR="007610C0" w:rsidRPr="007610C0" w:rsidRDefault="007610C0" w:rsidP="007610C0">
            <w:pPr>
              <w:spacing w:line="240" w:lineRule="auto"/>
              <w:jc w:val="center"/>
              <w:rPr>
                <w:rFonts w:eastAsia="Times New Roman" w:cs="Arial"/>
                <w:color w:val="000000"/>
                <w:sz w:val="18"/>
                <w:szCs w:val="18"/>
                <w:lang w:eastAsia="da-DK"/>
              </w:rPr>
            </w:pPr>
            <w:r w:rsidRPr="007610C0">
              <w:rPr>
                <w:rFonts w:eastAsia="Times New Roman" w:cs="Arial"/>
                <w:color w:val="000000"/>
                <w:sz w:val="18"/>
                <w:szCs w:val="18"/>
                <w:lang w:eastAsia="da-DK"/>
              </w:rPr>
              <w:t>7</w:t>
            </w:r>
          </w:p>
        </w:tc>
        <w:tc>
          <w:tcPr>
            <w:tcW w:w="1134" w:type="dxa"/>
            <w:tcBorders>
              <w:top w:val="nil"/>
              <w:left w:val="nil"/>
              <w:bottom w:val="single" w:sz="4" w:space="0" w:color="auto"/>
              <w:right w:val="single" w:sz="4" w:space="0" w:color="auto"/>
            </w:tcBorders>
            <w:shd w:val="clear" w:color="000000" w:fill="CFDFF1"/>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 xml:space="preserve">207 </w:t>
            </w:r>
          </w:p>
        </w:tc>
        <w:tc>
          <w:tcPr>
            <w:tcW w:w="1134" w:type="dxa"/>
            <w:tcBorders>
              <w:top w:val="nil"/>
              <w:left w:val="nil"/>
              <w:bottom w:val="single" w:sz="4" w:space="0" w:color="auto"/>
              <w:right w:val="single" w:sz="4" w:space="0" w:color="auto"/>
            </w:tcBorders>
            <w:shd w:val="clear" w:color="000000" w:fill="CFDFF1"/>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207</w:t>
            </w:r>
          </w:p>
        </w:tc>
        <w:tc>
          <w:tcPr>
            <w:tcW w:w="1134" w:type="dxa"/>
            <w:tcBorders>
              <w:top w:val="nil"/>
              <w:left w:val="nil"/>
              <w:bottom w:val="single" w:sz="4" w:space="0" w:color="auto"/>
              <w:right w:val="single" w:sz="4" w:space="0" w:color="auto"/>
            </w:tcBorders>
            <w:shd w:val="clear" w:color="000000" w:fill="CFDFF1"/>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83</w:t>
            </w:r>
          </w:p>
        </w:tc>
        <w:tc>
          <w:tcPr>
            <w:tcW w:w="1134" w:type="dxa"/>
            <w:tcBorders>
              <w:top w:val="nil"/>
              <w:left w:val="nil"/>
              <w:bottom w:val="single" w:sz="4" w:space="0" w:color="auto"/>
              <w:right w:val="single" w:sz="4" w:space="0" w:color="auto"/>
            </w:tcBorders>
            <w:shd w:val="clear" w:color="000000" w:fill="CFDFF1"/>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-124</w:t>
            </w:r>
          </w:p>
        </w:tc>
        <w:tc>
          <w:tcPr>
            <w:tcW w:w="1134" w:type="dxa"/>
            <w:tcBorders>
              <w:top w:val="nil"/>
              <w:left w:val="nil"/>
              <w:bottom w:val="single" w:sz="4" w:space="0" w:color="auto"/>
              <w:right w:val="single" w:sz="8" w:space="0" w:color="auto"/>
            </w:tcBorders>
            <w:shd w:val="clear" w:color="000000" w:fill="CFDFF1"/>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 xml:space="preserve">-   </w:t>
            </w:r>
          </w:p>
        </w:tc>
      </w:tr>
      <w:tr w:rsidR="007610C0" w:rsidRPr="007610C0" w:rsidTr="007610C0">
        <w:trPr>
          <w:trHeight w:val="284"/>
        </w:trPr>
        <w:tc>
          <w:tcPr>
            <w:tcW w:w="3686" w:type="dxa"/>
            <w:tcBorders>
              <w:top w:val="nil"/>
              <w:left w:val="single" w:sz="8" w:space="0" w:color="auto"/>
              <w:bottom w:val="single" w:sz="4" w:space="0" w:color="auto"/>
              <w:right w:val="single" w:sz="4" w:space="0" w:color="auto"/>
            </w:tcBorders>
            <w:shd w:val="clear" w:color="auto" w:fill="auto"/>
            <w:noWrap/>
            <w:vAlign w:val="center"/>
            <w:hideMark/>
          </w:tcPr>
          <w:p w:rsidR="007610C0" w:rsidRPr="007610C0" w:rsidRDefault="007610C0" w:rsidP="007610C0">
            <w:pPr>
              <w:spacing w:line="240" w:lineRule="auto"/>
              <w:jc w:val="left"/>
              <w:rPr>
                <w:rFonts w:eastAsia="Times New Roman" w:cs="Arial"/>
                <w:b/>
                <w:bCs/>
                <w:color w:val="000000"/>
                <w:sz w:val="18"/>
                <w:szCs w:val="18"/>
                <w:lang w:eastAsia="da-DK"/>
              </w:rPr>
            </w:pPr>
            <w:r w:rsidRPr="007610C0">
              <w:rPr>
                <w:rFonts w:eastAsia="Times New Roman" w:cs="Arial"/>
                <w:b/>
                <w:bCs/>
                <w:color w:val="000000"/>
                <w:sz w:val="18"/>
                <w:szCs w:val="18"/>
                <w:lang w:eastAsia="da-DK"/>
              </w:rPr>
              <w:t>Affaldshåndtering</w:t>
            </w:r>
          </w:p>
        </w:tc>
        <w:tc>
          <w:tcPr>
            <w:tcW w:w="284" w:type="dxa"/>
            <w:tcBorders>
              <w:top w:val="nil"/>
              <w:left w:val="nil"/>
              <w:bottom w:val="single" w:sz="4" w:space="0" w:color="auto"/>
              <w:right w:val="single" w:sz="4" w:space="0" w:color="auto"/>
            </w:tcBorders>
            <w:shd w:val="clear" w:color="auto" w:fill="auto"/>
            <w:noWrap/>
            <w:vAlign w:val="center"/>
            <w:hideMark/>
          </w:tcPr>
          <w:p w:rsidR="007610C0" w:rsidRPr="007610C0" w:rsidRDefault="007610C0" w:rsidP="007610C0">
            <w:pPr>
              <w:spacing w:line="240" w:lineRule="auto"/>
              <w:jc w:val="center"/>
              <w:rPr>
                <w:rFonts w:eastAsia="Times New Roman" w:cs="Arial"/>
                <w:color w:val="000000"/>
                <w:sz w:val="18"/>
                <w:szCs w:val="18"/>
                <w:lang w:eastAsia="da-DK"/>
              </w:rPr>
            </w:pPr>
            <w:r w:rsidRPr="007610C0">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auto" w:fill="auto"/>
            <w:noWrap/>
            <w:vAlign w:val="center"/>
            <w:hideMark/>
          </w:tcPr>
          <w:p w:rsidR="007610C0" w:rsidRPr="007610C0" w:rsidRDefault="007610C0" w:rsidP="007610C0">
            <w:pPr>
              <w:spacing w:line="240" w:lineRule="auto"/>
              <w:jc w:val="right"/>
              <w:rPr>
                <w:rFonts w:eastAsia="Times New Roman" w:cs="Arial"/>
                <w:b/>
                <w:bCs/>
                <w:color w:val="000000"/>
                <w:sz w:val="18"/>
                <w:szCs w:val="18"/>
                <w:lang w:eastAsia="da-DK"/>
              </w:rPr>
            </w:pPr>
            <w:r w:rsidRPr="007610C0">
              <w:rPr>
                <w:rFonts w:eastAsia="Times New Roman" w:cs="Arial"/>
                <w:b/>
                <w:bCs/>
                <w:color w:val="000000"/>
                <w:sz w:val="18"/>
                <w:szCs w:val="18"/>
                <w:lang w:eastAsia="da-DK"/>
              </w:rPr>
              <w:t>-2.942</w:t>
            </w:r>
          </w:p>
        </w:tc>
        <w:tc>
          <w:tcPr>
            <w:tcW w:w="1134" w:type="dxa"/>
            <w:tcBorders>
              <w:top w:val="nil"/>
              <w:left w:val="nil"/>
              <w:bottom w:val="single" w:sz="4" w:space="0" w:color="auto"/>
              <w:right w:val="single" w:sz="4" w:space="0" w:color="auto"/>
            </w:tcBorders>
            <w:shd w:val="clear" w:color="auto" w:fill="auto"/>
            <w:noWrap/>
            <w:vAlign w:val="center"/>
            <w:hideMark/>
          </w:tcPr>
          <w:p w:rsidR="007610C0" w:rsidRPr="007610C0" w:rsidRDefault="007610C0" w:rsidP="007610C0">
            <w:pPr>
              <w:spacing w:line="240" w:lineRule="auto"/>
              <w:jc w:val="right"/>
              <w:rPr>
                <w:rFonts w:eastAsia="Times New Roman" w:cs="Arial"/>
                <w:b/>
                <w:bCs/>
                <w:color w:val="000000"/>
                <w:sz w:val="18"/>
                <w:szCs w:val="18"/>
                <w:lang w:eastAsia="da-DK"/>
              </w:rPr>
            </w:pPr>
            <w:r w:rsidRPr="007610C0">
              <w:rPr>
                <w:rFonts w:eastAsia="Times New Roman" w:cs="Arial"/>
                <w:b/>
                <w:bCs/>
                <w:color w:val="000000"/>
                <w:sz w:val="18"/>
                <w:szCs w:val="18"/>
                <w:lang w:eastAsia="da-DK"/>
              </w:rPr>
              <w:t>-1.079</w:t>
            </w:r>
          </w:p>
        </w:tc>
        <w:tc>
          <w:tcPr>
            <w:tcW w:w="1134" w:type="dxa"/>
            <w:tcBorders>
              <w:top w:val="nil"/>
              <w:left w:val="nil"/>
              <w:bottom w:val="single" w:sz="4" w:space="0" w:color="auto"/>
              <w:right w:val="single" w:sz="4" w:space="0" w:color="auto"/>
            </w:tcBorders>
            <w:shd w:val="clear" w:color="auto" w:fill="auto"/>
            <w:noWrap/>
            <w:vAlign w:val="center"/>
            <w:hideMark/>
          </w:tcPr>
          <w:p w:rsidR="007610C0" w:rsidRPr="007610C0" w:rsidRDefault="007610C0" w:rsidP="007610C0">
            <w:pPr>
              <w:spacing w:line="240" w:lineRule="auto"/>
              <w:jc w:val="right"/>
              <w:rPr>
                <w:rFonts w:eastAsia="Times New Roman" w:cs="Arial"/>
                <w:b/>
                <w:bCs/>
                <w:color w:val="000000"/>
                <w:sz w:val="18"/>
                <w:szCs w:val="18"/>
                <w:lang w:eastAsia="da-DK"/>
              </w:rPr>
            </w:pPr>
            <w:r w:rsidRPr="007610C0">
              <w:rPr>
                <w:rFonts w:eastAsia="Times New Roman" w:cs="Arial"/>
                <w:b/>
                <w:bCs/>
                <w:color w:val="000000"/>
                <w:sz w:val="18"/>
                <w:szCs w:val="18"/>
                <w:lang w:eastAsia="da-DK"/>
              </w:rPr>
              <w:t>-901</w:t>
            </w:r>
          </w:p>
        </w:tc>
        <w:tc>
          <w:tcPr>
            <w:tcW w:w="1134" w:type="dxa"/>
            <w:tcBorders>
              <w:top w:val="nil"/>
              <w:left w:val="nil"/>
              <w:bottom w:val="single" w:sz="4" w:space="0" w:color="auto"/>
              <w:right w:val="single" w:sz="4" w:space="0" w:color="auto"/>
            </w:tcBorders>
            <w:shd w:val="clear" w:color="auto" w:fill="auto"/>
            <w:noWrap/>
            <w:vAlign w:val="center"/>
            <w:hideMark/>
          </w:tcPr>
          <w:p w:rsidR="007610C0" w:rsidRPr="007610C0" w:rsidRDefault="007610C0" w:rsidP="007610C0">
            <w:pPr>
              <w:spacing w:line="240" w:lineRule="auto"/>
              <w:jc w:val="right"/>
              <w:rPr>
                <w:rFonts w:eastAsia="Times New Roman" w:cs="Arial"/>
                <w:b/>
                <w:bCs/>
                <w:color w:val="000000"/>
                <w:sz w:val="18"/>
                <w:szCs w:val="18"/>
                <w:lang w:eastAsia="da-DK"/>
              </w:rPr>
            </w:pPr>
            <w:r w:rsidRPr="007610C0">
              <w:rPr>
                <w:rFonts w:eastAsia="Times New Roman" w:cs="Arial"/>
                <w:b/>
                <w:bCs/>
                <w:color w:val="000000"/>
                <w:sz w:val="18"/>
                <w:szCs w:val="18"/>
                <w:lang w:eastAsia="da-DK"/>
              </w:rPr>
              <w:t>178</w:t>
            </w:r>
          </w:p>
        </w:tc>
        <w:tc>
          <w:tcPr>
            <w:tcW w:w="1134" w:type="dxa"/>
            <w:tcBorders>
              <w:top w:val="nil"/>
              <w:left w:val="nil"/>
              <w:bottom w:val="single" w:sz="4" w:space="0" w:color="auto"/>
              <w:right w:val="single" w:sz="8" w:space="0" w:color="auto"/>
            </w:tcBorders>
            <w:shd w:val="clear" w:color="auto" w:fill="auto"/>
            <w:noWrap/>
            <w:vAlign w:val="center"/>
            <w:hideMark/>
          </w:tcPr>
          <w:p w:rsidR="007610C0" w:rsidRPr="007610C0" w:rsidRDefault="007610C0" w:rsidP="007610C0">
            <w:pPr>
              <w:spacing w:line="240" w:lineRule="auto"/>
              <w:jc w:val="right"/>
              <w:rPr>
                <w:rFonts w:eastAsia="Times New Roman" w:cs="Arial"/>
                <w:b/>
                <w:bCs/>
                <w:color w:val="000000"/>
                <w:sz w:val="18"/>
                <w:szCs w:val="18"/>
                <w:lang w:eastAsia="da-DK"/>
              </w:rPr>
            </w:pPr>
            <w:r w:rsidRPr="007610C0">
              <w:rPr>
                <w:rFonts w:eastAsia="Times New Roman" w:cs="Arial"/>
                <w:b/>
                <w:bCs/>
                <w:color w:val="000000"/>
                <w:sz w:val="18"/>
                <w:szCs w:val="18"/>
                <w:lang w:eastAsia="da-DK"/>
              </w:rPr>
              <w:t xml:space="preserve">-   </w:t>
            </w:r>
          </w:p>
        </w:tc>
      </w:tr>
      <w:tr w:rsidR="007610C0" w:rsidRPr="007610C0" w:rsidTr="007610C0">
        <w:trPr>
          <w:trHeight w:val="284"/>
        </w:trPr>
        <w:tc>
          <w:tcPr>
            <w:tcW w:w="3686" w:type="dxa"/>
            <w:tcBorders>
              <w:top w:val="nil"/>
              <w:left w:val="single" w:sz="8" w:space="0" w:color="auto"/>
              <w:bottom w:val="single" w:sz="4" w:space="0" w:color="auto"/>
              <w:right w:val="single" w:sz="4" w:space="0" w:color="auto"/>
            </w:tcBorders>
            <w:shd w:val="clear" w:color="000000" w:fill="CFDFF1"/>
            <w:noWrap/>
            <w:vAlign w:val="center"/>
            <w:hideMark/>
          </w:tcPr>
          <w:p w:rsidR="007610C0" w:rsidRPr="007610C0" w:rsidRDefault="007610C0" w:rsidP="007610C0">
            <w:pPr>
              <w:spacing w:line="240" w:lineRule="auto"/>
              <w:jc w:val="left"/>
              <w:rPr>
                <w:rFonts w:eastAsia="Times New Roman" w:cs="Arial"/>
                <w:b/>
                <w:bCs/>
                <w:color w:val="000000"/>
                <w:sz w:val="18"/>
                <w:szCs w:val="18"/>
                <w:lang w:eastAsia="da-DK"/>
              </w:rPr>
            </w:pPr>
            <w:r w:rsidRPr="007610C0">
              <w:rPr>
                <w:rFonts w:eastAsia="Times New Roman" w:cs="Arial"/>
                <w:b/>
                <w:bCs/>
                <w:color w:val="000000"/>
                <w:sz w:val="18"/>
                <w:szCs w:val="18"/>
                <w:lang w:eastAsia="da-DK"/>
              </w:rPr>
              <w:t>Brugerfinansieret</w:t>
            </w:r>
          </w:p>
        </w:tc>
        <w:tc>
          <w:tcPr>
            <w:tcW w:w="284" w:type="dxa"/>
            <w:tcBorders>
              <w:top w:val="nil"/>
              <w:left w:val="nil"/>
              <w:bottom w:val="single" w:sz="4" w:space="0" w:color="auto"/>
              <w:right w:val="single" w:sz="4" w:space="0" w:color="auto"/>
            </w:tcBorders>
            <w:shd w:val="clear" w:color="000000" w:fill="CFDFF1"/>
            <w:noWrap/>
            <w:vAlign w:val="center"/>
            <w:hideMark/>
          </w:tcPr>
          <w:p w:rsidR="007610C0" w:rsidRPr="007610C0" w:rsidRDefault="007610C0" w:rsidP="007610C0">
            <w:pPr>
              <w:spacing w:line="240" w:lineRule="auto"/>
              <w:jc w:val="center"/>
              <w:rPr>
                <w:rFonts w:eastAsia="Times New Roman" w:cs="Arial"/>
                <w:color w:val="000000"/>
                <w:sz w:val="18"/>
                <w:szCs w:val="18"/>
                <w:lang w:eastAsia="da-DK"/>
              </w:rPr>
            </w:pPr>
            <w:r w:rsidRPr="007610C0">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vAlign w:val="center"/>
            <w:hideMark/>
          </w:tcPr>
          <w:p w:rsidR="007610C0" w:rsidRPr="007610C0" w:rsidRDefault="007610C0" w:rsidP="007610C0">
            <w:pPr>
              <w:spacing w:line="240" w:lineRule="auto"/>
              <w:jc w:val="right"/>
              <w:rPr>
                <w:rFonts w:eastAsia="Times New Roman" w:cs="Arial"/>
                <w:b/>
                <w:bCs/>
                <w:color w:val="000000"/>
                <w:sz w:val="18"/>
                <w:szCs w:val="18"/>
                <w:lang w:eastAsia="da-DK"/>
              </w:rPr>
            </w:pPr>
            <w:r w:rsidRPr="007610C0">
              <w:rPr>
                <w:rFonts w:eastAsia="Times New Roman" w:cs="Arial"/>
                <w:b/>
                <w:bCs/>
                <w:color w:val="000000"/>
                <w:sz w:val="18"/>
                <w:szCs w:val="18"/>
                <w:lang w:eastAsia="da-DK"/>
              </w:rPr>
              <w:t xml:space="preserve">-2.942 </w:t>
            </w:r>
          </w:p>
        </w:tc>
        <w:tc>
          <w:tcPr>
            <w:tcW w:w="1134" w:type="dxa"/>
            <w:tcBorders>
              <w:top w:val="nil"/>
              <w:left w:val="nil"/>
              <w:bottom w:val="single" w:sz="4" w:space="0" w:color="auto"/>
              <w:right w:val="single" w:sz="4" w:space="0" w:color="auto"/>
            </w:tcBorders>
            <w:shd w:val="clear" w:color="000000" w:fill="CFDFF1"/>
            <w:noWrap/>
            <w:vAlign w:val="center"/>
            <w:hideMark/>
          </w:tcPr>
          <w:p w:rsidR="007610C0" w:rsidRPr="007610C0" w:rsidRDefault="007610C0" w:rsidP="007610C0">
            <w:pPr>
              <w:spacing w:line="240" w:lineRule="auto"/>
              <w:jc w:val="right"/>
              <w:rPr>
                <w:rFonts w:eastAsia="Times New Roman" w:cs="Arial"/>
                <w:b/>
                <w:bCs/>
                <w:color w:val="000000"/>
                <w:sz w:val="18"/>
                <w:szCs w:val="18"/>
                <w:lang w:eastAsia="da-DK"/>
              </w:rPr>
            </w:pPr>
            <w:r w:rsidRPr="007610C0">
              <w:rPr>
                <w:rFonts w:eastAsia="Times New Roman" w:cs="Arial"/>
                <w:b/>
                <w:bCs/>
                <w:color w:val="000000"/>
                <w:sz w:val="18"/>
                <w:szCs w:val="18"/>
                <w:lang w:eastAsia="da-DK"/>
              </w:rPr>
              <w:t>-1.079</w:t>
            </w:r>
          </w:p>
        </w:tc>
        <w:tc>
          <w:tcPr>
            <w:tcW w:w="1134" w:type="dxa"/>
            <w:tcBorders>
              <w:top w:val="nil"/>
              <w:left w:val="nil"/>
              <w:bottom w:val="single" w:sz="4" w:space="0" w:color="auto"/>
              <w:right w:val="single" w:sz="4" w:space="0" w:color="auto"/>
            </w:tcBorders>
            <w:shd w:val="clear" w:color="000000" w:fill="CFDFF1"/>
            <w:noWrap/>
            <w:vAlign w:val="center"/>
            <w:hideMark/>
          </w:tcPr>
          <w:p w:rsidR="007610C0" w:rsidRPr="007610C0" w:rsidRDefault="007610C0" w:rsidP="007610C0">
            <w:pPr>
              <w:spacing w:line="240" w:lineRule="auto"/>
              <w:jc w:val="right"/>
              <w:rPr>
                <w:rFonts w:eastAsia="Times New Roman" w:cs="Arial"/>
                <w:b/>
                <w:bCs/>
                <w:color w:val="000000"/>
                <w:sz w:val="18"/>
                <w:szCs w:val="18"/>
                <w:lang w:eastAsia="da-DK"/>
              </w:rPr>
            </w:pPr>
            <w:r w:rsidRPr="007610C0">
              <w:rPr>
                <w:rFonts w:eastAsia="Times New Roman" w:cs="Arial"/>
                <w:b/>
                <w:bCs/>
                <w:color w:val="000000"/>
                <w:sz w:val="18"/>
                <w:szCs w:val="18"/>
                <w:lang w:eastAsia="da-DK"/>
              </w:rPr>
              <w:t>-901</w:t>
            </w:r>
          </w:p>
        </w:tc>
        <w:tc>
          <w:tcPr>
            <w:tcW w:w="1134" w:type="dxa"/>
            <w:tcBorders>
              <w:top w:val="nil"/>
              <w:left w:val="nil"/>
              <w:bottom w:val="single" w:sz="4" w:space="0" w:color="auto"/>
              <w:right w:val="single" w:sz="4" w:space="0" w:color="auto"/>
            </w:tcBorders>
            <w:shd w:val="clear" w:color="000000" w:fill="CFDFF1"/>
            <w:noWrap/>
            <w:vAlign w:val="center"/>
            <w:hideMark/>
          </w:tcPr>
          <w:p w:rsidR="007610C0" w:rsidRPr="007610C0" w:rsidRDefault="007610C0" w:rsidP="007610C0">
            <w:pPr>
              <w:spacing w:line="240" w:lineRule="auto"/>
              <w:jc w:val="right"/>
              <w:rPr>
                <w:rFonts w:eastAsia="Times New Roman" w:cs="Arial"/>
                <w:b/>
                <w:bCs/>
                <w:color w:val="000000"/>
                <w:sz w:val="18"/>
                <w:szCs w:val="18"/>
                <w:lang w:eastAsia="da-DK"/>
              </w:rPr>
            </w:pPr>
            <w:r w:rsidRPr="007610C0">
              <w:rPr>
                <w:rFonts w:eastAsia="Times New Roman" w:cs="Arial"/>
                <w:b/>
                <w:bCs/>
                <w:color w:val="000000"/>
                <w:sz w:val="18"/>
                <w:szCs w:val="18"/>
                <w:lang w:eastAsia="da-DK"/>
              </w:rPr>
              <w:t>178</w:t>
            </w:r>
          </w:p>
        </w:tc>
        <w:tc>
          <w:tcPr>
            <w:tcW w:w="1134" w:type="dxa"/>
            <w:tcBorders>
              <w:top w:val="nil"/>
              <w:left w:val="nil"/>
              <w:bottom w:val="single" w:sz="4" w:space="0" w:color="auto"/>
              <w:right w:val="single" w:sz="8" w:space="0" w:color="auto"/>
            </w:tcBorders>
            <w:shd w:val="clear" w:color="000000" w:fill="CFDFF1"/>
            <w:noWrap/>
            <w:vAlign w:val="center"/>
            <w:hideMark/>
          </w:tcPr>
          <w:p w:rsidR="007610C0" w:rsidRPr="007610C0" w:rsidRDefault="007610C0" w:rsidP="007610C0">
            <w:pPr>
              <w:spacing w:line="240" w:lineRule="auto"/>
              <w:jc w:val="right"/>
              <w:rPr>
                <w:rFonts w:eastAsia="Times New Roman" w:cs="Arial"/>
                <w:b/>
                <w:bCs/>
                <w:color w:val="000000"/>
                <w:sz w:val="18"/>
                <w:szCs w:val="18"/>
                <w:lang w:eastAsia="da-DK"/>
              </w:rPr>
            </w:pPr>
            <w:r w:rsidRPr="007610C0">
              <w:rPr>
                <w:rFonts w:eastAsia="Times New Roman" w:cs="Arial"/>
                <w:b/>
                <w:bCs/>
                <w:color w:val="000000"/>
                <w:sz w:val="18"/>
                <w:szCs w:val="18"/>
                <w:lang w:eastAsia="da-DK"/>
              </w:rPr>
              <w:t xml:space="preserve">-   </w:t>
            </w:r>
          </w:p>
        </w:tc>
      </w:tr>
      <w:tr w:rsidR="007610C0" w:rsidRPr="007610C0" w:rsidTr="007610C0">
        <w:trPr>
          <w:trHeight w:val="284"/>
        </w:trPr>
        <w:tc>
          <w:tcPr>
            <w:tcW w:w="3686" w:type="dxa"/>
            <w:tcBorders>
              <w:top w:val="nil"/>
              <w:left w:val="single" w:sz="8" w:space="0" w:color="auto"/>
              <w:bottom w:val="single" w:sz="4" w:space="0" w:color="auto"/>
              <w:right w:val="single" w:sz="4" w:space="0" w:color="auto"/>
            </w:tcBorders>
            <w:shd w:val="clear" w:color="000000" w:fill="FFFFFF"/>
            <w:noWrap/>
            <w:vAlign w:val="center"/>
            <w:hideMark/>
          </w:tcPr>
          <w:p w:rsidR="007610C0" w:rsidRPr="007610C0" w:rsidRDefault="007610C0" w:rsidP="007610C0">
            <w:pPr>
              <w:spacing w:line="240" w:lineRule="auto"/>
              <w:jc w:val="left"/>
              <w:rPr>
                <w:rFonts w:eastAsia="Times New Roman" w:cs="Arial"/>
                <w:color w:val="000000"/>
                <w:sz w:val="18"/>
                <w:szCs w:val="18"/>
                <w:lang w:eastAsia="da-DK"/>
              </w:rPr>
            </w:pPr>
            <w:r w:rsidRPr="007610C0">
              <w:rPr>
                <w:rFonts w:eastAsia="Times New Roman" w:cs="Arial"/>
                <w:color w:val="000000"/>
                <w:sz w:val="18"/>
                <w:szCs w:val="18"/>
                <w:lang w:eastAsia="da-DK"/>
              </w:rPr>
              <w:t>Generel aff.adm. - husholdn. (reg. moms)</w:t>
            </w:r>
          </w:p>
        </w:tc>
        <w:tc>
          <w:tcPr>
            <w:tcW w:w="284" w:type="dxa"/>
            <w:tcBorders>
              <w:top w:val="nil"/>
              <w:left w:val="nil"/>
              <w:bottom w:val="single" w:sz="4" w:space="0" w:color="auto"/>
              <w:right w:val="single" w:sz="4" w:space="0" w:color="auto"/>
            </w:tcBorders>
            <w:shd w:val="clear" w:color="auto" w:fill="auto"/>
            <w:noWrap/>
            <w:vAlign w:val="center"/>
            <w:hideMark/>
          </w:tcPr>
          <w:p w:rsidR="007610C0" w:rsidRPr="007610C0" w:rsidRDefault="007610C0" w:rsidP="007610C0">
            <w:pPr>
              <w:spacing w:line="240" w:lineRule="auto"/>
              <w:jc w:val="center"/>
              <w:rPr>
                <w:rFonts w:eastAsia="Times New Roman" w:cs="Arial"/>
                <w:color w:val="000000"/>
                <w:sz w:val="18"/>
                <w:szCs w:val="18"/>
                <w:lang w:eastAsia="da-DK"/>
              </w:rPr>
            </w:pPr>
            <w:r w:rsidRPr="007610C0">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auto" w:fill="auto"/>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 xml:space="preserve">508 </w:t>
            </w:r>
          </w:p>
        </w:tc>
        <w:tc>
          <w:tcPr>
            <w:tcW w:w="1134" w:type="dxa"/>
            <w:tcBorders>
              <w:top w:val="nil"/>
              <w:left w:val="nil"/>
              <w:bottom w:val="single" w:sz="4" w:space="0" w:color="auto"/>
              <w:right w:val="single" w:sz="4" w:space="0" w:color="auto"/>
            </w:tcBorders>
            <w:shd w:val="clear" w:color="auto" w:fill="auto"/>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508</w:t>
            </w:r>
          </w:p>
        </w:tc>
        <w:tc>
          <w:tcPr>
            <w:tcW w:w="1134" w:type="dxa"/>
            <w:tcBorders>
              <w:top w:val="nil"/>
              <w:left w:val="nil"/>
              <w:bottom w:val="single" w:sz="4" w:space="0" w:color="auto"/>
              <w:right w:val="single" w:sz="4" w:space="0" w:color="auto"/>
            </w:tcBorders>
            <w:shd w:val="clear" w:color="auto" w:fill="auto"/>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285</w:t>
            </w:r>
          </w:p>
        </w:tc>
        <w:tc>
          <w:tcPr>
            <w:tcW w:w="1134" w:type="dxa"/>
            <w:tcBorders>
              <w:top w:val="nil"/>
              <w:left w:val="nil"/>
              <w:bottom w:val="single" w:sz="4" w:space="0" w:color="auto"/>
              <w:right w:val="single" w:sz="4" w:space="0" w:color="auto"/>
            </w:tcBorders>
            <w:shd w:val="clear" w:color="auto" w:fill="auto"/>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-223</w:t>
            </w:r>
          </w:p>
        </w:tc>
        <w:tc>
          <w:tcPr>
            <w:tcW w:w="1134" w:type="dxa"/>
            <w:tcBorders>
              <w:top w:val="nil"/>
              <w:left w:val="nil"/>
              <w:bottom w:val="single" w:sz="4" w:space="0" w:color="auto"/>
              <w:right w:val="single" w:sz="8" w:space="0" w:color="auto"/>
            </w:tcBorders>
            <w:shd w:val="clear" w:color="auto" w:fill="auto"/>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 xml:space="preserve">-   </w:t>
            </w:r>
          </w:p>
        </w:tc>
      </w:tr>
      <w:tr w:rsidR="007610C0" w:rsidRPr="007610C0" w:rsidTr="007610C0">
        <w:trPr>
          <w:trHeight w:val="284"/>
        </w:trPr>
        <w:tc>
          <w:tcPr>
            <w:tcW w:w="3686" w:type="dxa"/>
            <w:tcBorders>
              <w:top w:val="nil"/>
              <w:left w:val="single" w:sz="8" w:space="0" w:color="auto"/>
              <w:bottom w:val="single" w:sz="4" w:space="0" w:color="auto"/>
              <w:right w:val="single" w:sz="4" w:space="0" w:color="auto"/>
            </w:tcBorders>
            <w:shd w:val="clear" w:color="000000" w:fill="CFDFF1"/>
            <w:noWrap/>
            <w:vAlign w:val="center"/>
            <w:hideMark/>
          </w:tcPr>
          <w:p w:rsidR="007610C0" w:rsidRPr="007610C0" w:rsidRDefault="007610C0" w:rsidP="007610C0">
            <w:pPr>
              <w:spacing w:line="240" w:lineRule="auto"/>
              <w:jc w:val="left"/>
              <w:rPr>
                <w:rFonts w:eastAsia="Times New Roman" w:cs="Arial"/>
                <w:color w:val="000000"/>
                <w:sz w:val="18"/>
                <w:szCs w:val="18"/>
                <w:lang w:eastAsia="da-DK"/>
              </w:rPr>
            </w:pPr>
            <w:r w:rsidRPr="007610C0">
              <w:rPr>
                <w:rFonts w:eastAsia="Times New Roman" w:cs="Arial"/>
                <w:color w:val="000000"/>
                <w:sz w:val="18"/>
                <w:szCs w:val="18"/>
                <w:lang w:eastAsia="da-DK"/>
              </w:rPr>
              <w:t>Generel aff.adm. - virksomh. (reg. moms)</w:t>
            </w:r>
          </w:p>
        </w:tc>
        <w:tc>
          <w:tcPr>
            <w:tcW w:w="284" w:type="dxa"/>
            <w:tcBorders>
              <w:top w:val="nil"/>
              <w:left w:val="nil"/>
              <w:bottom w:val="single" w:sz="4" w:space="0" w:color="auto"/>
              <w:right w:val="single" w:sz="4" w:space="0" w:color="auto"/>
            </w:tcBorders>
            <w:shd w:val="clear" w:color="000000" w:fill="CFDFF1"/>
            <w:noWrap/>
            <w:vAlign w:val="center"/>
            <w:hideMark/>
          </w:tcPr>
          <w:p w:rsidR="007610C0" w:rsidRPr="007610C0" w:rsidRDefault="007610C0" w:rsidP="007610C0">
            <w:pPr>
              <w:spacing w:line="240" w:lineRule="auto"/>
              <w:jc w:val="center"/>
              <w:rPr>
                <w:rFonts w:eastAsia="Times New Roman" w:cs="Arial"/>
                <w:color w:val="000000"/>
                <w:sz w:val="18"/>
                <w:szCs w:val="18"/>
                <w:lang w:eastAsia="da-DK"/>
              </w:rPr>
            </w:pPr>
            <w:r w:rsidRPr="007610C0">
              <w:rPr>
                <w:rFonts w:eastAsia="Times New Roman" w:cs="Arial"/>
                <w:color w:val="000000"/>
                <w:sz w:val="18"/>
                <w:szCs w:val="18"/>
                <w:lang w:eastAsia="da-DK"/>
              </w:rPr>
              <w:t>8</w:t>
            </w:r>
          </w:p>
        </w:tc>
        <w:tc>
          <w:tcPr>
            <w:tcW w:w="1134" w:type="dxa"/>
            <w:tcBorders>
              <w:top w:val="nil"/>
              <w:left w:val="nil"/>
              <w:bottom w:val="single" w:sz="4" w:space="0" w:color="auto"/>
              <w:right w:val="single" w:sz="4" w:space="0" w:color="auto"/>
            </w:tcBorders>
            <w:shd w:val="clear" w:color="000000" w:fill="CFDFF1"/>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 xml:space="preserve">7 </w:t>
            </w:r>
          </w:p>
        </w:tc>
        <w:tc>
          <w:tcPr>
            <w:tcW w:w="1134" w:type="dxa"/>
            <w:tcBorders>
              <w:top w:val="nil"/>
              <w:left w:val="nil"/>
              <w:bottom w:val="single" w:sz="4" w:space="0" w:color="auto"/>
              <w:right w:val="single" w:sz="4" w:space="0" w:color="auto"/>
            </w:tcBorders>
            <w:shd w:val="clear" w:color="000000" w:fill="CFDFF1"/>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7</w:t>
            </w:r>
          </w:p>
        </w:tc>
        <w:tc>
          <w:tcPr>
            <w:tcW w:w="1134" w:type="dxa"/>
            <w:tcBorders>
              <w:top w:val="nil"/>
              <w:left w:val="nil"/>
              <w:bottom w:val="single" w:sz="4" w:space="0" w:color="auto"/>
              <w:right w:val="single" w:sz="4" w:space="0" w:color="auto"/>
            </w:tcBorders>
            <w:shd w:val="clear" w:color="000000" w:fill="CFDFF1"/>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293</w:t>
            </w:r>
          </w:p>
        </w:tc>
        <w:tc>
          <w:tcPr>
            <w:tcW w:w="1134" w:type="dxa"/>
            <w:tcBorders>
              <w:top w:val="nil"/>
              <w:left w:val="nil"/>
              <w:bottom w:val="single" w:sz="4" w:space="0" w:color="auto"/>
              <w:right w:val="single" w:sz="4" w:space="0" w:color="auto"/>
            </w:tcBorders>
            <w:shd w:val="clear" w:color="000000" w:fill="CFDFF1"/>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287</w:t>
            </w:r>
          </w:p>
        </w:tc>
        <w:tc>
          <w:tcPr>
            <w:tcW w:w="1134" w:type="dxa"/>
            <w:tcBorders>
              <w:top w:val="nil"/>
              <w:left w:val="nil"/>
              <w:bottom w:val="single" w:sz="4" w:space="0" w:color="auto"/>
              <w:right w:val="single" w:sz="8" w:space="0" w:color="auto"/>
            </w:tcBorders>
            <w:shd w:val="clear" w:color="000000" w:fill="CFDFF1"/>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 xml:space="preserve">-   </w:t>
            </w:r>
          </w:p>
        </w:tc>
      </w:tr>
      <w:tr w:rsidR="007610C0" w:rsidRPr="007610C0" w:rsidTr="007610C0">
        <w:trPr>
          <w:trHeight w:val="284"/>
        </w:trPr>
        <w:tc>
          <w:tcPr>
            <w:tcW w:w="3686" w:type="dxa"/>
            <w:tcBorders>
              <w:top w:val="nil"/>
              <w:left w:val="single" w:sz="8" w:space="0" w:color="auto"/>
              <w:bottom w:val="single" w:sz="4" w:space="0" w:color="auto"/>
              <w:right w:val="single" w:sz="4" w:space="0" w:color="auto"/>
            </w:tcBorders>
            <w:shd w:val="clear" w:color="000000" w:fill="FFFFFF"/>
            <w:noWrap/>
            <w:vAlign w:val="center"/>
            <w:hideMark/>
          </w:tcPr>
          <w:p w:rsidR="007610C0" w:rsidRPr="007610C0" w:rsidRDefault="007610C0" w:rsidP="007610C0">
            <w:pPr>
              <w:spacing w:line="240" w:lineRule="auto"/>
              <w:jc w:val="left"/>
              <w:rPr>
                <w:rFonts w:eastAsia="Times New Roman" w:cs="Arial"/>
                <w:color w:val="000000"/>
                <w:sz w:val="18"/>
                <w:szCs w:val="18"/>
                <w:lang w:eastAsia="da-DK"/>
              </w:rPr>
            </w:pPr>
            <w:r w:rsidRPr="007610C0">
              <w:rPr>
                <w:rFonts w:eastAsia="Times New Roman" w:cs="Arial"/>
                <w:color w:val="000000"/>
                <w:sz w:val="18"/>
                <w:szCs w:val="18"/>
                <w:lang w:eastAsia="da-DK"/>
              </w:rPr>
              <w:t>Dagrenovation - husholdn. (reg. moms)</w:t>
            </w:r>
          </w:p>
        </w:tc>
        <w:tc>
          <w:tcPr>
            <w:tcW w:w="284" w:type="dxa"/>
            <w:tcBorders>
              <w:top w:val="nil"/>
              <w:left w:val="nil"/>
              <w:bottom w:val="single" w:sz="4" w:space="0" w:color="auto"/>
              <w:right w:val="single" w:sz="4" w:space="0" w:color="auto"/>
            </w:tcBorders>
            <w:shd w:val="clear" w:color="auto" w:fill="auto"/>
            <w:noWrap/>
            <w:vAlign w:val="center"/>
            <w:hideMark/>
          </w:tcPr>
          <w:p w:rsidR="007610C0" w:rsidRPr="007610C0" w:rsidRDefault="007610C0" w:rsidP="007610C0">
            <w:pPr>
              <w:spacing w:line="240" w:lineRule="auto"/>
              <w:jc w:val="center"/>
              <w:rPr>
                <w:rFonts w:eastAsia="Times New Roman" w:cs="Arial"/>
                <w:color w:val="000000"/>
                <w:sz w:val="18"/>
                <w:szCs w:val="18"/>
                <w:lang w:eastAsia="da-DK"/>
              </w:rPr>
            </w:pPr>
            <w:r w:rsidRPr="007610C0">
              <w:rPr>
                <w:rFonts w:eastAsia="Times New Roman" w:cs="Arial"/>
                <w:color w:val="000000"/>
                <w:sz w:val="18"/>
                <w:szCs w:val="18"/>
                <w:lang w:eastAsia="da-DK"/>
              </w:rPr>
              <w:t>8</w:t>
            </w:r>
          </w:p>
        </w:tc>
        <w:tc>
          <w:tcPr>
            <w:tcW w:w="1134" w:type="dxa"/>
            <w:tcBorders>
              <w:top w:val="nil"/>
              <w:left w:val="nil"/>
              <w:bottom w:val="single" w:sz="4" w:space="0" w:color="auto"/>
              <w:right w:val="single" w:sz="4" w:space="0" w:color="auto"/>
            </w:tcBorders>
            <w:shd w:val="clear" w:color="auto" w:fill="auto"/>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 xml:space="preserve">-1.476 </w:t>
            </w:r>
          </w:p>
        </w:tc>
        <w:tc>
          <w:tcPr>
            <w:tcW w:w="1134" w:type="dxa"/>
            <w:tcBorders>
              <w:top w:val="nil"/>
              <w:left w:val="nil"/>
              <w:bottom w:val="single" w:sz="4" w:space="0" w:color="auto"/>
              <w:right w:val="single" w:sz="4" w:space="0" w:color="auto"/>
            </w:tcBorders>
            <w:shd w:val="clear" w:color="auto" w:fill="auto"/>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-1.476</w:t>
            </w:r>
          </w:p>
        </w:tc>
        <w:tc>
          <w:tcPr>
            <w:tcW w:w="1134" w:type="dxa"/>
            <w:tcBorders>
              <w:top w:val="nil"/>
              <w:left w:val="nil"/>
              <w:bottom w:val="single" w:sz="4" w:space="0" w:color="auto"/>
              <w:right w:val="single" w:sz="4" w:space="0" w:color="auto"/>
            </w:tcBorders>
            <w:shd w:val="clear" w:color="auto" w:fill="auto"/>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-1.243</w:t>
            </w:r>
          </w:p>
        </w:tc>
        <w:tc>
          <w:tcPr>
            <w:tcW w:w="1134" w:type="dxa"/>
            <w:tcBorders>
              <w:top w:val="nil"/>
              <w:left w:val="nil"/>
              <w:bottom w:val="single" w:sz="4" w:space="0" w:color="auto"/>
              <w:right w:val="single" w:sz="4" w:space="0" w:color="auto"/>
            </w:tcBorders>
            <w:shd w:val="clear" w:color="auto" w:fill="auto"/>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233</w:t>
            </w:r>
          </w:p>
        </w:tc>
        <w:tc>
          <w:tcPr>
            <w:tcW w:w="1134" w:type="dxa"/>
            <w:tcBorders>
              <w:top w:val="nil"/>
              <w:left w:val="nil"/>
              <w:bottom w:val="single" w:sz="4" w:space="0" w:color="auto"/>
              <w:right w:val="single" w:sz="8" w:space="0" w:color="auto"/>
            </w:tcBorders>
            <w:shd w:val="clear" w:color="auto" w:fill="auto"/>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 xml:space="preserve">-   </w:t>
            </w:r>
          </w:p>
        </w:tc>
      </w:tr>
      <w:tr w:rsidR="007610C0" w:rsidRPr="007610C0" w:rsidTr="007610C0">
        <w:trPr>
          <w:trHeight w:val="284"/>
        </w:trPr>
        <w:tc>
          <w:tcPr>
            <w:tcW w:w="3686" w:type="dxa"/>
            <w:tcBorders>
              <w:top w:val="nil"/>
              <w:left w:val="single" w:sz="8" w:space="0" w:color="auto"/>
              <w:bottom w:val="single" w:sz="4" w:space="0" w:color="auto"/>
              <w:right w:val="single" w:sz="4" w:space="0" w:color="auto"/>
            </w:tcBorders>
            <w:shd w:val="clear" w:color="000000" w:fill="CFDFF1"/>
            <w:noWrap/>
            <w:vAlign w:val="center"/>
            <w:hideMark/>
          </w:tcPr>
          <w:p w:rsidR="007610C0" w:rsidRPr="007610C0" w:rsidRDefault="007610C0" w:rsidP="007610C0">
            <w:pPr>
              <w:spacing w:line="240" w:lineRule="auto"/>
              <w:jc w:val="left"/>
              <w:rPr>
                <w:rFonts w:eastAsia="Times New Roman" w:cs="Arial"/>
                <w:color w:val="000000"/>
                <w:sz w:val="18"/>
                <w:szCs w:val="18"/>
                <w:lang w:eastAsia="da-DK"/>
              </w:rPr>
            </w:pPr>
            <w:r w:rsidRPr="007610C0">
              <w:rPr>
                <w:rFonts w:eastAsia="Times New Roman" w:cs="Arial"/>
                <w:color w:val="000000"/>
                <w:sz w:val="18"/>
                <w:szCs w:val="18"/>
                <w:lang w:eastAsia="da-DK"/>
              </w:rPr>
              <w:t>Dagrenovation - virksomheder (reg. moms)</w:t>
            </w:r>
          </w:p>
        </w:tc>
        <w:tc>
          <w:tcPr>
            <w:tcW w:w="284" w:type="dxa"/>
            <w:tcBorders>
              <w:top w:val="nil"/>
              <w:left w:val="nil"/>
              <w:bottom w:val="single" w:sz="4" w:space="0" w:color="auto"/>
              <w:right w:val="single" w:sz="4" w:space="0" w:color="auto"/>
            </w:tcBorders>
            <w:shd w:val="clear" w:color="000000" w:fill="CFDFF1"/>
            <w:noWrap/>
            <w:vAlign w:val="center"/>
            <w:hideMark/>
          </w:tcPr>
          <w:p w:rsidR="007610C0" w:rsidRPr="007610C0" w:rsidRDefault="007610C0" w:rsidP="007610C0">
            <w:pPr>
              <w:spacing w:line="240" w:lineRule="auto"/>
              <w:jc w:val="center"/>
              <w:rPr>
                <w:rFonts w:eastAsia="Times New Roman" w:cs="Arial"/>
                <w:color w:val="000000"/>
                <w:sz w:val="18"/>
                <w:szCs w:val="18"/>
                <w:lang w:eastAsia="da-DK"/>
              </w:rPr>
            </w:pPr>
            <w:r w:rsidRPr="007610C0">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 xml:space="preserve">-20 </w:t>
            </w:r>
          </w:p>
        </w:tc>
        <w:tc>
          <w:tcPr>
            <w:tcW w:w="1134" w:type="dxa"/>
            <w:tcBorders>
              <w:top w:val="nil"/>
              <w:left w:val="nil"/>
              <w:bottom w:val="single" w:sz="4" w:space="0" w:color="auto"/>
              <w:right w:val="single" w:sz="4" w:space="0" w:color="auto"/>
            </w:tcBorders>
            <w:shd w:val="clear" w:color="000000" w:fill="CFDFF1"/>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-20</w:t>
            </w:r>
          </w:p>
        </w:tc>
        <w:tc>
          <w:tcPr>
            <w:tcW w:w="1134" w:type="dxa"/>
            <w:tcBorders>
              <w:top w:val="nil"/>
              <w:left w:val="nil"/>
              <w:bottom w:val="single" w:sz="4" w:space="0" w:color="auto"/>
              <w:right w:val="single" w:sz="4" w:space="0" w:color="auto"/>
            </w:tcBorders>
            <w:shd w:val="clear" w:color="000000" w:fill="CFDFF1"/>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-18</w:t>
            </w:r>
          </w:p>
        </w:tc>
        <w:tc>
          <w:tcPr>
            <w:tcW w:w="1134" w:type="dxa"/>
            <w:tcBorders>
              <w:top w:val="nil"/>
              <w:left w:val="nil"/>
              <w:bottom w:val="single" w:sz="4" w:space="0" w:color="auto"/>
              <w:right w:val="single" w:sz="4" w:space="0" w:color="auto"/>
            </w:tcBorders>
            <w:shd w:val="clear" w:color="000000" w:fill="CFDFF1"/>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2</w:t>
            </w:r>
          </w:p>
        </w:tc>
        <w:tc>
          <w:tcPr>
            <w:tcW w:w="1134" w:type="dxa"/>
            <w:tcBorders>
              <w:top w:val="nil"/>
              <w:left w:val="nil"/>
              <w:bottom w:val="single" w:sz="4" w:space="0" w:color="auto"/>
              <w:right w:val="single" w:sz="8" w:space="0" w:color="auto"/>
            </w:tcBorders>
            <w:shd w:val="clear" w:color="000000" w:fill="CFDFF1"/>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 xml:space="preserve">-   </w:t>
            </w:r>
          </w:p>
        </w:tc>
      </w:tr>
      <w:tr w:rsidR="007610C0" w:rsidRPr="007610C0" w:rsidTr="007610C0">
        <w:trPr>
          <w:trHeight w:val="284"/>
        </w:trPr>
        <w:tc>
          <w:tcPr>
            <w:tcW w:w="3686" w:type="dxa"/>
            <w:tcBorders>
              <w:top w:val="nil"/>
              <w:left w:val="single" w:sz="8" w:space="0" w:color="auto"/>
              <w:bottom w:val="single" w:sz="4" w:space="0" w:color="auto"/>
              <w:right w:val="single" w:sz="4" w:space="0" w:color="auto"/>
            </w:tcBorders>
            <w:shd w:val="clear" w:color="000000" w:fill="FFFFFF"/>
            <w:noWrap/>
            <w:vAlign w:val="center"/>
            <w:hideMark/>
          </w:tcPr>
          <w:p w:rsidR="007610C0" w:rsidRPr="007610C0" w:rsidRDefault="007610C0" w:rsidP="007610C0">
            <w:pPr>
              <w:spacing w:line="240" w:lineRule="auto"/>
              <w:jc w:val="left"/>
              <w:rPr>
                <w:rFonts w:eastAsia="Times New Roman" w:cs="Arial"/>
                <w:color w:val="000000"/>
                <w:sz w:val="18"/>
                <w:szCs w:val="18"/>
                <w:lang w:eastAsia="da-DK"/>
              </w:rPr>
            </w:pPr>
            <w:r w:rsidRPr="007610C0">
              <w:rPr>
                <w:rFonts w:eastAsia="Times New Roman" w:cs="Arial"/>
                <w:color w:val="000000"/>
                <w:sz w:val="18"/>
                <w:szCs w:val="18"/>
                <w:lang w:eastAsia="da-DK"/>
              </w:rPr>
              <w:t>Storskrald og haveaffald (reg. moms)</w:t>
            </w:r>
          </w:p>
        </w:tc>
        <w:tc>
          <w:tcPr>
            <w:tcW w:w="284" w:type="dxa"/>
            <w:tcBorders>
              <w:top w:val="nil"/>
              <w:left w:val="nil"/>
              <w:bottom w:val="single" w:sz="4" w:space="0" w:color="auto"/>
              <w:right w:val="single" w:sz="4" w:space="0" w:color="auto"/>
            </w:tcBorders>
            <w:shd w:val="clear" w:color="auto" w:fill="auto"/>
            <w:noWrap/>
            <w:vAlign w:val="center"/>
            <w:hideMark/>
          </w:tcPr>
          <w:p w:rsidR="007610C0" w:rsidRPr="007610C0" w:rsidRDefault="007610C0" w:rsidP="007610C0">
            <w:pPr>
              <w:spacing w:line="240" w:lineRule="auto"/>
              <w:jc w:val="center"/>
              <w:rPr>
                <w:rFonts w:eastAsia="Times New Roman" w:cs="Arial"/>
                <w:color w:val="000000"/>
                <w:sz w:val="18"/>
                <w:szCs w:val="18"/>
                <w:lang w:eastAsia="da-DK"/>
              </w:rPr>
            </w:pPr>
            <w:r w:rsidRPr="007610C0">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auto" w:fill="auto"/>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 xml:space="preserve">-496 </w:t>
            </w:r>
          </w:p>
        </w:tc>
        <w:tc>
          <w:tcPr>
            <w:tcW w:w="1134" w:type="dxa"/>
            <w:tcBorders>
              <w:top w:val="nil"/>
              <w:left w:val="nil"/>
              <w:bottom w:val="single" w:sz="4" w:space="0" w:color="auto"/>
              <w:right w:val="single" w:sz="4" w:space="0" w:color="auto"/>
            </w:tcBorders>
            <w:shd w:val="clear" w:color="auto" w:fill="auto"/>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-496</w:t>
            </w:r>
          </w:p>
        </w:tc>
        <w:tc>
          <w:tcPr>
            <w:tcW w:w="1134" w:type="dxa"/>
            <w:tcBorders>
              <w:top w:val="nil"/>
              <w:left w:val="nil"/>
              <w:bottom w:val="single" w:sz="4" w:space="0" w:color="auto"/>
              <w:right w:val="single" w:sz="4" w:space="0" w:color="auto"/>
            </w:tcBorders>
            <w:shd w:val="clear" w:color="auto" w:fill="auto"/>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-424</w:t>
            </w:r>
          </w:p>
        </w:tc>
        <w:tc>
          <w:tcPr>
            <w:tcW w:w="1134" w:type="dxa"/>
            <w:tcBorders>
              <w:top w:val="nil"/>
              <w:left w:val="nil"/>
              <w:bottom w:val="single" w:sz="4" w:space="0" w:color="auto"/>
              <w:right w:val="single" w:sz="4" w:space="0" w:color="auto"/>
            </w:tcBorders>
            <w:shd w:val="clear" w:color="auto" w:fill="auto"/>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71</w:t>
            </w:r>
          </w:p>
        </w:tc>
        <w:tc>
          <w:tcPr>
            <w:tcW w:w="1134" w:type="dxa"/>
            <w:tcBorders>
              <w:top w:val="nil"/>
              <w:left w:val="nil"/>
              <w:bottom w:val="single" w:sz="4" w:space="0" w:color="auto"/>
              <w:right w:val="single" w:sz="8" w:space="0" w:color="auto"/>
            </w:tcBorders>
            <w:shd w:val="clear" w:color="auto" w:fill="auto"/>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 xml:space="preserve">-   </w:t>
            </w:r>
          </w:p>
        </w:tc>
      </w:tr>
      <w:tr w:rsidR="007610C0" w:rsidRPr="007610C0" w:rsidTr="007610C0">
        <w:trPr>
          <w:trHeight w:val="284"/>
        </w:trPr>
        <w:tc>
          <w:tcPr>
            <w:tcW w:w="3686" w:type="dxa"/>
            <w:tcBorders>
              <w:top w:val="nil"/>
              <w:left w:val="single" w:sz="8" w:space="0" w:color="auto"/>
              <w:bottom w:val="single" w:sz="4" w:space="0" w:color="auto"/>
              <w:right w:val="single" w:sz="4" w:space="0" w:color="auto"/>
            </w:tcBorders>
            <w:shd w:val="clear" w:color="000000" w:fill="CFDFF1"/>
            <w:noWrap/>
            <w:vAlign w:val="center"/>
            <w:hideMark/>
          </w:tcPr>
          <w:p w:rsidR="007610C0" w:rsidRPr="007610C0" w:rsidRDefault="007610C0" w:rsidP="007610C0">
            <w:pPr>
              <w:spacing w:line="240" w:lineRule="auto"/>
              <w:jc w:val="left"/>
              <w:rPr>
                <w:rFonts w:eastAsia="Times New Roman" w:cs="Arial"/>
                <w:color w:val="000000"/>
                <w:sz w:val="18"/>
                <w:szCs w:val="18"/>
                <w:lang w:eastAsia="da-DK"/>
              </w:rPr>
            </w:pPr>
            <w:r w:rsidRPr="007610C0">
              <w:rPr>
                <w:rFonts w:eastAsia="Times New Roman" w:cs="Arial"/>
                <w:color w:val="000000"/>
                <w:sz w:val="18"/>
                <w:szCs w:val="18"/>
                <w:lang w:eastAsia="da-DK"/>
              </w:rPr>
              <w:t>Glas, papir og pap (reg. moms)</w:t>
            </w:r>
          </w:p>
        </w:tc>
        <w:tc>
          <w:tcPr>
            <w:tcW w:w="284" w:type="dxa"/>
            <w:tcBorders>
              <w:top w:val="nil"/>
              <w:left w:val="nil"/>
              <w:bottom w:val="single" w:sz="4" w:space="0" w:color="auto"/>
              <w:right w:val="single" w:sz="4" w:space="0" w:color="auto"/>
            </w:tcBorders>
            <w:shd w:val="clear" w:color="000000" w:fill="CFDFF1"/>
            <w:noWrap/>
            <w:vAlign w:val="center"/>
            <w:hideMark/>
          </w:tcPr>
          <w:p w:rsidR="007610C0" w:rsidRPr="007610C0" w:rsidRDefault="007610C0" w:rsidP="007610C0">
            <w:pPr>
              <w:spacing w:line="240" w:lineRule="auto"/>
              <w:jc w:val="center"/>
              <w:rPr>
                <w:rFonts w:eastAsia="Times New Roman" w:cs="Arial"/>
                <w:color w:val="000000"/>
                <w:sz w:val="18"/>
                <w:szCs w:val="18"/>
                <w:lang w:eastAsia="da-DK"/>
              </w:rPr>
            </w:pPr>
            <w:r w:rsidRPr="007610C0">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 xml:space="preserve">-986 </w:t>
            </w:r>
          </w:p>
        </w:tc>
        <w:tc>
          <w:tcPr>
            <w:tcW w:w="1134" w:type="dxa"/>
            <w:tcBorders>
              <w:top w:val="nil"/>
              <w:left w:val="nil"/>
              <w:bottom w:val="single" w:sz="4" w:space="0" w:color="auto"/>
              <w:right w:val="single" w:sz="4" w:space="0" w:color="auto"/>
            </w:tcBorders>
            <w:shd w:val="clear" w:color="000000" w:fill="CFDFF1"/>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-986</w:t>
            </w:r>
          </w:p>
        </w:tc>
        <w:tc>
          <w:tcPr>
            <w:tcW w:w="1134" w:type="dxa"/>
            <w:tcBorders>
              <w:top w:val="nil"/>
              <w:left w:val="nil"/>
              <w:bottom w:val="single" w:sz="4" w:space="0" w:color="auto"/>
              <w:right w:val="single" w:sz="4" w:space="0" w:color="auto"/>
            </w:tcBorders>
            <w:shd w:val="clear" w:color="000000" w:fill="CFDFF1"/>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-973</w:t>
            </w:r>
          </w:p>
        </w:tc>
        <w:tc>
          <w:tcPr>
            <w:tcW w:w="1134" w:type="dxa"/>
            <w:tcBorders>
              <w:top w:val="nil"/>
              <w:left w:val="nil"/>
              <w:bottom w:val="single" w:sz="4" w:space="0" w:color="auto"/>
              <w:right w:val="single" w:sz="4" w:space="0" w:color="auto"/>
            </w:tcBorders>
            <w:shd w:val="clear" w:color="000000" w:fill="CFDFF1"/>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13</w:t>
            </w:r>
          </w:p>
        </w:tc>
        <w:tc>
          <w:tcPr>
            <w:tcW w:w="1134" w:type="dxa"/>
            <w:tcBorders>
              <w:top w:val="nil"/>
              <w:left w:val="nil"/>
              <w:bottom w:val="single" w:sz="4" w:space="0" w:color="auto"/>
              <w:right w:val="single" w:sz="8" w:space="0" w:color="auto"/>
            </w:tcBorders>
            <w:shd w:val="clear" w:color="000000" w:fill="CFDFF1"/>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 xml:space="preserve">-   </w:t>
            </w:r>
          </w:p>
        </w:tc>
      </w:tr>
      <w:tr w:rsidR="007610C0" w:rsidRPr="007610C0" w:rsidTr="007610C0">
        <w:trPr>
          <w:trHeight w:val="284"/>
        </w:trPr>
        <w:tc>
          <w:tcPr>
            <w:tcW w:w="3686" w:type="dxa"/>
            <w:tcBorders>
              <w:top w:val="nil"/>
              <w:left w:val="single" w:sz="8" w:space="0" w:color="auto"/>
              <w:bottom w:val="single" w:sz="4" w:space="0" w:color="auto"/>
              <w:right w:val="single" w:sz="4" w:space="0" w:color="auto"/>
            </w:tcBorders>
            <w:shd w:val="clear" w:color="000000" w:fill="FFFFFF"/>
            <w:noWrap/>
            <w:vAlign w:val="center"/>
            <w:hideMark/>
          </w:tcPr>
          <w:p w:rsidR="007610C0" w:rsidRPr="007610C0" w:rsidRDefault="007610C0" w:rsidP="007610C0">
            <w:pPr>
              <w:spacing w:line="240" w:lineRule="auto"/>
              <w:jc w:val="left"/>
              <w:rPr>
                <w:rFonts w:eastAsia="Times New Roman" w:cs="Arial"/>
                <w:color w:val="000000"/>
                <w:sz w:val="18"/>
                <w:szCs w:val="18"/>
                <w:lang w:eastAsia="da-DK"/>
              </w:rPr>
            </w:pPr>
            <w:r w:rsidRPr="007610C0">
              <w:rPr>
                <w:rFonts w:eastAsia="Times New Roman" w:cs="Arial"/>
                <w:color w:val="000000"/>
                <w:sz w:val="18"/>
                <w:szCs w:val="18"/>
                <w:lang w:eastAsia="da-DK"/>
              </w:rPr>
              <w:t>Farligt affald (reg. moms)</w:t>
            </w:r>
          </w:p>
        </w:tc>
        <w:tc>
          <w:tcPr>
            <w:tcW w:w="284" w:type="dxa"/>
            <w:tcBorders>
              <w:top w:val="nil"/>
              <w:left w:val="nil"/>
              <w:bottom w:val="single" w:sz="4" w:space="0" w:color="auto"/>
              <w:right w:val="single" w:sz="4" w:space="0" w:color="auto"/>
            </w:tcBorders>
            <w:shd w:val="clear" w:color="auto" w:fill="auto"/>
            <w:noWrap/>
            <w:vAlign w:val="center"/>
            <w:hideMark/>
          </w:tcPr>
          <w:p w:rsidR="007610C0" w:rsidRPr="007610C0" w:rsidRDefault="007610C0" w:rsidP="007610C0">
            <w:pPr>
              <w:spacing w:line="240" w:lineRule="auto"/>
              <w:jc w:val="center"/>
              <w:rPr>
                <w:rFonts w:eastAsia="Times New Roman" w:cs="Arial"/>
                <w:color w:val="000000"/>
                <w:sz w:val="18"/>
                <w:szCs w:val="18"/>
                <w:lang w:eastAsia="da-DK"/>
              </w:rPr>
            </w:pPr>
            <w:r w:rsidRPr="007610C0">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auto" w:fill="auto"/>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 xml:space="preserve">20 </w:t>
            </w:r>
          </w:p>
        </w:tc>
        <w:tc>
          <w:tcPr>
            <w:tcW w:w="1134" w:type="dxa"/>
            <w:tcBorders>
              <w:top w:val="nil"/>
              <w:left w:val="nil"/>
              <w:bottom w:val="single" w:sz="4" w:space="0" w:color="auto"/>
              <w:right w:val="single" w:sz="4" w:space="0" w:color="auto"/>
            </w:tcBorders>
            <w:shd w:val="clear" w:color="auto" w:fill="auto"/>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20</w:t>
            </w:r>
          </w:p>
        </w:tc>
        <w:tc>
          <w:tcPr>
            <w:tcW w:w="1134" w:type="dxa"/>
            <w:tcBorders>
              <w:top w:val="nil"/>
              <w:left w:val="nil"/>
              <w:bottom w:val="single" w:sz="4" w:space="0" w:color="auto"/>
              <w:right w:val="single" w:sz="4" w:space="0" w:color="auto"/>
            </w:tcBorders>
            <w:shd w:val="clear" w:color="auto" w:fill="auto"/>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-60</w:t>
            </w:r>
          </w:p>
        </w:tc>
        <w:tc>
          <w:tcPr>
            <w:tcW w:w="1134" w:type="dxa"/>
            <w:tcBorders>
              <w:top w:val="nil"/>
              <w:left w:val="nil"/>
              <w:bottom w:val="single" w:sz="4" w:space="0" w:color="auto"/>
              <w:right w:val="single" w:sz="4" w:space="0" w:color="auto"/>
            </w:tcBorders>
            <w:shd w:val="clear" w:color="auto" w:fill="auto"/>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-80</w:t>
            </w:r>
          </w:p>
        </w:tc>
        <w:tc>
          <w:tcPr>
            <w:tcW w:w="1134" w:type="dxa"/>
            <w:tcBorders>
              <w:top w:val="nil"/>
              <w:left w:val="nil"/>
              <w:bottom w:val="single" w:sz="4" w:space="0" w:color="auto"/>
              <w:right w:val="single" w:sz="8" w:space="0" w:color="auto"/>
            </w:tcBorders>
            <w:shd w:val="clear" w:color="auto" w:fill="auto"/>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 xml:space="preserve">-   </w:t>
            </w:r>
          </w:p>
        </w:tc>
      </w:tr>
      <w:tr w:rsidR="007610C0" w:rsidRPr="007610C0" w:rsidTr="007610C0">
        <w:trPr>
          <w:trHeight w:val="284"/>
        </w:trPr>
        <w:tc>
          <w:tcPr>
            <w:tcW w:w="3686" w:type="dxa"/>
            <w:tcBorders>
              <w:top w:val="nil"/>
              <w:left w:val="single" w:sz="8" w:space="0" w:color="auto"/>
              <w:bottom w:val="single" w:sz="4" w:space="0" w:color="auto"/>
              <w:right w:val="single" w:sz="4" w:space="0" w:color="auto"/>
            </w:tcBorders>
            <w:shd w:val="clear" w:color="000000" w:fill="CFDFF1"/>
            <w:noWrap/>
            <w:vAlign w:val="center"/>
            <w:hideMark/>
          </w:tcPr>
          <w:p w:rsidR="007610C0" w:rsidRPr="007610C0" w:rsidRDefault="007610C0" w:rsidP="007610C0">
            <w:pPr>
              <w:spacing w:line="240" w:lineRule="auto"/>
              <w:jc w:val="left"/>
              <w:rPr>
                <w:rFonts w:eastAsia="Times New Roman" w:cs="Arial"/>
                <w:color w:val="000000"/>
                <w:sz w:val="18"/>
                <w:szCs w:val="18"/>
                <w:lang w:eastAsia="da-DK"/>
              </w:rPr>
            </w:pPr>
            <w:r w:rsidRPr="007610C0">
              <w:rPr>
                <w:rFonts w:eastAsia="Times New Roman" w:cs="Arial"/>
                <w:color w:val="000000"/>
                <w:sz w:val="18"/>
                <w:szCs w:val="18"/>
                <w:lang w:eastAsia="da-DK"/>
              </w:rPr>
              <w:t>Genbrugspladser (reg. moms)</w:t>
            </w:r>
          </w:p>
        </w:tc>
        <w:tc>
          <w:tcPr>
            <w:tcW w:w="284" w:type="dxa"/>
            <w:tcBorders>
              <w:top w:val="nil"/>
              <w:left w:val="nil"/>
              <w:bottom w:val="single" w:sz="4" w:space="0" w:color="auto"/>
              <w:right w:val="single" w:sz="4" w:space="0" w:color="auto"/>
            </w:tcBorders>
            <w:shd w:val="clear" w:color="000000" w:fill="CFDFF1"/>
            <w:noWrap/>
            <w:vAlign w:val="center"/>
            <w:hideMark/>
          </w:tcPr>
          <w:p w:rsidR="007610C0" w:rsidRPr="007610C0" w:rsidRDefault="007610C0" w:rsidP="007610C0">
            <w:pPr>
              <w:spacing w:line="240" w:lineRule="auto"/>
              <w:jc w:val="center"/>
              <w:rPr>
                <w:rFonts w:eastAsia="Times New Roman" w:cs="Arial"/>
                <w:color w:val="000000"/>
                <w:sz w:val="18"/>
                <w:szCs w:val="18"/>
                <w:lang w:eastAsia="da-DK"/>
              </w:rPr>
            </w:pPr>
            <w:r w:rsidRPr="007610C0">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 xml:space="preserve">-19 </w:t>
            </w:r>
          </w:p>
        </w:tc>
        <w:tc>
          <w:tcPr>
            <w:tcW w:w="1134" w:type="dxa"/>
            <w:tcBorders>
              <w:top w:val="nil"/>
              <w:left w:val="nil"/>
              <w:bottom w:val="single" w:sz="4" w:space="0" w:color="auto"/>
              <w:right w:val="single" w:sz="4" w:space="0" w:color="auto"/>
            </w:tcBorders>
            <w:shd w:val="clear" w:color="000000" w:fill="CFDFF1"/>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-19</w:t>
            </w:r>
          </w:p>
        </w:tc>
        <w:tc>
          <w:tcPr>
            <w:tcW w:w="1134" w:type="dxa"/>
            <w:tcBorders>
              <w:top w:val="nil"/>
              <w:left w:val="nil"/>
              <w:bottom w:val="single" w:sz="4" w:space="0" w:color="auto"/>
              <w:right w:val="single" w:sz="4" w:space="0" w:color="auto"/>
            </w:tcBorders>
            <w:shd w:val="clear" w:color="000000" w:fill="CFDFF1"/>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-54</w:t>
            </w:r>
          </w:p>
        </w:tc>
        <w:tc>
          <w:tcPr>
            <w:tcW w:w="1134" w:type="dxa"/>
            <w:tcBorders>
              <w:top w:val="nil"/>
              <w:left w:val="nil"/>
              <w:bottom w:val="single" w:sz="4" w:space="0" w:color="auto"/>
              <w:right w:val="single" w:sz="4" w:space="0" w:color="auto"/>
            </w:tcBorders>
            <w:shd w:val="clear" w:color="000000" w:fill="CFDFF1"/>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-35</w:t>
            </w:r>
          </w:p>
        </w:tc>
        <w:tc>
          <w:tcPr>
            <w:tcW w:w="1134" w:type="dxa"/>
            <w:tcBorders>
              <w:top w:val="nil"/>
              <w:left w:val="nil"/>
              <w:bottom w:val="single" w:sz="4" w:space="0" w:color="auto"/>
              <w:right w:val="single" w:sz="8" w:space="0" w:color="auto"/>
            </w:tcBorders>
            <w:shd w:val="clear" w:color="000000" w:fill="CFDFF1"/>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 xml:space="preserve">-   </w:t>
            </w:r>
          </w:p>
        </w:tc>
      </w:tr>
      <w:tr w:rsidR="007610C0" w:rsidRPr="007610C0" w:rsidTr="007610C0">
        <w:trPr>
          <w:trHeight w:val="284"/>
        </w:trPr>
        <w:tc>
          <w:tcPr>
            <w:tcW w:w="3686" w:type="dxa"/>
            <w:tcBorders>
              <w:top w:val="nil"/>
              <w:left w:val="single" w:sz="8" w:space="0" w:color="auto"/>
              <w:bottom w:val="single" w:sz="8" w:space="0" w:color="auto"/>
              <w:right w:val="single" w:sz="4" w:space="0" w:color="auto"/>
            </w:tcBorders>
            <w:shd w:val="clear" w:color="auto" w:fill="auto"/>
            <w:noWrap/>
            <w:vAlign w:val="center"/>
            <w:hideMark/>
          </w:tcPr>
          <w:p w:rsidR="007610C0" w:rsidRPr="007610C0" w:rsidRDefault="007610C0" w:rsidP="007610C0">
            <w:pPr>
              <w:spacing w:line="240" w:lineRule="auto"/>
              <w:jc w:val="left"/>
              <w:rPr>
                <w:rFonts w:eastAsia="Times New Roman" w:cs="Arial"/>
                <w:color w:val="000000"/>
                <w:sz w:val="18"/>
                <w:szCs w:val="18"/>
                <w:lang w:eastAsia="da-DK"/>
              </w:rPr>
            </w:pPr>
            <w:r w:rsidRPr="007610C0">
              <w:rPr>
                <w:rFonts w:eastAsia="Times New Roman" w:cs="Arial"/>
                <w:color w:val="000000"/>
                <w:sz w:val="18"/>
                <w:szCs w:val="18"/>
                <w:lang w:eastAsia="da-DK"/>
              </w:rPr>
              <w:t>Generel jordhåndtering (reg. moms)</w:t>
            </w:r>
          </w:p>
        </w:tc>
        <w:tc>
          <w:tcPr>
            <w:tcW w:w="284" w:type="dxa"/>
            <w:tcBorders>
              <w:top w:val="nil"/>
              <w:left w:val="nil"/>
              <w:bottom w:val="single" w:sz="8" w:space="0" w:color="auto"/>
              <w:right w:val="single" w:sz="4" w:space="0" w:color="auto"/>
            </w:tcBorders>
            <w:shd w:val="clear" w:color="auto" w:fill="auto"/>
            <w:noWrap/>
            <w:vAlign w:val="center"/>
            <w:hideMark/>
          </w:tcPr>
          <w:p w:rsidR="007610C0" w:rsidRPr="007610C0" w:rsidRDefault="007610C0" w:rsidP="007610C0">
            <w:pPr>
              <w:spacing w:line="240" w:lineRule="auto"/>
              <w:jc w:val="center"/>
              <w:rPr>
                <w:rFonts w:eastAsia="Times New Roman" w:cs="Arial"/>
                <w:color w:val="000000"/>
                <w:sz w:val="18"/>
                <w:szCs w:val="18"/>
                <w:lang w:eastAsia="da-DK"/>
              </w:rPr>
            </w:pPr>
            <w:r w:rsidRPr="007610C0">
              <w:rPr>
                <w:rFonts w:eastAsia="Times New Roman" w:cs="Arial"/>
                <w:color w:val="000000"/>
                <w:sz w:val="18"/>
                <w:szCs w:val="18"/>
                <w:lang w:eastAsia="da-DK"/>
              </w:rPr>
              <w:t> </w:t>
            </w:r>
          </w:p>
        </w:tc>
        <w:tc>
          <w:tcPr>
            <w:tcW w:w="1134" w:type="dxa"/>
            <w:tcBorders>
              <w:top w:val="nil"/>
              <w:left w:val="nil"/>
              <w:bottom w:val="single" w:sz="8" w:space="0" w:color="auto"/>
              <w:right w:val="single" w:sz="4" w:space="0" w:color="auto"/>
            </w:tcBorders>
            <w:shd w:val="clear" w:color="auto" w:fill="auto"/>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 xml:space="preserve">-479 </w:t>
            </w:r>
          </w:p>
        </w:tc>
        <w:tc>
          <w:tcPr>
            <w:tcW w:w="1134" w:type="dxa"/>
            <w:tcBorders>
              <w:top w:val="nil"/>
              <w:left w:val="nil"/>
              <w:bottom w:val="single" w:sz="8" w:space="0" w:color="auto"/>
              <w:right w:val="single" w:sz="4" w:space="0" w:color="auto"/>
            </w:tcBorders>
            <w:shd w:val="clear" w:color="auto" w:fill="auto"/>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1.384</w:t>
            </w:r>
          </w:p>
        </w:tc>
        <w:tc>
          <w:tcPr>
            <w:tcW w:w="1134" w:type="dxa"/>
            <w:tcBorders>
              <w:top w:val="nil"/>
              <w:left w:val="nil"/>
              <w:bottom w:val="single" w:sz="8" w:space="0" w:color="auto"/>
              <w:right w:val="single" w:sz="4" w:space="0" w:color="auto"/>
            </w:tcBorders>
            <w:shd w:val="clear" w:color="auto" w:fill="auto"/>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1.294</w:t>
            </w:r>
          </w:p>
        </w:tc>
        <w:tc>
          <w:tcPr>
            <w:tcW w:w="1134" w:type="dxa"/>
            <w:tcBorders>
              <w:top w:val="nil"/>
              <w:left w:val="nil"/>
              <w:bottom w:val="single" w:sz="8" w:space="0" w:color="auto"/>
              <w:right w:val="single" w:sz="4" w:space="0" w:color="auto"/>
            </w:tcBorders>
            <w:shd w:val="clear" w:color="auto" w:fill="auto"/>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-90</w:t>
            </w:r>
          </w:p>
        </w:tc>
        <w:tc>
          <w:tcPr>
            <w:tcW w:w="1134" w:type="dxa"/>
            <w:tcBorders>
              <w:top w:val="nil"/>
              <w:left w:val="single" w:sz="4" w:space="0" w:color="auto"/>
              <w:bottom w:val="single" w:sz="8" w:space="0" w:color="auto"/>
              <w:right w:val="single" w:sz="8" w:space="0" w:color="auto"/>
            </w:tcBorders>
            <w:shd w:val="clear" w:color="auto" w:fill="auto"/>
            <w:noWrap/>
            <w:vAlign w:val="center"/>
            <w:hideMark/>
          </w:tcPr>
          <w:p w:rsidR="007610C0" w:rsidRPr="007610C0" w:rsidRDefault="007610C0" w:rsidP="007610C0">
            <w:pPr>
              <w:spacing w:line="240" w:lineRule="auto"/>
              <w:jc w:val="right"/>
              <w:rPr>
                <w:rFonts w:eastAsia="Times New Roman" w:cs="Arial"/>
                <w:color w:val="000000"/>
                <w:sz w:val="18"/>
                <w:szCs w:val="18"/>
                <w:lang w:eastAsia="da-DK"/>
              </w:rPr>
            </w:pPr>
            <w:r w:rsidRPr="007610C0">
              <w:rPr>
                <w:rFonts w:eastAsia="Times New Roman" w:cs="Arial"/>
                <w:color w:val="000000"/>
                <w:sz w:val="18"/>
                <w:szCs w:val="18"/>
                <w:lang w:eastAsia="da-DK"/>
              </w:rPr>
              <w:t xml:space="preserve">-   </w:t>
            </w:r>
          </w:p>
        </w:tc>
      </w:tr>
    </w:tbl>
    <w:p w:rsidR="007610C0" w:rsidRPr="00094A90" w:rsidRDefault="007610C0" w:rsidP="007610C0">
      <w:pPr>
        <w:spacing w:before="120"/>
        <w:rPr>
          <w:rFonts w:cs="Arial"/>
          <w:sz w:val="14"/>
          <w:szCs w:val="14"/>
        </w:rPr>
      </w:pPr>
      <w:r w:rsidRPr="00094A90">
        <w:rPr>
          <w:rFonts w:cs="Arial"/>
          <w:sz w:val="14"/>
          <w:szCs w:val="14"/>
        </w:rPr>
        <w:t>Merforbrug (+) Mindreforbrug (-)</w:t>
      </w:r>
    </w:p>
    <w:p w:rsidR="007610C0" w:rsidRPr="007610C0" w:rsidRDefault="007610C0" w:rsidP="007610C0"/>
    <w:p w:rsidR="007610C0" w:rsidRPr="007610C0" w:rsidRDefault="007610C0" w:rsidP="007610C0">
      <w:pPr>
        <w:rPr>
          <w:rFonts w:eastAsiaTheme="majorEastAsia" w:cstheme="majorBidi"/>
          <w:b/>
          <w:bCs/>
          <w:iCs/>
        </w:rPr>
      </w:pPr>
      <w:r w:rsidRPr="007610C0">
        <w:rPr>
          <w:rFonts w:eastAsiaTheme="majorEastAsia" w:cstheme="majorBidi"/>
          <w:b/>
          <w:bCs/>
          <w:iCs/>
        </w:rPr>
        <w:t>Noter til regnskab, drift</w:t>
      </w:r>
    </w:p>
    <w:p w:rsidR="007610C0" w:rsidRDefault="007610C0" w:rsidP="007610C0">
      <w:pPr>
        <w:rPr>
          <w:rFonts w:cs="Arial"/>
          <w:u w:val="single"/>
        </w:rPr>
      </w:pPr>
    </w:p>
    <w:p w:rsidR="007610C0" w:rsidRPr="007610C0" w:rsidRDefault="007610C0" w:rsidP="007610C0">
      <w:pPr>
        <w:rPr>
          <w:rFonts w:cs="Arial"/>
          <w:u w:val="single"/>
        </w:rPr>
      </w:pPr>
      <w:r w:rsidRPr="007610C0">
        <w:rPr>
          <w:rFonts w:cs="Arial"/>
          <w:u w:val="single"/>
        </w:rPr>
        <w:t>Note 1</w:t>
      </w:r>
    </w:p>
    <w:p w:rsidR="007610C0" w:rsidRPr="007610C0" w:rsidRDefault="007610C0" w:rsidP="007610C0">
      <w:r w:rsidRPr="007610C0">
        <w:t>Merforbruget vedrører udgifter til etablering af cykelstirute, hvor indtægt først er modtaget i 2019.</w:t>
      </w:r>
    </w:p>
    <w:p w:rsidR="007610C0" w:rsidRPr="007610C0" w:rsidRDefault="007610C0" w:rsidP="007610C0">
      <w:pPr>
        <w:rPr>
          <w:rFonts w:cs="Arial"/>
          <w:u w:val="single"/>
        </w:rPr>
      </w:pPr>
    </w:p>
    <w:p w:rsidR="007610C0" w:rsidRPr="007610C0" w:rsidRDefault="007610C0" w:rsidP="007610C0">
      <w:pPr>
        <w:rPr>
          <w:rFonts w:cs="Arial"/>
          <w:u w:val="single"/>
        </w:rPr>
      </w:pPr>
      <w:r w:rsidRPr="007610C0">
        <w:rPr>
          <w:rFonts w:cs="Arial"/>
          <w:u w:val="single"/>
        </w:rPr>
        <w:t>Note 2</w:t>
      </w:r>
    </w:p>
    <w:p w:rsidR="007610C0" w:rsidRPr="007610C0" w:rsidRDefault="007610C0" w:rsidP="007610C0">
      <w:r w:rsidRPr="007610C0">
        <w:t>Mindreforbruget vedrører midler til udførelse af vandløbsregulativer som videreføres i 2019.</w:t>
      </w:r>
    </w:p>
    <w:p w:rsidR="007610C0" w:rsidRPr="007610C0" w:rsidRDefault="007610C0" w:rsidP="007610C0">
      <w:pPr>
        <w:rPr>
          <w:rFonts w:cs="Arial"/>
        </w:rPr>
      </w:pPr>
    </w:p>
    <w:p w:rsidR="007610C0" w:rsidRPr="007610C0" w:rsidRDefault="007610C0" w:rsidP="007610C0">
      <w:pPr>
        <w:rPr>
          <w:rFonts w:cs="Arial"/>
          <w:u w:val="single"/>
        </w:rPr>
      </w:pPr>
      <w:r w:rsidRPr="007610C0">
        <w:rPr>
          <w:rFonts w:cs="Arial"/>
          <w:u w:val="single"/>
        </w:rPr>
        <w:t>Note 3</w:t>
      </w:r>
    </w:p>
    <w:p w:rsidR="007610C0" w:rsidRPr="007610C0" w:rsidRDefault="007610C0" w:rsidP="007610C0">
      <w:r w:rsidRPr="007610C0">
        <w:t>Mindreforbruget skyldes, at udgiften til oprensning m.m. har været lavere end forudsat i budgettet grundet den tørre sommer.</w:t>
      </w:r>
    </w:p>
    <w:p w:rsidR="007610C0" w:rsidRPr="007610C0" w:rsidRDefault="007610C0" w:rsidP="007610C0">
      <w:pPr>
        <w:rPr>
          <w:rFonts w:cs="Arial"/>
          <w:u w:val="single"/>
        </w:rPr>
      </w:pPr>
    </w:p>
    <w:p w:rsidR="007610C0" w:rsidRPr="007610C0" w:rsidRDefault="007610C0" w:rsidP="007610C0">
      <w:pPr>
        <w:rPr>
          <w:rFonts w:cs="Arial"/>
          <w:u w:val="single"/>
        </w:rPr>
      </w:pPr>
      <w:r w:rsidRPr="007610C0">
        <w:rPr>
          <w:rFonts w:cs="Arial"/>
          <w:u w:val="single"/>
        </w:rPr>
        <w:lastRenderedPageBreak/>
        <w:t>Note 4</w:t>
      </w:r>
    </w:p>
    <w:p w:rsidR="007610C0" w:rsidRPr="007610C0" w:rsidRDefault="007610C0" w:rsidP="007610C0">
      <w:r w:rsidRPr="007610C0">
        <w:t>Der er i budgettet forudsat udgifter til konsulentbistand, som der ikke har været behov for at anvende.</w:t>
      </w:r>
    </w:p>
    <w:p w:rsidR="007610C0" w:rsidRPr="007610C0" w:rsidRDefault="007610C0" w:rsidP="007610C0">
      <w:pPr>
        <w:rPr>
          <w:rFonts w:cs="Arial"/>
        </w:rPr>
      </w:pPr>
    </w:p>
    <w:p w:rsidR="007610C0" w:rsidRPr="007610C0" w:rsidRDefault="007610C0" w:rsidP="007610C0">
      <w:pPr>
        <w:rPr>
          <w:rFonts w:cs="Arial"/>
          <w:u w:val="single"/>
        </w:rPr>
      </w:pPr>
      <w:r w:rsidRPr="007610C0">
        <w:rPr>
          <w:rFonts w:cs="Arial"/>
          <w:u w:val="single"/>
        </w:rPr>
        <w:t>Note 5</w:t>
      </w:r>
    </w:p>
    <w:p w:rsidR="007610C0" w:rsidRPr="007610C0" w:rsidRDefault="007610C0" w:rsidP="007610C0">
      <w:r w:rsidRPr="007610C0">
        <w:t>Antallet af miljøtilsyn har været stigende i de senere år. Budgettet er ændret i overensstemmelse hermed. Mindreforbruget skyldes, at der ikke har været behov for konsulentbistand, som forudsat i budgettet.</w:t>
      </w:r>
    </w:p>
    <w:p w:rsidR="007610C0" w:rsidRPr="007610C0" w:rsidRDefault="007610C0" w:rsidP="007610C0">
      <w:pPr>
        <w:rPr>
          <w:rFonts w:cs="Arial"/>
        </w:rPr>
      </w:pPr>
    </w:p>
    <w:p w:rsidR="007610C0" w:rsidRPr="007610C0" w:rsidRDefault="007610C0" w:rsidP="007610C0">
      <w:pPr>
        <w:rPr>
          <w:rFonts w:cs="Arial"/>
        </w:rPr>
      </w:pPr>
      <w:r w:rsidRPr="007610C0">
        <w:rPr>
          <w:rFonts w:cs="Arial"/>
          <w:u w:val="single"/>
        </w:rPr>
        <w:t>Note 6</w:t>
      </w:r>
    </w:p>
    <w:p w:rsidR="007610C0" w:rsidRPr="007610C0" w:rsidRDefault="007610C0" w:rsidP="007610C0">
      <w:r w:rsidRPr="007610C0">
        <w:t>Der er et mindreforbrug på øvrig planlægning, undersøgelser, tilsyn på ca. 0,5 mio. kr. Heraf vedrører ca. 0,2 mio. kr. udgifter i forbindelse med indsatsplaner. Den resterende mindreudgift vedrører spildevandsplanlægning og tilsyn med vandværker.</w:t>
      </w:r>
    </w:p>
    <w:p w:rsidR="007610C0" w:rsidRPr="007610C0" w:rsidRDefault="007610C0" w:rsidP="007610C0">
      <w:pPr>
        <w:rPr>
          <w:rFonts w:cs="Arial"/>
        </w:rPr>
      </w:pPr>
    </w:p>
    <w:p w:rsidR="007610C0" w:rsidRPr="007610C0" w:rsidRDefault="007610C0" w:rsidP="007610C0">
      <w:pPr>
        <w:rPr>
          <w:rFonts w:cs="Arial"/>
        </w:rPr>
      </w:pPr>
      <w:r w:rsidRPr="007610C0">
        <w:rPr>
          <w:rFonts w:cs="Arial"/>
          <w:u w:val="single"/>
        </w:rPr>
        <w:t>Note 7</w:t>
      </w:r>
    </w:p>
    <w:p w:rsidR="007610C0" w:rsidRPr="007610C0" w:rsidRDefault="007610C0" w:rsidP="007610C0">
      <w:r w:rsidRPr="007610C0">
        <w:t>Udgiften vedrører bl.a. etablering af vinterbadningsfaciliteter på Bogø.</w:t>
      </w:r>
    </w:p>
    <w:p w:rsidR="007610C0" w:rsidRPr="007610C0" w:rsidRDefault="007610C0" w:rsidP="007610C0">
      <w:pPr>
        <w:rPr>
          <w:rFonts w:cs="Arial"/>
        </w:rPr>
      </w:pPr>
    </w:p>
    <w:p w:rsidR="007610C0" w:rsidRPr="007610C0" w:rsidRDefault="007610C0" w:rsidP="007610C0">
      <w:pPr>
        <w:rPr>
          <w:rFonts w:cs="Arial"/>
          <w:u w:val="single"/>
        </w:rPr>
      </w:pPr>
      <w:r w:rsidRPr="007610C0">
        <w:rPr>
          <w:rFonts w:cs="Arial"/>
          <w:u w:val="single"/>
        </w:rPr>
        <w:t>Note 8</w:t>
      </w:r>
    </w:p>
    <w:p w:rsidR="007610C0" w:rsidRDefault="007610C0" w:rsidP="007610C0">
      <w:r w:rsidRPr="007610C0">
        <w:t>Mindreindtægten på affaldsområdet skyldes, at AffaldPlus, som opkræver administrationsgebyr for kommunens virksomheder, først har indbetalt opkrævningerne i 2019.</w:t>
      </w:r>
    </w:p>
    <w:p w:rsidR="000C5CDD" w:rsidRPr="007610C0" w:rsidRDefault="000C5CDD" w:rsidP="007610C0">
      <w:pPr>
        <w:rPr>
          <w:rFonts w:cs="Arial"/>
        </w:rPr>
      </w:pPr>
    </w:p>
    <w:p w:rsidR="007610C0" w:rsidRDefault="000C5CDD" w:rsidP="000C5CDD">
      <w:pPr>
        <w:rPr>
          <w:b/>
          <w:lang w:eastAsia="da-DK"/>
        </w:rPr>
      </w:pPr>
      <w:r w:rsidRPr="000C5CDD">
        <w:rPr>
          <w:b/>
          <w:lang w:eastAsia="da-DK"/>
        </w:rPr>
        <w:t>Resultat på anlæg</w:t>
      </w:r>
    </w:p>
    <w:p w:rsidR="000C5CDD" w:rsidRPr="000C5CDD" w:rsidRDefault="000C5CDD" w:rsidP="000C5CDD">
      <w:pPr>
        <w:rPr>
          <w:lang w:eastAsia="da-DK"/>
        </w:rPr>
      </w:pPr>
    </w:p>
    <w:tbl>
      <w:tblPr>
        <w:tblW w:w="9639" w:type="dxa"/>
        <w:tblCellMar>
          <w:left w:w="70" w:type="dxa"/>
          <w:right w:w="70" w:type="dxa"/>
        </w:tblCellMar>
        <w:tblLook w:val="04A0" w:firstRow="1" w:lastRow="0" w:firstColumn="1" w:lastColumn="0" w:noHBand="0" w:noVBand="1"/>
      </w:tblPr>
      <w:tblGrid>
        <w:gridCol w:w="4820"/>
        <w:gridCol w:w="327"/>
        <w:gridCol w:w="1134"/>
        <w:gridCol w:w="1134"/>
        <w:gridCol w:w="1134"/>
        <w:gridCol w:w="1134"/>
      </w:tblGrid>
      <w:tr w:rsidR="007610C0" w:rsidRPr="000C5CDD" w:rsidTr="000C5CDD">
        <w:trPr>
          <w:trHeight w:val="567"/>
        </w:trPr>
        <w:tc>
          <w:tcPr>
            <w:tcW w:w="4820" w:type="dxa"/>
            <w:tcBorders>
              <w:top w:val="single" w:sz="8" w:space="0" w:color="auto"/>
              <w:left w:val="single" w:sz="8" w:space="0" w:color="auto"/>
              <w:bottom w:val="single" w:sz="4" w:space="0" w:color="auto"/>
              <w:right w:val="single" w:sz="4" w:space="0" w:color="auto"/>
            </w:tcBorders>
            <w:shd w:val="clear" w:color="000000" w:fill="3DA15A"/>
            <w:tcMar>
              <w:top w:w="57" w:type="dxa"/>
              <w:left w:w="57" w:type="dxa"/>
              <w:bottom w:w="57" w:type="dxa"/>
              <w:right w:w="57" w:type="dxa"/>
            </w:tcMar>
            <w:hideMark/>
          </w:tcPr>
          <w:p w:rsidR="007610C0" w:rsidRPr="000C5CDD" w:rsidRDefault="007610C0" w:rsidP="007610C0">
            <w:pPr>
              <w:spacing w:line="240" w:lineRule="auto"/>
              <w:jc w:val="left"/>
              <w:rPr>
                <w:rFonts w:eastAsia="Times New Roman" w:cs="Arial"/>
                <w:b/>
                <w:bCs/>
                <w:color w:val="FFFFFF"/>
                <w:sz w:val="18"/>
                <w:szCs w:val="18"/>
                <w:lang w:eastAsia="da-DK"/>
              </w:rPr>
            </w:pPr>
            <w:r w:rsidRPr="000C5CDD">
              <w:rPr>
                <w:rFonts w:eastAsia="Times New Roman" w:cs="Arial"/>
                <w:b/>
                <w:bCs/>
                <w:color w:val="FFFFFF"/>
                <w:sz w:val="18"/>
                <w:szCs w:val="18"/>
                <w:lang w:eastAsia="da-DK"/>
              </w:rPr>
              <w:t>Byg, Land og Miljø</w:t>
            </w:r>
          </w:p>
        </w:tc>
        <w:tc>
          <w:tcPr>
            <w:tcW w:w="284" w:type="dxa"/>
            <w:tcBorders>
              <w:top w:val="single" w:sz="8" w:space="0" w:color="auto"/>
              <w:left w:val="nil"/>
              <w:bottom w:val="single" w:sz="4" w:space="0" w:color="auto"/>
              <w:right w:val="single" w:sz="4" w:space="0" w:color="auto"/>
            </w:tcBorders>
            <w:shd w:val="clear" w:color="000000" w:fill="3DA15A"/>
            <w:noWrap/>
            <w:tcMar>
              <w:top w:w="57" w:type="dxa"/>
              <w:left w:w="57" w:type="dxa"/>
              <w:bottom w:w="57" w:type="dxa"/>
              <w:right w:w="57" w:type="dxa"/>
            </w:tcMar>
            <w:textDirection w:val="btLr"/>
            <w:vAlign w:val="center"/>
            <w:hideMark/>
          </w:tcPr>
          <w:p w:rsidR="007610C0" w:rsidRPr="000C5CDD" w:rsidRDefault="007610C0" w:rsidP="000C5CDD">
            <w:pPr>
              <w:spacing w:line="240" w:lineRule="auto"/>
              <w:jc w:val="center"/>
              <w:rPr>
                <w:rFonts w:eastAsia="Times New Roman" w:cs="Arial"/>
                <w:b/>
                <w:bCs/>
                <w:color w:val="FFFFFF"/>
                <w:sz w:val="18"/>
                <w:szCs w:val="18"/>
                <w:lang w:eastAsia="da-DK"/>
              </w:rPr>
            </w:pPr>
            <w:r w:rsidRPr="000C5CDD">
              <w:rPr>
                <w:rFonts w:eastAsia="Times New Roman" w:cs="Arial"/>
                <w:b/>
                <w:bCs/>
                <w:color w:val="FFFFFF"/>
                <w:sz w:val="18"/>
                <w:szCs w:val="18"/>
                <w:lang w:eastAsia="da-DK"/>
              </w:rPr>
              <w:t>Note</w:t>
            </w:r>
          </w:p>
        </w:tc>
        <w:tc>
          <w:tcPr>
            <w:tcW w:w="1134" w:type="dxa"/>
            <w:tcBorders>
              <w:top w:val="single" w:sz="8" w:space="0" w:color="auto"/>
              <w:left w:val="nil"/>
              <w:bottom w:val="single" w:sz="4" w:space="0" w:color="auto"/>
              <w:right w:val="single" w:sz="4" w:space="0" w:color="auto"/>
            </w:tcBorders>
            <w:shd w:val="clear" w:color="000000" w:fill="3DA15A"/>
            <w:tcMar>
              <w:top w:w="57" w:type="dxa"/>
              <w:left w:w="57" w:type="dxa"/>
              <w:bottom w:w="57" w:type="dxa"/>
              <w:right w:w="57" w:type="dxa"/>
            </w:tcMar>
            <w:hideMark/>
          </w:tcPr>
          <w:p w:rsidR="007610C0" w:rsidRPr="000C5CDD" w:rsidRDefault="007610C0" w:rsidP="007610C0">
            <w:pPr>
              <w:spacing w:line="240" w:lineRule="auto"/>
              <w:jc w:val="center"/>
              <w:rPr>
                <w:rFonts w:eastAsia="Times New Roman" w:cs="Arial"/>
                <w:b/>
                <w:bCs/>
                <w:color w:val="FFFFFF"/>
                <w:sz w:val="18"/>
                <w:szCs w:val="18"/>
                <w:lang w:eastAsia="da-DK"/>
              </w:rPr>
            </w:pPr>
            <w:r w:rsidRPr="000C5CDD">
              <w:rPr>
                <w:rFonts w:eastAsia="Times New Roman" w:cs="Arial"/>
                <w:b/>
                <w:bCs/>
                <w:color w:val="FFFFFF"/>
                <w:sz w:val="18"/>
                <w:szCs w:val="18"/>
                <w:lang w:eastAsia="da-DK"/>
              </w:rPr>
              <w:t>Opr. budget</w:t>
            </w:r>
          </w:p>
        </w:tc>
        <w:tc>
          <w:tcPr>
            <w:tcW w:w="1134" w:type="dxa"/>
            <w:tcBorders>
              <w:top w:val="single" w:sz="8" w:space="0" w:color="auto"/>
              <w:left w:val="nil"/>
              <w:bottom w:val="single" w:sz="4" w:space="0" w:color="auto"/>
              <w:right w:val="single" w:sz="4" w:space="0" w:color="auto"/>
            </w:tcBorders>
            <w:shd w:val="clear" w:color="000000" w:fill="3DA15A"/>
            <w:tcMar>
              <w:top w:w="57" w:type="dxa"/>
              <w:left w:w="57" w:type="dxa"/>
              <w:bottom w:w="57" w:type="dxa"/>
              <w:right w:w="57" w:type="dxa"/>
            </w:tcMar>
            <w:hideMark/>
          </w:tcPr>
          <w:p w:rsidR="007610C0" w:rsidRPr="000C5CDD" w:rsidRDefault="007610C0" w:rsidP="007610C0">
            <w:pPr>
              <w:spacing w:line="240" w:lineRule="auto"/>
              <w:jc w:val="center"/>
              <w:rPr>
                <w:rFonts w:eastAsia="Times New Roman" w:cs="Arial"/>
                <w:b/>
                <w:bCs/>
                <w:color w:val="FFFFFF"/>
                <w:sz w:val="18"/>
                <w:szCs w:val="18"/>
                <w:lang w:eastAsia="da-DK"/>
              </w:rPr>
            </w:pPr>
            <w:r w:rsidRPr="000C5CDD">
              <w:rPr>
                <w:rFonts w:eastAsia="Times New Roman" w:cs="Arial"/>
                <w:b/>
                <w:bCs/>
                <w:color w:val="FFFFFF"/>
                <w:sz w:val="18"/>
                <w:szCs w:val="18"/>
                <w:lang w:eastAsia="da-DK"/>
              </w:rPr>
              <w:t>Korr. budget</w:t>
            </w:r>
          </w:p>
        </w:tc>
        <w:tc>
          <w:tcPr>
            <w:tcW w:w="1134" w:type="dxa"/>
            <w:tcBorders>
              <w:top w:val="single" w:sz="8" w:space="0" w:color="auto"/>
              <w:left w:val="nil"/>
              <w:bottom w:val="single" w:sz="4" w:space="0" w:color="auto"/>
              <w:right w:val="single" w:sz="4" w:space="0" w:color="auto"/>
            </w:tcBorders>
            <w:shd w:val="clear" w:color="000000" w:fill="3DA15A"/>
            <w:tcMar>
              <w:top w:w="57" w:type="dxa"/>
              <w:left w:w="57" w:type="dxa"/>
              <w:bottom w:w="57" w:type="dxa"/>
              <w:right w:w="57" w:type="dxa"/>
            </w:tcMar>
            <w:hideMark/>
          </w:tcPr>
          <w:p w:rsidR="007610C0" w:rsidRPr="000C5CDD" w:rsidRDefault="007610C0" w:rsidP="007610C0">
            <w:pPr>
              <w:spacing w:line="240" w:lineRule="auto"/>
              <w:jc w:val="center"/>
              <w:rPr>
                <w:rFonts w:eastAsia="Times New Roman" w:cs="Arial"/>
                <w:b/>
                <w:bCs/>
                <w:color w:val="FFFFFF"/>
                <w:sz w:val="18"/>
                <w:szCs w:val="18"/>
                <w:lang w:eastAsia="da-DK"/>
              </w:rPr>
            </w:pPr>
            <w:r w:rsidRPr="000C5CDD">
              <w:rPr>
                <w:rFonts w:eastAsia="Times New Roman" w:cs="Arial"/>
                <w:b/>
                <w:bCs/>
                <w:color w:val="FFFFFF"/>
                <w:sz w:val="18"/>
                <w:szCs w:val="18"/>
                <w:lang w:eastAsia="da-DK"/>
              </w:rPr>
              <w:t>Regnskab 2018</w:t>
            </w:r>
          </w:p>
        </w:tc>
        <w:tc>
          <w:tcPr>
            <w:tcW w:w="1134" w:type="dxa"/>
            <w:tcBorders>
              <w:top w:val="single" w:sz="8" w:space="0" w:color="auto"/>
              <w:left w:val="nil"/>
              <w:bottom w:val="single" w:sz="4" w:space="0" w:color="auto"/>
              <w:right w:val="single" w:sz="8" w:space="0" w:color="auto"/>
            </w:tcBorders>
            <w:shd w:val="clear" w:color="000000" w:fill="3DA15A"/>
            <w:tcMar>
              <w:top w:w="57" w:type="dxa"/>
              <w:left w:w="57" w:type="dxa"/>
              <w:bottom w:w="57" w:type="dxa"/>
              <w:right w:w="57" w:type="dxa"/>
            </w:tcMar>
            <w:hideMark/>
          </w:tcPr>
          <w:p w:rsidR="007610C0" w:rsidRPr="000C5CDD" w:rsidRDefault="007610C0" w:rsidP="007610C0">
            <w:pPr>
              <w:spacing w:line="240" w:lineRule="auto"/>
              <w:jc w:val="center"/>
              <w:rPr>
                <w:rFonts w:eastAsia="Times New Roman" w:cs="Arial"/>
                <w:b/>
                <w:bCs/>
                <w:color w:val="FFFFFF"/>
                <w:sz w:val="18"/>
                <w:szCs w:val="18"/>
                <w:lang w:eastAsia="da-DK"/>
              </w:rPr>
            </w:pPr>
            <w:r w:rsidRPr="000C5CDD">
              <w:rPr>
                <w:rFonts w:eastAsia="Times New Roman" w:cs="Arial"/>
                <w:b/>
                <w:bCs/>
                <w:color w:val="FFFFFF"/>
                <w:sz w:val="18"/>
                <w:szCs w:val="18"/>
                <w:lang w:eastAsia="da-DK"/>
              </w:rPr>
              <w:t>Afvigelse ift. korr. budget</w:t>
            </w:r>
          </w:p>
        </w:tc>
      </w:tr>
      <w:tr w:rsidR="007610C0" w:rsidRPr="000C5CDD" w:rsidTr="000C5CDD">
        <w:trPr>
          <w:trHeight w:val="284"/>
        </w:trPr>
        <w:tc>
          <w:tcPr>
            <w:tcW w:w="4820" w:type="dxa"/>
            <w:tcBorders>
              <w:top w:val="nil"/>
              <w:left w:val="single" w:sz="8" w:space="0" w:color="auto"/>
              <w:bottom w:val="single" w:sz="4" w:space="0" w:color="auto"/>
              <w:right w:val="single" w:sz="4" w:space="0" w:color="auto"/>
            </w:tcBorders>
            <w:shd w:val="clear" w:color="auto" w:fill="auto"/>
            <w:vAlign w:val="center"/>
            <w:hideMark/>
          </w:tcPr>
          <w:p w:rsidR="007610C0" w:rsidRPr="000C5CDD" w:rsidRDefault="007610C0" w:rsidP="000C5CDD">
            <w:pPr>
              <w:spacing w:line="240" w:lineRule="auto"/>
              <w:jc w:val="left"/>
              <w:rPr>
                <w:rFonts w:eastAsia="Times New Roman" w:cs="Arial"/>
                <w:b/>
                <w:bCs/>
                <w:sz w:val="18"/>
                <w:szCs w:val="18"/>
                <w:lang w:eastAsia="da-DK"/>
              </w:rPr>
            </w:pPr>
            <w:r w:rsidRPr="000C5CDD">
              <w:rPr>
                <w:rFonts w:eastAsia="Times New Roman" w:cs="Arial"/>
                <w:b/>
                <w:bCs/>
                <w:sz w:val="18"/>
                <w:szCs w:val="18"/>
                <w:lang w:eastAsia="da-DK"/>
              </w:rPr>
              <w:t>Anlæg i alt</w:t>
            </w:r>
            <w:r w:rsidR="000C5CDD" w:rsidRPr="000C5CDD">
              <w:rPr>
                <w:rFonts w:eastAsia="Times New Roman" w:cs="Arial"/>
                <w:b/>
                <w:bCs/>
                <w:sz w:val="18"/>
                <w:szCs w:val="18"/>
                <w:lang w:eastAsia="da-DK"/>
              </w:rPr>
              <w:t xml:space="preserve"> </w:t>
            </w:r>
            <w:r w:rsidR="000C5CDD" w:rsidRPr="000C5CDD">
              <w:rPr>
                <w:rFonts w:eastAsia="Times New Roman" w:cs="Arial"/>
                <w:sz w:val="18"/>
                <w:szCs w:val="18"/>
                <w:lang w:eastAsia="da-DK"/>
              </w:rPr>
              <w:t>(tal i 1.000 kr.)</w:t>
            </w:r>
          </w:p>
        </w:tc>
        <w:tc>
          <w:tcPr>
            <w:tcW w:w="284" w:type="dxa"/>
            <w:tcBorders>
              <w:top w:val="nil"/>
              <w:left w:val="nil"/>
              <w:bottom w:val="single" w:sz="4" w:space="0" w:color="auto"/>
              <w:right w:val="single" w:sz="4" w:space="0" w:color="auto"/>
            </w:tcBorders>
            <w:shd w:val="clear" w:color="auto" w:fill="auto"/>
            <w:noWrap/>
            <w:vAlign w:val="center"/>
            <w:hideMark/>
          </w:tcPr>
          <w:p w:rsidR="007610C0" w:rsidRPr="000C5CDD" w:rsidRDefault="007610C0" w:rsidP="007610C0">
            <w:pPr>
              <w:spacing w:line="240" w:lineRule="auto"/>
              <w:jc w:val="center"/>
              <w:rPr>
                <w:rFonts w:eastAsia="Times New Roman" w:cs="Arial"/>
                <w:b/>
                <w:bCs/>
                <w:sz w:val="18"/>
                <w:szCs w:val="18"/>
                <w:lang w:eastAsia="da-DK"/>
              </w:rPr>
            </w:pPr>
            <w:r w:rsidRPr="000C5CDD">
              <w:rPr>
                <w:rFonts w:eastAsia="Times New Roman" w:cs="Arial"/>
                <w:b/>
                <w:bCs/>
                <w:sz w:val="18"/>
                <w:szCs w:val="18"/>
                <w:lang w:eastAsia="da-DK"/>
              </w:rPr>
              <w:t>1</w:t>
            </w:r>
          </w:p>
        </w:tc>
        <w:tc>
          <w:tcPr>
            <w:tcW w:w="1134" w:type="dxa"/>
            <w:tcBorders>
              <w:top w:val="nil"/>
              <w:left w:val="nil"/>
              <w:bottom w:val="single" w:sz="4" w:space="0" w:color="auto"/>
              <w:right w:val="single" w:sz="4" w:space="0" w:color="auto"/>
            </w:tcBorders>
            <w:shd w:val="clear" w:color="auto" w:fill="auto"/>
            <w:vAlign w:val="center"/>
            <w:hideMark/>
          </w:tcPr>
          <w:p w:rsidR="007610C0" w:rsidRPr="000C5CDD" w:rsidRDefault="007610C0" w:rsidP="007610C0">
            <w:pPr>
              <w:spacing w:line="240" w:lineRule="auto"/>
              <w:jc w:val="right"/>
              <w:rPr>
                <w:rFonts w:eastAsia="Times New Roman" w:cs="Arial"/>
                <w:b/>
                <w:bCs/>
                <w:sz w:val="18"/>
                <w:szCs w:val="18"/>
                <w:lang w:eastAsia="da-DK"/>
              </w:rPr>
            </w:pPr>
            <w:r w:rsidRPr="000C5CDD">
              <w:rPr>
                <w:rFonts w:eastAsia="Times New Roman" w:cs="Arial"/>
                <w:b/>
                <w:bCs/>
                <w:sz w:val="18"/>
                <w:szCs w:val="18"/>
                <w:lang w:eastAsia="da-DK"/>
              </w:rPr>
              <w:t>26.489</w:t>
            </w:r>
          </w:p>
        </w:tc>
        <w:tc>
          <w:tcPr>
            <w:tcW w:w="1134" w:type="dxa"/>
            <w:tcBorders>
              <w:top w:val="nil"/>
              <w:left w:val="nil"/>
              <w:bottom w:val="single" w:sz="4" w:space="0" w:color="auto"/>
              <w:right w:val="single" w:sz="4" w:space="0" w:color="auto"/>
            </w:tcBorders>
            <w:shd w:val="clear" w:color="auto" w:fill="auto"/>
            <w:vAlign w:val="center"/>
            <w:hideMark/>
          </w:tcPr>
          <w:p w:rsidR="007610C0" w:rsidRPr="000C5CDD" w:rsidRDefault="007610C0" w:rsidP="007610C0">
            <w:pPr>
              <w:spacing w:line="240" w:lineRule="auto"/>
              <w:jc w:val="right"/>
              <w:rPr>
                <w:rFonts w:eastAsia="Times New Roman" w:cs="Arial"/>
                <w:b/>
                <w:bCs/>
                <w:sz w:val="18"/>
                <w:szCs w:val="18"/>
                <w:lang w:eastAsia="da-DK"/>
              </w:rPr>
            </w:pPr>
            <w:r w:rsidRPr="000C5CDD">
              <w:rPr>
                <w:rFonts w:eastAsia="Times New Roman" w:cs="Arial"/>
                <w:b/>
                <w:bCs/>
                <w:sz w:val="18"/>
                <w:szCs w:val="18"/>
                <w:lang w:eastAsia="da-DK"/>
              </w:rPr>
              <w:t>31.168</w:t>
            </w:r>
          </w:p>
        </w:tc>
        <w:tc>
          <w:tcPr>
            <w:tcW w:w="1134" w:type="dxa"/>
            <w:tcBorders>
              <w:top w:val="nil"/>
              <w:left w:val="nil"/>
              <w:bottom w:val="single" w:sz="4" w:space="0" w:color="auto"/>
              <w:right w:val="single" w:sz="4" w:space="0" w:color="auto"/>
            </w:tcBorders>
            <w:shd w:val="clear" w:color="auto" w:fill="auto"/>
            <w:vAlign w:val="center"/>
            <w:hideMark/>
          </w:tcPr>
          <w:p w:rsidR="007610C0" w:rsidRPr="000C5CDD" w:rsidRDefault="007610C0" w:rsidP="007610C0">
            <w:pPr>
              <w:spacing w:line="240" w:lineRule="auto"/>
              <w:jc w:val="right"/>
              <w:rPr>
                <w:rFonts w:eastAsia="Times New Roman" w:cs="Arial"/>
                <w:b/>
                <w:bCs/>
                <w:sz w:val="18"/>
                <w:szCs w:val="18"/>
                <w:lang w:eastAsia="da-DK"/>
              </w:rPr>
            </w:pPr>
            <w:r w:rsidRPr="000C5CDD">
              <w:rPr>
                <w:rFonts w:eastAsia="Times New Roman" w:cs="Arial"/>
                <w:b/>
                <w:bCs/>
                <w:sz w:val="18"/>
                <w:szCs w:val="18"/>
                <w:lang w:eastAsia="da-DK"/>
              </w:rPr>
              <w:t>25.036</w:t>
            </w:r>
          </w:p>
        </w:tc>
        <w:tc>
          <w:tcPr>
            <w:tcW w:w="1134" w:type="dxa"/>
            <w:tcBorders>
              <w:top w:val="nil"/>
              <w:left w:val="nil"/>
              <w:bottom w:val="single" w:sz="4" w:space="0" w:color="auto"/>
              <w:right w:val="single" w:sz="8" w:space="0" w:color="auto"/>
            </w:tcBorders>
            <w:shd w:val="clear" w:color="auto" w:fill="auto"/>
            <w:vAlign w:val="center"/>
            <w:hideMark/>
          </w:tcPr>
          <w:p w:rsidR="007610C0" w:rsidRPr="000C5CDD" w:rsidRDefault="007610C0" w:rsidP="007610C0">
            <w:pPr>
              <w:spacing w:line="240" w:lineRule="auto"/>
              <w:jc w:val="right"/>
              <w:rPr>
                <w:rFonts w:eastAsia="Times New Roman" w:cs="Arial"/>
                <w:b/>
                <w:bCs/>
                <w:sz w:val="18"/>
                <w:szCs w:val="18"/>
                <w:lang w:eastAsia="da-DK"/>
              </w:rPr>
            </w:pPr>
            <w:r w:rsidRPr="000C5CDD">
              <w:rPr>
                <w:rFonts w:eastAsia="Times New Roman" w:cs="Arial"/>
                <w:b/>
                <w:bCs/>
                <w:sz w:val="18"/>
                <w:szCs w:val="18"/>
                <w:lang w:eastAsia="da-DK"/>
              </w:rPr>
              <w:t>-6.132</w:t>
            </w:r>
          </w:p>
        </w:tc>
      </w:tr>
      <w:tr w:rsidR="007610C0" w:rsidRPr="000C5CDD" w:rsidTr="000C5CDD">
        <w:trPr>
          <w:trHeight w:val="284"/>
        </w:trPr>
        <w:tc>
          <w:tcPr>
            <w:tcW w:w="4820" w:type="dxa"/>
            <w:tcBorders>
              <w:top w:val="nil"/>
              <w:left w:val="single" w:sz="8" w:space="0" w:color="auto"/>
              <w:bottom w:val="single" w:sz="4" w:space="0" w:color="auto"/>
              <w:right w:val="single" w:sz="4" w:space="0" w:color="auto"/>
            </w:tcBorders>
            <w:shd w:val="clear" w:color="000000" w:fill="CFDFF1"/>
            <w:noWrap/>
            <w:vAlign w:val="center"/>
            <w:hideMark/>
          </w:tcPr>
          <w:p w:rsidR="007610C0" w:rsidRPr="000C5CDD" w:rsidRDefault="000C5CDD" w:rsidP="007610C0">
            <w:pPr>
              <w:spacing w:line="240" w:lineRule="auto"/>
              <w:jc w:val="left"/>
              <w:rPr>
                <w:rFonts w:eastAsia="Times New Roman" w:cs="Arial"/>
                <w:sz w:val="18"/>
                <w:szCs w:val="18"/>
                <w:lang w:eastAsia="da-DK"/>
              </w:rPr>
            </w:pPr>
            <w:r>
              <w:rPr>
                <w:rFonts w:eastAsia="Times New Roman" w:cs="Arial"/>
                <w:sz w:val="18"/>
                <w:szCs w:val="18"/>
                <w:lang w:eastAsia="da-DK"/>
              </w:rPr>
              <w:t>Afvanding i Ma</w:t>
            </w:r>
            <w:r w:rsidR="007610C0" w:rsidRPr="000C5CDD">
              <w:rPr>
                <w:rFonts w:eastAsia="Times New Roman" w:cs="Arial"/>
                <w:sz w:val="18"/>
                <w:szCs w:val="18"/>
                <w:lang w:eastAsia="da-DK"/>
              </w:rPr>
              <w:t>snedsund</w:t>
            </w:r>
          </w:p>
        </w:tc>
        <w:tc>
          <w:tcPr>
            <w:tcW w:w="284" w:type="dxa"/>
            <w:tcBorders>
              <w:top w:val="nil"/>
              <w:left w:val="nil"/>
              <w:bottom w:val="single" w:sz="4" w:space="0" w:color="auto"/>
              <w:right w:val="single" w:sz="4" w:space="0" w:color="auto"/>
            </w:tcBorders>
            <w:shd w:val="clear" w:color="000000" w:fill="CFDFF1"/>
            <w:noWrap/>
            <w:vAlign w:val="center"/>
            <w:hideMark/>
          </w:tcPr>
          <w:p w:rsidR="007610C0" w:rsidRPr="000C5CDD" w:rsidRDefault="007610C0" w:rsidP="007610C0">
            <w:pPr>
              <w:spacing w:line="240" w:lineRule="auto"/>
              <w:jc w:val="center"/>
              <w:rPr>
                <w:rFonts w:eastAsia="Times New Roman" w:cs="Arial"/>
                <w:sz w:val="18"/>
                <w:szCs w:val="18"/>
                <w:lang w:eastAsia="da-DK"/>
              </w:rPr>
            </w:pPr>
            <w:r w:rsidRPr="000C5CDD">
              <w:rPr>
                <w:rFonts w:eastAsia="Times New Roman" w:cs="Arial"/>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vAlign w:val="center"/>
            <w:hideMark/>
          </w:tcPr>
          <w:p w:rsidR="007610C0" w:rsidRPr="000C5CDD" w:rsidRDefault="007610C0" w:rsidP="007610C0">
            <w:pPr>
              <w:spacing w:line="240" w:lineRule="auto"/>
              <w:jc w:val="right"/>
              <w:rPr>
                <w:rFonts w:eastAsia="Times New Roman" w:cs="Arial"/>
                <w:sz w:val="18"/>
                <w:szCs w:val="18"/>
                <w:lang w:eastAsia="da-DK"/>
              </w:rPr>
            </w:pPr>
            <w:r w:rsidRPr="000C5CDD">
              <w:rPr>
                <w:rFonts w:eastAsia="Times New Roman" w:cs="Arial"/>
                <w:sz w:val="18"/>
                <w:szCs w:val="18"/>
                <w:lang w:eastAsia="da-DK"/>
              </w:rPr>
              <w:t>0</w:t>
            </w:r>
          </w:p>
        </w:tc>
        <w:tc>
          <w:tcPr>
            <w:tcW w:w="1134" w:type="dxa"/>
            <w:tcBorders>
              <w:top w:val="nil"/>
              <w:left w:val="nil"/>
              <w:bottom w:val="single" w:sz="4" w:space="0" w:color="auto"/>
              <w:right w:val="single" w:sz="4" w:space="0" w:color="auto"/>
            </w:tcBorders>
            <w:shd w:val="clear" w:color="000000" w:fill="CFDFF1"/>
            <w:noWrap/>
            <w:vAlign w:val="center"/>
            <w:hideMark/>
          </w:tcPr>
          <w:p w:rsidR="007610C0" w:rsidRPr="000C5CDD" w:rsidRDefault="007610C0" w:rsidP="007610C0">
            <w:pPr>
              <w:spacing w:line="240" w:lineRule="auto"/>
              <w:jc w:val="right"/>
              <w:rPr>
                <w:rFonts w:eastAsia="Times New Roman" w:cs="Arial"/>
                <w:sz w:val="18"/>
                <w:szCs w:val="18"/>
                <w:lang w:eastAsia="da-DK"/>
              </w:rPr>
            </w:pPr>
            <w:r w:rsidRPr="000C5CDD">
              <w:rPr>
                <w:rFonts w:eastAsia="Times New Roman" w:cs="Arial"/>
                <w:sz w:val="18"/>
                <w:szCs w:val="18"/>
                <w:lang w:eastAsia="da-DK"/>
              </w:rPr>
              <w:t>252</w:t>
            </w:r>
          </w:p>
        </w:tc>
        <w:tc>
          <w:tcPr>
            <w:tcW w:w="1134" w:type="dxa"/>
            <w:tcBorders>
              <w:top w:val="nil"/>
              <w:left w:val="nil"/>
              <w:bottom w:val="single" w:sz="4" w:space="0" w:color="auto"/>
              <w:right w:val="single" w:sz="4" w:space="0" w:color="auto"/>
            </w:tcBorders>
            <w:shd w:val="clear" w:color="000000" w:fill="CFDFF1"/>
            <w:noWrap/>
            <w:vAlign w:val="center"/>
            <w:hideMark/>
          </w:tcPr>
          <w:p w:rsidR="007610C0" w:rsidRPr="000C5CDD" w:rsidRDefault="007610C0" w:rsidP="007610C0">
            <w:pPr>
              <w:spacing w:line="240" w:lineRule="auto"/>
              <w:jc w:val="right"/>
              <w:rPr>
                <w:rFonts w:eastAsia="Times New Roman" w:cs="Arial"/>
                <w:sz w:val="18"/>
                <w:szCs w:val="18"/>
                <w:lang w:eastAsia="da-DK"/>
              </w:rPr>
            </w:pPr>
            <w:r w:rsidRPr="000C5CDD">
              <w:rPr>
                <w:rFonts w:eastAsia="Times New Roman" w:cs="Arial"/>
                <w:sz w:val="18"/>
                <w:szCs w:val="18"/>
                <w:lang w:eastAsia="da-DK"/>
              </w:rPr>
              <w:t>92</w:t>
            </w:r>
          </w:p>
        </w:tc>
        <w:tc>
          <w:tcPr>
            <w:tcW w:w="1134" w:type="dxa"/>
            <w:tcBorders>
              <w:top w:val="nil"/>
              <w:left w:val="nil"/>
              <w:bottom w:val="single" w:sz="4" w:space="0" w:color="auto"/>
              <w:right w:val="single" w:sz="8" w:space="0" w:color="auto"/>
            </w:tcBorders>
            <w:shd w:val="clear" w:color="000000" w:fill="CFDFF1"/>
            <w:noWrap/>
            <w:vAlign w:val="center"/>
            <w:hideMark/>
          </w:tcPr>
          <w:p w:rsidR="007610C0" w:rsidRPr="000C5CDD" w:rsidRDefault="007610C0" w:rsidP="007610C0">
            <w:pPr>
              <w:spacing w:line="240" w:lineRule="auto"/>
              <w:jc w:val="right"/>
              <w:rPr>
                <w:rFonts w:eastAsia="Times New Roman" w:cs="Arial"/>
                <w:sz w:val="18"/>
                <w:szCs w:val="18"/>
                <w:lang w:eastAsia="da-DK"/>
              </w:rPr>
            </w:pPr>
            <w:r w:rsidRPr="000C5CDD">
              <w:rPr>
                <w:rFonts w:eastAsia="Times New Roman" w:cs="Arial"/>
                <w:sz w:val="18"/>
                <w:szCs w:val="18"/>
                <w:lang w:eastAsia="da-DK"/>
              </w:rPr>
              <w:t>-160</w:t>
            </w:r>
          </w:p>
        </w:tc>
      </w:tr>
      <w:tr w:rsidR="007610C0" w:rsidRPr="000C5CDD" w:rsidTr="000C5CDD">
        <w:trPr>
          <w:trHeight w:val="284"/>
        </w:trPr>
        <w:tc>
          <w:tcPr>
            <w:tcW w:w="4820" w:type="dxa"/>
            <w:tcBorders>
              <w:top w:val="nil"/>
              <w:left w:val="single" w:sz="8" w:space="0" w:color="auto"/>
              <w:bottom w:val="single" w:sz="4" w:space="0" w:color="auto"/>
              <w:right w:val="single" w:sz="4" w:space="0" w:color="auto"/>
            </w:tcBorders>
            <w:shd w:val="clear" w:color="auto" w:fill="auto"/>
            <w:noWrap/>
            <w:vAlign w:val="center"/>
            <w:hideMark/>
          </w:tcPr>
          <w:p w:rsidR="007610C0" w:rsidRPr="000C5CDD" w:rsidRDefault="007610C0" w:rsidP="007610C0">
            <w:pPr>
              <w:spacing w:line="240" w:lineRule="auto"/>
              <w:jc w:val="left"/>
              <w:rPr>
                <w:rFonts w:eastAsia="Times New Roman" w:cs="Arial"/>
                <w:sz w:val="18"/>
                <w:szCs w:val="18"/>
                <w:lang w:eastAsia="da-DK"/>
              </w:rPr>
            </w:pPr>
            <w:r w:rsidRPr="000C5CDD">
              <w:rPr>
                <w:rFonts w:eastAsia="Times New Roman" w:cs="Arial"/>
                <w:sz w:val="18"/>
                <w:szCs w:val="18"/>
                <w:lang w:eastAsia="da-DK"/>
              </w:rPr>
              <w:t>Camønoen</w:t>
            </w:r>
          </w:p>
        </w:tc>
        <w:tc>
          <w:tcPr>
            <w:tcW w:w="284" w:type="dxa"/>
            <w:tcBorders>
              <w:top w:val="nil"/>
              <w:left w:val="nil"/>
              <w:bottom w:val="single" w:sz="4" w:space="0" w:color="auto"/>
              <w:right w:val="single" w:sz="4" w:space="0" w:color="auto"/>
            </w:tcBorders>
            <w:shd w:val="clear" w:color="auto" w:fill="auto"/>
            <w:noWrap/>
            <w:vAlign w:val="center"/>
            <w:hideMark/>
          </w:tcPr>
          <w:p w:rsidR="007610C0" w:rsidRPr="000C5CDD" w:rsidRDefault="007610C0" w:rsidP="007610C0">
            <w:pPr>
              <w:spacing w:line="240" w:lineRule="auto"/>
              <w:jc w:val="center"/>
              <w:rPr>
                <w:rFonts w:eastAsia="Times New Roman" w:cs="Arial"/>
                <w:sz w:val="18"/>
                <w:szCs w:val="18"/>
                <w:lang w:eastAsia="da-DK"/>
              </w:rPr>
            </w:pPr>
            <w:r w:rsidRPr="000C5CDD">
              <w:rPr>
                <w:rFonts w:eastAsia="Times New Roman" w:cs="Arial"/>
                <w:sz w:val="18"/>
                <w:szCs w:val="18"/>
                <w:lang w:eastAsia="da-DK"/>
              </w:rPr>
              <w:t> </w:t>
            </w:r>
          </w:p>
        </w:tc>
        <w:tc>
          <w:tcPr>
            <w:tcW w:w="1134" w:type="dxa"/>
            <w:tcBorders>
              <w:top w:val="nil"/>
              <w:left w:val="nil"/>
              <w:bottom w:val="single" w:sz="4" w:space="0" w:color="auto"/>
              <w:right w:val="single" w:sz="4" w:space="0" w:color="auto"/>
            </w:tcBorders>
            <w:shd w:val="clear" w:color="auto" w:fill="auto"/>
            <w:noWrap/>
            <w:vAlign w:val="center"/>
            <w:hideMark/>
          </w:tcPr>
          <w:p w:rsidR="007610C0" w:rsidRPr="000C5CDD" w:rsidRDefault="007610C0" w:rsidP="007610C0">
            <w:pPr>
              <w:spacing w:line="240" w:lineRule="auto"/>
              <w:jc w:val="right"/>
              <w:rPr>
                <w:rFonts w:eastAsia="Times New Roman" w:cs="Arial"/>
                <w:sz w:val="18"/>
                <w:szCs w:val="18"/>
                <w:lang w:eastAsia="da-DK"/>
              </w:rPr>
            </w:pPr>
            <w:r w:rsidRPr="000C5CDD">
              <w:rPr>
                <w:rFonts w:eastAsia="Times New Roman" w:cs="Arial"/>
                <w:sz w:val="18"/>
                <w:szCs w:val="18"/>
                <w:lang w:eastAsia="da-DK"/>
              </w:rPr>
              <w:t>400</w:t>
            </w:r>
          </w:p>
        </w:tc>
        <w:tc>
          <w:tcPr>
            <w:tcW w:w="1134" w:type="dxa"/>
            <w:tcBorders>
              <w:top w:val="nil"/>
              <w:left w:val="nil"/>
              <w:bottom w:val="single" w:sz="4" w:space="0" w:color="auto"/>
              <w:right w:val="single" w:sz="4" w:space="0" w:color="auto"/>
            </w:tcBorders>
            <w:shd w:val="clear" w:color="auto" w:fill="auto"/>
            <w:noWrap/>
            <w:vAlign w:val="center"/>
            <w:hideMark/>
          </w:tcPr>
          <w:p w:rsidR="007610C0" w:rsidRPr="000C5CDD" w:rsidRDefault="007610C0" w:rsidP="007610C0">
            <w:pPr>
              <w:spacing w:line="240" w:lineRule="auto"/>
              <w:jc w:val="right"/>
              <w:rPr>
                <w:rFonts w:eastAsia="Times New Roman" w:cs="Arial"/>
                <w:sz w:val="18"/>
                <w:szCs w:val="18"/>
                <w:lang w:eastAsia="da-DK"/>
              </w:rPr>
            </w:pPr>
            <w:r w:rsidRPr="000C5CDD">
              <w:rPr>
                <w:rFonts w:eastAsia="Times New Roman" w:cs="Arial"/>
                <w:sz w:val="18"/>
                <w:szCs w:val="18"/>
                <w:lang w:eastAsia="da-DK"/>
              </w:rPr>
              <w:t>400</w:t>
            </w:r>
          </w:p>
        </w:tc>
        <w:tc>
          <w:tcPr>
            <w:tcW w:w="1134" w:type="dxa"/>
            <w:tcBorders>
              <w:top w:val="nil"/>
              <w:left w:val="nil"/>
              <w:bottom w:val="single" w:sz="4" w:space="0" w:color="auto"/>
              <w:right w:val="single" w:sz="4" w:space="0" w:color="auto"/>
            </w:tcBorders>
            <w:shd w:val="clear" w:color="auto" w:fill="auto"/>
            <w:noWrap/>
            <w:vAlign w:val="center"/>
            <w:hideMark/>
          </w:tcPr>
          <w:p w:rsidR="007610C0" w:rsidRPr="000C5CDD" w:rsidRDefault="007610C0" w:rsidP="007610C0">
            <w:pPr>
              <w:spacing w:line="240" w:lineRule="auto"/>
              <w:jc w:val="right"/>
              <w:rPr>
                <w:rFonts w:eastAsia="Times New Roman" w:cs="Arial"/>
                <w:sz w:val="18"/>
                <w:szCs w:val="18"/>
                <w:lang w:eastAsia="da-DK"/>
              </w:rPr>
            </w:pPr>
            <w:r w:rsidRPr="000C5CDD">
              <w:rPr>
                <w:rFonts w:eastAsia="Times New Roman" w:cs="Arial"/>
                <w:sz w:val="18"/>
                <w:szCs w:val="18"/>
                <w:lang w:eastAsia="da-DK"/>
              </w:rPr>
              <w:t>22</w:t>
            </w:r>
          </w:p>
        </w:tc>
        <w:tc>
          <w:tcPr>
            <w:tcW w:w="1134" w:type="dxa"/>
            <w:tcBorders>
              <w:top w:val="nil"/>
              <w:left w:val="nil"/>
              <w:bottom w:val="single" w:sz="4" w:space="0" w:color="auto"/>
              <w:right w:val="single" w:sz="8" w:space="0" w:color="auto"/>
            </w:tcBorders>
            <w:shd w:val="clear" w:color="auto" w:fill="auto"/>
            <w:noWrap/>
            <w:vAlign w:val="center"/>
            <w:hideMark/>
          </w:tcPr>
          <w:p w:rsidR="007610C0" w:rsidRPr="000C5CDD" w:rsidRDefault="007610C0" w:rsidP="007610C0">
            <w:pPr>
              <w:spacing w:line="240" w:lineRule="auto"/>
              <w:jc w:val="right"/>
              <w:rPr>
                <w:rFonts w:eastAsia="Times New Roman" w:cs="Arial"/>
                <w:sz w:val="18"/>
                <w:szCs w:val="18"/>
                <w:lang w:eastAsia="da-DK"/>
              </w:rPr>
            </w:pPr>
            <w:r w:rsidRPr="000C5CDD">
              <w:rPr>
                <w:rFonts w:eastAsia="Times New Roman" w:cs="Arial"/>
                <w:sz w:val="18"/>
                <w:szCs w:val="18"/>
                <w:lang w:eastAsia="da-DK"/>
              </w:rPr>
              <w:t>-378</w:t>
            </w:r>
          </w:p>
        </w:tc>
      </w:tr>
      <w:tr w:rsidR="007610C0" w:rsidRPr="000C5CDD" w:rsidTr="000C5CDD">
        <w:trPr>
          <w:trHeight w:val="284"/>
        </w:trPr>
        <w:tc>
          <w:tcPr>
            <w:tcW w:w="4820" w:type="dxa"/>
            <w:tcBorders>
              <w:top w:val="nil"/>
              <w:left w:val="single" w:sz="8" w:space="0" w:color="auto"/>
              <w:bottom w:val="single" w:sz="4" w:space="0" w:color="auto"/>
              <w:right w:val="single" w:sz="4" w:space="0" w:color="auto"/>
            </w:tcBorders>
            <w:shd w:val="clear" w:color="000000" w:fill="CFDFF1"/>
            <w:noWrap/>
            <w:vAlign w:val="center"/>
            <w:hideMark/>
          </w:tcPr>
          <w:p w:rsidR="007610C0" w:rsidRPr="000C5CDD" w:rsidRDefault="007610C0" w:rsidP="007610C0">
            <w:pPr>
              <w:spacing w:line="240" w:lineRule="auto"/>
              <w:jc w:val="left"/>
              <w:rPr>
                <w:rFonts w:eastAsia="Times New Roman" w:cs="Arial"/>
                <w:sz w:val="18"/>
                <w:szCs w:val="18"/>
                <w:lang w:eastAsia="da-DK"/>
              </w:rPr>
            </w:pPr>
            <w:r w:rsidRPr="000C5CDD">
              <w:rPr>
                <w:rFonts w:eastAsia="Times New Roman" w:cs="Arial"/>
                <w:sz w:val="18"/>
                <w:szCs w:val="18"/>
                <w:lang w:eastAsia="da-DK"/>
              </w:rPr>
              <w:t>Klimaindsats - primært Præstø og Stege</w:t>
            </w:r>
          </w:p>
        </w:tc>
        <w:tc>
          <w:tcPr>
            <w:tcW w:w="284" w:type="dxa"/>
            <w:tcBorders>
              <w:top w:val="nil"/>
              <w:left w:val="nil"/>
              <w:bottom w:val="single" w:sz="4" w:space="0" w:color="auto"/>
              <w:right w:val="single" w:sz="4" w:space="0" w:color="auto"/>
            </w:tcBorders>
            <w:shd w:val="clear" w:color="000000" w:fill="CFDFF1"/>
            <w:noWrap/>
            <w:vAlign w:val="center"/>
            <w:hideMark/>
          </w:tcPr>
          <w:p w:rsidR="007610C0" w:rsidRPr="000C5CDD" w:rsidRDefault="007610C0" w:rsidP="007610C0">
            <w:pPr>
              <w:spacing w:line="240" w:lineRule="auto"/>
              <w:jc w:val="center"/>
              <w:rPr>
                <w:rFonts w:eastAsia="Times New Roman" w:cs="Arial"/>
                <w:sz w:val="18"/>
                <w:szCs w:val="18"/>
                <w:lang w:eastAsia="da-DK"/>
              </w:rPr>
            </w:pPr>
            <w:r w:rsidRPr="000C5CDD">
              <w:rPr>
                <w:rFonts w:eastAsia="Times New Roman" w:cs="Arial"/>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vAlign w:val="center"/>
            <w:hideMark/>
          </w:tcPr>
          <w:p w:rsidR="007610C0" w:rsidRPr="000C5CDD" w:rsidRDefault="007610C0" w:rsidP="007610C0">
            <w:pPr>
              <w:spacing w:line="240" w:lineRule="auto"/>
              <w:jc w:val="right"/>
              <w:rPr>
                <w:rFonts w:eastAsia="Times New Roman" w:cs="Arial"/>
                <w:sz w:val="18"/>
                <w:szCs w:val="18"/>
                <w:lang w:eastAsia="da-DK"/>
              </w:rPr>
            </w:pPr>
            <w:r w:rsidRPr="000C5CDD">
              <w:rPr>
                <w:rFonts w:eastAsia="Times New Roman" w:cs="Arial"/>
                <w:sz w:val="18"/>
                <w:szCs w:val="18"/>
                <w:lang w:eastAsia="da-DK"/>
              </w:rPr>
              <w:t>2.500</w:t>
            </w:r>
          </w:p>
        </w:tc>
        <w:tc>
          <w:tcPr>
            <w:tcW w:w="1134" w:type="dxa"/>
            <w:tcBorders>
              <w:top w:val="nil"/>
              <w:left w:val="nil"/>
              <w:bottom w:val="single" w:sz="4" w:space="0" w:color="auto"/>
              <w:right w:val="single" w:sz="4" w:space="0" w:color="auto"/>
            </w:tcBorders>
            <w:shd w:val="clear" w:color="000000" w:fill="CFDFF1"/>
            <w:noWrap/>
            <w:vAlign w:val="center"/>
            <w:hideMark/>
          </w:tcPr>
          <w:p w:rsidR="007610C0" w:rsidRPr="000C5CDD" w:rsidRDefault="007610C0" w:rsidP="007610C0">
            <w:pPr>
              <w:spacing w:line="240" w:lineRule="auto"/>
              <w:jc w:val="right"/>
              <w:rPr>
                <w:rFonts w:eastAsia="Times New Roman" w:cs="Arial"/>
                <w:sz w:val="18"/>
                <w:szCs w:val="18"/>
                <w:lang w:eastAsia="da-DK"/>
              </w:rPr>
            </w:pPr>
            <w:r w:rsidRPr="000C5CDD">
              <w:rPr>
                <w:rFonts w:eastAsia="Times New Roman" w:cs="Arial"/>
                <w:sz w:val="18"/>
                <w:szCs w:val="18"/>
                <w:lang w:eastAsia="da-DK"/>
              </w:rPr>
              <w:t>1.000</w:t>
            </w:r>
          </w:p>
        </w:tc>
        <w:tc>
          <w:tcPr>
            <w:tcW w:w="1134" w:type="dxa"/>
            <w:tcBorders>
              <w:top w:val="nil"/>
              <w:left w:val="nil"/>
              <w:bottom w:val="single" w:sz="4" w:space="0" w:color="auto"/>
              <w:right w:val="single" w:sz="4" w:space="0" w:color="auto"/>
            </w:tcBorders>
            <w:shd w:val="clear" w:color="000000" w:fill="CFDFF1"/>
            <w:noWrap/>
            <w:vAlign w:val="center"/>
            <w:hideMark/>
          </w:tcPr>
          <w:p w:rsidR="007610C0" w:rsidRPr="000C5CDD" w:rsidRDefault="007610C0" w:rsidP="007610C0">
            <w:pPr>
              <w:spacing w:line="240" w:lineRule="auto"/>
              <w:jc w:val="right"/>
              <w:rPr>
                <w:rFonts w:eastAsia="Times New Roman" w:cs="Arial"/>
                <w:sz w:val="18"/>
                <w:szCs w:val="18"/>
                <w:lang w:eastAsia="da-DK"/>
              </w:rPr>
            </w:pPr>
            <w:r w:rsidRPr="000C5CDD">
              <w:rPr>
                <w:rFonts w:eastAsia="Times New Roman" w:cs="Arial"/>
                <w:sz w:val="18"/>
                <w:szCs w:val="18"/>
                <w:lang w:eastAsia="da-DK"/>
              </w:rPr>
              <w:t>247</w:t>
            </w:r>
          </w:p>
        </w:tc>
        <w:tc>
          <w:tcPr>
            <w:tcW w:w="1134" w:type="dxa"/>
            <w:tcBorders>
              <w:top w:val="nil"/>
              <w:left w:val="nil"/>
              <w:bottom w:val="single" w:sz="4" w:space="0" w:color="auto"/>
              <w:right w:val="single" w:sz="8" w:space="0" w:color="auto"/>
            </w:tcBorders>
            <w:shd w:val="clear" w:color="000000" w:fill="CFDFF1"/>
            <w:noWrap/>
            <w:vAlign w:val="center"/>
            <w:hideMark/>
          </w:tcPr>
          <w:p w:rsidR="007610C0" w:rsidRPr="000C5CDD" w:rsidRDefault="007610C0" w:rsidP="007610C0">
            <w:pPr>
              <w:spacing w:line="240" w:lineRule="auto"/>
              <w:jc w:val="right"/>
              <w:rPr>
                <w:rFonts w:eastAsia="Times New Roman" w:cs="Arial"/>
                <w:sz w:val="18"/>
                <w:szCs w:val="18"/>
                <w:lang w:eastAsia="da-DK"/>
              </w:rPr>
            </w:pPr>
            <w:r w:rsidRPr="000C5CDD">
              <w:rPr>
                <w:rFonts w:eastAsia="Times New Roman" w:cs="Arial"/>
                <w:sz w:val="18"/>
                <w:szCs w:val="18"/>
                <w:lang w:eastAsia="da-DK"/>
              </w:rPr>
              <w:t>-753</w:t>
            </w:r>
          </w:p>
        </w:tc>
      </w:tr>
      <w:tr w:rsidR="007610C0" w:rsidRPr="000C5CDD" w:rsidTr="000C5CDD">
        <w:trPr>
          <w:trHeight w:val="284"/>
        </w:trPr>
        <w:tc>
          <w:tcPr>
            <w:tcW w:w="4820" w:type="dxa"/>
            <w:tcBorders>
              <w:top w:val="nil"/>
              <w:left w:val="single" w:sz="8" w:space="0" w:color="auto"/>
              <w:bottom w:val="single" w:sz="4" w:space="0" w:color="auto"/>
              <w:right w:val="single" w:sz="4" w:space="0" w:color="auto"/>
            </w:tcBorders>
            <w:shd w:val="clear" w:color="auto" w:fill="auto"/>
            <w:noWrap/>
            <w:vAlign w:val="center"/>
            <w:hideMark/>
          </w:tcPr>
          <w:p w:rsidR="007610C0" w:rsidRPr="000C5CDD" w:rsidRDefault="007610C0" w:rsidP="007610C0">
            <w:pPr>
              <w:spacing w:line="240" w:lineRule="auto"/>
              <w:jc w:val="left"/>
              <w:rPr>
                <w:rFonts w:eastAsia="Times New Roman" w:cs="Arial"/>
                <w:sz w:val="18"/>
                <w:szCs w:val="18"/>
                <w:lang w:eastAsia="da-DK"/>
              </w:rPr>
            </w:pPr>
            <w:r w:rsidRPr="000C5CDD">
              <w:rPr>
                <w:rFonts w:eastAsia="Times New Roman" w:cs="Arial"/>
                <w:sz w:val="18"/>
                <w:szCs w:val="18"/>
                <w:lang w:eastAsia="da-DK"/>
              </w:rPr>
              <w:t>Klimatilpasning 2017</w:t>
            </w:r>
          </w:p>
        </w:tc>
        <w:tc>
          <w:tcPr>
            <w:tcW w:w="284" w:type="dxa"/>
            <w:tcBorders>
              <w:top w:val="nil"/>
              <w:left w:val="nil"/>
              <w:bottom w:val="single" w:sz="4" w:space="0" w:color="auto"/>
              <w:right w:val="single" w:sz="4" w:space="0" w:color="auto"/>
            </w:tcBorders>
            <w:shd w:val="clear" w:color="auto" w:fill="auto"/>
            <w:noWrap/>
            <w:vAlign w:val="center"/>
            <w:hideMark/>
          </w:tcPr>
          <w:p w:rsidR="007610C0" w:rsidRPr="000C5CDD" w:rsidRDefault="007610C0" w:rsidP="007610C0">
            <w:pPr>
              <w:spacing w:line="240" w:lineRule="auto"/>
              <w:jc w:val="center"/>
              <w:rPr>
                <w:rFonts w:eastAsia="Times New Roman" w:cs="Arial"/>
                <w:sz w:val="18"/>
                <w:szCs w:val="18"/>
                <w:lang w:eastAsia="da-DK"/>
              </w:rPr>
            </w:pPr>
            <w:r w:rsidRPr="000C5CDD">
              <w:rPr>
                <w:rFonts w:eastAsia="Times New Roman" w:cs="Arial"/>
                <w:sz w:val="18"/>
                <w:szCs w:val="18"/>
                <w:lang w:eastAsia="da-DK"/>
              </w:rPr>
              <w:t> </w:t>
            </w:r>
          </w:p>
        </w:tc>
        <w:tc>
          <w:tcPr>
            <w:tcW w:w="1134" w:type="dxa"/>
            <w:tcBorders>
              <w:top w:val="nil"/>
              <w:left w:val="nil"/>
              <w:bottom w:val="single" w:sz="4" w:space="0" w:color="auto"/>
              <w:right w:val="single" w:sz="4" w:space="0" w:color="auto"/>
            </w:tcBorders>
            <w:shd w:val="clear" w:color="auto" w:fill="auto"/>
            <w:noWrap/>
            <w:vAlign w:val="center"/>
            <w:hideMark/>
          </w:tcPr>
          <w:p w:rsidR="007610C0" w:rsidRPr="000C5CDD" w:rsidRDefault="007610C0" w:rsidP="007610C0">
            <w:pPr>
              <w:spacing w:line="240" w:lineRule="auto"/>
              <w:jc w:val="right"/>
              <w:rPr>
                <w:rFonts w:eastAsia="Times New Roman" w:cs="Arial"/>
                <w:sz w:val="18"/>
                <w:szCs w:val="18"/>
                <w:lang w:eastAsia="da-DK"/>
              </w:rPr>
            </w:pPr>
            <w:r w:rsidRPr="000C5CDD">
              <w:rPr>
                <w:rFonts w:eastAsia="Times New Roman" w:cs="Arial"/>
                <w:sz w:val="18"/>
                <w:szCs w:val="18"/>
                <w:lang w:eastAsia="da-DK"/>
              </w:rPr>
              <w:t>0</w:t>
            </w:r>
          </w:p>
        </w:tc>
        <w:tc>
          <w:tcPr>
            <w:tcW w:w="1134" w:type="dxa"/>
            <w:tcBorders>
              <w:top w:val="nil"/>
              <w:left w:val="nil"/>
              <w:bottom w:val="single" w:sz="4" w:space="0" w:color="auto"/>
              <w:right w:val="single" w:sz="4" w:space="0" w:color="auto"/>
            </w:tcBorders>
            <w:shd w:val="clear" w:color="auto" w:fill="auto"/>
            <w:noWrap/>
            <w:vAlign w:val="center"/>
            <w:hideMark/>
          </w:tcPr>
          <w:p w:rsidR="007610C0" w:rsidRPr="000C5CDD" w:rsidRDefault="007610C0" w:rsidP="007610C0">
            <w:pPr>
              <w:spacing w:line="240" w:lineRule="auto"/>
              <w:jc w:val="right"/>
              <w:rPr>
                <w:rFonts w:eastAsia="Times New Roman" w:cs="Arial"/>
                <w:sz w:val="18"/>
                <w:szCs w:val="18"/>
                <w:lang w:eastAsia="da-DK"/>
              </w:rPr>
            </w:pPr>
            <w:r w:rsidRPr="000C5CDD">
              <w:rPr>
                <w:rFonts w:eastAsia="Times New Roman" w:cs="Arial"/>
                <w:sz w:val="18"/>
                <w:szCs w:val="18"/>
                <w:lang w:eastAsia="da-DK"/>
              </w:rPr>
              <w:t>706</w:t>
            </w:r>
          </w:p>
        </w:tc>
        <w:tc>
          <w:tcPr>
            <w:tcW w:w="1134" w:type="dxa"/>
            <w:tcBorders>
              <w:top w:val="nil"/>
              <w:left w:val="nil"/>
              <w:bottom w:val="single" w:sz="4" w:space="0" w:color="auto"/>
              <w:right w:val="single" w:sz="4" w:space="0" w:color="auto"/>
            </w:tcBorders>
            <w:shd w:val="clear" w:color="auto" w:fill="auto"/>
            <w:noWrap/>
            <w:vAlign w:val="center"/>
            <w:hideMark/>
          </w:tcPr>
          <w:p w:rsidR="007610C0" w:rsidRPr="000C5CDD" w:rsidRDefault="007610C0" w:rsidP="007610C0">
            <w:pPr>
              <w:spacing w:line="240" w:lineRule="auto"/>
              <w:jc w:val="right"/>
              <w:rPr>
                <w:rFonts w:eastAsia="Times New Roman" w:cs="Arial"/>
                <w:sz w:val="18"/>
                <w:szCs w:val="18"/>
                <w:lang w:eastAsia="da-DK"/>
              </w:rPr>
            </w:pPr>
            <w:r w:rsidRPr="000C5CDD">
              <w:rPr>
                <w:rFonts w:eastAsia="Times New Roman" w:cs="Arial"/>
                <w:sz w:val="18"/>
                <w:szCs w:val="18"/>
                <w:lang w:eastAsia="da-DK"/>
              </w:rPr>
              <w:t>706</w:t>
            </w:r>
          </w:p>
        </w:tc>
        <w:tc>
          <w:tcPr>
            <w:tcW w:w="1134" w:type="dxa"/>
            <w:tcBorders>
              <w:top w:val="nil"/>
              <w:left w:val="nil"/>
              <w:bottom w:val="single" w:sz="4" w:space="0" w:color="auto"/>
              <w:right w:val="single" w:sz="8" w:space="0" w:color="auto"/>
            </w:tcBorders>
            <w:shd w:val="clear" w:color="auto" w:fill="auto"/>
            <w:noWrap/>
            <w:vAlign w:val="center"/>
            <w:hideMark/>
          </w:tcPr>
          <w:p w:rsidR="007610C0" w:rsidRPr="000C5CDD" w:rsidRDefault="007610C0" w:rsidP="007610C0">
            <w:pPr>
              <w:spacing w:line="240" w:lineRule="auto"/>
              <w:jc w:val="right"/>
              <w:rPr>
                <w:rFonts w:eastAsia="Times New Roman" w:cs="Arial"/>
                <w:sz w:val="18"/>
                <w:szCs w:val="18"/>
                <w:lang w:eastAsia="da-DK"/>
              </w:rPr>
            </w:pPr>
            <w:r w:rsidRPr="000C5CDD">
              <w:rPr>
                <w:rFonts w:eastAsia="Times New Roman" w:cs="Arial"/>
                <w:sz w:val="18"/>
                <w:szCs w:val="18"/>
                <w:lang w:eastAsia="da-DK"/>
              </w:rPr>
              <w:t>0</w:t>
            </w:r>
          </w:p>
        </w:tc>
      </w:tr>
      <w:tr w:rsidR="007610C0" w:rsidRPr="000C5CDD" w:rsidTr="000C5CDD">
        <w:trPr>
          <w:trHeight w:val="284"/>
        </w:trPr>
        <w:tc>
          <w:tcPr>
            <w:tcW w:w="4820" w:type="dxa"/>
            <w:tcBorders>
              <w:top w:val="nil"/>
              <w:left w:val="single" w:sz="8" w:space="0" w:color="auto"/>
              <w:bottom w:val="single" w:sz="4" w:space="0" w:color="auto"/>
              <w:right w:val="single" w:sz="4" w:space="0" w:color="auto"/>
            </w:tcBorders>
            <w:shd w:val="clear" w:color="000000" w:fill="CFDFF1"/>
            <w:noWrap/>
            <w:vAlign w:val="center"/>
            <w:hideMark/>
          </w:tcPr>
          <w:p w:rsidR="007610C0" w:rsidRPr="000C5CDD" w:rsidRDefault="007610C0" w:rsidP="007610C0">
            <w:pPr>
              <w:spacing w:line="240" w:lineRule="auto"/>
              <w:jc w:val="left"/>
              <w:rPr>
                <w:rFonts w:eastAsia="Times New Roman" w:cs="Arial"/>
                <w:sz w:val="18"/>
                <w:szCs w:val="18"/>
                <w:lang w:eastAsia="da-DK"/>
              </w:rPr>
            </w:pPr>
            <w:r w:rsidRPr="000C5CDD">
              <w:rPr>
                <w:rFonts w:eastAsia="Times New Roman" w:cs="Arial"/>
                <w:sz w:val="18"/>
                <w:szCs w:val="18"/>
                <w:lang w:eastAsia="da-DK"/>
              </w:rPr>
              <w:t>Klimatilpasning 2018 - primært vandløb</w:t>
            </w:r>
          </w:p>
        </w:tc>
        <w:tc>
          <w:tcPr>
            <w:tcW w:w="284" w:type="dxa"/>
            <w:tcBorders>
              <w:top w:val="nil"/>
              <w:left w:val="nil"/>
              <w:bottom w:val="single" w:sz="4" w:space="0" w:color="auto"/>
              <w:right w:val="single" w:sz="4" w:space="0" w:color="auto"/>
            </w:tcBorders>
            <w:shd w:val="clear" w:color="000000" w:fill="CFDFF1"/>
            <w:noWrap/>
            <w:vAlign w:val="center"/>
            <w:hideMark/>
          </w:tcPr>
          <w:p w:rsidR="007610C0" w:rsidRPr="000C5CDD" w:rsidRDefault="007610C0" w:rsidP="007610C0">
            <w:pPr>
              <w:spacing w:line="240" w:lineRule="auto"/>
              <w:jc w:val="center"/>
              <w:rPr>
                <w:rFonts w:eastAsia="Times New Roman" w:cs="Arial"/>
                <w:sz w:val="18"/>
                <w:szCs w:val="18"/>
                <w:lang w:eastAsia="da-DK"/>
              </w:rPr>
            </w:pPr>
            <w:r w:rsidRPr="000C5CDD">
              <w:rPr>
                <w:rFonts w:eastAsia="Times New Roman" w:cs="Arial"/>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vAlign w:val="center"/>
            <w:hideMark/>
          </w:tcPr>
          <w:p w:rsidR="007610C0" w:rsidRPr="000C5CDD" w:rsidRDefault="007610C0" w:rsidP="007610C0">
            <w:pPr>
              <w:spacing w:line="240" w:lineRule="auto"/>
              <w:jc w:val="right"/>
              <w:rPr>
                <w:rFonts w:eastAsia="Times New Roman" w:cs="Arial"/>
                <w:sz w:val="18"/>
                <w:szCs w:val="18"/>
                <w:lang w:eastAsia="da-DK"/>
              </w:rPr>
            </w:pPr>
            <w:r w:rsidRPr="000C5CDD">
              <w:rPr>
                <w:rFonts w:eastAsia="Times New Roman" w:cs="Arial"/>
                <w:sz w:val="18"/>
                <w:szCs w:val="18"/>
                <w:lang w:eastAsia="da-DK"/>
              </w:rPr>
              <w:t>0</w:t>
            </w:r>
          </w:p>
        </w:tc>
        <w:tc>
          <w:tcPr>
            <w:tcW w:w="1134" w:type="dxa"/>
            <w:tcBorders>
              <w:top w:val="nil"/>
              <w:left w:val="nil"/>
              <w:bottom w:val="single" w:sz="4" w:space="0" w:color="auto"/>
              <w:right w:val="single" w:sz="4" w:space="0" w:color="auto"/>
            </w:tcBorders>
            <w:shd w:val="clear" w:color="000000" w:fill="CFDFF1"/>
            <w:noWrap/>
            <w:vAlign w:val="center"/>
            <w:hideMark/>
          </w:tcPr>
          <w:p w:rsidR="007610C0" w:rsidRPr="000C5CDD" w:rsidRDefault="007610C0" w:rsidP="007610C0">
            <w:pPr>
              <w:spacing w:line="240" w:lineRule="auto"/>
              <w:jc w:val="right"/>
              <w:rPr>
                <w:rFonts w:eastAsia="Times New Roman" w:cs="Arial"/>
                <w:sz w:val="18"/>
                <w:szCs w:val="18"/>
                <w:lang w:eastAsia="da-DK"/>
              </w:rPr>
            </w:pPr>
            <w:r w:rsidRPr="000C5CDD">
              <w:rPr>
                <w:rFonts w:eastAsia="Times New Roman" w:cs="Arial"/>
                <w:sz w:val="18"/>
                <w:szCs w:val="18"/>
                <w:lang w:eastAsia="da-DK"/>
              </w:rPr>
              <w:t>1.500</w:t>
            </w:r>
          </w:p>
        </w:tc>
        <w:tc>
          <w:tcPr>
            <w:tcW w:w="1134" w:type="dxa"/>
            <w:tcBorders>
              <w:top w:val="nil"/>
              <w:left w:val="nil"/>
              <w:bottom w:val="single" w:sz="4" w:space="0" w:color="auto"/>
              <w:right w:val="single" w:sz="4" w:space="0" w:color="auto"/>
            </w:tcBorders>
            <w:shd w:val="clear" w:color="000000" w:fill="CFDFF1"/>
            <w:noWrap/>
            <w:vAlign w:val="center"/>
            <w:hideMark/>
          </w:tcPr>
          <w:p w:rsidR="007610C0" w:rsidRPr="000C5CDD" w:rsidRDefault="007610C0" w:rsidP="007610C0">
            <w:pPr>
              <w:spacing w:line="240" w:lineRule="auto"/>
              <w:jc w:val="right"/>
              <w:rPr>
                <w:rFonts w:eastAsia="Times New Roman" w:cs="Arial"/>
                <w:sz w:val="18"/>
                <w:szCs w:val="18"/>
                <w:lang w:eastAsia="da-DK"/>
              </w:rPr>
            </w:pPr>
            <w:r w:rsidRPr="000C5CDD">
              <w:rPr>
                <w:rFonts w:eastAsia="Times New Roman" w:cs="Arial"/>
                <w:sz w:val="18"/>
                <w:szCs w:val="18"/>
                <w:lang w:eastAsia="da-DK"/>
              </w:rPr>
              <w:t>14</w:t>
            </w:r>
          </w:p>
        </w:tc>
        <w:tc>
          <w:tcPr>
            <w:tcW w:w="1134" w:type="dxa"/>
            <w:tcBorders>
              <w:top w:val="nil"/>
              <w:left w:val="nil"/>
              <w:bottom w:val="single" w:sz="4" w:space="0" w:color="auto"/>
              <w:right w:val="single" w:sz="8" w:space="0" w:color="auto"/>
            </w:tcBorders>
            <w:shd w:val="clear" w:color="000000" w:fill="CFDFF1"/>
            <w:noWrap/>
            <w:vAlign w:val="center"/>
            <w:hideMark/>
          </w:tcPr>
          <w:p w:rsidR="007610C0" w:rsidRPr="000C5CDD" w:rsidRDefault="007610C0" w:rsidP="007610C0">
            <w:pPr>
              <w:spacing w:line="240" w:lineRule="auto"/>
              <w:jc w:val="right"/>
              <w:rPr>
                <w:rFonts w:eastAsia="Times New Roman" w:cs="Arial"/>
                <w:sz w:val="18"/>
                <w:szCs w:val="18"/>
                <w:lang w:eastAsia="da-DK"/>
              </w:rPr>
            </w:pPr>
            <w:r w:rsidRPr="000C5CDD">
              <w:rPr>
                <w:rFonts w:eastAsia="Times New Roman" w:cs="Arial"/>
                <w:sz w:val="18"/>
                <w:szCs w:val="18"/>
                <w:lang w:eastAsia="da-DK"/>
              </w:rPr>
              <w:t>-1.486</w:t>
            </w:r>
          </w:p>
        </w:tc>
      </w:tr>
      <w:tr w:rsidR="007610C0" w:rsidRPr="000C5CDD" w:rsidTr="000C5CDD">
        <w:trPr>
          <w:trHeight w:val="284"/>
        </w:trPr>
        <w:tc>
          <w:tcPr>
            <w:tcW w:w="4820" w:type="dxa"/>
            <w:tcBorders>
              <w:top w:val="nil"/>
              <w:left w:val="single" w:sz="8" w:space="0" w:color="auto"/>
              <w:bottom w:val="single" w:sz="4" w:space="0" w:color="auto"/>
              <w:right w:val="single" w:sz="4" w:space="0" w:color="auto"/>
            </w:tcBorders>
            <w:shd w:val="clear" w:color="auto" w:fill="auto"/>
            <w:noWrap/>
            <w:vAlign w:val="center"/>
            <w:hideMark/>
          </w:tcPr>
          <w:p w:rsidR="007610C0" w:rsidRPr="000C5CDD" w:rsidRDefault="007610C0" w:rsidP="007610C0">
            <w:pPr>
              <w:spacing w:line="240" w:lineRule="auto"/>
              <w:jc w:val="left"/>
              <w:rPr>
                <w:rFonts w:eastAsia="Times New Roman" w:cs="Arial"/>
                <w:sz w:val="18"/>
                <w:szCs w:val="18"/>
                <w:lang w:eastAsia="da-DK"/>
              </w:rPr>
            </w:pPr>
            <w:r w:rsidRPr="000C5CDD">
              <w:rPr>
                <w:rFonts w:eastAsia="Times New Roman" w:cs="Arial"/>
                <w:sz w:val="18"/>
                <w:szCs w:val="18"/>
                <w:lang w:eastAsia="da-DK"/>
              </w:rPr>
              <w:t>Kystsikring på Farø</w:t>
            </w:r>
          </w:p>
        </w:tc>
        <w:tc>
          <w:tcPr>
            <w:tcW w:w="284" w:type="dxa"/>
            <w:tcBorders>
              <w:top w:val="nil"/>
              <w:left w:val="nil"/>
              <w:bottom w:val="single" w:sz="4" w:space="0" w:color="auto"/>
              <w:right w:val="single" w:sz="4" w:space="0" w:color="auto"/>
            </w:tcBorders>
            <w:shd w:val="clear" w:color="auto" w:fill="auto"/>
            <w:noWrap/>
            <w:vAlign w:val="center"/>
            <w:hideMark/>
          </w:tcPr>
          <w:p w:rsidR="007610C0" w:rsidRPr="000C5CDD" w:rsidRDefault="007610C0" w:rsidP="007610C0">
            <w:pPr>
              <w:spacing w:line="240" w:lineRule="auto"/>
              <w:jc w:val="center"/>
              <w:rPr>
                <w:rFonts w:eastAsia="Times New Roman" w:cs="Arial"/>
                <w:sz w:val="18"/>
                <w:szCs w:val="18"/>
                <w:lang w:eastAsia="da-DK"/>
              </w:rPr>
            </w:pPr>
            <w:r w:rsidRPr="000C5CDD">
              <w:rPr>
                <w:rFonts w:eastAsia="Times New Roman" w:cs="Arial"/>
                <w:sz w:val="18"/>
                <w:szCs w:val="18"/>
                <w:lang w:eastAsia="da-DK"/>
              </w:rPr>
              <w:t>2</w:t>
            </w:r>
          </w:p>
        </w:tc>
        <w:tc>
          <w:tcPr>
            <w:tcW w:w="1134" w:type="dxa"/>
            <w:tcBorders>
              <w:top w:val="nil"/>
              <w:left w:val="nil"/>
              <w:bottom w:val="single" w:sz="4" w:space="0" w:color="auto"/>
              <w:right w:val="single" w:sz="4" w:space="0" w:color="auto"/>
            </w:tcBorders>
            <w:shd w:val="clear" w:color="auto" w:fill="auto"/>
            <w:noWrap/>
            <w:vAlign w:val="center"/>
            <w:hideMark/>
          </w:tcPr>
          <w:p w:rsidR="007610C0" w:rsidRPr="000C5CDD" w:rsidRDefault="007610C0" w:rsidP="007610C0">
            <w:pPr>
              <w:spacing w:line="240" w:lineRule="auto"/>
              <w:jc w:val="right"/>
              <w:rPr>
                <w:rFonts w:eastAsia="Times New Roman" w:cs="Arial"/>
                <w:sz w:val="18"/>
                <w:szCs w:val="18"/>
                <w:lang w:eastAsia="da-DK"/>
              </w:rPr>
            </w:pPr>
            <w:r w:rsidRPr="000C5CDD">
              <w:rPr>
                <w:rFonts w:eastAsia="Times New Roman" w:cs="Arial"/>
                <w:sz w:val="18"/>
                <w:szCs w:val="18"/>
                <w:lang w:eastAsia="da-DK"/>
              </w:rPr>
              <w:t>500</w:t>
            </w:r>
          </w:p>
        </w:tc>
        <w:tc>
          <w:tcPr>
            <w:tcW w:w="1134" w:type="dxa"/>
            <w:tcBorders>
              <w:top w:val="nil"/>
              <w:left w:val="nil"/>
              <w:bottom w:val="single" w:sz="4" w:space="0" w:color="auto"/>
              <w:right w:val="single" w:sz="4" w:space="0" w:color="auto"/>
            </w:tcBorders>
            <w:shd w:val="clear" w:color="auto" w:fill="auto"/>
            <w:noWrap/>
            <w:vAlign w:val="center"/>
            <w:hideMark/>
          </w:tcPr>
          <w:p w:rsidR="007610C0" w:rsidRPr="000C5CDD" w:rsidRDefault="007610C0" w:rsidP="007610C0">
            <w:pPr>
              <w:spacing w:line="240" w:lineRule="auto"/>
              <w:jc w:val="right"/>
              <w:rPr>
                <w:rFonts w:eastAsia="Times New Roman" w:cs="Arial"/>
                <w:sz w:val="18"/>
                <w:szCs w:val="18"/>
                <w:lang w:eastAsia="da-DK"/>
              </w:rPr>
            </w:pPr>
            <w:r w:rsidRPr="000C5CDD">
              <w:rPr>
                <w:rFonts w:eastAsia="Times New Roman" w:cs="Arial"/>
                <w:sz w:val="18"/>
                <w:szCs w:val="18"/>
                <w:lang w:eastAsia="da-DK"/>
              </w:rPr>
              <w:t>2.026</w:t>
            </w:r>
          </w:p>
        </w:tc>
        <w:tc>
          <w:tcPr>
            <w:tcW w:w="1134" w:type="dxa"/>
            <w:tcBorders>
              <w:top w:val="nil"/>
              <w:left w:val="nil"/>
              <w:bottom w:val="single" w:sz="4" w:space="0" w:color="auto"/>
              <w:right w:val="single" w:sz="4" w:space="0" w:color="auto"/>
            </w:tcBorders>
            <w:shd w:val="clear" w:color="auto" w:fill="auto"/>
            <w:noWrap/>
            <w:vAlign w:val="center"/>
            <w:hideMark/>
          </w:tcPr>
          <w:p w:rsidR="007610C0" w:rsidRPr="000C5CDD" w:rsidRDefault="007610C0" w:rsidP="007610C0">
            <w:pPr>
              <w:spacing w:line="240" w:lineRule="auto"/>
              <w:jc w:val="right"/>
              <w:rPr>
                <w:rFonts w:eastAsia="Times New Roman" w:cs="Arial"/>
                <w:sz w:val="18"/>
                <w:szCs w:val="18"/>
                <w:lang w:eastAsia="da-DK"/>
              </w:rPr>
            </w:pPr>
            <w:r w:rsidRPr="000C5CDD">
              <w:rPr>
                <w:rFonts w:eastAsia="Times New Roman" w:cs="Arial"/>
                <w:sz w:val="18"/>
                <w:szCs w:val="18"/>
                <w:lang w:eastAsia="da-DK"/>
              </w:rPr>
              <w:t>1</w:t>
            </w:r>
          </w:p>
        </w:tc>
        <w:tc>
          <w:tcPr>
            <w:tcW w:w="1134" w:type="dxa"/>
            <w:tcBorders>
              <w:top w:val="nil"/>
              <w:left w:val="nil"/>
              <w:bottom w:val="single" w:sz="4" w:space="0" w:color="auto"/>
              <w:right w:val="single" w:sz="8" w:space="0" w:color="auto"/>
            </w:tcBorders>
            <w:shd w:val="clear" w:color="auto" w:fill="auto"/>
            <w:noWrap/>
            <w:vAlign w:val="center"/>
            <w:hideMark/>
          </w:tcPr>
          <w:p w:rsidR="007610C0" w:rsidRPr="000C5CDD" w:rsidRDefault="007610C0" w:rsidP="007610C0">
            <w:pPr>
              <w:spacing w:line="240" w:lineRule="auto"/>
              <w:jc w:val="right"/>
              <w:rPr>
                <w:rFonts w:eastAsia="Times New Roman" w:cs="Arial"/>
                <w:sz w:val="18"/>
                <w:szCs w:val="18"/>
                <w:lang w:eastAsia="da-DK"/>
              </w:rPr>
            </w:pPr>
            <w:r w:rsidRPr="000C5CDD">
              <w:rPr>
                <w:rFonts w:eastAsia="Times New Roman" w:cs="Arial"/>
                <w:sz w:val="18"/>
                <w:szCs w:val="18"/>
                <w:lang w:eastAsia="da-DK"/>
              </w:rPr>
              <w:t>-2.025</w:t>
            </w:r>
          </w:p>
        </w:tc>
      </w:tr>
      <w:tr w:rsidR="007610C0" w:rsidRPr="000C5CDD" w:rsidTr="000C5CDD">
        <w:trPr>
          <w:trHeight w:val="284"/>
        </w:trPr>
        <w:tc>
          <w:tcPr>
            <w:tcW w:w="4820" w:type="dxa"/>
            <w:tcBorders>
              <w:top w:val="nil"/>
              <w:left w:val="single" w:sz="8" w:space="0" w:color="auto"/>
              <w:bottom w:val="single" w:sz="4" w:space="0" w:color="auto"/>
              <w:right w:val="single" w:sz="4" w:space="0" w:color="auto"/>
            </w:tcBorders>
            <w:shd w:val="clear" w:color="000000" w:fill="CFDFF1"/>
            <w:noWrap/>
            <w:vAlign w:val="center"/>
            <w:hideMark/>
          </w:tcPr>
          <w:p w:rsidR="007610C0" w:rsidRPr="000C5CDD" w:rsidRDefault="007610C0" w:rsidP="007610C0">
            <w:pPr>
              <w:spacing w:line="240" w:lineRule="auto"/>
              <w:jc w:val="left"/>
              <w:rPr>
                <w:rFonts w:eastAsia="Times New Roman" w:cs="Arial"/>
                <w:sz w:val="18"/>
                <w:szCs w:val="18"/>
                <w:lang w:eastAsia="da-DK"/>
              </w:rPr>
            </w:pPr>
            <w:r w:rsidRPr="000C5CDD">
              <w:rPr>
                <w:rFonts w:eastAsia="Times New Roman" w:cs="Arial"/>
                <w:sz w:val="18"/>
                <w:szCs w:val="18"/>
                <w:lang w:eastAsia="da-DK"/>
              </w:rPr>
              <w:t>Miljømålslov - projekter 2016</w:t>
            </w:r>
          </w:p>
        </w:tc>
        <w:tc>
          <w:tcPr>
            <w:tcW w:w="284" w:type="dxa"/>
            <w:tcBorders>
              <w:top w:val="nil"/>
              <w:left w:val="nil"/>
              <w:bottom w:val="single" w:sz="4" w:space="0" w:color="auto"/>
              <w:right w:val="single" w:sz="4" w:space="0" w:color="auto"/>
            </w:tcBorders>
            <w:shd w:val="clear" w:color="000000" w:fill="CFDFF1"/>
            <w:noWrap/>
            <w:vAlign w:val="center"/>
            <w:hideMark/>
          </w:tcPr>
          <w:p w:rsidR="007610C0" w:rsidRPr="000C5CDD" w:rsidRDefault="007610C0" w:rsidP="007610C0">
            <w:pPr>
              <w:spacing w:line="240" w:lineRule="auto"/>
              <w:jc w:val="center"/>
              <w:rPr>
                <w:rFonts w:eastAsia="Times New Roman" w:cs="Arial"/>
                <w:sz w:val="18"/>
                <w:szCs w:val="18"/>
                <w:lang w:eastAsia="da-DK"/>
              </w:rPr>
            </w:pPr>
            <w:r w:rsidRPr="000C5CDD">
              <w:rPr>
                <w:rFonts w:eastAsia="Times New Roman" w:cs="Arial"/>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vAlign w:val="center"/>
            <w:hideMark/>
          </w:tcPr>
          <w:p w:rsidR="007610C0" w:rsidRPr="000C5CDD" w:rsidRDefault="007610C0" w:rsidP="007610C0">
            <w:pPr>
              <w:spacing w:line="240" w:lineRule="auto"/>
              <w:jc w:val="right"/>
              <w:rPr>
                <w:rFonts w:eastAsia="Times New Roman" w:cs="Arial"/>
                <w:sz w:val="18"/>
                <w:szCs w:val="18"/>
                <w:lang w:eastAsia="da-DK"/>
              </w:rPr>
            </w:pPr>
            <w:r w:rsidRPr="000C5CDD">
              <w:rPr>
                <w:rFonts w:eastAsia="Times New Roman" w:cs="Arial"/>
                <w:sz w:val="18"/>
                <w:szCs w:val="18"/>
                <w:lang w:eastAsia="da-DK"/>
              </w:rPr>
              <w:t>0</w:t>
            </w:r>
          </w:p>
        </w:tc>
        <w:tc>
          <w:tcPr>
            <w:tcW w:w="1134" w:type="dxa"/>
            <w:tcBorders>
              <w:top w:val="nil"/>
              <w:left w:val="nil"/>
              <w:bottom w:val="single" w:sz="4" w:space="0" w:color="auto"/>
              <w:right w:val="single" w:sz="4" w:space="0" w:color="auto"/>
            </w:tcBorders>
            <w:shd w:val="clear" w:color="000000" w:fill="CFDFF1"/>
            <w:noWrap/>
            <w:vAlign w:val="center"/>
            <w:hideMark/>
          </w:tcPr>
          <w:p w:rsidR="007610C0" w:rsidRPr="000C5CDD" w:rsidRDefault="007610C0" w:rsidP="007610C0">
            <w:pPr>
              <w:spacing w:line="240" w:lineRule="auto"/>
              <w:jc w:val="right"/>
              <w:rPr>
                <w:rFonts w:eastAsia="Times New Roman" w:cs="Arial"/>
                <w:sz w:val="18"/>
                <w:szCs w:val="18"/>
                <w:lang w:eastAsia="da-DK"/>
              </w:rPr>
            </w:pPr>
            <w:r w:rsidRPr="000C5CDD">
              <w:rPr>
                <w:rFonts w:eastAsia="Times New Roman" w:cs="Arial"/>
                <w:sz w:val="18"/>
                <w:szCs w:val="18"/>
                <w:lang w:eastAsia="da-DK"/>
              </w:rPr>
              <w:t>406</w:t>
            </w:r>
          </w:p>
        </w:tc>
        <w:tc>
          <w:tcPr>
            <w:tcW w:w="1134" w:type="dxa"/>
            <w:tcBorders>
              <w:top w:val="nil"/>
              <w:left w:val="nil"/>
              <w:bottom w:val="single" w:sz="4" w:space="0" w:color="auto"/>
              <w:right w:val="single" w:sz="4" w:space="0" w:color="auto"/>
            </w:tcBorders>
            <w:shd w:val="clear" w:color="000000" w:fill="CFDFF1"/>
            <w:noWrap/>
            <w:vAlign w:val="center"/>
            <w:hideMark/>
          </w:tcPr>
          <w:p w:rsidR="007610C0" w:rsidRPr="000C5CDD" w:rsidRDefault="007610C0" w:rsidP="007610C0">
            <w:pPr>
              <w:spacing w:line="240" w:lineRule="auto"/>
              <w:jc w:val="right"/>
              <w:rPr>
                <w:rFonts w:eastAsia="Times New Roman" w:cs="Arial"/>
                <w:sz w:val="18"/>
                <w:szCs w:val="18"/>
                <w:lang w:eastAsia="da-DK"/>
              </w:rPr>
            </w:pPr>
            <w:r w:rsidRPr="000C5CDD">
              <w:rPr>
                <w:rFonts w:eastAsia="Times New Roman" w:cs="Arial"/>
                <w:sz w:val="18"/>
                <w:szCs w:val="18"/>
                <w:lang w:eastAsia="da-DK"/>
              </w:rPr>
              <w:t>406</w:t>
            </w:r>
          </w:p>
        </w:tc>
        <w:tc>
          <w:tcPr>
            <w:tcW w:w="1134" w:type="dxa"/>
            <w:tcBorders>
              <w:top w:val="nil"/>
              <w:left w:val="nil"/>
              <w:bottom w:val="single" w:sz="4" w:space="0" w:color="auto"/>
              <w:right w:val="single" w:sz="8" w:space="0" w:color="auto"/>
            </w:tcBorders>
            <w:shd w:val="clear" w:color="000000" w:fill="CFDFF1"/>
            <w:noWrap/>
            <w:vAlign w:val="center"/>
            <w:hideMark/>
          </w:tcPr>
          <w:p w:rsidR="007610C0" w:rsidRPr="000C5CDD" w:rsidRDefault="007610C0" w:rsidP="007610C0">
            <w:pPr>
              <w:spacing w:line="240" w:lineRule="auto"/>
              <w:jc w:val="right"/>
              <w:rPr>
                <w:rFonts w:eastAsia="Times New Roman" w:cs="Arial"/>
                <w:sz w:val="18"/>
                <w:szCs w:val="18"/>
                <w:lang w:eastAsia="da-DK"/>
              </w:rPr>
            </w:pPr>
            <w:r w:rsidRPr="000C5CDD">
              <w:rPr>
                <w:rFonts w:eastAsia="Times New Roman" w:cs="Arial"/>
                <w:sz w:val="18"/>
                <w:szCs w:val="18"/>
                <w:lang w:eastAsia="da-DK"/>
              </w:rPr>
              <w:t>0</w:t>
            </w:r>
          </w:p>
        </w:tc>
      </w:tr>
      <w:tr w:rsidR="007610C0" w:rsidRPr="000C5CDD" w:rsidTr="000C5CDD">
        <w:trPr>
          <w:trHeight w:val="284"/>
        </w:trPr>
        <w:tc>
          <w:tcPr>
            <w:tcW w:w="4820" w:type="dxa"/>
            <w:tcBorders>
              <w:top w:val="nil"/>
              <w:left w:val="single" w:sz="8" w:space="0" w:color="auto"/>
              <w:bottom w:val="single" w:sz="4" w:space="0" w:color="auto"/>
              <w:right w:val="single" w:sz="4" w:space="0" w:color="auto"/>
            </w:tcBorders>
            <w:shd w:val="clear" w:color="auto" w:fill="auto"/>
            <w:noWrap/>
            <w:vAlign w:val="center"/>
            <w:hideMark/>
          </w:tcPr>
          <w:p w:rsidR="007610C0" w:rsidRPr="000C5CDD" w:rsidRDefault="007610C0" w:rsidP="007610C0">
            <w:pPr>
              <w:spacing w:line="240" w:lineRule="auto"/>
              <w:jc w:val="left"/>
              <w:rPr>
                <w:rFonts w:eastAsia="Times New Roman" w:cs="Arial"/>
                <w:sz w:val="18"/>
                <w:szCs w:val="18"/>
                <w:lang w:eastAsia="da-DK"/>
              </w:rPr>
            </w:pPr>
            <w:r w:rsidRPr="000C5CDD">
              <w:rPr>
                <w:rFonts w:eastAsia="Times New Roman" w:cs="Arial"/>
                <w:sz w:val="18"/>
                <w:szCs w:val="18"/>
                <w:lang w:eastAsia="da-DK"/>
              </w:rPr>
              <w:t>Miljømålslov - projekter 2017</w:t>
            </w:r>
          </w:p>
        </w:tc>
        <w:tc>
          <w:tcPr>
            <w:tcW w:w="284" w:type="dxa"/>
            <w:tcBorders>
              <w:top w:val="nil"/>
              <w:left w:val="nil"/>
              <w:bottom w:val="single" w:sz="4" w:space="0" w:color="auto"/>
              <w:right w:val="single" w:sz="4" w:space="0" w:color="auto"/>
            </w:tcBorders>
            <w:shd w:val="clear" w:color="auto" w:fill="auto"/>
            <w:noWrap/>
            <w:vAlign w:val="center"/>
            <w:hideMark/>
          </w:tcPr>
          <w:p w:rsidR="007610C0" w:rsidRPr="000C5CDD" w:rsidRDefault="007610C0" w:rsidP="007610C0">
            <w:pPr>
              <w:spacing w:line="240" w:lineRule="auto"/>
              <w:jc w:val="center"/>
              <w:rPr>
                <w:rFonts w:eastAsia="Times New Roman" w:cs="Arial"/>
                <w:sz w:val="18"/>
                <w:szCs w:val="18"/>
                <w:lang w:eastAsia="da-DK"/>
              </w:rPr>
            </w:pPr>
            <w:r w:rsidRPr="000C5CDD">
              <w:rPr>
                <w:rFonts w:eastAsia="Times New Roman" w:cs="Arial"/>
                <w:sz w:val="18"/>
                <w:szCs w:val="18"/>
                <w:lang w:eastAsia="da-DK"/>
              </w:rPr>
              <w:t> </w:t>
            </w:r>
          </w:p>
        </w:tc>
        <w:tc>
          <w:tcPr>
            <w:tcW w:w="1134" w:type="dxa"/>
            <w:tcBorders>
              <w:top w:val="nil"/>
              <w:left w:val="nil"/>
              <w:bottom w:val="single" w:sz="4" w:space="0" w:color="auto"/>
              <w:right w:val="single" w:sz="4" w:space="0" w:color="auto"/>
            </w:tcBorders>
            <w:shd w:val="clear" w:color="auto" w:fill="auto"/>
            <w:noWrap/>
            <w:vAlign w:val="center"/>
            <w:hideMark/>
          </w:tcPr>
          <w:p w:rsidR="007610C0" w:rsidRPr="000C5CDD" w:rsidRDefault="007610C0" w:rsidP="007610C0">
            <w:pPr>
              <w:spacing w:line="240" w:lineRule="auto"/>
              <w:jc w:val="right"/>
              <w:rPr>
                <w:rFonts w:eastAsia="Times New Roman" w:cs="Arial"/>
                <w:sz w:val="18"/>
                <w:szCs w:val="18"/>
                <w:lang w:eastAsia="da-DK"/>
              </w:rPr>
            </w:pPr>
            <w:r w:rsidRPr="000C5CDD">
              <w:rPr>
                <w:rFonts w:eastAsia="Times New Roman" w:cs="Arial"/>
                <w:sz w:val="18"/>
                <w:szCs w:val="18"/>
                <w:lang w:eastAsia="da-DK"/>
              </w:rPr>
              <w:t>1.689</w:t>
            </w:r>
          </w:p>
        </w:tc>
        <w:tc>
          <w:tcPr>
            <w:tcW w:w="1134" w:type="dxa"/>
            <w:tcBorders>
              <w:top w:val="nil"/>
              <w:left w:val="nil"/>
              <w:bottom w:val="single" w:sz="4" w:space="0" w:color="auto"/>
              <w:right w:val="single" w:sz="4" w:space="0" w:color="auto"/>
            </w:tcBorders>
            <w:shd w:val="clear" w:color="auto" w:fill="auto"/>
            <w:noWrap/>
            <w:vAlign w:val="center"/>
            <w:hideMark/>
          </w:tcPr>
          <w:p w:rsidR="007610C0" w:rsidRPr="000C5CDD" w:rsidRDefault="007610C0" w:rsidP="007610C0">
            <w:pPr>
              <w:spacing w:line="240" w:lineRule="auto"/>
              <w:jc w:val="right"/>
              <w:rPr>
                <w:rFonts w:eastAsia="Times New Roman" w:cs="Arial"/>
                <w:sz w:val="18"/>
                <w:szCs w:val="18"/>
                <w:lang w:eastAsia="da-DK"/>
              </w:rPr>
            </w:pPr>
            <w:r w:rsidRPr="000C5CDD">
              <w:rPr>
                <w:rFonts w:eastAsia="Times New Roman" w:cs="Arial"/>
                <w:sz w:val="18"/>
                <w:szCs w:val="18"/>
                <w:lang w:eastAsia="da-DK"/>
              </w:rPr>
              <w:t>1.056</w:t>
            </w:r>
          </w:p>
        </w:tc>
        <w:tc>
          <w:tcPr>
            <w:tcW w:w="1134" w:type="dxa"/>
            <w:tcBorders>
              <w:top w:val="nil"/>
              <w:left w:val="nil"/>
              <w:bottom w:val="single" w:sz="4" w:space="0" w:color="auto"/>
              <w:right w:val="single" w:sz="4" w:space="0" w:color="auto"/>
            </w:tcBorders>
            <w:shd w:val="clear" w:color="auto" w:fill="auto"/>
            <w:noWrap/>
            <w:vAlign w:val="center"/>
            <w:hideMark/>
          </w:tcPr>
          <w:p w:rsidR="007610C0" w:rsidRPr="000C5CDD" w:rsidRDefault="007610C0" w:rsidP="007610C0">
            <w:pPr>
              <w:spacing w:line="240" w:lineRule="auto"/>
              <w:jc w:val="right"/>
              <w:rPr>
                <w:rFonts w:eastAsia="Times New Roman" w:cs="Arial"/>
                <w:sz w:val="18"/>
                <w:szCs w:val="18"/>
                <w:lang w:eastAsia="da-DK"/>
              </w:rPr>
            </w:pPr>
            <w:r w:rsidRPr="000C5CDD">
              <w:rPr>
                <w:rFonts w:eastAsia="Times New Roman" w:cs="Arial"/>
                <w:sz w:val="18"/>
                <w:szCs w:val="18"/>
                <w:lang w:eastAsia="da-DK"/>
              </w:rPr>
              <w:t>1.509</w:t>
            </w:r>
          </w:p>
        </w:tc>
        <w:tc>
          <w:tcPr>
            <w:tcW w:w="1134" w:type="dxa"/>
            <w:tcBorders>
              <w:top w:val="nil"/>
              <w:left w:val="nil"/>
              <w:bottom w:val="single" w:sz="4" w:space="0" w:color="auto"/>
              <w:right w:val="single" w:sz="8" w:space="0" w:color="auto"/>
            </w:tcBorders>
            <w:shd w:val="clear" w:color="auto" w:fill="auto"/>
            <w:noWrap/>
            <w:vAlign w:val="center"/>
            <w:hideMark/>
          </w:tcPr>
          <w:p w:rsidR="007610C0" w:rsidRPr="000C5CDD" w:rsidRDefault="007610C0" w:rsidP="007610C0">
            <w:pPr>
              <w:spacing w:line="240" w:lineRule="auto"/>
              <w:jc w:val="right"/>
              <w:rPr>
                <w:rFonts w:eastAsia="Times New Roman" w:cs="Arial"/>
                <w:sz w:val="18"/>
                <w:szCs w:val="18"/>
                <w:lang w:eastAsia="da-DK"/>
              </w:rPr>
            </w:pPr>
            <w:r w:rsidRPr="000C5CDD">
              <w:rPr>
                <w:rFonts w:eastAsia="Times New Roman" w:cs="Arial"/>
                <w:sz w:val="18"/>
                <w:szCs w:val="18"/>
                <w:lang w:eastAsia="da-DK"/>
              </w:rPr>
              <w:t>453</w:t>
            </w:r>
          </w:p>
        </w:tc>
      </w:tr>
      <w:tr w:rsidR="007610C0" w:rsidRPr="000C5CDD" w:rsidTr="000C5CDD">
        <w:trPr>
          <w:trHeight w:val="284"/>
        </w:trPr>
        <w:tc>
          <w:tcPr>
            <w:tcW w:w="4820" w:type="dxa"/>
            <w:tcBorders>
              <w:top w:val="nil"/>
              <w:left w:val="single" w:sz="8" w:space="0" w:color="auto"/>
              <w:bottom w:val="single" w:sz="4" w:space="0" w:color="auto"/>
              <w:right w:val="single" w:sz="4" w:space="0" w:color="auto"/>
            </w:tcBorders>
            <w:shd w:val="clear" w:color="000000" w:fill="CFDFF1"/>
            <w:noWrap/>
            <w:vAlign w:val="center"/>
            <w:hideMark/>
          </w:tcPr>
          <w:p w:rsidR="007610C0" w:rsidRPr="000C5CDD" w:rsidRDefault="007610C0" w:rsidP="007610C0">
            <w:pPr>
              <w:spacing w:line="240" w:lineRule="auto"/>
              <w:jc w:val="left"/>
              <w:rPr>
                <w:rFonts w:eastAsia="Times New Roman" w:cs="Arial"/>
                <w:sz w:val="18"/>
                <w:szCs w:val="18"/>
                <w:lang w:eastAsia="da-DK"/>
              </w:rPr>
            </w:pPr>
            <w:r w:rsidRPr="000C5CDD">
              <w:rPr>
                <w:rFonts w:eastAsia="Times New Roman" w:cs="Arial"/>
                <w:sz w:val="18"/>
                <w:szCs w:val="18"/>
                <w:lang w:eastAsia="da-DK"/>
              </w:rPr>
              <w:t>Miljømålslov - projekter 2018</w:t>
            </w:r>
          </w:p>
        </w:tc>
        <w:tc>
          <w:tcPr>
            <w:tcW w:w="284" w:type="dxa"/>
            <w:tcBorders>
              <w:top w:val="nil"/>
              <w:left w:val="nil"/>
              <w:bottom w:val="single" w:sz="4" w:space="0" w:color="auto"/>
              <w:right w:val="single" w:sz="4" w:space="0" w:color="auto"/>
            </w:tcBorders>
            <w:shd w:val="clear" w:color="000000" w:fill="CFDFF1"/>
            <w:noWrap/>
            <w:vAlign w:val="center"/>
            <w:hideMark/>
          </w:tcPr>
          <w:p w:rsidR="007610C0" w:rsidRPr="000C5CDD" w:rsidRDefault="007610C0" w:rsidP="007610C0">
            <w:pPr>
              <w:spacing w:line="240" w:lineRule="auto"/>
              <w:jc w:val="center"/>
              <w:rPr>
                <w:rFonts w:eastAsia="Times New Roman" w:cs="Arial"/>
                <w:sz w:val="18"/>
                <w:szCs w:val="18"/>
                <w:lang w:eastAsia="da-DK"/>
              </w:rPr>
            </w:pPr>
            <w:r w:rsidRPr="000C5CDD">
              <w:rPr>
                <w:rFonts w:eastAsia="Times New Roman" w:cs="Arial"/>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vAlign w:val="center"/>
            <w:hideMark/>
          </w:tcPr>
          <w:p w:rsidR="007610C0" w:rsidRPr="000C5CDD" w:rsidRDefault="007610C0" w:rsidP="007610C0">
            <w:pPr>
              <w:spacing w:line="240" w:lineRule="auto"/>
              <w:jc w:val="right"/>
              <w:rPr>
                <w:rFonts w:eastAsia="Times New Roman" w:cs="Arial"/>
                <w:sz w:val="18"/>
                <w:szCs w:val="18"/>
                <w:lang w:eastAsia="da-DK"/>
              </w:rPr>
            </w:pPr>
            <w:r w:rsidRPr="000C5CDD">
              <w:rPr>
                <w:rFonts w:eastAsia="Times New Roman" w:cs="Arial"/>
                <w:sz w:val="18"/>
                <w:szCs w:val="18"/>
                <w:lang w:eastAsia="da-DK"/>
              </w:rPr>
              <w:t>0</w:t>
            </w:r>
          </w:p>
        </w:tc>
        <w:tc>
          <w:tcPr>
            <w:tcW w:w="1134" w:type="dxa"/>
            <w:tcBorders>
              <w:top w:val="nil"/>
              <w:left w:val="nil"/>
              <w:bottom w:val="single" w:sz="4" w:space="0" w:color="auto"/>
              <w:right w:val="single" w:sz="4" w:space="0" w:color="auto"/>
            </w:tcBorders>
            <w:shd w:val="clear" w:color="000000" w:fill="CFDFF1"/>
            <w:noWrap/>
            <w:vAlign w:val="center"/>
            <w:hideMark/>
          </w:tcPr>
          <w:p w:rsidR="007610C0" w:rsidRPr="000C5CDD" w:rsidRDefault="007610C0" w:rsidP="007610C0">
            <w:pPr>
              <w:spacing w:line="240" w:lineRule="auto"/>
              <w:jc w:val="right"/>
              <w:rPr>
                <w:rFonts w:eastAsia="Times New Roman" w:cs="Arial"/>
                <w:sz w:val="18"/>
                <w:szCs w:val="18"/>
                <w:lang w:eastAsia="da-DK"/>
              </w:rPr>
            </w:pPr>
            <w:r w:rsidRPr="000C5CDD">
              <w:rPr>
                <w:rFonts w:eastAsia="Times New Roman" w:cs="Arial"/>
                <w:sz w:val="18"/>
                <w:szCs w:val="18"/>
                <w:lang w:eastAsia="da-DK"/>
              </w:rPr>
              <w:t>1.689</w:t>
            </w:r>
          </w:p>
        </w:tc>
        <w:tc>
          <w:tcPr>
            <w:tcW w:w="1134" w:type="dxa"/>
            <w:tcBorders>
              <w:top w:val="nil"/>
              <w:left w:val="nil"/>
              <w:bottom w:val="single" w:sz="4" w:space="0" w:color="auto"/>
              <w:right w:val="single" w:sz="4" w:space="0" w:color="auto"/>
            </w:tcBorders>
            <w:shd w:val="clear" w:color="000000" w:fill="CFDFF1"/>
            <w:noWrap/>
            <w:vAlign w:val="center"/>
            <w:hideMark/>
          </w:tcPr>
          <w:p w:rsidR="007610C0" w:rsidRPr="000C5CDD" w:rsidRDefault="007610C0" w:rsidP="007610C0">
            <w:pPr>
              <w:spacing w:line="240" w:lineRule="auto"/>
              <w:jc w:val="right"/>
              <w:rPr>
                <w:rFonts w:eastAsia="Times New Roman" w:cs="Arial"/>
                <w:sz w:val="18"/>
                <w:szCs w:val="18"/>
                <w:lang w:eastAsia="da-DK"/>
              </w:rPr>
            </w:pPr>
            <w:r w:rsidRPr="000C5CDD">
              <w:rPr>
                <w:rFonts w:eastAsia="Times New Roman" w:cs="Arial"/>
                <w:sz w:val="18"/>
                <w:szCs w:val="18"/>
                <w:lang w:eastAsia="da-DK"/>
              </w:rPr>
              <w:t>900</w:t>
            </w:r>
          </w:p>
        </w:tc>
        <w:tc>
          <w:tcPr>
            <w:tcW w:w="1134" w:type="dxa"/>
            <w:tcBorders>
              <w:top w:val="nil"/>
              <w:left w:val="nil"/>
              <w:bottom w:val="single" w:sz="4" w:space="0" w:color="auto"/>
              <w:right w:val="single" w:sz="8" w:space="0" w:color="auto"/>
            </w:tcBorders>
            <w:shd w:val="clear" w:color="000000" w:fill="CFDFF1"/>
            <w:noWrap/>
            <w:vAlign w:val="center"/>
            <w:hideMark/>
          </w:tcPr>
          <w:p w:rsidR="007610C0" w:rsidRPr="000C5CDD" w:rsidRDefault="007610C0" w:rsidP="007610C0">
            <w:pPr>
              <w:spacing w:line="240" w:lineRule="auto"/>
              <w:jc w:val="right"/>
              <w:rPr>
                <w:rFonts w:eastAsia="Times New Roman" w:cs="Arial"/>
                <w:sz w:val="18"/>
                <w:szCs w:val="18"/>
                <w:lang w:eastAsia="da-DK"/>
              </w:rPr>
            </w:pPr>
            <w:r w:rsidRPr="000C5CDD">
              <w:rPr>
                <w:rFonts w:eastAsia="Times New Roman" w:cs="Arial"/>
                <w:sz w:val="18"/>
                <w:szCs w:val="18"/>
                <w:lang w:eastAsia="da-DK"/>
              </w:rPr>
              <w:t>-789</w:t>
            </w:r>
          </w:p>
        </w:tc>
      </w:tr>
      <w:tr w:rsidR="007610C0" w:rsidRPr="000C5CDD" w:rsidTr="000C5CDD">
        <w:trPr>
          <w:trHeight w:val="284"/>
        </w:trPr>
        <w:tc>
          <w:tcPr>
            <w:tcW w:w="4820" w:type="dxa"/>
            <w:tcBorders>
              <w:top w:val="nil"/>
              <w:left w:val="single" w:sz="8" w:space="0" w:color="auto"/>
              <w:bottom w:val="single" w:sz="4" w:space="0" w:color="auto"/>
              <w:right w:val="single" w:sz="4" w:space="0" w:color="auto"/>
            </w:tcBorders>
            <w:shd w:val="clear" w:color="auto" w:fill="auto"/>
            <w:noWrap/>
            <w:vAlign w:val="center"/>
            <w:hideMark/>
          </w:tcPr>
          <w:p w:rsidR="007610C0" w:rsidRPr="000C5CDD" w:rsidRDefault="007610C0" w:rsidP="007610C0">
            <w:pPr>
              <w:spacing w:line="240" w:lineRule="auto"/>
              <w:jc w:val="left"/>
              <w:rPr>
                <w:rFonts w:eastAsia="Times New Roman" w:cs="Arial"/>
                <w:sz w:val="18"/>
                <w:szCs w:val="18"/>
                <w:lang w:eastAsia="da-DK"/>
              </w:rPr>
            </w:pPr>
            <w:r w:rsidRPr="000C5CDD">
              <w:rPr>
                <w:rFonts w:eastAsia="Times New Roman" w:cs="Arial"/>
                <w:sz w:val="18"/>
                <w:szCs w:val="18"/>
                <w:lang w:eastAsia="da-DK"/>
              </w:rPr>
              <w:t>Miljømålslov - tidligere år</w:t>
            </w:r>
          </w:p>
        </w:tc>
        <w:tc>
          <w:tcPr>
            <w:tcW w:w="284" w:type="dxa"/>
            <w:tcBorders>
              <w:top w:val="nil"/>
              <w:left w:val="nil"/>
              <w:bottom w:val="single" w:sz="4" w:space="0" w:color="auto"/>
              <w:right w:val="single" w:sz="4" w:space="0" w:color="auto"/>
            </w:tcBorders>
            <w:shd w:val="clear" w:color="auto" w:fill="auto"/>
            <w:noWrap/>
            <w:vAlign w:val="center"/>
            <w:hideMark/>
          </w:tcPr>
          <w:p w:rsidR="007610C0" w:rsidRPr="000C5CDD" w:rsidRDefault="007610C0" w:rsidP="007610C0">
            <w:pPr>
              <w:spacing w:line="240" w:lineRule="auto"/>
              <w:jc w:val="center"/>
              <w:rPr>
                <w:rFonts w:eastAsia="Times New Roman" w:cs="Arial"/>
                <w:sz w:val="18"/>
                <w:szCs w:val="18"/>
                <w:lang w:eastAsia="da-DK"/>
              </w:rPr>
            </w:pPr>
            <w:r w:rsidRPr="000C5CDD">
              <w:rPr>
                <w:rFonts w:eastAsia="Times New Roman" w:cs="Arial"/>
                <w:sz w:val="18"/>
                <w:szCs w:val="18"/>
                <w:lang w:eastAsia="da-DK"/>
              </w:rPr>
              <w:t> </w:t>
            </w:r>
          </w:p>
        </w:tc>
        <w:tc>
          <w:tcPr>
            <w:tcW w:w="1134" w:type="dxa"/>
            <w:tcBorders>
              <w:top w:val="nil"/>
              <w:left w:val="nil"/>
              <w:bottom w:val="single" w:sz="4" w:space="0" w:color="auto"/>
              <w:right w:val="single" w:sz="4" w:space="0" w:color="auto"/>
            </w:tcBorders>
            <w:shd w:val="clear" w:color="auto" w:fill="auto"/>
            <w:noWrap/>
            <w:vAlign w:val="center"/>
            <w:hideMark/>
          </w:tcPr>
          <w:p w:rsidR="007610C0" w:rsidRPr="000C5CDD" w:rsidRDefault="007610C0" w:rsidP="007610C0">
            <w:pPr>
              <w:spacing w:line="240" w:lineRule="auto"/>
              <w:jc w:val="right"/>
              <w:rPr>
                <w:rFonts w:eastAsia="Times New Roman" w:cs="Arial"/>
                <w:sz w:val="18"/>
                <w:szCs w:val="18"/>
                <w:lang w:eastAsia="da-DK"/>
              </w:rPr>
            </w:pPr>
            <w:r w:rsidRPr="000C5CDD">
              <w:rPr>
                <w:rFonts w:eastAsia="Times New Roman" w:cs="Arial"/>
                <w:sz w:val="18"/>
                <w:szCs w:val="18"/>
                <w:lang w:eastAsia="da-DK"/>
              </w:rPr>
              <w:t>0</w:t>
            </w:r>
          </w:p>
        </w:tc>
        <w:tc>
          <w:tcPr>
            <w:tcW w:w="1134" w:type="dxa"/>
            <w:tcBorders>
              <w:top w:val="nil"/>
              <w:left w:val="nil"/>
              <w:bottom w:val="single" w:sz="4" w:space="0" w:color="auto"/>
              <w:right w:val="single" w:sz="4" w:space="0" w:color="auto"/>
            </w:tcBorders>
            <w:shd w:val="clear" w:color="auto" w:fill="auto"/>
            <w:noWrap/>
            <w:vAlign w:val="center"/>
            <w:hideMark/>
          </w:tcPr>
          <w:p w:rsidR="007610C0" w:rsidRPr="000C5CDD" w:rsidRDefault="007610C0" w:rsidP="007610C0">
            <w:pPr>
              <w:spacing w:line="240" w:lineRule="auto"/>
              <w:jc w:val="right"/>
              <w:rPr>
                <w:rFonts w:eastAsia="Times New Roman" w:cs="Arial"/>
                <w:sz w:val="18"/>
                <w:szCs w:val="18"/>
                <w:lang w:eastAsia="da-DK"/>
              </w:rPr>
            </w:pPr>
            <w:r w:rsidRPr="000C5CDD">
              <w:rPr>
                <w:rFonts w:eastAsia="Times New Roman" w:cs="Arial"/>
                <w:sz w:val="18"/>
                <w:szCs w:val="18"/>
                <w:lang w:eastAsia="da-DK"/>
              </w:rPr>
              <w:t>231</w:t>
            </w:r>
          </w:p>
        </w:tc>
        <w:tc>
          <w:tcPr>
            <w:tcW w:w="1134" w:type="dxa"/>
            <w:tcBorders>
              <w:top w:val="nil"/>
              <w:left w:val="nil"/>
              <w:bottom w:val="single" w:sz="4" w:space="0" w:color="auto"/>
              <w:right w:val="single" w:sz="4" w:space="0" w:color="auto"/>
            </w:tcBorders>
            <w:shd w:val="clear" w:color="auto" w:fill="auto"/>
            <w:noWrap/>
            <w:vAlign w:val="center"/>
            <w:hideMark/>
          </w:tcPr>
          <w:p w:rsidR="007610C0" w:rsidRPr="000C5CDD" w:rsidRDefault="007610C0" w:rsidP="007610C0">
            <w:pPr>
              <w:spacing w:line="240" w:lineRule="auto"/>
              <w:jc w:val="right"/>
              <w:rPr>
                <w:rFonts w:eastAsia="Times New Roman" w:cs="Arial"/>
                <w:sz w:val="18"/>
                <w:szCs w:val="18"/>
                <w:lang w:eastAsia="da-DK"/>
              </w:rPr>
            </w:pPr>
            <w:r w:rsidRPr="000C5CDD">
              <w:rPr>
                <w:rFonts w:eastAsia="Times New Roman" w:cs="Arial"/>
                <w:sz w:val="18"/>
                <w:szCs w:val="18"/>
                <w:lang w:eastAsia="da-DK"/>
              </w:rPr>
              <w:t>231</w:t>
            </w:r>
          </w:p>
        </w:tc>
        <w:tc>
          <w:tcPr>
            <w:tcW w:w="1134" w:type="dxa"/>
            <w:tcBorders>
              <w:top w:val="nil"/>
              <w:left w:val="nil"/>
              <w:bottom w:val="single" w:sz="4" w:space="0" w:color="auto"/>
              <w:right w:val="single" w:sz="8" w:space="0" w:color="auto"/>
            </w:tcBorders>
            <w:shd w:val="clear" w:color="auto" w:fill="auto"/>
            <w:noWrap/>
            <w:vAlign w:val="center"/>
            <w:hideMark/>
          </w:tcPr>
          <w:p w:rsidR="007610C0" w:rsidRPr="000C5CDD" w:rsidRDefault="007610C0" w:rsidP="007610C0">
            <w:pPr>
              <w:spacing w:line="240" w:lineRule="auto"/>
              <w:jc w:val="right"/>
              <w:rPr>
                <w:rFonts w:eastAsia="Times New Roman" w:cs="Arial"/>
                <w:sz w:val="18"/>
                <w:szCs w:val="18"/>
                <w:lang w:eastAsia="da-DK"/>
              </w:rPr>
            </w:pPr>
            <w:r w:rsidRPr="000C5CDD">
              <w:rPr>
                <w:rFonts w:eastAsia="Times New Roman" w:cs="Arial"/>
                <w:sz w:val="18"/>
                <w:szCs w:val="18"/>
                <w:lang w:eastAsia="da-DK"/>
              </w:rPr>
              <w:t>0</w:t>
            </w:r>
          </w:p>
        </w:tc>
      </w:tr>
      <w:tr w:rsidR="007610C0" w:rsidRPr="000C5CDD" w:rsidTr="000C5CDD">
        <w:trPr>
          <w:trHeight w:val="284"/>
        </w:trPr>
        <w:tc>
          <w:tcPr>
            <w:tcW w:w="4820" w:type="dxa"/>
            <w:tcBorders>
              <w:top w:val="nil"/>
              <w:left w:val="single" w:sz="8" w:space="0" w:color="auto"/>
              <w:bottom w:val="single" w:sz="4" w:space="0" w:color="auto"/>
              <w:right w:val="single" w:sz="4" w:space="0" w:color="auto"/>
            </w:tcBorders>
            <w:shd w:val="clear" w:color="000000" w:fill="CFDFF1"/>
            <w:noWrap/>
            <w:vAlign w:val="center"/>
            <w:hideMark/>
          </w:tcPr>
          <w:p w:rsidR="007610C0" w:rsidRPr="000C5CDD" w:rsidRDefault="007610C0" w:rsidP="007610C0">
            <w:pPr>
              <w:spacing w:line="240" w:lineRule="auto"/>
              <w:jc w:val="left"/>
              <w:rPr>
                <w:rFonts w:eastAsia="Times New Roman" w:cs="Arial"/>
                <w:sz w:val="18"/>
                <w:szCs w:val="18"/>
                <w:lang w:eastAsia="da-DK"/>
              </w:rPr>
            </w:pPr>
            <w:r w:rsidRPr="000C5CDD">
              <w:rPr>
                <w:rFonts w:eastAsia="Times New Roman" w:cs="Arial"/>
                <w:sz w:val="18"/>
                <w:szCs w:val="18"/>
                <w:lang w:eastAsia="da-DK"/>
              </w:rPr>
              <w:t>Strandprojekt på Ore Strand</w:t>
            </w:r>
          </w:p>
        </w:tc>
        <w:tc>
          <w:tcPr>
            <w:tcW w:w="284" w:type="dxa"/>
            <w:tcBorders>
              <w:top w:val="nil"/>
              <w:left w:val="nil"/>
              <w:bottom w:val="single" w:sz="4" w:space="0" w:color="auto"/>
              <w:right w:val="single" w:sz="4" w:space="0" w:color="auto"/>
            </w:tcBorders>
            <w:shd w:val="clear" w:color="000000" w:fill="CFDFF1"/>
            <w:noWrap/>
            <w:vAlign w:val="center"/>
            <w:hideMark/>
          </w:tcPr>
          <w:p w:rsidR="007610C0" w:rsidRPr="000C5CDD" w:rsidRDefault="007610C0" w:rsidP="007610C0">
            <w:pPr>
              <w:spacing w:line="240" w:lineRule="auto"/>
              <w:jc w:val="center"/>
              <w:rPr>
                <w:rFonts w:eastAsia="Times New Roman" w:cs="Arial"/>
                <w:sz w:val="18"/>
                <w:szCs w:val="18"/>
                <w:lang w:eastAsia="da-DK"/>
              </w:rPr>
            </w:pPr>
            <w:r w:rsidRPr="000C5CDD">
              <w:rPr>
                <w:rFonts w:eastAsia="Times New Roman" w:cs="Arial"/>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vAlign w:val="center"/>
            <w:hideMark/>
          </w:tcPr>
          <w:p w:rsidR="007610C0" w:rsidRPr="000C5CDD" w:rsidRDefault="007610C0" w:rsidP="007610C0">
            <w:pPr>
              <w:spacing w:line="240" w:lineRule="auto"/>
              <w:jc w:val="right"/>
              <w:rPr>
                <w:rFonts w:eastAsia="Times New Roman" w:cs="Arial"/>
                <w:sz w:val="18"/>
                <w:szCs w:val="18"/>
                <w:lang w:eastAsia="da-DK"/>
              </w:rPr>
            </w:pPr>
            <w:r w:rsidRPr="000C5CDD">
              <w:rPr>
                <w:rFonts w:eastAsia="Times New Roman" w:cs="Arial"/>
                <w:sz w:val="18"/>
                <w:szCs w:val="18"/>
                <w:lang w:eastAsia="da-DK"/>
              </w:rPr>
              <w:t>0</w:t>
            </w:r>
          </w:p>
        </w:tc>
        <w:tc>
          <w:tcPr>
            <w:tcW w:w="1134" w:type="dxa"/>
            <w:tcBorders>
              <w:top w:val="nil"/>
              <w:left w:val="nil"/>
              <w:bottom w:val="single" w:sz="4" w:space="0" w:color="auto"/>
              <w:right w:val="single" w:sz="4" w:space="0" w:color="auto"/>
            </w:tcBorders>
            <w:shd w:val="clear" w:color="000000" w:fill="CFDFF1"/>
            <w:noWrap/>
            <w:vAlign w:val="center"/>
            <w:hideMark/>
          </w:tcPr>
          <w:p w:rsidR="007610C0" w:rsidRPr="000C5CDD" w:rsidRDefault="007610C0" w:rsidP="007610C0">
            <w:pPr>
              <w:spacing w:line="240" w:lineRule="auto"/>
              <w:jc w:val="right"/>
              <w:rPr>
                <w:rFonts w:eastAsia="Times New Roman" w:cs="Arial"/>
                <w:sz w:val="18"/>
                <w:szCs w:val="18"/>
                <w:lang w:eastAsia="da-DK"/>
              </w:rPr>
            </w:pPr>
            <w:r w:rsidRPr="000C5CDD">
              <w:rPr>
                <w:rFonts w:eastAsia="Times New Roman" w:cs="Arial"/>
                <w:sz w:val="18"/>
                <w:szCs w:val="18"/>
                <w:lang w:eastAsia="da-DK"/>
              </w:rPr>
              <w:t>300</w:t>
            </w:r>
          </w:p>
        </w:tc>
        <w:tc>
          <w:tcPr>
            <w:tcW w:w="1134" w:type="dxa"/>
            <w:tcBorders>
              <w:top w:val="nil"/>
              <w:left w:val="nil"/>
              <w:bottom w:val="single" w:sz="4" w:space="0" w:color="auto"/>
              <w:right w:val="single" w:sz="4" w:space="0" w:color="auto"/>
            </w:tcBorders>
            <w:shd w:val="clear" w:color="000000" w:fill="CFDFF1"/>
            <w:noWrap/>
            <w:vAlign w:val="center"/>
            <w:hideMark/>
          </w:tcPr>
          <w:p w:rsidR="007610C0" w:rsidRPr="000C5CDD" w:rsidRDefault="007610C0" w:rsidP="007610C0">
            <w:pPr>
              <w:spacing w:line="240" w:lineRule="auto"/>
              <w:jc w:val="right"/>
              <w:rPr>
                <w:rFonts w:eastAsia="Times New Roman" w:cs="Arial"/>
                <w:sz w:val="18"/>
                <w:szCs w:val="18"/>
                <w:lang w:eastAsia="da-DK"/>
              </w:rPr>
            </w:pPr>
            <w:r w:rsidRPr="000C5CDD">
              <w:rPr>
                <w:rFonts w:eastAsia="Times New Roman" w:cs="Arial"/>
                <w:sz w:val="18"/>
                <w:szCs w:val="18"/>
                <w:lang w:eastAsia="da-DK"/>
              </w:rPr>
              <w:t>0</w:t>
            </w:r>
          </w:p>
        </w:tc>
        <w:tc>
          <w:tcPr>
            <w:tcW w:w="1134" w:type="dxa"/>
            <w:tcBorders>
              <w:top w:val="nil"/>
              <w:left w:val="nil"/>
              <w:bottom w:val="single" w:sz="4" w:space="0" w:color="auto"/>
              <w:right w:val="single" w:sz="8" w:space="0" w:color="auto"/>
            </w:tcBorders>
            <w:shd w:val="clear" w:color="000000" w:fill="CFDFF1"/>
            <w:noWrap/>
            <w:vAlign w:val="center"/>
            <w:hideMark/>
          </w:tcPr>
          <w:p w:rsidR="007610C0" w:rsidRPr="000C5CDD" w:rsidRDefault="007610C0" w:rsidP="007610C0">
            <w:pPr>
              <w:spacing w:line="240" w:lineRule="auto"/>
              <w:jc w:val="right"/>
              <w:rPr>
                <w:rFonts w:eastAsia="Times New Roman" w:cs="Arial"/>
                <w:sz w:val="18"/>
                <w:szCs w:val="18"/>
                <w:lang w:eastAsia="da-DK"/>
              </w:rPr>
            </w:pPr>
            <w:r w:rsidRPr="000C5CDD">
              <w:rPr>
                <w:rFonts w:eastAsia="Times New Roman" w:cs="Arial"/>
                <w:sz w:val="18"/>
                <w:szCs w:val="18"/>
                <w:lang w:eastAsia="da-DK"/>
              </w:rPr>
              <w:t>-300</w:t>
            </w:r>
          </w:p>
        </w:tc>
      </w:tr>
      <w:tr w:rsidR="007610C0" w:rsidRPr="000C5CDD" w:rsidTr="000C5CDD">
        <w:trPr>
          <w:trHeight w:val="284"/>
        </w:trPr>
        <w:tc>
          <w:tcPr>
            <w:tcW w:w="4820" w:type="dxa"/>
            <w:tcBorders>
              <w:top w:val="nil"/>
              <w:left w:val="single" w:sz="8" w:space="0" w:color="auto"/>
              <w:bottom w:val="single" w:sz="4" w:space="0" w:color="auto"/>
              <w:right w:val="single" w:sz="4" w:space="0" w:color="auto"/>
            </w:tcBorders>
            <w:shd w:val="clear" w:color="auto" w:fill="auto"/>
            <w:noWrap/>
            <w:vAlign w:val="center"/>
            <w:hideMark/>
          </w:tcPr>
          <w:p w:rsidR="007610C0" w:rsidRPr="000C5CDD" w:rsidRDefault="007610C0" w:rsidP="007610C0">
            <w:pPr>
              <w:spacing w:line="240" w:lineRule="auto"/>
              <w:jc w:val="left"/>
              <w:rPr>
                <w:rFonts w:eastAsia="Times New Roman" w:cs="Arial"/>
                <w:sz w:val="18"/>
                <w:szCs w:val="18"/>
                <w:lang w:eastAsia="da-DK"/>
              </w:rPr>
            </w:pPr>
            <w:r w:rsidRPr="000C5CDD">
              <w:rPr>
                <w:rFonts w:eastAsia="Times New Roman" w:cs="Arial"/>
                <w:sz w:val="18"/>
                <w:szCs w:val="18"/>
                <w:lang w:eastAsia="da-DK"/>
              </w:rPr>
              <w:t>Strandprojekter - pulje</w:t>
            </w:r>
          </w:p>
        </w:tc>
        <w:tc>
          <w:tcPr>
            <w:tcW w:w="284" w:type="dxa"/>
            <w:tcBorders>
              <w:top w:val="nil"/>
              <w:left w:val="nil"/>
              <w:bottom w:val="single" w:sz="4" w:space="0" w:color="auto"/>
              <w:right w:val="single" w:sz="4" w:space="0" w:color="auto"/>
            </w:tcBorders>
            <w:shd w:val="clear" w:color="auto" w:fill="auto"/>
            <w:noWrap/>
            <w:vAlign w:val="center"/>
            <w:hideMark/>
          </w:tcPr>
          <w:p w:rsidR="007610C0" w:rsidRPr="000C5CDD" w:rsidRDefault="007610C0" w:rsidP="007610C0">
            <w:pPr>
              <w:spacing w:line="240" w:lineRule="auto"/>
              <w:jc w:val="center"/>
              <w:rPr>
                <w:rFonts w:eastAsia="Times New Roman" w:cs="Arial"/>
                <w:sz w:val="18"/>
                <w:szCs w:val="18"/>
                <w:lang w:eastAsia="da-DK"/>
              </w:rPr>
            </w:pPr>
            <w:r w:rsidRPr="000C5CDD">
              <w:rPr>
                <w:rFonts w:eastAsia="Times New Roman" w:cs="Arial"/>
                <w:sz w:val="18"/>
                <w:szCs w:val="18"/>
                <w:lang w:eastAsia="da-DK"/>
              </w:rPr>
              <w:t> </w:t>
            </w:r>
          </w:p>
        </w:tc>
        <w:tc>
          <w:tcPr>
            <w:tcW w:w="1134" w:type="dxa"/>
            <w:tcBorders>
              <w:top w:val="nil"/>
              <w:left w:val="nil"/>
              <w:bottom w:val="single" w:sz="4" w:space="0" w:color="auto"/>
              <w:right w:val="single" w:sz="4" w:space="0" w:color="auto"/>
            </w:tcBorders>
            <w:shd w:val="clear" w:color="auto" w:fill="auto"/>
            <w:noWrap/>
            <w:vAlign w:val="center"/>
            <w:hideMark/>
          </w:tcPr>
          <w:p w:rsidR="007610C0" w:rsidRPr="000C5CDD" w:rsidRDefault="007610C0" w:rsidP="007610C0">
            <w:pPr>
              <w:spacing w:line="240" w:lineRule="auto"/>
              <w:jc w:val="right"/>
              <w:rPr>
                <w:rFonts w:eastAsia="Times New Roman" w:cs="Arial"/>
                <w:sz w:val="18"/>
                <w:szCs w:val="18"/>
                <w:lang w:eastAsia="da-DK"/>
              </w:rPr>
            </w:pPr>
            <w:r w:rsidRPr="000C5CDD">
              <w:rPr>
                <w:rFonts w:eastAsia="Times New Roman" w:cs="Arial"/>
                <w:sz w:val="18"/>
                <w:szCs w:val="18"/>
                <w:lang w:eastAsia="da-DK"/>
              </w:rPr>
              <w:t>400</w:t>
            </w:r>
          </w:p>
        </w:tc>
        <w:tc>
          <w:tcPr>
            <w:tcW w:w="1134" w:type="dxa"/>
            <w:tcBorders>
              <w:top w:val="nil"/>
              <w:left w:val="nil"/>
              <w:bottom w:val="single" w:sz="4" w:space="0" w:color="auto"/>
              <w:right w:val="single" w:sz="4" w:space="0" w:color="auto"/>
            </w:tcBorders>
            <w:shd w:val="clear" w:color="auto" w:fill="auto"/>
            <w:noWrap/>
            <w:vAlign w:val="center"/>
            <w:hideMark/>
          </w:tcPr>
          <w:p w:rsidR="007610C0" w:rsidRPr="000C5CDD" w:rsidRDefault="007610C0" w:rsidP="007610C0">
            <w:pPr>
              <w:spacing w:line="240" w:lineRule="auto"/>
              <w:jc w:val="right"/>
              <w:rPr>
                <w:rFonts w:eastAsia="Times New Roman" w:cs="Arial"/>
                <w:sz w:val="18"/>
                <w:szCs w:val="18"/>
                <w:lang w:eastAsia="da-DK"/>
              </w:rPr>
            </w:pPr>
            <w:r w:rsidRPr="000C5CDD">
              <w:rPr>
                <w:rFonts w:eastAsia="Times New Roman" w:cs="Arial"/>
                <w:sz w:val="18"/>
                <w:szCs w:val="18"/>
                <w:lang w:eastAsia="da-DK"/>
              </w:rPr>
              <w:t>602</w:t>
            </w:r>
          </w:p>
        </w:tc>
        <w:tc>
          <w:tcPr>
            <w:tcW w:w="1134" w:type="dxa"/>
            <w:tcBorders>
              <w:top w:val="nil"/>
              <w:left w:val="nil"/>
              <w:bottom w:val="single" w:sz="4" w:space="0" w:color="auto"/>
              <w:right w:val="single" w:sz="4" w:space="0" w:color="auto"/>
            </w:tcBorders>
            <w:shd w:val="clear" w:color="auto" w:fill="auto"/>
            <w:noWrap/>
            <w:vAlign w:val="center"/>
            <w:hideMark/>
          </w:tcPr>
          <w:p w:rsidR="007610C0" w:rsidRPr="000C5CDD" w:rsidRDefault="007610C0" w:rsidP="007610C0">
            <w:pPr>
              <w:spacing w:line="240" w:lineRule="auto"/>
              <w:jc w:val="right"/>
              <w:rPr>
                <w:rFonts w:eastAsia="Times New Roman" w:cs="Arial"/>
                <w:sz w:val="18"/>
                <w:szCs w:val="18"/>
                <w:lang w:eastAsia="da-DK"/>
              </w:rPr>
            </w:pPr>
            <w:r w:rsidRPr="000C5CDD">
              <w:rPr>
                <w:rFonts w:eastAsia="Times New Roman" w:cs="Arial"/>
                <w:sz w:val="18"/>
                <w:szCs w:val="18"/>
                <w:lang w:eastAsia="da-DK"/>
              </w:rPr>
              <w:t>106</w:t>
            </w:r>
          </w:p>
        </w:tc>
        <w:tc>
          <w:tcPr>
            <w:tcW w:w="1134" w:type="dxa"/>
            <w:tcBorders>
              <w:top w:val="nil"/>
              <w:left w:val="nil"/>
              <w:bottom w:val="single" w:sz="4" w:space="0" w:color="auto"/>
              <w:right w:val="single" w:sz="8" w:space="0" w:color="auto"/>
            </w:tcBorders>
            <w:shd w:val="clear" w:color="auto" w:fill="auto"/>
            <w:noWrap/>
            <w:vAlign w:val="center"/>
            <w:hideMark/>
          </w:tcPr>
          <w:p w:rsidR="007610C0" w:rsidRPr="000C5CDD" w:rsidRDefault="007610C0" w:rsidP="007610C0">
            <w:pPr>
              <w:spacing w:line="240" w:lineRule="auto"/>
              <w:jc w:val="right"/>
              <w:rPr>
                <w:rFonts w:eastAsia="Times New Roman" w:cs="Arial"/>
                <w:sz w:val="18"/>
                <w:szCs w:val="18"/>
                <w:lang w:eastAsia="da-DK"/>
              </w:rPr>
            </w:pPr>
            <w:r w:rsidRPr="000C5CDD">
              <w:rPr>
                <w:rFonts w:eastAsia="Times New Roman" w:cs="Arial"/>
                <w:sz w:val="18"/>
                <w:szCs w:val="18"/>
                <w:lang w:eastAsia="da-DK"/>
              </w:rPr>
              <w:t>-496</w:t>
            </w:r>
          </w:p>
        </w:tc>
      </w:tr>
      <w:tr w:rsidR="007610C0" w:rsidRPr="000C5CDD" w:rsidTr="000C5CDD">
        <w:trPr>
          <w:trHeight w:val="284"/>
        </w:trPr>
        <w:tc>
          <w:tcPr>
            <w:tcW w:w="4820" w:type="dxa"/>
            <w:tcBorders>
              <w:top w:val="nil"/>
              <w:left w:val="single" w:sz="8" w:space="0" w:color="auto"/>
              <w:bottom w:val="single" w:sz="8" w:space="0" w:color="auto"/>
              <w:right w:val="single" w:sz="4" w:space="0" w:color="auto"/>
            </w:tcBorders>
            <w:shd w:val="clear" w:color="000000" w:fill="CFDFF1"/>
            <w:noWrap/>
            <w:vAlign w:val="center"/>
            <w:hideMark/>
          </w:tcPr>
          <w:p w:rsidR="007610C0" w:rsidRPr="000C5CDD" w:rsidRDefault="007610C0" w:rsidP="007610C0">
            <w:pPr>
              <w:spacing w:line="240" w:lineRule="auto"/>
              <w:jc w:val="left"/>
              <w:rPr>
                <w:rFonts w:eastAsia="Times New Roman" w:cs="Arial"/>
                <w:sz w:val="18"/>
                <w:szCs w:val="18"/>
                <w:lang w:eastAsia="da-DK"/>
              </w:rPr>
            </w:pPr>
            <w:r w:rsidRPr="000C5CDD">
              <w:rPr>
                <w:rFonts w:eastAsia="Times New Roman" w:cs="Arial"/>
                <w:sz w:val="18"/>
                <w:szCs w:val="18"/>
                <w:lang w:eastAsia="da-DK"/>
              </w:rPr>
              <w:t>Affaldsordninger 2018</w:t>
            </w:r>
          </w:p>
        </w:tc>
        <w:tc>
          <w:tcPr>
            <w:tcW w:w="284" w:type="dxa"/>
            <w:tcBorders>
              <w:top w:val="nil"/>
              <w:left w:val="nil"/>
              <w:bottom w:val="single" w:sz="8" w:space="0" w:color="auto"/>
              <w:right w:val="single" w:sz="4" w:space="0" w:color="auto"/>
            </w:tcBorders>
            <w:shd w:val="clear" w:color="000000" w:fill="CFDFF1"/>
            <w:noWrap/>
            <w:vAlign w:val="center"/>
            <w:hideMark/>
          </w:tcPr>
          <w:p w:rsidR="007610C0" w:rsidRPr="000C5CDD" w:rsidRDefault="007610C0" w:rsidP="007610C0">
            <w:pPr>
              <w:spacing w:line="240" w:lineRule="auto"/>
              <w:jc w:val="center"/>
              <w:rPr>
                <w:rFonts w:eastAsia="Times New Roman" w:cs="Arial"/>
                <w:sz w:val="18"/>
                <w:szCs w:val="18"/>
                <w:lang w:eastAsia="da-DK"/>
              </w:rPr>
            </w:pPr>
            <w:r w:rsidRPr="000C5CDD">
              <w:rPr>
                <w:rFonts w:eastAsia="Times New Roman" w:cs="Arial"/>
                <w:sz w:val="18"/>
                <w:szCs w:val="18"/>
                <w:lang w:eastAsia="da-DK"/>
              </w:rPr>
              <w:t> </w:t>
            </w:r>
          </w:p>
        </w:tc>
        <w:tc>
          <w:tcPr>
            <w:tcW w:w="1134" w:type="dxa"/>
            <w:tcBorders>
              <w:top w:val="nil"/>
              <w:left w:val="nil"/>
              <w:bottom w:val="single" w:sz="8" w:space="0" w:color="auto"/>
              <w:right w:val="single" w:sz="4" w:space="0" w:color="auto"/>
            </w:tcBorders>
            <w:shd w:val="clear" w:color="000000" w:fill="CFDFF1"/>
            <w:noWrap/>
            <w:vAlign w:val="center"/>
            <w:hideMark/>
          </w:tcPr>
          <w:p w:rsidR="007610C0" w:rsidRPr="000C5CDD" w:rsidRDefault="007610C0" w:rsidP="007610C0">
            <w:pPr>
              <w:spacing w:line="240" w:lineRule="auto"/>
              <w:jc w:val="right"/>
              <w:rPr>
                <w:rFonts w:eastAsia="Times New Roman" w:cs="Arial"/>
                <w:sz w:val="18"/>
                <w:szCs w:val="18"/>
                <w:lang w:eastAsia="da-DK"/>
              </w:rPr>
            </w:pPr>
            <w:r w:rsidRPr="000C5CDD">
              <w:rPr>
                <w:rFonts w:eastAsia="Times New Roman" w:cs="Arial"/>
                <w:sz w:val="18"/>
                <w:szCs w:val="18"/>
                <w:lang w:eastAsia="da-DK"/>
              </w:rPr>
              <w:t>21.000</w:t>
            </w:r>
          </w:p>
        </w:tc>
        <w:tc>
          <w:tcPr>
            <w:tcW w:w="1134" w:type="dxa"/>
            <w:tcBorders>
              <w:top w:val="nil"/>
              <w:left w:val="nil"/>
              <w:bottom w:val="single" w:sz="8" w:space="0" w:color="auto"/>
              <w:right w:val="single" w:sz="4" w:space="0" w:color="auto"/>
            </w:tcBorders>
            <w:shd w:val="clear" w:color="000000" w:fill="CFDFF1"/>
            <w:noWrap/>
            <w:vAlign w:val="center"/>
            <w:hideMark/>
          </w:tcPr>
          <w:p w:rsidR="007610C0" w:rsidRPr="000C5CDD" w:rsidRDefault="007610C0" w:rsidP="007610C0">
            <w:pPr>
              <w:spacing w:line="240" w:lineRule="auto"/>
              <w:jc w:val="right"/>
              <w:rPr>
                <w:rFonts w:eastAsia="Times New Roman" w:cs="Arial"/>
                <w:sz w:val="18"/>
                <w:szCs w:val="18"/>
                <w:lang w:eastAsia="da-DK"/>
              </w:rPr>
            </w:pPr>
            <w:r w:rsidRPr="000C5CDD">
              <w:rPr>
                <w:rFonts w:eastAsia="Times New Roman" w:cs="Arial"/>
                <w:sz w:val="18"/>
                <w:szCs w:val="18"/>
                <w:lang w:eastAsia="da-DK"/>
              </w:rPr>
              <w:t>21.000</w:t>
            </w:r>
          </w:p>
        </w:tc>
        <w:tc>
          <w:tcPr>
            <w:tcW w:w="1134" w:type="dxa"/>
            <w:tcBorders>
              <w:top w:val="nil"/>
              <w:left w:val="nil"/>
              <w:bottom w:val="single" w:sz="8" w:space="0" w:color="auto"/>
              <w:right w:val="single" w:sz="4" w:space="0" w:color="auto"/>
            </w:tcBorders>
            <w:shd w:val="clear" w:color="000000" w:fill="CFDFF1"/>
            <w:noWrap/>
            <w:vAlign w:val="center"/>
            <w:hideMark/>
          </w:tcPr>
          <w:p w:rsidR="007610C0" w:rsidRPr="000C5CDD" w:rsidRDefault="007610C0" w:rsidP="007610C0">
            <w:pPr>
              <w:spacing w:line="240" w:lineRule="auto"/>
              <w:jc w:val="right"/>
              <w:rPr>
                <w:rFonts w:eastAsia="Times New Roman" w:cs="Arial"/>
                <w:sz w:val="18"/>
                <w:szCs w:val="18"/>
                <w:lang w:eastAsia="da-DK"/>
              </w:rPr>
            </w:pPr>
            <w:r w:rsidRPr="000C5CDD">
              <w:rPr>
                <w:rFonts w:eastAsia="Times New Roman" w:cs="Arial"/>
                <w:sz w:val="18"/>
                <w:szCs w:val="18"/>
                <w:lang w:eastAsia="da-DK"/>
              </w:rPr>
              <w:t>20.803</w:t>
            </w:r>
          </w:p>
        </w:tc>
        <w:tc>
          <w:tcPr>
            <w:tcW w:w="1134" w:type="dxa"/>
            <w:tcBorders>
              <w:top w:val="nil"/>
              <w:left w:val="nil"/>
              <w:bottom w:val="single" w:sz="8" w:space="0" w:color="auto"/>
              <w:right w:val="single" w:sz="8" w:space="0" w:color="auto"/>
            </w:tcBorders>
            <w:shd w:val="clear" w:color="000000" w:fill="CFDFF1"/>
            <w:noWrap/>
            <w:vAlign w:val="center"/>
            <w:hideMark/>
          </w:tcPr>
          <w:p w:rsidR="007610C0" w:rsidRPr="000C5CDD" w:rsidRDefault="007610C0" w:rsidP="007610C0">
            <w:pPr>
              <w:spacing w:line="240" w:lineRule="auto"/>
              <w:jc w:val="right"/>
              <w:rPr>
                <w:rFonts w:eastAsia="Times New Roman" w:cs="Arial"/>
                <w:sz w:val="18"/>
                <w:szCs w:val="18"/>
                <w:lang w:eastAsia="da-DK"/>
              </w:rPr>
            </w:pPr>
            <w:r w:rsidRPr="000C5CDD">
              <w:rPr>
                <w:rFonts w:eastAsia="Times New Roman" w:cs="Arial"/>
                <w:sz w:val="18"/>
                <w:szCs w:val="18"/>
                <w:lang w:eastAsia="da-DK"/>
              </w:rPr>
              <w:t>-197</w:t>
            </w:r>
          </w:p>
        </w:tc>
      </w:tr>
    </w:tbl>
    <w:p w:rsidR="007610C0" w:rsidRPr="00094A90" w:rsidRDefault="007610C0" w:rsidP="000C5CDD">
      <w:pPr>
        <w:spacing w:before="120"/>
        <w:rPr>
          <w:rFonts w:cs="Arial"/>
          <w:sz w:val="14"/>
          <w:szCs w:val="14"/>
        </w:rPr>
      </w:pPr>
      <w:r w:rsidRPr="00094A90">
        <w:rPr>
          <w:rFonts w:cs="Arial"/>
          <w:sz w:val="14"/>
          <w:szCs w:val="14"/>
        </w:rPr>
        <w:t>Merforbrug (+) Mindreforbrug (-)</w:t>
      </w:r>
    </w:p>
    <w:p w:rsidR="000C5CDD" w:rsidRPr="000C5CDD" w:rsidRDefault="000C5CDD" w:rsidP="000C5CDD"/>
    <w:p w:rsidR="007610C0" w:rsidRPr="000C5CDD" w:rsidRDefault="007610C0" w:rsidP="000C5CDD">
      <w:pPr>
        <w:rPr>
          <w:rFonts w:eastAsiaTheme="majorEastAsia" w:cstheme="majorBidi"/>
          <w:b/>
          <w:bCs/>
          <w:iCs/>
        </w:rPr>
      </w:pPr>
      <w:r w:rsidRPr="000C5CDD">
        <w:rPr>
          <w:rFonts w:eastAsiaTheme="majorEastAsia" w:cstheme="majorBidi"/>
          <w:b/>
          <w:bCs/>
          <w:iCs/>
        </w:rPr>
        <w:t>Noter til regnskab, anlæg</w:t>
      </w:r>
    </w:p>
    <w:p w:rsidR="000C5CDD" w:rsidRPr="000C5CDD" w:rsidRDefault="000C5CDD" w:rsidP="000C5CDD">
      <w:pPr>
        <w:rPr>
          <w:u w:val="single"/>
        </w:rPr>
      </w:pPr>
    </w:p>
    <w:p w:rsidR="007610C0" w:rsidRPr="007610C0" w:rsidRDefault="007610C0" w:rsidP="007610C0">
      <w:r w:rsidRPr="007610C0">
        <w:rPr>
          <w:u w:val="single"/>
        </w:rPr>
        <w:t>Note 1</w:t>
      </w:r>
    </w:p>
    <w:p w:rsidR="007610C0" w:rsidRPr="007610C0" w:rsidRDefault="007610C0" w:rsidP="007610C0">
      <w:pPr>
        <w:rPr>
          <w:rFonts w:cs="Arial"/>
        </w:rPr>
      </w:pPr>
      <w:r w:rsidRPr="007610C0">
        <w:rPr>
          <w:rFonts w:cs="Arial"/>
        </w:rPr>
        <w:t xml:space="preserve">På følgende anlægsprojekter viser sig et større mindreforbrug, der overføres til 2019: Klimaindsats </w:t>
      </w:r>
      <w:r w:rsidR="000C5CDD">
        <w:rPr>
          <w:rFonts w:cs="Arial"/>
        </w:rPr>
        <w:t>-</w:t>
      </w:r>
      <w:r w:rsidRPr="007610C0">
        <w:rPr>
          <w:rFonts w:cs="Arial"/>
        </w:rPr>
        <w:t xml:space="preserve"> primært Præstø og Stege, Klimatilpasning 2018 </w:t>
      </w:r>
      <w:r w:rsidR="000C5CDD">
        <w:rPr>
          <w:rFonts w:cs="Arial"/>
        </w:rPr>
        <w:t>-</w:t>
      </w:r>
      <w:r w:rsidRPr="007610C0">
        <w:rPr>
          <w:rFonts w:cs="Arial"/>
        </w:rPr>
        <w:t xml:space="preserve"> primært vandløb, Kystsikring på Farø, Miljømålslov - projekter 2018 og Strandprojekter </w:t>
      </w:r>
      <w:r w:rsidR="000C5CDD">
        <w:rPr>
          <w:rFonts w:cs="Arial"/>
        </w:rPr>
        <w:t>-</w:t>
      </w:r>
      <w:r w:rsidRPr="007610C0">
        <w:rPr>
          <w:rFonts w:cs="Arial"/>
        </w:rPr>
        <w:t xml:space="preserve"> pulje. Samtidig afsluttes følgende anlægsprojekter: Klimatilpasning 2017, Miljømålslov </w:t>
      </w:r>
      <w:r w:rsidR="000C5CDD">
        <w:rPr>
          <w:rFonts w:cs="Arial"/>
        </w:rPr>
        <w:t>-</w:t>
      </w:r>
      <w:r w:rsidRPr="007610C0">
        <w:rPr>
          <w:rFonts w:cs="Arial"/>
        </w:rPr>
        <w:t xml:space="preserve"> projekter 2016 og Miljømålslov </w:t>
      </w:r>
      <w:r w:rsidR="000C5CDD">
        <w:rPr>
          <w:rFonts w:cs="Arial"/>
        </w:rPr>
        <w:t>-</w:t>
      </w:r>
      <w:r w:rsidR="001E669C">
        <w:rPr>
          <w:rFonts w:cs="Arial"/>
        </w:rPr>
        <w:t xml:space="preserve"> tidligere år.</w:t>
      </w:r>
    </w:p>
    <w:p w:rsidR="007610C0" w:rsidRPr="007610C0" w:rsidRDefault="007610C0" w:rsidP="007610C0"/>
    <w:p w:rsidR="000C5CDD" w:rsidRDefault="000C5CDD">
      <w:pPr>
        <w:spacing w:after="200"/>
        <w:jc w:val="left"/>
        <w:rPr>
          <w:u w:val="single"/>
        </w:rPr>
      </w:pPr>
      <w:r>
        <w:rPr>
          <w:u w:val="single"/>
        </w:rPr>
        <w:br w:type="page"/>
      </w:r>
    </w:p>
    <w:p w:rsidR="007610C0" w:rsidRPr="007610C0" w:rsidRDefault="007610C0" w:rsidP="007610C0">
      <w:r w:rsidRPr="007610C0">
        <w:rPr>
          <w:u w:val="single"/>
        </w:rPr>
        <w:lastRenderedPageBreak/>
        <w:t>Note 2</w:t>
      </w:r>
    </w:p>
    <w:p w:rsidR="007610C0" w:rsidRPr="007610C0" w:rsidRDefault="007610C0" w:rsidP="007610C0">
      <w:r w:rsidRPr="007610C0">
        <w:t>Anlægget Kystsikring på Farø har ikke kunne igangsættes i 2018, da afdelingen for Byg, Land og Miljø afventer Kystdirektoratets godkendelse.</w:t>
      </w:r>
    </w:p>
    <w:p w:rsidR="007610C0" w:rsidRPr="007610C0" w:rsidRDefault="007610C0" w:rsidP="007610C0"/>
    <w:p w:rsidR="007610C0" w:rsidRPr="000C5CDD" w:rsidRDefault="000C5CDD" w:rsidP="000C5CDD">
      <w:pPr>
        <w:rPr>
          <w:b/>
        </w:rPr>
      </w:pPr>
      <w:r>
        <w:rPr>
          <w:b/>
        </w:rPr>
        <w:t>Ledelsesinformation</w:t>
      </w:r>
    </w:p>
    <w:p w:rsidR="007610C0" w:rsidRPr="000C5CDD" w:rsidRDefault="007610C0" w:rsidP="007610C0">
      <w:pPr>
        <w:rPr>
          <w:rFonts w:cs="Arial"/>
        </w:rPr>
      </w:pPr>
    </w:p>
    <w:p w:rsidR="007610C0" w:rsidRPr="000C5CDD" w:rsidRDefault="007610C0" w:rsidP="000C5CDD">
      <w:pPr>
        <w:rPr>
          <w:u w:val="single"/>
        </w:rPr>
      </w:pPr>
      <w:r w:rsidRPr="000C5CDD">
        <w:rPr>
          <w:u w:val="single"/>
        </w:rPr>
        <w:t>Sygefravær</w:t>
      </w:r>
    </w:p>
    <w:p w:rsidR="007610C0" w:rsidRDefault="007610C0" w:rsidP="008E4AFB">
      <w:pPr>
        <w:spacing w:after="120"/>
      </w:pPr>
      <w:r w:rsidRPr="007610C0">
        <w:t>Nedenstående tabel viser sygefraværsprocent fordelt pr. måned for Afdeling for Byg, Land og Miljø.</w:t>
      </w:r>
    </w:p>
    <w:p w:rsidR="007610C0" w:rsidRPr="007610C0" w:rsidRDefault="007610C0" w:rsidP="007610C0">
      <w:r w:rsidRPr="007610C0">
        <w:rPr>
          <w:noProof/>
          <w:lang w:eastAsia="da-DK"/>
        </w:rPr>
        <w:drawing>
          <wp:inline distT="0" distB="0" distL="0" distR="0" wp14:anchorId="6F746FED" wp14:editId="60F6BB80">
            <wp:extent cx="6120130" cy="1990725"/>
            <wp:effectExtent l="19050" t="19050" r="13970" b="28575"/>
            <wp:docPr id="22" name="Picture 1" descr="Inserted picture RelI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nserted picture RelID:1"/>
                    <pic:cNvPicPr>
                      <a:picLocks noChangeAspect="1"/>
                    </pic:cNvPicPr>
                  </pic:nvPicPr>
                  <pic:blipFill>
                    <a:blip r:embed="rId25"/>
                    <a:stretch>
                      <a:fillRect/>
                    </a:stretch>
                  </pic:blipFill>
                  <pic:spPr>
                    <a:xfrm>
                      <a:off x="0" y="0"/>
                      <a:ext cx="6120130" cy="1990725"/>
                    </a:xfrm>
                    <a:prstGeom prst="rect">
                      <a:avLst/>
                    </a:prstGeom>
                    <a:ln w="12700">
                      <a:solidFill>
                        <a:srgbClr val="999999"/>
                      </a:solidFill>
                      <a:prstDash val="solid"/>
                    </a:ln>
                  </pic:spPr>
                </pic:pic>
              </a:graphicData>
            </a:graphic>
          </wp:inline>
        </w:drawing>
      </w:r>
    </w:p>
    <w:p w:rsidR="007610C0" w:rsidRPr="007610C0" w:rsidRDefault="007610C0" w:rsidP="007610C0"/>
    <w:tbl>
      <w:tblPr>
        <w:tblW w:w="9639" w:type="dxa"/>
        <w:tblCellMar>
          <w:left w:w="70" w:type="dxa"/>
          <w:right w:w="70" w:type="dxa"/>
        </w:tblCellMar>
        <w:tblLook w:val="04A0" w:firstRow="1" w:lastRow="0" w:firstColumn="1" w:lastColumn="0" w:noHBand="0" w:noVBand="1"/>
      </w:tblPr>
      <w:tblGrid>
        <w:gridCol w:w="2222"/>
        <w:gridCol w:w="515"/>
        <w:gridCol w:w="584"/>
        <w:gridCol w:w="584"/>
        <w:gridCol w:w="779"/>
        <w:gridCol w:w="798"/>
        <w:gridCol w:w="887"/>
        <w:gridCol w:w="586"/>
        <w:gridCol w:w="754"/>
        <w:gridCol w:w="1188"/>
        <w:gridCol w:w="742"/>
      </w:tblGrid>
      <w:tr w:rsidR="007610C0" w:rsidRPr="000C5CDD" w:rsidTr="000C5CDD">
        <w:trPr>
          <w:trHeight w:val="284"/>
        </w:trPr>
        <w:tc>
          <w:tcPr>
            <w:tcW w:w="5000" w:type="pct"/>
            <w:gridSpan w:val="11"/>
            <w:tcBorders>
              <w:top w:val="single" w:sz="4" w:space="0" w:color="auto"/>
              <w:left w:val="single" w:sz="4" w:space="0" w:color="auto"/>
              <w:bottom w:val="single" w:sz="4" w:space="0" w:color="auto"/>
              <w:right w:val="single" w:sz="4" w:space="0" w:color="auto"/>
            </w:tcBorders>
            <w:shd w:val="clear" w:color="FFFFFF" w:fill="005584"/>
            <w:noWrap/>
            <w:vAlign w:val="center"/>
            <w:hideMark/>
          </w:tcPr>
          <w:p w:rsidR="007610C0" w:rsidRPr="000C5CDD" w:rsidRDefault="007610C0" w:rsidP="007610C0">
            <w:pPr>
              <w:spacing w:line="240" w:lineRule="auto"/>
              <w:jc w:val="left"/>
              <w:rPr>
                <w:rFonts w:eastAsia="Times New Roman" w:cs="Arial"/>
                <w:b/>
                <w:bCs/>
                <w:color w:val="FFFFFF"/>
                <w:sz w:val="18"/>
                <w:szCs w:val="18"/>
                <w:lang w:eastAsia="da-DK"/>
              </w:rPr>
            </w:pPr>
            <w:r w:rsidRPr="000C5CDD">
              <w:rPr>
                <w:rFonts w:eastAsia="Times New Roman" w:cs="Arial"/>
                <w:b/>
                <w:bCs/>
                <w:color w:val="FFFFFF"/>
                <w:sz w:val="18"/>
                <w:szCs w:val="18"/>
                <w:lang w:eastAsia="da-DK"/>
              </w:rPr>
              <w:t>Tabel 1: Sygefraværsoverblik og antal ansatte</w:t>
            </w:r>
          </w:p>
        </w:tc>
      </w:tr>
      <w:tr w:rsidR="007610C0" w:rsidRPr="000C5CDD" w:rsidTr="000C5CDD">
        <w:trPr>
          <w:trHeight w:val="284"/>
        </w:trPr>
        <w:tc>
          <w:tcPr>
            <w:tcW w:w="1153" w:type="pct"/>
            <w:tcBorders>
              <w:top w:val="nil"/>
              <w:left w:val="single" w:sz="4" w:space="0" w:color="auto"/>
              <w:bottom w:val="single" w:sz="4" w:space="0" w:color="auto"/>
            </w:tcBorders>
            <w:shd w:val="clear" w:color="FFFFFF" w:fill="FFFFFF"/>
            <w:vAlign w:val="center"/>
            <w:hideMark/>
          </w:tcPr>
          <w:p w:rsidR="007610C0" w:rsidRPr="000C5CDD" w:rsidRDefault="007610C0" w:rsidP="007610C0">
            <w:pPr>
              <w:spacing w:line="240" w:lineRule="auto"/>
              <w:jc w:val="center"/>
              <w:rPr>
                <w:rFonts w:eastAsia="Times New Roman" w:cs="Arial"/>
                <w:b/>
                <w:bCs/>
                <w:color w:val="000000"/>
                <w:sz w:val="18"/>
                <w:szCs w:val="18"/>
                <w:lang w:eastAsia="da-DK"/>
              </w:rPr>
            </w:pPr>
            <w:r w:rsidRPr="000C5CDD">
              <w:rPr>
                <w:rFonts w:eastAsia="Times New Roman" w:cs="Arial"/>
                <w:b/>
                <w:bCs/>
                <w:color w:val="000000"/>
                <w:sz w:val="18"/>
                <w:szCs w:val="18"/>
                <w:lang w:eastAsia="da-DK"/>
              </w:rPr>
              <w:t> </w:t>
            </w:r>
          </w:p>
        </w:tc>
        <w:tc>
          <w:tcPr>
            <w:tcW w:w="267" w:type="pct"/>
            <w:tcBorders>
              <w:top w:val="nil"/>
              <w:bottom w:val="single" w:sz="4" w:space="0" w:color="auto"/>
              <w:right w:val="single" w:sz="4" w:space="0" w:color="auto"/>
            </w:tcBorders>
            <w:shd w:val="clear" w:color="FFFFFF" w:fill="FFFFFF"/>
            <w:vAlign w:val="center"/>
            <w:hideMark/>
          </w:tcPr>
          <w:p w:rsidR="007610C0" w:rsidRPr="000C5CDD" w:rsidRDefault="007610C0" w:rsidP="007610C0">
            <w:pPr>
              <w:spacing w:line="240" w:lineRule="auto"/>
              <w:jc w:val="center"/>
              <w:rPr>
                <w:rFonts w:eastAsia="Times New Roman" w:cs="Arial"/>
                <w:b/>
                <w:bCs/>
                <w:color w:val="000000"/>
                <w:sz w:val="18"/>
                <w:szCs w:val="18"/>
                <w:lang w:eastAsia="da-DK"/>
              </w:rPr>
            </w:pPr>
            <w:r w:rsidRPr="000C5CDD">
              <w:rPr>
                <w:rFonts w:eastAsia="Times New Roman" w:cs="Arial"/>
                <w:b/>
                <w:bCs/>
                <w:color w:val="000000"/>
                <w:sz w:val="18"/>
                <w:szCs w:val="18"/>
                <w:lang w:eastAsia="da-DK"/>
              </w:rPr>
              <w:t> </w:t>
            </w:r>
          </w:p>
        </w:tc>
        <w:tc>
          <w:tcPr>
            <w:tcW w:w="2188" w:type="pct"/>
            <w:gridSpan w:val="6"/>
            <w:tcBorders>
              <w:top w:val="single" w:sz="4" w:space="0" w:color="auto"/>
              <w:left w:val="nil"/>
              <w:bottom w:val="single" w:sz="4" w:space="0" w:color="auto"/>
              <w:right w:val="single" w:sz="4" w:space="0" w:color="auto"/>
            </w:tcBorders>
            <w:shd w:val="clear" w:color="FFFFFF" w:fill="FFFFFF"/>
            <w:vAlign w:val="center"/>
            <w:hideMark/>
          </w:tcPr>
          <w:p w:rsidR="007610C0" w:rsidRPr="000C5CDD" w:rsidRDefault="007610C0" w:rsidP="007610C0">
            <w:pPr>
              <w:spacing w:line="240" w:lineRule="auto"/>
              <w:jc w:val="center"/>
              <w:rPr>
                <w:rFonts w:eastAsia="Times New Roman" w:cs="Arial"/>
                <w:i/>
                <w:iCs/>
                <w:color w:val="000000"/>
                <w:sz w:val="18"/>
                <w:szCs w:val="18"/>
                <w:lang w:eastAsia="da-DK"/>
              </w:rPr>
            </w:pPr>
            <w:r w:rsidRPr="000C5CDD">
              <w:rPr>
                <w:rFonts w:eastAsia="Times New Roman" w:cs="Arial"/>
                <w:i/>
                <w:iCs/>
                <w:color w:val="000000"/>
                <w:sz w:val="18"/>
                <w:szCs w:val="18"/>
                <w:lang w:eastAsia="da-DK"/>
              </w:rPr>
              <w:t>Sygefravær i procent</w:t>
            </w:r>
          </w:p>
        </w:tc>
        <w:tc>
          <w:tcPr>
            <w:tcW w:w="1393" w:type="pct"/>
            <w:gridSpan w:val="3"/>
            <w:tcBorders>
              <w:top w:val="single" w:sz="4" w:space="0" w:color="auto"/>
              <w:left w:val="nil"/>
              <w:bottom w:val="single" w:sz="4" w:space="0" w:color="auto"/>
              <w:right w:val="single" w:sz="4" w:space="0" w:color="auto"/>
            </w:tcBorders>
            <w:shd w:val="clear" w:color="FFFFFF" w:fill="FFFFFF"/>
            <w:vAlign w:val="center"/>
            <w:hideMark/>
          </w:tcPr>
          <w:p w:rsidR="007610C0" w:rsidRPr="000C5CDD" w:rsidRDefault="007610C0" w:rsidP="0003736C">
            <w:pPr>
              <w:spacing w:line="240" w:lineRule="auto"/>
              <w:jc w:val="center"/>
              <w:rPr>
                <w:rFonts w:eastAsia="Times New Roman" w:cs="Arial"/>
                <w:i/>
                <w:iCs/>
                <w:color w:val="000000"/>
                <w:sz w:val="18"/>
                <w:szCs w:val="18"/>
                <w:lang w:eastAsia="da-DK"/>
              </w:rPr>
            </w:pPr>
            <w:r w:rsidRPr="000C5CDD">
              <w:rPr>
                <w:rFonts w:eastAsia="Times New Roman" w:cs="Arial"/>
                <w:i/>
                <w:iCs/>
                <w:color w:val="000000"/>
                <w:sz w:val="18"/>
                <w:szCs w:val="18"/>
                <w:lang w:eastAsia="da-DK"/>
              </w:rPr>
              <w:t>Jan</w:t>
            </w:r>
            <w:r w:rsidR="0003736C">
              <w:rPr>
                <w:rFonts w:eastAsia="Times New Roman" w:cs="Arial"/>
                <w:i/>
                <w:iCs/>
                <w:color w:val="000000"/>
                <w:sz w:val="18"/>
                <w:szCs w:val="18"/>
                <w:lang w:eastAsia="da-DK"/>
              </w:rPr>
              <w:t>.-d</w:t>
            </w:r>
            <w:r w:rsidRPr="000C5CDD">
              <w:rPr>
                <w:rFonts w:eastAsia="Times New Roman" w:cs="Arial"/>
                <w:i/>
                <w:iCs/>
                <w:color w:val="000000"/>
                <w:sz w:val="18"/>
                <w:szCs w:val="18"/>
                <w:lang w:eastAsia="da-DK"/>
              </w:rPr>
              <w:t>ec</w:t>
            </w:r>
            <w:r w:rsidR="0003736C">
              <w:rPr>
                <w:rFonts w:eastAsia="Times New Roman" w:cs="Arial"/>
                <w:i/>
                <w:iCs/>
                <w:color w:val="000000"/>
                <w:sz w:val="18"/>
                <w:szCs w:val="18"/>
                <w:lang w:eastAsia="da-DK"/>
              </w:rPr>
              <w:t>.</w:t>
            </w:r>
            <w:r w:rsidRPr="000C5CDD">
              <w:rPr>
                <w:rFonts w:eastAsia="Times New Roman" w:cs="Arial"/>
                <w:i/>
                <w:iCs/>
                <w:color w:val="000000"/>
                <w:sz w:val="18"/>
                <w:szCs w:val="18"/>
                <w:lang w:eastAsia="da-DK"/>
              </w:rPr>
              <w:t xml:space="preserve"> 2018</w:t>
            </w:r>
          </w:p>
        </w:tc>
      </w:tr>
      <w:tr w:rsidR="007610C0" w:rsidRPr="000C5CDD" w:rsidTr="000C5CDD">
        <w:trPr>
          <w:trHeight w:val="882"/>
        </w:trPr>
        <w:tc>
          <w:tcPr>
            <w:tcW w:w="1153" w:type="pct"/>
            <w:tcBorders>
              <w:top w:val="nil"/>
              <w:left w:val="single" w:sz="4" w:space="0" w:color="auto"/>
              <w:bottom w:val="single" w:sz="4" w:space="0" w:color="auto"/>
            </w:tcBorders>
            <w:shd w:val="clear" w:color="FFFFFF" w:fill="FFFFFF"/>
            <w:vAlign w:val="bottom"/>
            <w:hideMark/>
          </w:tcPr>
          <w:p w:rsidR="007610C0" w:rsidRPr="000C5CDD" w:rsidRDefault="007610C0" w:rsidP="007610C0">
            <w:pPr>
              <w:spacing w:line="240" w:lineRule="auto"/>
              <w:jc w:val="center"/>
              <w:rPr>
                <w:rFonts w:eastAsia="Times New Roman" w:cs="Arial"/>
                <w:b/>
                <w:bCs/>
                <w:color w:val="000000"/>
                <w:sz w:val="18"/>
                <w:szCs w:val="18"/>
                <w:lang w:eastAsia="da-DK"/>
              </w:rPr>
            </w:pPr>
            <w:r w:rsidRPr="000C5CDD">
              <w:rPr>
                <w:rFonts w:eastAsia="Times New Roman" w:cs="Arial"/>
                <w:b/>
                <w:bCs/>
                <w:color w:val="000000"/>
                <w:sz w:val="18"/>
                <w:szCs w:val="18"/>
                <w:lang w:eastAsia="da-DK"/>
              </w:rPr>
              <w:t> </w:t>
            </w:r>
          </w:p>
        </w:tc>
        <w:tc>
          <w:tcPr>
            <w:tcW w:w="267" w:type="pct"/>
            <w:tcBorders>
              <w:top w:val="single" w:sz="4" w:space="0" w:color="auto"/>
              <w:bottom w:val="single" w:sz="4" w:space="0" w:color="auto"/>
              <w:right w:val="single" w:sz="4" w:space="0" w:color="auto"/>
            </w:tcBorders>
            <w:shd w:val="clear" w:color="FFFFFF" w:fill="FFFFFF"/>
            <w:vAlign w:val="bottom"/>
            <w:hideMark/>
          </w:tcPr>
          <w:p w:rsidR="007610C0" w:rsidRPr="000C5CDD" w:rsidRDefault="007610C0" w:rsidP="007610C0">
            <w:pPr>
              <w:spacing w:line="240" w:lineRule="auto"/>
              <w:jc w:val="center"/>
              <w:rPr>
                <w:rFonts w:eastAsia="Times New Roman" w:cs="Arial"/>
                <w:b/>
                <w:bCs/>
                <w:color w:val="000000"/>
                <w:sz w:val="18"/>
                <w:szCs w:val="18"/>
                <w:lang w:eastAsia="da-DK"/>
              </w:rPr>
            </w:pPr>
            <w:r w:rsidRPr="000C5CDD">
              <w:rPr>
                <w:rFonts w:eastAsia="Times New Roman" w:cs="Arial"/>
                <w:b/>
                <w:bCs/>
                <w:color w:val="000000"/>
                <w:sz w:val="18"/>
                <w:szCs w:val="18"/>
                <w:lang w:eastAsia="da-DK"/>
              </w:rPr>
              <w:t> </w:t>
            </w:r>
          </w:p>
        </w:tc>
        <w:tc>
          <w:tcPr>
            <w:tcW w:w="303" w:type="pct"/>
            <w:tcBorders>
              <w:top w:val="nil"/>
              <w:left w:val="nil"/>
              <w:bottom w:val="single" w:sz="4" w:space="0" w:color="auto"/>
              <w:right w:val="single" w:sz="4" w:space="0" w:color="auto"/>
            </w:tcBorders>
            <w:shd w:val="clear" w:color="FFFFFF" w:fill="FFFFFF"/>
            <w:vAlign w:val="center"/>
            <w:hideMark/>
          </w:tcPr>
          <w:p w:rsidR="007610C0" w:rsidRPr="000C5CDD" w:rsidRDefault="007610C0" w:rsidP="007610C0">
            <w:pPr>
              <w:spacing w:line="240" w:lineRule="auto"/>
              <w:jc w:val="center"/>
              <w:rPr>
                <w:rFonts w:eastAsia="Times New Roman" w:cs="Arial"/>
                <w:color w:val="000000"/>
                <w:sz w:val="18"/>
                <w:szCs w:val="18"/>
                <w:lang w:eastAsia="da-DK"/>
              </w:rPr>
            </w:pPr>
            <w:r w:rsidRPr="000C5CDD">
              <w:rPr>
                <w:rFonts w:eastAsia="Times New Roman" w:cs="Arial"/>
                <w:color w:val="000000"/>
                <w:sz w:val="18"/>
                <w:szCs w:val="18"/>
                <w:lang w:eastAsia="da-DK"/>
              </w:rPr>
              <w:t>Dec</w:t>
            </w:r>
            <w:r w:rsidR="0003736C">
              <w:rPr>
                <w:rFonts w:eastAsia="Times New Roman" w:cs="Arial"/>
                <w:color w:val="000000"/>
                <w:sz w:val="18"/>
                <w:szCs w:val="18"/>
                <w:lang w:eastAsia="da-DK"/>
              </w:rPr>
              <w:t>.</w:t>
            </w:r>
            <w:r w:rsidRPr="000C5CDD">
              <w:rPr>
                <w:rFonts w:eastAsia="Times New Roman" w:cs="Arial"/>
                <w:color w:val="000000"/>
                <w:sz w:val="18"/>
                <w:szCs w:val="18"/>
                <w:lang w:eastAsia="da-DK"/>
              </w:rPr>
              <w:br/>
              <w:t>2018</w:t>
            </w:r>
          </w:p>
        </w:tc>
        <w:tc>
          <w:tcPr>
            <w:tcW w:w="303" w:type="pct"/>
            <w:tcBorders>
              <w:top w:val="nil"/>
              <w:left w:val="nil"/>
              <w:bottom w:val="single" w:sz="4" w:space="0" w:color="auto"/>
              <w:right w:val="single" w:sz="4" w:space="0" w:color="auto"/>
            </w:tcBorders>
            <w:shd w:val="clear" w:color="FFFFFF" w:fill="FFFFFF"/>
            <w:vAlign w:val="center"/>
            <w:hideMark/>
          </w:tcPr>
          <w:p w:rsidR="007610C0" w:rsidRPr="000C5CDD" w:rsidRDefault="007610C0" w:rsidP="007610C0">
            <w:pPr>
              <w:spacing w:line="240" w:lineRule="auto"/>
              <w:jc w:val="center"/>
              <w:rPr>
                <w:rFonts w:eastAsia="Times New Roman" w:cs="Arial"/>
                <w:color w:val="000000"/>
                <w:sz w:val="18"/>
                <w:szCs w:val="18"/>
                <w:lang w:eastAsia="da-DK"/>
              </w:rPr>
            </w:pPr>
            <w:r w:rsidRPr="000C5CDD">
              <w:rPr>
                <w:rFonts w:eastAsia="Times New Roman" w:cs="Arial"/>
                <w:color w:val="000000"/>
                <w:sz w:val="18"/>
                <w:szCs w:val="18"/>
                <w:lang w:eastAsia="da-DK"/>
              </w:rPr>
              <w:t>Dec</w:t>
            </w:r>
            <w:r w:rsidR="0003736C">
              <w:rPr>
                <w:rFonts w:eastAsia="Times New Roman" w:cs="Arial"/>
                <w:color w:val="000000"/>
                <w:sz w:val="18"/>
                <w:szCs w:val="18"/>
                <w:lang w:eastAsia="da-DK"/>
              </w:rPr>
              <w:t>.</w:t>
            </w:r>
            <w:r w:rsidRPr="000C5CDD">
              <w:rPr>
                <w:rFonts w:eastAsia="Times New Roman" w:cs="Arial"/>
                <w:color w:val="000000"/>
                <w:sz w:val="18"/>
                <w:szCs w:val="18"/>
                <w:lang w:eastAsia="da-DK"/>
              </w:rPr>
              <w:br/>
              <w:t>2017</w:t>
            </w:r>
          </w:p>
        </w:tc>
        <w:tc>
          <w:tcPr>
            <w:tcW w:w="404" w:type="pct"/>
            <w:tcBorders>
              <w:top w:val="single" w:sz="4" w:space="0" w:color="auto"/>
              <w:left w:val="nil"/>
              <w:bottom w:val="single" w:sz="4" w:space="0" w:color="auto"/>
              <w:right w:val="single" w:sz="4" w:space="0" w:color="auto"/>
            </w:tcBorders>
            <w:shd w:val="clear" w:color="FFFFFF" w:fill="FFFFFF"/>
            <w:vAlign w:val="center"/>
            <w:hideMark/>
          </w:tcPr>
          <w:p w:rsidR="007610C0" w:rsidRPr="000C5CDD" w:rsidRDefault="000C5CDD" w:rsidP="000C5CDD">
            <w:pPr>
              <w:spacing w:line="240" w:lineRule="auto"/>
              <w:jc w:val="center"/>
              <w:rPr>
                <w:rFonts w:eastAsia="Times New Roman" w:cs="Arial"/>
                <w:color w:val="000000"/>
                <w:sz w:val="18"/>
                <w:szCs w:val="18"/>
                <w:lang w:eastAsia="da-DK"/>
              </w:rPr>
            </w:pPr>
            <w:r>
              <w:rPr>
                <w:rFonts w:eastAsia="Times New Roman" w:cs="Arial"/>
                <w:color w:val="000000"/>
                <w:sz w:val="18"/>
                <w:szCs w:val="18"/>
                <w:lang w:eastAsia="da-DK"/>
              </w:rPr>
              <w:t>Jan.</w:t>
            </w:r>
            <w:r w:rsidR="007610C0" w:rsidRPr="000C5CDD">
              <w:rPr>
                <w:rFonts w:eastAsia="Times New Roman" w:cs="Arial"/>
                <w:color w:val="000000"/>
                <w:sz w:val="18"/>
                <w:szCs w:val="18"/>
                <w:lang w:eastAsia="da-DK"/>
              </w:rPr>
              <w:t xml:space="preserve">- </w:t>
            </w:r>
            <w:r>
              <w:rPr>
                <w:rFonts w:eastAsia="Times New Roman" w:cs="Arial"/>
                <w:color w:val="000000"/>
                <w:sz w:val="18"/>
                <w:szCs w:val="18"/>
                <w:lang w:eastAsia="da-DK"/>
              </w:rPr>
              <w:t>d</w:t>
            </w:r>
            <w:r w:rsidR="007610C0" w:rsidRPr="000C5CDD">
              <w:rPr>
                <w:rFonts w:eastAsia="Times New Roman" w:cs="Arial"/>
                <w:color w:val="000000"/>
                <w:sz w:val="18"/>
                <w:szCs w:val="18"/>
                <w:lang w:eastAsia="da-DK"/>
              </w:rPr>
              <w:t>ec</w:t>
            </w:r>
            <w:r>
              <w:rPr>
                <w:rFonts w:eastAsia="Times New Roman" w:cs="Arial"/>
                <w:color w:val="000000"/>
                <w:sz w:val="18"/>
                <w:szCs w:val="18"/>
                <w:lang w:eastAsia="da-DK"/>
              </w:rPr>
              <w:t>.</w:t>
            </w:r>
            <w:r w:rsidR="007610C0" w:rsidRPr="000C5CDD">
              <w:rPr>
                <w:rFonts w:eastAsia="Times New Roman" w:cs="Arial"/>
                <w:color w:val="000000"/>
                <w:sz w:val="18"/>
                <w:szCs w:val="18"/>
                <w:lang w:eastAsia="da-DK"/>
              </w:rPr>
              <w:br/>
              <w:t>2018</w:t>
            </w:r>
          </w:p>
        </w:tc>
        <w:tc>
          <w:tcPr>
            <w:tcW w:w="414" w:type="pct"/>
            <w:tcBorders>
              <w:top w:val="nil"/>
              <w:left w:val="nil"/>
              <w:bottom w:val="single" w:sz="4" w:space="0" w:color="auto"/>
              <w:right w:val="single" w:sz="4" w:space="0" w:color="auto"/>
            </w:tcBorders>
            <w:shd w:val="clear" w:color="FFFFFF" w:fill="FFFFFF"/>
            <w:vAlign w:val="center"/>
            <w:hideMark/>
          </w:tcPr>
          <w:p w:rsidR="007610C0" w:rsidRPr="000C5CDD" w:rsidRDefault="007610C0" w:rsidP="000C5CDD">
            <w:pPr>
              <w:spacing w:line="240" w:lineRule="auto"/>
              <w:jc w:val="center"/>
              <w:rPr>
                <w:rFonts w:eastAsia="Times New Roman" w:cs="Arial"/>
                <w:color w:val="000000"/>
                <w:sz w:val="18"/>
                <w:szCs w:val="18"/>
                <w:lang w:eastAsia="da-DK"/>
              </w:rPr>
            </w:pPr>
            <w:r w:rsidRPr="000C5CDD">
              <w:rPr>
                <w:rFonts w:eastAsia="Times New Roman" w:cs="Arial"/>
                <w:color w:val="000000"/>
                <w:sz w:val="18"/>
                <w:szCs w:val="18"/>
                <w:lang w:eastAsia="da-DK"/>
              </w:rPr>
              <w:t>Jan</w:t>
            </w:r>
            <w:r w:rsidR="000C5CDD">
              <w:rPr>
                <w:rFonts w:eastAsia="Times New Roman" w:cs="Arial"/>
                <w:color w:val="000000"/>
                <w:sz w:val="18"/>
                <w:szCs w:val="18"/>
                <w:lang w:eastAsia="da-DK"/>
              </w:rPr>
              <w:t>.-</w:t>
            </w:r>
            <w:r w:rsidRPr="000C5CDD">
              <w:rPr>
                <w:rFonts w:eastAsia="Times New Roman" w:cs="Arial"/>
                <w:color w:val="000000"/>
                <w:sz w:val="18"/>
                <w:szCs w:val="18"/>
                <w:lang w:eastAsia="da-DK"/>
              </w:rPr>
              <w:t xml:space="preserve"> </w:t>
            </w:r>
            <w:r w:rsidR="000C5CDD">
              <w:rPr>
                <w:rFonts w:eastAsia="Times New Roman" w:cs="Arial"/>
                <w:color w:val="000000"/>
                <w:sz w:val="18"/>
                <w:szCs w:val="18"/>
                <w:lang w:eastAsia="da-DK"/>
              </w:rPr>
              <w:t>d</w:t>
            </w:r>
            <w:r w:rsidRPr="000C5CDD">
              <w:rPr>
                <w:rFonts w:eastAsia="Times New Roman" w:cs="Arial"/>
                <w:color w:val="000000"/>
                <w:sz w:val="18"/>
                <w:szCs w:val="18"/>
                <w:lang w:eastAsia="da-DK"/>
              </w:rPr>
              <w:t>ec</w:t>
            </w:r>
            <w:r w:rsidR="000C5CDD">
              <w:rPr>
                <w:rFonts w:eastAsia="Times New Roman" w:cs="Arial"/>
                <w:color w:val="000000"/>
                <w:sz w:val="18"/>
                <w:szCs w:val="18"/>
                <w:lang w:eastAsia="da-DK"/>
              </w:rPr>
              <w:t>.</w:t>
            </w:r>
            <w:r w:rsidRPr="000C5CDD">
              <w:rPr>
                <w:rFonts w:eastAsia="Times New Roman" w:cs="Arial"/>
                <w:color w:val="000000"/>
                <w:sz w:val="18"/>
                <w:szCs w:val="18"/>
                <w:lang w:eastAsia="da-DK"/>
              </w:rPr>
              <w:br/>
              <w:t>2017</w:t>
            </w:r>
          </w:p>
        </w:tc>
        <w:tc>
          <w:tcPr>
            <w:tcW w:w="460" w:type="pct"/>
            <w:tcBorders>
              <w:top w:val="nil"/>
              <w:left w:val="nil"/>
              <w:bottom w:val="single" w:sz="4" w:space="0" w:color="auto"/>
              <w:right w:val="single" w:sz="4" w:space="0" w:color="auto"/>
            </w:tcBorders>
            <w:shd w:val="clear" w:color="FFFFFF" w:fill="FFFFFF"/>
            <w:vAlign w:val="center"/>
            <w:hideMark/>
          </w:tcPr>
          <w:p w:rsidR="007610C0" w:rsidRPr="000C5CDD" w:rsidRDefault="007610C0" w:rsidP="007610C0">
            <w:pPr>
              <w:spacing w:line="240" w:lineRule="auto"/>
              <w:jc w:val="center"/>
              <w:rPr>
                <w:rFonts w:eastAsia="Times New Roman" w:cs="Arial"/>
                <w:color w:val="000000"/>
                <w:sz w:val="18"/>
                <w:szCs w:val="18"/>
                <w:lang w:eastAsia="da-DK"/>
              </w:rPr>
            </w:pPr>
            <w:r w:rsidRPr="000C5CDD">
              <w:rPr>
                <w:rFonts w:eastAsia="Times New Roman" w:cs="Arial"/>
                <w:color w:val="000000"/>
                <w:sz w:val="18"/>
                <w:szCs w:val="18"/>
                <w:lang w:eastAsia="da-DK"/>
              </w:rPr>
              <w:t>Seneste 12 måneder</w:t>
            </w:r>
          </w:p>
        </w:tc>
        <w:tc>
          <w:tcPr>
            <w:tcW w:w="303" w:type="pct"/>
            <w:tcBorders>
              <w:top w:val="nil"/>
              <w:left w:val="nil"/>
              <w:bottom w:val="single" w:sz="4" w:space="0" w:color="auto"/>
              <w:right w:val="single" w:sz="4" w:space="0" w:color="auto"/>
            </w:tcBorders>
            <w:shd w:val="clear" w:color="FFFFFF" w:fill="FFFFFF"/>
            <w:vAlign w:val="center"/>
            <w:hideMark/>
          </w:tcPr>
          <w:p w:rsidR="007610C0" w:rsidRPr="000C5CDD" w:rsidRDefault="007610C0" w:rsidP="007610C0">
            <w:pPr>
              <w:spacing w:line="240" w:lineRule="auto"/>
              <w:jc w:val="center"/>
              <w:rPr>
                <w:rFonts w:eastAsia="Times New Roman" w:cs="Arial"/>
                <w:color w:val="000000"/>
                <w:sz w:val="18"/>
                <w:szCs w:val="18"/>
                <w:lang w:eastAsia="da-DK"/>
              </w:rPr>
            </w:pPr>
            <w:r w:rsidRPr="000C5CDD">
              <w:rPr>
                <w:rFonts w:eastAsia="Times New Roman" w:cs="Arial"/>
                <w:color w:val="000000"/>
                <w:sz w:val="18"/>
                <w:szCs w:val="18"/>
                <w:lang w:eastAsia="da-DK"/>
              </w:rPr>
              <w:t>Hele 2017</w:t>
            </w:r>
          </w:p>
        </w:tc>
        <w:tc>
          <w:tcPr>
            <w:tcW w:w="391" w:type="pct"/>
            <w:tcBorders>
              <w:top w:val="nil"/>
              <w:left w:val="nil"/>
              <w:bottom w:val="single" w:sz="4" w:space="0" w:color="auto"/>
              <w:right w:val="single" w:sz="4" w:space="0" w:color="auto"/>
            </w:tcBorders>
            <w:shd w:val="clear" w:color="FFFFFF" w:fill="FFFFFF"/>
            <w:vAlign w:val="center"/>
            <w:hideMark/>
          </w:tcPr>
          <w:p w:rsidR="007610C0" w:rsidRPr="000C5CDD" w:rsidRDefault="007610C0" w:rsidP="007610C0">
            <w:pPr>
              <w:spacing w:line="240" w:lineRule="auto"/>
              <w:jc w:val="center"/>
              <w:rPr>
                <w:rFonts w:eastAsia="Times New Roman" w:cs="Arial"/>
                <w:color w:val="000000"/>
                <w:sz w:val="18"/>
                <w:szCs w:val="18"/>
                <w:lang w:eastAsia="da-DK"/>
              </w:rPr>
            </w:pPr>
            <w:r w:rsidRPr="000C5CDD">
              <w:rPr>
                <w:rFonts w:eastAsia="Times New Roman" w:cs="Arial"/>
                <w:color w:val="000000"/>
                <w:sz w:val="18"/>
                <w:szCs w:val="18"/>
                <w:lang w:eastAsia="da-DK"/>
              </w:rPr>
              <w:t>Antal</w:t>
            </w:r>
            <w:r w:rsidRPr="000C5CDD">
              <w:rPr>
                <w:rFonts w:eastAsia="Times New Roman" w:cs="Arial"/>
                <w:color w:val="000000"/>
                <w:sz w:val="18"/>
                <w:szCs w:val="18"/>
                <w:lang w:eastAsia="da-DK"/>
              </w:rPr>
              <w:br/>
              <w:t>personer</w:t>
            </w:r>
          </w:p>
        </w:tc>
        <w:tc>
          <w:tcPr>
            <w:tcW w:w="616" w:type="pct"/>
            <w:tcBorders>
              <w:top w:val="nil"/>
              <w:left w:val="nil"/>
              <w:bottom w:val="single" w:sz="4" w:space="0" w:color="auto"/>
              <w:right w:val="single" w:sz="4" w:space="0" w:color="auto"/>
            </w:tcBorders>
            <w:shd w:val="clear" w:color="FFFFFF" w:fill="FFFFFF"/>
            <w:vAlign w:val="center"/>
            <w:hideMark/>
          </w:tcPr>
          <w:p w:rsidR="007610C0" w:rsidRPr="000C5CDD" w:rsidRDefault="007610C0" w:rsidP="007610C0">
            <w:pPr>
              <w:spacing w:line="240" w:lineRule="auto"/>
              <w:jc w:val="center"/>
              <w:rPr>
                <w:rFonts w:eastAsia="Times New Roman" w:cs="Arial"/>
                <w:color w:val="000000"/>
                <w:sz w:val="18"/>
                <w:szCs w:val="18"/>
                <w:lang w:eastAsia="da-DK"/>
              </w:rPr>
            </w:pPr>
            <w:r w:rsidRPr="000C5CDD">
              <w:rPr>
                <w:rFonts w:eastAsia="Times New Roman" w:cs="Arial"/>
                <w:color w:val="000000"/>
                <w:sz w:val="18"/>
                <w:szCs w:val="18"/>
                <w:lang w:eastAsia="da-DK"/>
              </w:rPr>
              <w:t>Antal sygefraværs</w:t>
            </w:r>
            <w:r w:rsidRPr="000C5CDD">
              <w:rPr>
                <w:rFonts w:eastAsia="Times New Roman" w:cs="Arial"/>
                <w:color w:val="000000"/>
                <w:sz w:val="18"/>
                <w:szCs w:val="18"/>
                <w:lang w:eastAsia="da-DK"/>
              </w:rPr>
              <w:br/>
              <w:t>dage</w:t>
            </w:r>
            <w:r w:rsidRPr="000C5CDD">
              <w:rPr>
                <w:rFonts w:eastAsia="Times New Roman" w:cs="Arial"/>
                <w:color w:val="000000"/>
                <w:sz w:val="18"/>
                <w:szCs w:val="18"/>
                <w:lang w:eastAsia="da-DK"/>
              </w:rPr>
              <w:br/>
              <w:t>pr. årsværk</w:t>
            </w:r>
          </w:p>
        </w:tc>
        <w:tc>
          <w:tcPr>
            <w:tcW w:w="386" w:type="pct"/>
            <w:tcBorders>
              <w:top w:val="nil"/>
              <w:left w:val="nil"/>
              <w:bottom w:val="single" w:sz="4" w:space="0" w:color="auto"/>
              <w:right w:val="single" w:sz="4" w:space="0" w:color="auto"/>
            </w:tcBorders>
            <w:shd w:val="clear" w:color="FFFFFF" w:fill="FFFFFF"/>
            <w:vAlign w:val="center"/>
            <w:hideMark/>
          </w:tcPr>
          <w:p w:rsidR="007610C0" w:rsidRPr="000C5CDD" w:rsidRDefault="007610C0" w:rsidP="007610C0">
            <w:pPr>
              <w:spacing w:line="240" w:lineRule="auto"/>
              <w:jc w:val="center"/>
              <w:rPr>
                <w:rFonts w:eastAsia="Times New Roman" w:cs="Arial"/>
                <w:color w:val="000000"/>
                <w:sz w:val="18"/>
                <w:szCs w:val="18"/>
                <w:lang w:eastAsia="da-DK"/>
              </w:rPr>
            </w:pPr>
            <w:r w:rsidRPr="000C5CDD">
              <w:rPr>
                <w:rFonts w:eastAsia="Times New Roman" w:cs="Arial"/>
                <w:color w:val="000000"/>
                <w:sz w:val="18"/>
                <w:szCs w:val="18"/>
                <w:lang w:eastAsia="da-DK"/>
              </w:rPr>
              <w:t>Antal</w:t>
            </w:r>
            <w:r w:rsidRPr="000C5CDD">
              <w:rPr>
                <w:rFonts w:eastAsia="Times New Roman" w:cs="Arial"/>
                <w:color w:val="000000"/>
                <w:sz w:val="18"/>
                <w:szCs w:val="18"/>
                <w:lang w:eastAsia="da-DK"/>
              </w:rPr>
              <w:br/>
              <w:t>årsværk</w:t>
            </w:r>
          </w:p>
        </w:tc>
      </w:tr>
      <w:tr w:rsidR="007610C0" w:rsidRPr="000C5CDD" w:rsidTr="000C5CDD">
        <w:trPr>
          <w:trHeight w:val="284"/>
        </w:trPr>
        <w:tc>
          <w:tcPr>
            <w:tcW w:w="1153" w:type="pct"/>
            <w:tcBorders>
              <w:top w:val="nil"/>
              <w:left w:val="single" w:sz="4" w:space="0" w:color="auto"/>
              <w:bottom w:val="single" w:sz="4" w:space="0" w:color="auto"/>
            </w:tcBorders>
            <w:shd w:val="clear" w:color="FFFFFF" w:fill="FFFFFF"/>
            <w:vAlign w:val="center"/>
            <w:hideMark/>
          </w:tcPr>
          <w:p w:rsidR="007610C0" w:rsidRPr="000C5CDD" w:rsidRDefault="007610C0" w:rsidP="007610C0">
            <w:pPr>
              <w:spacing w:line="240" w:lineRule="auto"/>
              <w:jc w:val="left"/>
              <w:rPr>
                <w:rFonts w:eastAsia="Times New Roman" w:cs="Arial"/>
                <w:b/>
                <w:bCs/>
                <w:color w:val="000000"/>
                <w:sz w:val="18"/>
                <w:szCs w:val="18"/>
                <w:lang w:eastAsia="da-DK"/>
              </w:rPr>
            </w:pPr>
            <w:r w:rsidRPr="000C5CDD">
              <w:rPr>
                <w:rFonts w:eastAsia="Times New Roman" w:cs="Arial"/>
                <w:b/>
                <w:bCs/>
                <w:color w:val="000000"/>
                <w:sz w:val="18"/>
                <w:szCs w:val="18"/>
                <w:lang w:eastAsia="da-DK"/>
              </w:rPr>
              <w:t>Total</w:t>
            </w:r>
          </w:p>
        </w:tc>
        <w:tc>
          <w:tcPr>
            <w:tcW w:w="267" w:type="pct"/>
            <w:tcBorders>
              <w:top w:val="single" w:sz="4" w:space="0" w:color="auto"/>
              <w:bottom w:val="single" w:sz="4" w:space="0" w:color="auto"/>
              <w:right w:val="single" w:sz="4" w:space="0" w:color="auto"/>
            </w:tcBorders>
            <w:shd w:val="clear" w:color="FFFFFF" w:fill="FFFFFF"/>
            <w:noWrap/>
            <w:vAlign w:val="center"/>
            <w:hideMark/>
          </w:tcPr>
          <w:p w:rsidR="007610C0" w:rsidRPr="000C5CDD" w:rsidRDefault="007610C0" w:rsidP="007610C0">
            <w:pPr>
              <w:spacing w:line="240" w:lineRule="auto"/>
              <w:jc w:val="center"/>
              <w:rPr>
                <w:rFonts w:eastAsia="Times New Roman" w:cs="Arial"/>
                <w:b/>
                <w:bCs/>
                <w:color w:val="000000"/>
                <w:sz w:val="18"/>
                <w:szCs w:val="18"/>
                <w:lang w:eastAsia="da-DK"/>
              </w:rPr>
            </w:pPr>
            <w:r w:rsidRPr="000C5CDD">
              <w:rPr>
                <w:rFonts w:eastAsia="Times New Roman" w:cs="Arial"/>
                <w:b/>
                <w:bCs/>
                <w:color w:val="000000"/>
                <w:sz w:val="18"/>
                <w:szCs w:val="18"/>
                <w:lang w:eastAsia="da-DK"/>
              </w:rPr>
              <w:t> </w:t>
            </w:r>
          </w:p>
        </w:tc>
        <w:tc>
          <w:tcPr>
            <w:tcW w:w="303" w:type="pct"/>
            <w:tcBorders>
              <w:top w:val="nil"/>
              <w:left w:val="nil"/>
              <w:bottom w:val="single" w:sz="4" w:space="0" w:color="auto"/>
              <w:right w:val="single" w:sz="4" w:space="0" w:color="auto"/>
            </w:tcBorders>
            <w:shd w:val="clear" w:color="FFFFFF" w:fill="FFFFFF"/>
            <w:vAlign w:val="center"/>
            <w:hideMark/>
          </w:tcPr>
          <w:p w:rsidR="007610C0" w:rsidRPr="000C5CDD" w:rsidRDefault="007610C0" w:rsidP="007610C0">
            <w:pPr>
              <w:spacing w:line="240" w:lineRule="auto"/>
              <w:jc w:val="right"/>
              <w:rPr>
                <w:rFonts w:eastAsia="Times New Roman" w:cs="Arial"/>
                <w:b/>
                <w:bCs/>
                <w:color w:val="000000"/>
                <w:sz w:val="18"/>
                <w:szCs w:val="18"/>
                <w:lang w:eastAsia="da-DK"/>
              </w:rPr>
            </w:pPr>
            <w:r w:rsidRPr="000C5CDD">
              <w:rPr>
                <w:rFonts w:eastAsia="Times New Roman" w:cs="Arial"/>
                <w:b/>
                <w:bCs/>
                <w:color w:val="000000"/>
                <w:sz w:val="18"/>
                <w:szCs w:val="18"/>
                <w:lang w:eastAsia="da-DK"/>
              </w:rPr>
              <w:t>5,4%</w:t>
            </w:r>
          </w:p>
        </w:tc>
        <w:tc>
          <w:tcPr>
            <w:tcW w:w="303" w:type="pct"/>
            <w:tcBorders>
              <w:top w:val="nil"/>
              <w:left w:val="nil"/>
              <w:bottom w:val="single" w:sz="4" w:space="0" w:color="auto"/>
              <w:right w:val="single" w:sz="4" w:space="0" w:color="auto"/>
            </w:tcBorders>
            <w:shd w:val="clear" w:color="FFFFFF" w:fill="FFFFFF"/>
            <w:vAlign w:val="center"/>
            <w:hideMark/>
          </w:tcPr>
          <w:p w:rsidR="007610C0" w:rsidRPr="000C5CDD" w:rsidRDefault="007610C0" w:rsidP="007610C0">
            <w:pPr>
              <w:spacing w:line="240" w:lineRule="auto"/>
              <w:jc w:val="right"/>
              <w:rPr>
                <w:rFonts w:eastAsia="Times New Roman" w:cs="Arial"/>
                <w:b/>
                <w:bCs/>
                <w:color w:val="000000"/>
                <w:sz w:val="18"/>
                <w:szCs w:val="18"/>
                <w:lang w:eastAsia="da-DK"/>
              </w:rPr>
            </w:pPr>
            <w:r w:rsidRPr="000C5CDD">
              <w:rPr>
                <w:rFonts w:eastAsia="Times New Roman" w:cs="Arial"/>
                <w:b/>
                <w:bCs/>
                <w:color w:val="000000"/>
                <w:sz w:val="18"/>
                <w:szCs w:val="18"/>
                <w:lang w:eastAsia="da-DK"/>
              </w:rPr>
              <w:t>2,8%</w:t>
            </w:r>
          </w:p>
        </w:tc>
        <w:tc>
          <w:tcPr>
            <w:tcW w:w="404" w:type="pct"/>
            <w:tcBorders>
              <w:top w:val="single" w:sz="4" w:space="0" w:color="auto"/>
              <w:left w:val="nil"/>
              <w:bottom w:val="single" w:sz="4" w:space="0" w:color="auto"/>
              <w:right w:val="single" w:sz="4" w:space="0" w:color="auto"/>
            </w:tcBorders>
            <w:shd w:val="clear" w:color="FFFFFF" w:fill="FFFFFF"/>
            <w:vAlign w:val="center"/>
            <w:hideMark/>
          </w:tcPr>
          <w:p w:rsidR="007610C0" w:rsidRPr="000C5CDD" w:rsidRDefault="007610C0" w:rsidP="007610C0">
            <w:pPr>
              <w:spacing w:line="240" w:lineRule="auto"/>
              <w:jc w:val="right"/>
              <w:rPr>
                <w:rFonts w:eastAsia="Times New Roman" w:cs="Arial"/>
                <w:b/>
                <w:bCs/>
                <w:color w:val="000000"/>
                <w:sz w:val="18"/>
                <w:szCs w:val="18"/>
                <w:lang w:eastAsia="da-DK"/>
              </w:rPr>
            </w:pPr>
            <w:r w:rsidRPr="000C5CDD">
              <w:rPr>
                <w:rFonts w:eastAsia="Times New Roman" w:cs="Arial"/>
                <w:b/>
                <w:bCs/>
                <w:color w:val="000000"/>
                <w:sz w:val="18"/>
                <w:szCs w:val="18"/>
                <w:lang w:eastAsia="da-DK"/>
              </w:rPr>
              <w:t>2,6%</w:t>
            </w:r>
          </w:p>
        </w:tc>
        <w:tc>
          <w:tcPr>
            <w:tcW w:w="414" w:type="pct"/>
            <w:tcBorders>
              <w:top w:val="nil"/>
              <w:left w:val="nil"/>
              <w:bottom w:val="single" w:sz="4" w:space="0" w:color="auto"/>
              <w:right w:val="single" w:sz="4" w:space="0" w:color="auto"/>
            </w:tcBorders>
            <w:shd w:val="clear" w:color="FFFFFF" w:fill="FFFFFF"/>
            <w:vAlign w:val="center"/>
            <w:hideMark/>
          </w:tcPr>
          <w:p w:rsidR="007610C0" w:rsidRPr="000C5CDD" w:rsidRDefault="007610C0" w:rsidP="007610C0">
            <w:pPr>
              <w:spacing w:line="240" w:lineRule="auto"/>
              <w:jc w:val="right"/>
              <w:rPr>
                <w:rFonts w:eastAsia="Times New Roman" w:cs="Arial"/>
                <w:b/>
                <w:bCs/>
                <w:color w:val="000000"/>
                <w:sz w:val="18"/>
                <w:szCs w:val="18"/>
                <w:lang w:eastAsia="da-DK"/>
              </w:rPr>
            </w:pPr>
            <w:r w:rsidRPr="000C5CDD">
              <w:rPr>
                <w:rFonts w:eastAsia="Times New Roman" w:cs="Arial"/>
                <w:b/>
                <w:bCs/>
                <w:color w:val="000000"/>
                <w:sz w:val="18"/>
                <w:szCs w:val="18"/>
                <w:lang w:eastAsia="da-DK"/>
              </w:rPr>
              <w:t>3,5%</w:t>
            </w:r>
          </w:p>
        </w:tc>
        <w:tc>
          <w:tcPr>
            <w:tcW w:w="460" w:type="pct"/>
            <w:tcBorders>
              <w:top w:val="nil"/>
              <w:left w:val="nil"/>
              <w:bottom w:val="single" w:sz="4" w:space="0" w:color="auto"/>
              <w:right w:val="single" w:sz="4" w:space="0" w:color="auto"/>
            </w:tcBorders>
            <w:shd w:val="clear" w:color="FFFFFF" w:fill="FFFFFF"/>
            <w:vAlign w:val="center"/>
            <w:hideMark/>
          </w:tcPr>
          <w:p w:rsidR="007610C0" w:rsidRPr="000C5CDD" w:rsidRDefault="007610C0" w:rsidP="007610C0">
            <w:pPr>
              <w:spacing w:line="240" w:lineRule="auto"/>
              <w:jc w:val="right"/>
              <w:rPr>
                <w:rFonts w:eastAsia="Times New Roman" w:cs="Arial"/>
                <w:b/>
                <w:bCs/>
                <w:color w:val="000000"/>
                <w:sz w:val="18"/>
                <w:szCs w:val="18"/>
                <w:lang w:eastAsia="da-DK"/>
              </w:rPr>
            </w:pPr>
            <w:r w:rsidRPr="000C5CDD">
              <w:rPr>
                <w:rFonts w:eastAsia="Times New Roman" w:cs="Arial"/>
                <w:b/>
                <w:bCs/>
                <w:color w:val="000000"/>
                <w:sz w:val="18"/>
                <w:szCs w:val="18"/>
                <w:lang w:eastAsia="da-DK"/>
              </w:rPr>
              <w:t>2,6%</w:t>
            </w:r>
          </w:p>
        </w:tc>
        <w:tc>
          <w:tcPr>
            <w:tcW w:w="303" w:type="pct"/>
            <w:tcBorders>
              <w:top w:val="nil"/>
              <w:left w:val="nil"/>
              <w:bottom w:val="single" w:sz="4" w:space="0" w:color="auto"/>
              <w:right w:val="single" w:sz="4" w:space="0" w:color="auto"/>
            </w:tcBorders>
            <w:shd w:val="clear" w:color="FFFFFF" w:fill="FFFFFF"/>
            <w:vAlign w:val="center"/>
            <w:hideMark/>
          </w:tcPr>
          <w:p w:rsidR="007610C0" w:rsidRPr="000C5CDD" w:rsidRDefault="007610C0" w:rsidP="007610C0">
            <w:pPr>
              <w:spacing w:line="240" w:lineRule="auto"/>
              <w:jc w:val="right"/>
              <w:rPr>
                <w:rFonts w:eastAsia="Times New Roman" w:cs="Arial"/>
                <w:b/>
                <w:bCs/>
                <w:color w:val="000000"/>
                <w:sz w:val="18"/>
                <w:szCs w:val="18"/>
                <w:lang w:eastAsia="da-DK"/>
              </w:rPr>
            </w:pPr>
            <w:r w:rsidRPr="000C5CDD">
              <w:rPr>
                <w:rFonts w:eastAsia="Times New Roman" w:cs="Arial"/>
                <w:b/>
                <w:bCs/>
                <w:color w:val="000000"/>
                <w:sz w:val="18"/>
                <w:szCs w:val="18"/>
                <w:lang w:eastAsia="da-DK"/>
              </w:rPr>
              <w:t>3,5%</w:t>
            </w:r>
          </w:p>
        </w:tc>
        <w:tc>
          <w:tcPr>
            <w:tcW w:w="391" w:type="pct"/>
            <w:tcBorders>
              <w:top w:val="nil"/>
              <w:left w:val="nil"/>
              <w:bottom w:val="single" w:sz="4" w:space="0" w:color="auto"/>
              <w:right w:val="single" w:sz="4" w:space="0" w:color="auto"/>
            </w:tcBorders>
            <w:shd w:val="clear" w:color="FFFFFF" w:fill="FFFFFF"/>
            <w:vAlign w:val="center"/>
            <w:hideMark/>
          </w:tcPr>
          <w:p w:rsidR="007610C0" w:rsidRPr="000C5CDD" w:rsidRDefault="007610C0" w:rsidP="007610C0">
            <w:pPr>
              <w:spacing w:line="240" w:lineRule="auto"/>
              <w:jc w:val="right"/>
              <w:rPr>
                <w:rFonts w:eastAsia="Times New Roman" w:cs="Arial"/>
                <w:b/>
                <w:bCs/>
                <w:color w:val="000000"/>
                <w:sz w:val="18"/>
                <w:szCs w:val="18"/>
                <w:lang w:eastAsia="da-DK"/>
              </w:rPr>
            </w:pPr>
            <w:r w:rsidRPr="000C5CDD">
              <w:rPr>
                <w:rFonts w:eastAsia="Times New Roman" w:cs="Arial"/>
                <w:b/>
                <w:bCs/>
                <w:color w:val="000000"/>
                <w:sz w:val="18"/>
                <w:szCs w:val="18"/>
                <w:lang w:eastAsia="da-DK"/>
              </w:rPr>
              <w:t>61</w:t>
            </w:r>
          </w:p>
        </w:tc>
        <w:tc>
          <w:tcPr>
            <w:tcW w:w="616" w:type="pct"/>
            <w:tcBorders>
              <w:top w:val="nil"/>
              <w:left w:val="nil"/>
              <w:bottom w:val="single" w:sz="4" w:space="0" w:color="auto"/>
              <w:right w:val="single" w:sz="4" w:space="0" w:color="auto"/>
            </w:tcBorders>
            <w:shd w:val="clear" w:color="FFFFFF" w:fill="FFFFFF"/>
            <w:vAlign w:val="center"/>
            <w:hideMark/>
          </w:tcPr>
          <w:p w:rsidR="007610C0" w:rsidRPr="000C5CDD" w:rsidRDefault="007610C0" w:rsidP="007610C0">
            <w:pPr>
              <w:spacing w:line="240" w:lineRule="auto"/>
              <w:jc w:val="right"/>
              <w:rPr>
                <w:rFonts w:eastAsia="Times New Roman" w:cs="Arial"/>
                <w:b/>
                <w:bCs/>
                <w:color w:val="000000"/>
                <w:sz w:val="18"/>
                <w:szCs w:val="18"/>
                <w:lang w:eastAsia="da-DK"/>
              </w:rPr>
            </w:pPr>
            <w:r w:rsidRPr="000C5CDD">
              <w:rPr>
                <w:rFonts w:eastAsia="Times New Roman" w:cs="Arial"/>
                <w:b/>
                <w:bCs/>
                <w:color w:val="000000"/>
                <w:sz w:val="18"/>
                <w:szCs w:val="18"/>
                <w:lang w:eastAsia="da-DK"/>
              </w:rPr>
              <w:t>6,7</w:t>
            </w:r>
          </w:p>
        </w:tc>
        <w:tc>
          <w:tcPr>
            <w:tcW w:w="386" w:type="pct"/>
            <w:tcBorders>
              <w:top w:val="nil"/>
              <w:left w:val="nil"/>
              <w:bottom w:val="single" w:sz="4" w:space="0" w:color="auto"/>
              <w:right w:val="single" w:sz="4" w:space="0" w:color="auto"/>
            </w:tcBorders>
            <w:shd w:val="clear" w:color="FFFFFF" w:fill="FFFFFF"/>
            <w:vAlign w:val="center"/>
            <w:hideMark/>
          </w:tcPr>
          <w:p w:rsidR="007610C0" w:rsidRPr="000C5CDD" w:rsidRDefault="007610C0" w:rsidP="007610C0">
            <w:pPr>
              <w:spacing w:line="240" w:lineRule="auto"/>
              <w:jc w:val="right"/>
              <w:rPr>
                <w:rFonts w:eastAsia="Times New Roman" w:cs="Arial"/>
                <w:b/>
                <w:bCs/>
                <w:color w:val="000000"/>
                <w:sz w:val="18"/>
                <w:szCs w:val="18"/>
                <w:lang w:eastAsia="da-DK"/>
              </w:rPr>
            </w:pPr>
            <w:r w:rsidRPr="000C5CDD">
              <w:rPr>
                <w:rFonts w:eastAsia="Times New Roman" w:cs="Arial"/>
                <w:b/>
                <w:bCs/>
                <w:color w:val="000000"/>
                <w:sz w:val="18"/>
                <w:szCs w:val="18"/>
                <w:lang w:eastAsia="da-DK"/>
              </w:rPr>
              <w:t>59</w:t>
            </w:r>
          </w:p>
        </w:tc>
      </w:tr>
      <w:tr w:rsidR="007610C0" w:rsidRPr="000C5CDD" w:rsidTr="000C5CDD">
        <w:trPr>
          <w:trHeight w:val="284"/>
        </w:trPr>
        <w:tc>
          <w:tcPr>
            <w:tcW w:w="1420" w:type="pct"/>
            <w:gridSpan w:val="2"/>
            <w:tcBorders>
              <w:top w:val="single" w:sz="4" w:space="0" w:color="auto"/>
              <w:left w:val="single" w:sz="4" w:space="0" w:color="auto"/>
              <w:bottom w:val="single" w:sz="4" w:space="0" w:color="auto"/>
              <w:right w:val="single" w:sz="4" w:space="0" w:color="auto"/>
            </w:tcBorders>
            <w:shd w:val="clear" w:color="FFFFFF" w:fill="FFFFFF"/>
            <w:vAlign w:val="center"/>
            <w:hideMark/>
          </w:tcPr>
          <w:p w:rsidR="007610C0" w:rsidRPr="000C5CDD" w:rsidRDefault="007610C0" w:rsidP="007610C0">
            <w:pPr>
              <w:spacing w:line="240" w:lineRule="auto"/>
              <w:jc w:val="left"/>
              <w:rPr>
                <w:rFonts w:eastAsia="Times New Roman" w:cs="Arial"/>
                <w:color w:val="000000"/>
                <w:sz w:val="18"/>
                <w:szCs w:val="18"/>
                <w:lang w:eastAsia="da-DK"/>
              </w:rPr>
            </w:pPr>
            <w:r w:rsidRPr="000C5CDD">
              <w:rPr>
                <w:rFonts w:eastAsia="Times New Roman" w:cs="Arial"/>
                <w:color w:val="000000"/>
                <w:sz w:val="18"/>
                <w:szCs w:val="18"/>
                <w:lang w:eastAsia="da-DK"/>
              </w:rPr>
              <w:t>Afdeling for Byg Land og Miljø</w:t>
            </w:r>
          </w:p>
        </w:tc>
        <w:tc>
          <w:tcPr>
            <w:tcW w:w="303" w:type="pct"/>
            <w:tcBorders>
              <w:top w:val="nil"/>
              <w:left w:val="nil"/>
              <w:bottom w:val="single" w:sz="4" w:space="0" w:color="auto"/>
              <w:right w:val="single" w:sz="4" w:space="0" w:color="auto"/>
            </w:tcBorders>
            <w:shd w:val="clear" w:color="FFFFFF" w:fill="E0E0E0"/>
            <w:noWrap/>
            <w:vAlign w:val="center"/>
            <w:hideMark/>
          </w:tcPr>
          <w:p w:rsidR="007610C0" w:rsidRPr="000C5CDD" w:rsidRDefault="007610C0" w:rsidP="007610C0">
            <w:pPr>
              <w:spacing w:line="240" w:lineRule="auto"/>
              <w:jc w:val="right"/>
              <w:rPr>
                <w:rFonts w:eastAsia="Times New Roman" w:cs="Arial"/>
                <w:color w:val="000000"/>
                <w:sz w:val="18"/>
                <w:szCs w:val="18"/>
                <w:lang w:eastAsia="da-DK"/>
              </w:rPr>
            </w:pPr>
            <w:r w:rsidRPr="000C5CDD">
              <w:rPr>
                <w:rFonts w:eastAsia="Times New Roman" w:cs="Arial"/>
                <w:color w:val="000000"/>
                <w:sz w:val="18"/>
                <w:szCs w:val="18"/>
                <w:lang w:eastAsia="da-DK"/>
              </w:rPr>
              <w:t>5,4%</w:t>
            </w:r>
          </w:p>
        </w:tc>
        <w:tc>
          <w:tcPr>
            <w:tcW w:w="303" w:type="pct"/>
            <w:tcBorders>
              <w:top w:val="nil"/>
              <w:left w:val="nil"/>
              <w:bottom w:val="single" w:sz="4" w:space="0" w:color="auto"/>
              <w:right w:val="single" w:sz="4" w:space="0" w:color="auto"/>
            </w:tcBorders>
            <w:shd w:val="clear" w:color="FFFFFF" w:fill="E0E0E0"/>
            <w:noWrap/>
            <w:vAlign w:val="center"/>
            <w:hideMark/>
          </w:tcPr>
          <w:p w:rsidR="007610C0" w:rsidRPr="000C5CDD" w:rsidRDefault="007610C0" w:rsidP="007610C0">
            <w:pPr>
              <w:spacing w:line="240" w:lineRule="auto"/>
              <w:jc w:val="right"/>
              <w:rPr>
                <w:rFonts w:eastAsia="Times New Roman" w:cs="Arial"/>
                <w:color w:val="000000"/>
                <w:sz w:val="18"/>
                <w:szCs w:val="18"/>
                <w:lang w:eastAsia="da-DK"/>
              </w:rPr>
            </w:pPr>
            <w:r w:rsidRPr="000C5CDD">
              <w:rPr>
                <w:rFonts w:eastAsia="Times New Roman" w:cs="Arial"/>
                <w:color w:val="000000"/>
                <w:sz w:val="18"/>
                <w:szCs w:val="18"/>
                <w:lang w:eastAsia="da-DK"/>
              </w:rPr>
              <w:t>2,8%</w:t>
            </w:r>
          </w:p>
        </w:tc>
        <w:tc>
          <w:tcPr>
            <w:tcW w:w="404" w:type="pct"/>
            <w:tcBorders>
              <w:top w:val="single" w:sz="4" w:space="0" w:color="auto"/>
              <w:left w:val="nil"/>
              <w:bottom w:val="single" w:sz="4" w:space="0" w:color="auto"/>
              <w:right w:val="single" w:sz="4" w:space="0" w:color="auto"/>
            </w:tcBorders>
            <w:shd w:val="clear" w:color="FFFFFF" w:fill="E0E0E0"/>
            <w:noWrap/>
            <w:vAlign w:val="center"/>
            <w:hideMark/>
          </w:tcPr>
          <w:p w:rsidR="007610C0" w:rsidRPr="000C5CDD" w:rsidRDefault="007610C0" w:rsidP="007610C0">
            <w:pPr>
              <w:spacing w:line="240" w:lineRule="auto"/>
              <w:jc w:val="right"/>
              <w:rPr>
                <w:rFonts w:eastAsia="Times New Roman" w:cs="Arial"/>
                <w:color w:val="000000"/>
                <w:sz w:val="18"/>
                <w:szCs w:val="18"/>
                <w:lang w:eastAsia="da-DK"/>
              </w:rPr>
            </w:pPr>
            <w:r w:rsidRPr="000C5CDD">
              <w:rPr>
                <w:rFonts w:eastAsia="Times New Roman" w:cs="Arial"/>
                <w:color w:val="000000"/>
                <w:sz w:val="18"/>
                <w:szCs w:val="18"/>
                <w:lang w:eastAsia="da-DK"/>
              </w:rPr>
              <w:t>2,6%</w:t>
            </w:r>
          </w:p>
        </w:tc>
        <w:tc>
          <w:tcPr>
            <w:tcW w:w="414" w:type="pct"/>
            <w:tcBorders>
              <w:top w:val="nil"/>
              <w:left w:val="nil"/>
              <w:bottom w:val="single" w:sz="4" w:space="0" w:color="auto"/>
              <w:right w:val="single" w:sz="4" w:space="0" w:color="auto"/>
            </w:tcBorders>
            <w:shd w:val="clear" w:color="FFFFFF" w:fill="E0E0E0"/>
            <w:noWrap/>
            <w:vAlign w:val="center"/>
            <w:hideMark/>
          </w:tcPr>
          <w:p w:rsidR="007610C0" w:rsidRPr="000C5CDD" w:rsidRDefault="007610C0" w:rsidP="007610C0">
            <w:pPr>
              <w:spacing w:line="240" w:lineRule="auto"/>
              <w:jc w:val="right"/>
              <w:rPr>
                <w:rFonts w:eastAsia="Times New Roman" w:cs="Arial"/>
                <w:color w:val="000000"/>
                <w:sz w:val="18"/>
                <w:szCs w:val="18"/>
                <w:lang w:eastAsia="da-DK"/>
              </w:rPr>
            </w:pPr>
            <w:r w:rsidRPr="000C5CDD">
              <w:rPr>
                <w:rFonts w:eastAsia="Times New Roman" w:cs="Arial"/>
                <w:color w:val="000000"/>
                <w:sz w:val="18"/>
                <w:szCs w:val="18"/>
                <w:lang w:eastAsia="da-DK"/>
              </w:rPr>
              <w:t>3,5%</w:t>
            </w:r>
          </w:p>
        </w:tc>
        <w:tc>
          <w:tcPr>
            <w:tcW w:w="460" w:type="pct"/>
            <w:tcBorders>
              <w:top w:val="nil"/>
              <w:left w:val="nil"/>
              <w:bottom w:val="single" w:sz="4" w:space="0" w:color="auto"/>
              <w:right w:val="single" w:sz="4" w:space="0" w:color="auto"/>
            </w:tcBorders>
            <w:shd w:val="clear" w:color="FFFFFF" w:fill="E0E0E0"/>
            <w:noWrap/>
            <w:vAlign w:val="center"/>
            <w:hideMark/>
          </w:tcPr>
          <w:p w:rsidR="007610C0" w:rsidRPr="000C5CDD" w:rsidRDefault="007610C0" w:rsidP="007610C0">
            <w:pPr>
              <w:spacing w:line="240" w:lineRule="auto"/>
              <w:jc w:val="right"/>
              <w:rPr>
                <w:rFonts w:eastAsia="Times New Roman" w:cs="Arial"/>
                <w:color w:val="000000"/>
                <w:sz w:val="18"/>
                <w:szCs w:val="18"/>
                <w:lang w:eastAsia="da-DK"/>
              </w:rPr>
            </w:pPr>
            <w:r w:rsidRPr="000C5CDD">
              <w:rPr>
                <w:rFonts w:eastAsia="Times New Roman" w:cs="Arial"/>
                <w:color w:val="000000"/>
                <w:sz w:val="18"/>
                <w:szCs w:val="18"/>
                <w:lang w:eastAsia="da-DK"/>
              </w:rPr>
              <w:t>2,6%</w:t>
            </w:r>
          </w:p>
        </w:tc>
        <w:tc>
          <w:tcPr>
            <w:tcW w:w="303" w:type="pct"/>
            <w:tcBorders>
              <w:top w:val="nil"/>
              <w:left w:val="nil"/>
              <w:bottom w:val="single" w:sz="4" w:space="0" w:color="auto"/>
              <w:right w:val="single" w:sz="4" w:space="0" w:color="auto"/>
            </w:tcBorders>
            <w:shd w:val="clear" w:color="FFFFFF" w:fill="E0E0E0"/>
            <w:noWrap/>
            <w:vAlign w:val="center"/>
            <w:hideMark/>
          </w:tcPr>
          <w:p w:rsidR="007610C0" w:rsidRPr="000C5CDD" w:rsidRDefault="007610C0" w:rsidP="007610C0">
            <w:pPr>
              <w:spacing w:line="240" w:lineRule="auto"/>
              <w:jc w:val="right"/>
              <w:rPr>
                <w:rFonts w:eastAsia="Times New Roman" w:cs="Arial"/>
                <w:color w:val="000000"/>
                <w:sz w:val="18"/>
                <w:szCs w:val="18"/>
                <w:lang w:eastAsia="da-DK"/>
              </w:rPr>
            </w:pPr>
            <w:r w:rsidRPr="000C5CDD">
              <w:rPr>
                <w:rFonts w:eastAsia="Times New Roman" w:cs="Arial"/>
                <w:color w:val="000000"/>
                <w:sz w:val="18"/>
                <w:szCs w:val="18"/>
                <w:lang w:eastAsia="da-DK"/>
              </w:rPr>
              <w:t>3,5%</w:t>
            </w:r>
          </w:p>
        </w:tc>
        <w:tc>
          <w:tcPr>
            <w:tcW w:w="391" w:type="pct"/>
            <w:tcBorders>
              <w:top w:val="nil"/>
              <w:left w:val="nil"/>
              <w:bottom w:val="single" w:sz="4" w:space="0" w:color="auto"/>
              <w:right w:val="single" w:sz="4" w:space="0" w:color="auto"/>
            </w:tcBorders>
            <w:shd w:val="clear" w:color="FFFFFF" w:fill="E0E0E0"/>
            <w:noWrap/>
            <w:vAlign w:val="center"/>
            <w:hideMark/>
          </w:tcPr>
          <w:p w:rsidR="007610C0" w:rsidRPr="000C5CDD" w:rsidRDefault="007610C0" w:rsidP="007610C0">
            <w:pPr>
              <w:spacing w:line="240" w:lineRule="auto"/>
              <w:jc w:val="right"/>
              <w:rPr>
                <w:rFonts w:eastAsia="Times New Roman" w:cs="Arial"/>
                <w:color w:val="000000"/>
                <w:sz w:val="18"/>
                <w:szCs w:val="18"/>
                <w:lang w:eastAsia="da-DK"/>
              </w:rPr>
            </w:pPr>
            <w:r w:rsidRPr="000C5CDD">
              <w:rPr>
                <w:rFonts w:eastAsia="Times New Roman" w:cs="Arial"/>
                <w:color w:val="000000"/>
                <w:sz w:val="18"/>
                <w:szCs w:val="18"/>
                <w:lang w:eastAsia="da-DK"/>
              </w:rPr>
              <w:t>61</w:t>
            </w:r>
          </w:p>
        </w:tc>
        <w:tc>
          <w:tcPr>
            <w:tcW w:w="616" w:type="pct"/>
            <w:tcBorders>
              <w:top w:val="nil"/>
              <w:left w:val="nil"/>
              <w:bottom w:val="single" w:sz="4" w:space="0" w:color="auto"/>
              <w:right w:val="single" w:sz="4" w:space="0" w:color="auto"/>
            </w:tcBorders>
            <w:shd w:val="clear" w:color="FFFFFF" w:fill="E0E0E0"/>
            <w:noWrap/>
            <w:vAlign w:val="center"/>
            <w:hideMark/>
          </w:tcPr>
          <w:p w:rsidR="007610C0" w:rsidRPr="000C5CDD" w:rsidRDefault="007610C0" w:rsidP="007610C0">
            <w:pPr>
              <w:spacing w:line="240" w:lineRule="auto"/>
              <w:jc w:val="right"/>
              <w:rPr>
                <w:rFonts w:eastAsia="Times New Roman" w:cs="Arial"/>
                <w:color w:val="000000"/>
                <w:sz w:val="18"/>
                <w:szCs w:val="18"/>
                <w:lang w:eastAsia="da-DK"/>
              </w:rPr>
            </w:pPr>
            <w:r w:rsidRPr="000C5CDD">
              <w:rPr>
                <w:rFonts w:eastAsia="Times New Roman" w:cs="Arial"/>
                <w:color w:val="000000"/>
                <w:sz w:val="18"/>
                <w:szCs w:val="18"/>
                <w:lang w:eastAsia="da-DK"/>
              </w:rPr>
              <w:t>6,7</w:t>
            </w:r>
          </w:p>
        </w:tc>
        <w:tc>
          <w:tcPr>
            <w:tcW w:w="386" w:type="pct"/>
            <w:tcBorders>
              <w:top w:val="nil"/>
              <w:left w:val="nil"/>
              <w:bottom w:val="single" w:sz="4" w:space="0" w:color="auto"/>
              <w:right w:val="single" w:sz="4" w:space="0" w:color="auto"/>
            </w:tcBorders>
            <w:shd w:val="clear" w:color="FFFFFF" w:fill="E0E0E0"/>
            <w:noWrap/>
            <w:vAlign w:val="center"/>
            <w:hideMark/>
          </w:tcPr>
          <w:p w:rsidR="007610C0" w:rsidRPr="000C5CDD" w:rsidRDefault="007610C0" w:rsidP="007610C0">
            <w:pPr>
              <w:spacing w:line="240" w:lineRule="auto"/>
              <w:jc w:val="right"/>
              <w:rPr>
                <w:rFonts w:eastAsia="Times New Roman" w:cs="Arial"/>
                <w:color w:val="000000"/>
                <w:sz w:val="18"/>
                <w:szCs w:val="18"/>
                <w:lang w:eastAsia="da-DK"/>
              </w:rPr>
            </w:pPr>
            <w:r w:rsidRPr="000C5CDD">
              <w:rPr>
                <w:rFonts w:eastAsia="Times New Roman" w:cs="Arial"/>
                <w:color w:val="000000"/>
                <w:sz w:val="18"/>
                <w:szCs w:val="18"/>
                <w:lang w:eastAsia="da-DK"/>
              </w:rPr>
              <w:t>59</w:t>
            </w:r>
          </w:p>
        </w:tc>
      </w:tr>
    </w:tbl>
    <w:p w:rsidR="007610C0" w:rsidRPr="007610C0" w:rsidRDefault="007610C0" w:rsidP="007610C0"/>
    <w:p w:rsidR="007610C0" w:rsidRPr="000C5CDD" w:rsidRDefault="007610C0" w:rsidP="008E4AFB">
      <w:pPr>
        <w:spacing w:after="120"/>
        <w:rPr>
          <w:u w:val="single"/>
        </w:rPr>
      </w:pPr>
      <w:r w:rsidRPr="000C5CDD">
        <w:rPr>
          <w:u w:val="single"/>
        </w:rPr>
        <w:t>Miljø/Grøn profil</w:t>
      </w:r>
    </w:p>
    <w:tbl>
      <w:tblPr>
        <w:tblW w:w="7260" w:type="dxa"/>
        <w:tblCellMar>
          <w:left w:w="70" w:type="dxa"/>
          <w:right w:w="70" w:type="dxa"/>
        </w:tblCellMar>
        <w:tblLook w:val="04A0" w:firstRow="1" w:lastRow="0" w:firstColumn="1" w:lastColumn="0" w:noHBand="0" w:noVBand="1"/>
      </w:tblPr>
      <w:tblGrid>
        <w:gridCol w:w="3420"/>
        <w:gridCol w:w="960"/>
        <w:gridCol w:w="960"/>
        <w:gridCol w:w="960"/>
        <w:gridCol w:w="960"/>
      </w:tblGrid>
      <w:tr w:rsidR="007610C0" w:rsidRPr="00757B75" w:rsidTr="00757B75">
        <w:trPr>
          <w:trHeight w:val="300"/>
        </w:trPr>
        <w:tc>
          <w:tcPr>
            <w:tcW w:w="3420" w:type="dxa"/>
            <w:tcBorders>
              <w:top w:val="single" w:sz="4" w:space="0" w:color="auto"/>
              <w:left w:val="single" w:sz="4" w:space="0" w:color="auto"/>
              <w:bottom w:val="single" w:sz="4" w:space="0" w:color="auto"/>
              <w:right w:val="single" w:sz="4" w:space="0" w:color="auto"/>
            </w:tcBorders>
            <w:shd w:val="clear" w:color="000000" w:fill="005584"/>
            <w:noWrap/>
            <w:vAlign w:val="center"/>
            <w:hideMark/>
          </w:tcPr>
          <w:p w:rsidR="007610C0" w:rsidRPr="00757B75" w:rsidRDefault="007610C0" w:rsidP="007610C0">
            <w:pPr>
              <w:spacing w:line="240" w:lineRule="auto"/>
              <w:rPr>
                <w:rFonts w:eastAsia="Times New Roman" w:cs="Arial"/>
                <w:color w:val="FFFFFF"/>
                <w:sz w:val="18"/>
                <w:szCs w:val="18"/>
                <w:lang w:eastAsia="da-DK"/>
              </w:rPr>
            </w:pPr>
            <w:r w:rsidRPr="00757B75">
              <w:rPr>
                <w:rFonts w:eastAsia="Times New Roman" w:cs="Arial"/>
                <w:color w:val="FFFFFF"/>
                <w:sz w:val="18"/>
                <w:szCs w:val="18"/>
                <w:lang w:eastAsia="da-DK"/>
              </w:rPr>
              <w:t> </w:t>
            </w:r>
          </w:p>
        </w:tc>
        <w:tc>
          <w:tcPr>
            <w:tcW w:w="960" w:type="dxa"/>
            <w:tcBorders>
              <w:top w:val="single" w:sz="4" w:space="0" w:color="auto"/>
              <w:left w:val="nil"/>
              <w:bottom w:val="single" w:sz="4" w:space="0" w:color="auto"/>
              <w:right w:val="single" w:sz="4" w:space="0" w:color="auto"/>
            </w:tcBorders>
            <w:shd w:val="clear" w:color="000000" w:fill="005584"/>
            <w:noWrap/>
            <w:vAlign w:val="center"/>
            <w:hideMark/>
          </w:tcPr>
          <w:p w:rsidR="007610C0" w:rsidRPr="00757B75" w:rsidRDefault="007610C0" w:rsidP="00757B75">
            <w:pPr>
              <w:spacing w:line="240" w:lineRule="auto"/>
              <w:jc w:val="right"/>
              <w:rPr>
                <w:rFonts w:eastAsia="Times New Roman" w:cs="Arial"/>
                <w:i/>
                <w:iCs/>
                <w:color w:val="FFFFFF"/>
                <w:sz w:val="18"/>
                <w:szCs w:val="18"/>
                <w:lang w:eastAsia="da-DK"/>
              </w:rPr>
            </w:pPr>
            <w:r w:rsidRPr="00757B75">
              <w:rPr>
                <w:rFonts w:eastAsia="Times New Roman" w:cs="Arial"/>
                <w:i/>
                <w:iCs/>
                <w:color w:val="FFFFFF"/>
                <w:sz w:val="18"/>
                <w:szCs w:val="18"/>
                <w:lang w:eastAsia="da-DK"/>
              </w:rPr>
              <w:t>2016</w:t>
            </w:r>
          </w:p>
        </w:tc>
        <w:tc>
          <w:tcPr>
            <w:tcW w:w="960" w:type="dxa"/>
            <w:tcBorders>
              <w:top w:val="single" w:sz="4" w:space="0" w:color="auto"/>
              <w:left w:val="nil"/>
              <w:bottom w:val="single" w:sz="4" w:space="0" w:color="auto"/>
              <w:right w:val="single" w:sz="4" w:space="0" w:color="auto"/>
            </w:tcBorders>
            <w:shd w:val="clear" w:color="000000" w:fill="005584"/>
            <w:noWrap/>
            <w:vAlign w:val="center"/>
            <w:hideMark/>
          </w:tcPr>
          <w:p w:rsidR="007610C0" w:rsidRPr="00757B75" w:rsidRDefault="007610C0" w:rsidP="00757B75">
            <w:pPr>
              <w:spacing w:line="240" w:lineRule="auto"/>
              <w:jc w:val="right"/>
              <w:rPr>
                <w:rFonts w:eastAsia="Times New Roman" w:cs="Arial"/>
                <w:i/>
                <w:iCs/>
                <w:color w:val="FFFFFF"/>
                <w:sz w:val="18"/>
                <w:szCs w:val="18"/>
                <w:lang w:eastAsia="da-DK"/>
              </w:rPr>
            </w:pPr>
            <w:r w:rsidRPr="00757B75">
              <w:rPr>
                <w:rFonts w:eastAsia="Times New Roman" w:cs="Arial"/>
                <w:i/>
                <w:iCs/>
                <w:color w:val="FFFFFF"/>
                <w:sz w:val="18"/>
                <w:szCs w:val="18"/>
                <w:lang w:eastAsia="da-DK"/>
              </w:rPr>
              <w:t>2017</w:t>
            </w:r>
          </w:p>
        </w:tc>
        <w:tc>
          <w:tcPr>
            <w:tcW w:w="960" w:type="dxa"/>
            <w:tcBorders>
              <w:top w:val="single" w:sz="4" w:space="0" w:color="auto"/>
              <w:left w:val="nil"/>
              <w:bottom w:val="single" w:sz="4" w:space="0" w:color="auto"/>
              <w:right w:val="single" w:sz="4" w:space="0" w:color="auto"/>
            </w:tcBorders>
            <w:shd w:val="clear" w:color="000000" w:fill="005584"/>
            <w:noWrap/>
            <w:vAlign w:val="center"/>
            <w:hideMark/>
          </w:tcPr>
          <w:p w:rsidR="007610C0" w:rsidRPr="00757B75" w:rsidRDefault="007610C0" w:rsidP="00757B75">
            <w:pPr>
              <w:spacing w:line="240" w:lineRule="auto"/>
              <w:jc w:val="right"/>
              <w:rPr>
                <w:rFonts w:eastAsia="Times New Roman" w:cs="Arial"/>
                <w:i/>
                <w:iCs/>
                <w:color w:val="FFFFFF"/>
                <w:sz w:val="18"/>
                <w:szCs w:val="18"/>
                <w:lang w:eastAsia="da-DK"/>
              </w:rPr>
            </w:pPr>
            <w:r w:rsidRPr="00757B75">
              <w:rPr>
                <w:rFonts w:eastAsia="Times New Roman" w:cs="Arial"/>
                <w:i/>
                <w:iCs/>
                <w:color w:val="FFFFFF"/>
                <w:sz w:val="18"/>
                <w:szCs w:val="18"/>
                <w:lang w:eastAsia="da-DK"/>
              </w:rPr>
              <w:t>Ændring</w:t>
            </w:r>
          </w:p>
        </w:tc>
        <w:tc>
          <w:tcPr>
            <w:tcW w:w="960" w:type="dxa"/>
            <w:tcBorders>
              <w:top w:val="single" w:sz="4" w:space="0" w:color="auto"/>
              <w:left w:val="nil"/>
              <w:bottom w:val="single" w:sz="4" w:space="0" w:color="auto"/>
              <w:right w:val="single" w:sz="4" w:space="0" w:color="auto"/>
            </w:tcBorders>
            <w:shd w:val="clear" w:color="000000" w:fill="005584"/>
            <w:noWrap/>
            <w:vAlign w:val="center"/>
            <w:hideMark/>
          </w:tcPr>
          <w:p w:rsidR="007610C0" w:rsidRPr="00757B75" w:rsidRDefault="007610C0" w:rsidP="00757B75">
            <w:pPr>
              <w:spacing w:line="240" w:lineRule="auto"/>
              <w:jc w:val="right"/>
              <w:rPr>
                <w:rFonts w:eastAsia="Times New Roman" w:cs="Arial"/>
                <w:i/>
                <w:iCs/>
                <w:color w:val="FFFFFF"/>
                <w:sz w:val="18"/>
                <w:szCs w:val="18"/>
                <w:lang w:eastAsia="da-DK"/>
              </w:rPr>
            </w:pPr>
            <w:r w:rsidRPr="00757B75">
              <w:rPr>
                <w:rFonts w:eastAsia="Times New Roman" w:cs="Arial"/>
                <w:i/>
                <w:iCs/>
                <w:color w:val="FFFFFF"/>
                <w:sz w:val="18"/>
                <w:szCs w:val="18"/>
                <w:lang w:eastAsia="da-DK"/>
              </w:rPr>
              <w:t>Fald i</w:t>
            </w:r>
            <w:r w:rsidR="00757B75">
              <w:rPr>
                <w:rFonts w:eastAsia="Times New Roman" w:cs="Arial"/>
                <w:i/>
                <w:iCs/>
                <w:color w:val="FFFFFF"/>
                <w:sz w:val="18"/>
                <w:szCs w:val="18"/>
                <w:lang w:eastAsia="da-DK"/>
              </w:rPr>
              <w:t xml:space="preserve"> </w:t>
            </w:r>
            <w:r w:rsidRPr="00757B75">
              <w:rPr>
                <w:rFonts w:eastAsia="Times New Roman" w:cs="Arial"/>
                <w:i/>
                <w:iCs/>
                <w:color w:val="FFFFFF"/>
                <w:sz w:val="18"/>
                <w:szCs w:val="18"/>
                <w:lang w:eastAsia="da-DK"/>
              </w:rPr>
              <w:t>%</w:t>
            </w:r>
          </w:p>
        </w:tc>
      </w:tr>
      <w:tr w:rsidR="007610C0" w:rsidRPr="00757B75" w:rsidTr="00757B75">
        <w:trPr>
          <w:trHeight w:val="300"/>
        </w:trPr>
        <w:tc>
          <w:tcPr>
            <w:tcW w:w="3420" w:type="dxa"/>
            <w:tcBorders>
              <w:top w:val="nil"/>
              <w:left w:val="single" w:sz="4" w:space="0" w:color="auto"/>
              <w:bottom w:val="single" w:sz="4" w:space="0" w:color="auto"/>
              <w:right w:val="single" w:sz="4" w:space="0" w:color="auto"/>
            </w:tcBorders>
            <w:shd w:val="clear" w:color="auto" w:fill="auto"/>
            <w:noWrap/>
            <w:vAlign w:val="center"/>
            <w:hideMark/>
          </w:tcPr>
          <w:p w:rsidR="007610C0" w:rsidRPr="00757B75" w:rsidRDefault="007610C0" w:rsidP="007610C0">
            <w:pPr>
              <w:spacing w:line="240" w:lineRule="auto"/>
              <w:rPr>
                <w:rFonts w:eastAsia="Times New Roman" w:cs="Arial"/>
                <w:color w:val="000000"/>
                <w:sz w:val="18"/>
                <w:szCs w:val="18"/>
                <w:lang w:eastAsia="da-DK"/>
              </w:rPr>
            </w:pPr>
            <w:r w:rsidRPr="00757B75">
              <w:rPr>
                <w:rFonts w:eastAsia="Times New Roman" w:cs="Arial"/>
                <w:color w:val="000000"/>
                <w:sz w:val="18"/>
                <w:szCs w:val="18"/>
                <w:lang w:eastAsia="da-DK"/>
              </w:rPr>
              <w:t>CO</w:t>
            </w:r>
            <w:r w:rsidRPr="00757B75">
              <w:rPr>
                <w:rFonts w:ascii="Cambria Math" w:eastAsia="Times New Roman" w:hAnsi="Cambria Math" w:cs="Cambria Math"/>
                <w:color w:val="000000"/>
                <w:sz w:val="18"/>
                <w:szCs w:val="18"/>
                <w:lang w:eastAsia="da-DK"/>
              </w:rPr>
              <w:t>₂</w:t>
            </w:r>
            <w:r w:rsidRPr="00757B75">
              <w:rPr>
                <w:rFonts w:eastAsia="Times New Roman" w:cs="Arial"/>
                <w:color w:val="000000"/>
                <w:sz w:val="18"/>
                <w:szCs w:val="18"/>
                <w:lang w:eastAsia="da-DK"/>
              </w:rPr>
              <w:t xml:space="preserve"> udledning i tons</w:t>
            </w:r>
          </w:p>
        </w:tc>
        <w:tc>
          <w:tcPr>
            <w:tcW w:w="960" w:type="dxa"/>
            <w:tcBorders>
              <w:top w:val="nil"/>
              <w:left w:val="nil"/>
              <w:bottom w:val="single" w:sz="4" w:space="0" w:color="auto"/>
              <w:right w:val="single" w:sz="4" w:space="0" w:color="auto"/>
            </w:tcBorders>
            <w:shd w:val="clear" w:color="auto" w:fill="auto"/>
            <w:noWrap/>
            <w:vAlign w:val="center"/>
            <w:hideMark/>
          </w:tcPr>
          <w:p w:rsidR="007610C0" w:rsidRPr="00757B75" w:rsidRDefault="007610C0" w:rsidP="007610C0">
            <w:pPr>
              <w:spacing w:line="240" w:lineRule="auto"/>
              <w:jc w:val="right"/>
              <w:rPr>
                <w:rFonts w:eastAsia="Times New Roman" w:cs="Arial"/>
                <w:color w:val="000000"/>
                <w:sz w:val="18"/>
                <w:szCs w:val="18"/>
                <w:lang w:eastAsia="da-DK"/>
              </w:rPr>
            </w:pPr>
            <w:r w:rsidRPr="00757B75">
              <w:rPr>
                <w:rFonts w:eastAsia="Times New Roman" w:cs="Arial"/>
                <w:color w:val="000000"/>
                <w:sz w:val="18"/>
                <w:szCs w:val="18"/>
                <w:lang w:eastAsia="da-DK"/>
              </w:rPr>
              <w:t>5.211</w:t>
            </w:r>
          </w:p>
        </w:tc>
        <w:tc>
          <w:tcPr>
            <w:tcW w:w="960" w:type="dxa"/>
            <w:tcBorders>
              <w:top w:val="nil"/>
              <w:left w:val="nil"/>
              <w:bottom w:val="single" w:sz="4" w:space="0" w:color="auto"/>
              <w:right w:val="single" w:sz="4" w:space="0" w:color="auto"/>
            </w:tcBorders>
            <w:shd w:val="clear" w:color="auto" w:fill="auto"/>
            <w:noWrap/>
            <w:vAlign w:val="center"/>
            <w:hideMark/>
          </w:tcPr>
          <w:p w:rsidR="007610C0" w:rsidRPr="00757B75" w:rsidRDefault="007610C0" w:rsidP="007610C0">
            <w:pPr>
              <w:spacing w:line="240" w:lineRule="auto"/>
              <w:jc w:val="right"/>
              <w:rPr>
                <w:rFonts w:eastAsia="Times New Roman" w:cs="Arial"/>
                <w:color w:val="000000"/>
                <w:sz w:val="18"/>
                <w:szCs w:val="18"/>
                <w:lang w:eastAsia="da-DK"/>
              </w:rPr>
            </w:pPr>
            <w:r w:rsidRPr="00757B75">
              <w:rPr>
                <w:rFonts w:eastAsia="Times New Roman" w:cs="Arial"/>
                <w:color w:val="000000"/>
                <w:sz w:val="18"/>
                <w:szCs w:val="18"/>
                <w:lang w:eastAsia="da-DK"/>
              </w:rPr>
              <w:t>5.104</w:t>
            </w:r>
          </w:p>
        </w:tc>
        <w:tc>
          <w:tcPr>
            <w:tcW w:w="960" w:type="dxa"/>
            <w:tcBorders>
              <w:top w:val="nil"/>
              <w:left w:val="nil"/>
              <w:bottom w:val="single" w:sz="4" w:space="0" w:color="auto"/>
              <w:right w:val="single" w:sz="4" w:space="0" w:color="auto"/>
            </w:tcBorders>
            <w:shd w:val="clear" w:color="auto" w:fill="auto"/>
            <w:noWrap/>
            <w:vAlign w:val="center"/>
            <w:hideMark/>
          </w:tcPr>
          <w:p w:rsidR="007610C0" w:rsidRPr="00757B75" w:rsidRDefault="007610C0" w:rsidP="007610C0">
            <w:pPr>
              <w:spacing w:line="240" w:lineRule="auto"/>
              <w:jc w:val="right"/>
              <w:rPr>
                <w:rFonts w:eastAsia="Times New Roman" w:cs="Arial"/>
                <w:color w:val="000000"/>
                <w:sz w:val="18"/>
                <w:szCs w:val="18"/>
                <w:lang w:eastAsia="da-DK"/>
              </w:rPr>
            </w:pPr>
            <w:r w:rsidRPr="00757B75">
              <w:rPr>
                <w:rFonts w:eastAsia="Times New Roman" w:cs="Arial"/>
                <w:color w:val="000000"/>
                <w:sz w:val="18"/>
                <w:szCs w:val="18"/>
                <w:lang w:eastAsia="da-DK"/>
              </w:rPr>
              <w:t>-107</w:t>
            </w:r>
          </w:p>
        </w:tc>
        <w:tc>
          <w:tcPr>
            <w:tcW w:w="960" w:type="dxa"/>
            <w:tcBorders>
              <w:top w:val="nil"/>
              <w:left w:val="nil"/>
              <w:bottom w:val="single" w:sz="4" w:space="0" w:color="auto"/>
              <w:right w:val="single" w:sz="4" w:space="0" w:color="auto"/>
            </w:tcBorders>
            <w:shd w:val="clear" w:color="auto" w:fill="auto"/>
            <w:noWrap/>
            <w:vAlign w:val="center"/>
            <w:hideMark/>
          </w:tcPr>
          <w:p w:rsidR="007610C0" w:rsidRPr="00757B75" w:rsidRDefault="007610C0" w:rsidP="007610C0">
            <w:pPr>
              <w:spacing w:line="240" w:lineRule="auto"/>
              <w:jc w:val="right"/>
              <w:rPr>
                <w:rFonts w:eastAsia="Times New Roman" w:cs="Arial"/>
                <w:color w:val="000000"/>
                <w:sz w:val="18"/>
                <w:szCs w:val="18"/>
                <w:lang w:eastAsia="da-DK"/>
              </w:rPr>
            </w:pPr>
            <w:r w:rsidRPr="00757B75">
              <w:rPr>
                <w:rFonts w:eastAsia="Times New Roman" w:cs="Arial"/>
                <w:color w:val="000000"/>
                <w:sz w:val="18"/>
                <w:szCs w:val="18"/>
                <w:lang w:eastAsia="da-DK"/>
              </w:rPr>
              <w:t>-2</w:t>
            </w:r>
          </w:p>
        </w:tc>
      </w:tr>
    </w:tbl>
    <w:p w:rsidR="007610C0" w:rsidRPr="007610C0" w:rsidRDefault="007610C0" w:rsidP="007610C0"/>
    <w:p w:rsidR="007610C0" w:rsidRPr="007610C0" w:rsidRDefault="007610C0" w:rsidP="007610C0">
      <w:r w:rsidRPr="007610C0">
        <w:t>Kommunen (som virksomhed) vil reducere sin CO</w:t>
      </w:r>
      <w:r w:rsidRPr="007610C0">
        <w:rPr>
          <w:rFonts w:ascii="Cambria Math" w:hAnsi="Cambria Math" w:cs="Cambria Math"/>
        </w:rPr>
        <w:t>₂</w:t>
      </w:r>
      <w:r w:rsidRPr="007610C0">
        <w:t xml:space="preserve"> udledning med 2% </w:t>
      </w:r>
      <w:r w:rsidRPr="007610C0">
        <w:rPr>
          <w:rFonts w:cs="Arial"/>
        </w:rPr>
        <w:t>å</w:t>
      </w:r>
      <w:r w:rsidRPr="007610C0">
        <w:t>rligt. Opg</w:t>
      </w:r>
      <w:r w:rsidRPr="007610C0">
        <w:rPr>
          <w:rFonts w:cs="Arial"/>
        </w:rPr>
        <w:t>ø</w:t>
      </w:r>
      <w:r w:rsidRPr="007610C0">
        <w:t>relsen foretages 1 gang årligt i slutningen af 1. kvartal (og senest i starten af 2. kvartal) i henhold til klimaaftale med DN. Faldet skyldes primært et mindre forbrug på alle parametre (gadebelysning, kørsel, el, og bygningsopvarmning).</w:t>
      </w:r>
    </w:p>
    <w:p w:rsidR="007610C0" w:rsidRPr="007610C0" w:rsidRDefault="007610C0" w:rsidP="007610C0"/>
    <w:p w:rsidR="007610C0" w:rsidRPr="000C5CDD" w:rsidRDefault="007610C0" w:rsidP="008E4AFB">
      <w:pPr>
        <w:spacing w:after="120"/>
        <w:rPr>
          <w:u w:val="single"/>
        </w:rPr>
      </w:pPr>
      <w:r w:rsidRPr="000C5CDD">
        <w:rPr>
          <w:u w:val="single"/>
        </w:rPr>
        <w:t>Tilfredshedsundersøgelse</w:t>
      </w:r>
    </w:p>
    <w:tbl>
      <w:tblPr>
        <w:tblW w:w="9641" w:type="dxa"/>
        <w:tblCellMar>
          <w:left w:w="70" w:type="dxa"/>
          <w:right w:w="70" w:type="dxa"/>
        </w:tblCellMar>
        <w:tblLook w:val="04A0" w:firstRow="1" w:lastRow="0" w:firstColumn="1" w:lastColumn="0" w:noHBand="0" w:noVBand="1"/>
      </w:tblPr>
      <w:tblGrid>
        <w:gridCol w:w="6237"/>
        <w:gridCol w:w="851"/>
        <w:gridCol w:w="851"/>
        <w:gridCol w:w="851"/>
        <w:gridCol w:w="851"/>
      </w:tblGrid>
      <w:tr w:rsidR="007610C0" w:rsidRPr="00757B75" w:rsidTr="008E4AFB">
        <w:trPr>
          <w:trHeight w:val="284"/>
        </w:trPr>
        <w:tc>
          <w:tcPr>
            <w:tcW w:w="6237" w:type="dxa"/>
            <w:tcBorders>
              <w:top w:val="single" w:sz="8" w:space="0" w:color="auto"/>
              <w:left w:val="single" w:sz="8" w:space="0" w:color="auto"/>
              <w:bottom w:val="single" w:sz="8" w:space="0" w:color="auto"/>
              <w:right w:val="single" w:sz="8" w:space="0" w:color="auto"/>
            </w:tcBorders>
            <w:shd w:val="clear" w:color="000000" w:fill="005584"/>
            <w:noWrap/>
            <w:vAlign w:val="center"/>
            <w:hideMark/>
          </w:tcPr>
          <w:p w:rsidR="007610C0" w:rsidRPr="00757B75" w:rsidRDefault="007610C0" w:rsidP="007610C0">
            <w:pPr>
              <w:spacing w:line="240" w:lineRule="auto"/>
              <w:jc w:val="left"/>
              <w:rPr>
                <w:rFonts w:eastAsia="Times New Roman" w:cs="Arial"/>
                <w:color w:val="FFFFFF"/>
                <w:sz w:val="18"/>
                <w:szCs w:val="18"/>
                <w:lang w:eastAsia="da-DK"/>
              </w:rPr>
            </w:pPr>
            <w:r w:rsidRPr="00757B75">
              <w:rPr>
                <w:rFonts w:eastAsia="Times New Roman" w:cs="Arial"/>
                <w:color w:val="FFFFFF"/>
                <w:sz w:val="18"/>
                <w:szCs w:val="18"/>
                <w:lang w:eastAsia="da-DK"/>
              </w:rPr>
              <w:t> </w:t>
            </w:r>
          </w:p>
        </w:tc>
        <w:tc>
          <w:tcPr>
            <w:tcW w:w="851" w:type="dxa"/>
            <w:tcBorders>
              <w:top w:val="single" w:sz="8" w:space="0" w:color="auto"/>
              <w:left w:val="nil"/>
              <w:bottom w:val="single" w:sz="8" w:space="0" w:color="auto"/>
              <w:right w:val="single" w:sz="8" w:space="0" w:color="auto"/>
            </w:tcBorders>
            <w:shd w:val="clear" w:color="000000" w:fill="005584"/>
            <w:noWrap/>
            <w:vAlign w:val="center"/>
            <w:hideMark/>
          </w:tcPr>
          <w:p w:rsidR="007610C0" w:rsidRPr="00757B75" w:rsidRDefault="007610C0" w:rsidP="007610C0">
            <w:pPr>
              <w:spacing w:line="240" w:lineRule="auto"/>
              <w:jc w:val="center"/>
              <w:rPr>
                <w:rFonts w:eastAsia="Times New Roman" w:cs="Arial"/>
                <w:i/>
                <w:iCs/>
                <w:color w:val="FFFFFF"/>
                <w:sz w:val="18"/>
                <w:szCs w:val="18"/>
                <w:lang w:eastAsia="da-DK"/>
              </w:rPr>
            </w:pPr>
            <w:r w:rsidRPr="00757B75">
              <w:rPr>
                <w:rFonts w:eastAsia="Times New Roman" w:cs="Arial"/>
                <w:i/>
                <w:iCs/>
                <w:color w:val="FFFFFF"/>
                <w:sz w:val="18"/>
                <w:szCs w:val="18"/>
                <w:lang w:eastAsia="da-DK"/>
              </w:rPr>
              <w:t>1 kvt.</w:t>
            </w:r>
          </w:p>
        </w:tc>
        <w:tc>
          <w:tcPr>
            <w:tcW w:w="851" w:type="dxa"/>
            <w:tcBorders>
              <w:top w:val="single" w:sz="8" w:space="0" w:color="auto"/>
              <w:left w:val="nil"/>
              <w:bottom w:val="single" w:sz="8" w:space="0" w:color="auto"/>
              <w:right w:val="single" w:sz="8" w:space="0" w:color="auto"/>
            </w:tcBorders>
            <w:shd w:val="clear" w:color="000000" w:fill="005584"/>
            <w:noWrap/>
            <w:vAlign w:val="center"/>
            <w:hideMark/>
          </w:tcPr>
          <w:p w:rsidR="007610C0" w:rsidRPr="00757B75" w:rsidRDefault="007610C0" w:rsidP="007610C0">
            <w:pPr>
              <w:spacing w:line="240" w:lineRule="auto"/>
              <w:jc w:val="center"/>
              <w:rPr>
                <w:rFonts w:eastAsia="Times New Roman" w:cs="Arial"/>
                <w:i/>
                <w:iCs/>
                <w:color w:val="FFFFFF"/>
                <w:sz w:val="18"/>
                <w:szCs w:val="18"/>
                <w:lang w:eastAsia="da-DK"/>
              </w:rPr>
            </w:pPr>
            <w:r w:rsidRPr="00757B75">
              <w:rPr>
                <w:rFonts w:eastAsia="Times New Roman" w:cs="Arial"/>
                <w:i/>
                <w:iCs/>
                <w:color w:val="FFFFFF"/>
                <w:sz w:val="18"/>
                <w:szCs w:val="18"/>
                <w:lang w:eastAsia="da-DK"/>
              </w:rPr>
              <w:t>2. kvt</w:t>
            </w:r>
          </w:p>
        </w:tc>
        <w:tc>
          <w:tcPr>
            <w:tcW w:w="851" w:type="dxa"/>
            <w:tcBorders>
              <w:top w:val="single" w:sz="8" w:space="0" w:color="auto"/>
              <w:left w:val="nil"/>
              <w:bottom w:val="single" w:sz="8" w:space="0" w:color="auto"/>
              <w:right w:val="single" w:sz="8" w:space="0" w:color="auto"/>
            </w:tcBorders>
            <w:shd w:val="clear" w:color="000000" w:fill="005584"/>
            <w:noWrap/>
            <w:vAlign w:val="center"/>
            <w:hideMark/>
          </w:tcPr>
          <w:p w:rsidR="007610C0" w:rsidRPr="00757B75" w:rsidRDefault="007610C0" w:rsidP="007610C0">
            <w:pPr>
              <w:spacing w:line="240" w:lineRule="auto"/>
              <w:jc w:val="center"/>
              <w:rPr>
                <w:rFonts w:eastAsia="Times New Roman" w:cs="Arial"/>
                <w:i/>
                <w:iCs/>
                <w:color w:val="FFFFFF"/>
                <w:sz w:val="18"/>
                <w:szCs w:val="18"/>
                <w:lang w:eastAsia="da-DK"/>
              </w:rPr>
            </w:pPr>
            <w:r w:rsidRPr="00757B75">
              <w:rPr>
                <w:rFonts w:eastAsia="Times New Roman" w:cs="Arial"/>
                <w:i/>
                <w:iCs/>
                <w:color w:val="FFFFFF"/>
                <w:sz w:val="18"/>
                <w:szCs w:val="18"/>
                <w:lang w:eastAsia="da-DK"/>
              </w:rPr>
              <w:t>3. kvt</w:t>
            </w:r>
          </w:p>
        </w:tc>
        <w:tc>
          <w:tcPr>
            <w:tcW w:w="851" w:type="dxa"/>
            <w:tcBorders>
              <w:top w:val="single" w:sz="8" w:space="0" w:color="auto"/>
              <w:left w:val="nil"/>
              <w:bottom w:val="single" w:sz="8" w:space="0" w:color="auto"/>
              <w:right w:val="single" w:sz="8" w:space="0" w:color="auto"/>
            </w:tcBorders>
            <w:shd w:val="clear" w:color="000000" w:fill="005584"/>
            <w:noWrap/>
            <w:vAlign w:val="center"/>
            <w:hideMark/>
          </w:tcPr>
          <w:p w:rsidR="007610C0" w:rsidRPr="00757B75" w:rsidRDefault="007610C0" w:rsidP="007610C0">
            <w:pPr>
              <w:spacing w:line="240" w:lineRule="auto"/>
              <w:jc w:val="center"/>
              <w:rPr>
                <w:rFonts w:eastAsia="Times New Roman" w:cs="Arial"/>
                <w:i/>
                <w:iCs/>
                <w:color w:val="FFFFFF"/>
                <w:sz w:val="18"/>
                <w:szCs w:val="18"/>
                <w:lang w:eastAsia="da-DK"/>
              </w:rPr>
            </w:pPr>
            <w:r w:rsidRPr="00757B75">
              <w:rPr>
                <w:rFonts w:eastAsia="Times New Roman" w:cs="Arial"/>
                <w:i/>
                <w:iCs/>
                <w:color w:val="FFFFFF"/>
                <w:sz w:val="18"/>
                <w:szCs w:val="18"/>
                <w:lang w:eastAsia="da-DK"/>
              </w:rPr>
              <w:t>4. kvt</w:t>
            </w:r>
          </w:p>
        </w:tc>
      </w:tr>
      <w:tr w:rsidR="007610C0" w:rsidRPr="00757B75" w:rsidTr="008E4AFB">
        <w:trPr>
          <w:trHeight w:val="284"/>
        </w:trPr>
        <w:tc>
          <w:tcPr>
            <w:tcW w:w="6237" w:type="dxa"/>
            <w:tcBorders>
              <w:top w:val="nil"/>
              <w:left w:val="single" w:sz="8" w:space="0" w:color="auto"/>
              <w:bottom w:val="single" w:sz="4" w:space="0" w:color="auto"/>
              <w:right w:val="single" w:sz="8" w:space="0" w:color="auto"/>
            </w:tcBorders>
            <w:shd w:val="clear" w:color="auto" w:fill="auto"/>
            <w:noWrap/>
            <w:vAlign w:val="center"/>
            <w:hideMark/>
          </w:tcPr>
          <w:p w:rsidR="007610C0" w:rsidRPr="00757B75" w:rsidRDefault="007610C0" w:rsidP="007610C0">
            <w:pPr>
              <w:spacing w:line="240" w:lineRule="auto"/>
              <w:jc w:val="left"/>
              <w:rPr>
                <w:rFonts w:eastAsia="Times New Roman" w:cs="Arial"/>
                <w:color w:val="000000"/>
                <w:sz w:val="18"/>
                <w:szCs w:val="18"/>
                <w:lang w:eastAsia="da-DK"/>
              </w:rPr>
            </w:pPr>
            <w:r w:rsidRPr="00757B75">
              <w:rPr>
                <w:rFonts w:eastAsia="Times New Roman" w:cs="Arial"/>
                <w:color w:val="000000"/>
                <w:sz w:val="18"/>
                <w:szCs w:val="18"/>
                <w:lang w:eastAsia="da-DK"/>
              </w:rPr>
              <w:t>Tilfredshed med afgørelser på miljøområdet</w:t>
            </w:r>
          </w:p>
        </w:tc>
        <w:tc>
          <w:tcPr>
            <w:tcW w:w="851" w:type="dxa"/>
            <w:tcBorders>
              <w:top w:val="nil"/>
              <w:left w:val="nil"/>
              <w:bottom w:val="single" w:sz="4" w:space="0" w:color="auto"/>
              <w:right w:val="single" w:sz="8" w:space="0" w:color="auto"/>
            </w:tcBorders>
            <w:shd w:val="clear" w:color="auto" w:fill="auto"/>
            <w:noWrap/>
            <w:vAlign w:val="center"/>
            <w:hideMark/>
          </w:tcPr>
          <w:p w:rsidR="007610C0" w:rsidRPr="00757B75" w:rsidRDefault="007610C0" w:rsidP="007610C0">
            <w:pPr>
              <w:spacing w:line="240" w:lineRule="auto"/>
              <w:jc w:val="right"/>
              <w:rPr>
                <w:rFonts w:eastAsia="Times New Roman" w:cs="Arial"/>
                <w:color w:val="000000"/>
                <w:sz w:val="18"/>
                <w:szCs w:val="18"/>
                <w:lang w:eastAsia="da-DK"/>
              </w:rPr>
            </w:pPr>
            <w:r w:rsidRPr="00757B75">
              <w:rPr>
                <w:rFonts w:eastAsia="Times New Roman" w:cs="Arial"/>
                <w:color w:val="000000"/>
                <w:sz w:val="18"/>
                <w:szCs w:val="18"/>
                <w:lang w:eastAsia="da-DK"/>
              </w:rPr>
              <w:t>100%</w:t>
            </w:r>
          </w:p>
        </w:tc>
        <w:tc>
          <w:tcPr>
            <w:tcW w:w="851" w:type="dxa"/>
            <w:tcBorders>
              <w:top w:val="nil"/>
              <w:left w:val="nil"/>
              <w:bottom w:val="single" w:sz="4" w:space="0" w:color="auto"/>
              <w:right w:val="single" w:sz="8" w:space="0" w:color="auto"/>
            </w:tcBorders>
            <w:shd w:val="clear" w:color="auto" w:fill="auto"/>
            <w:noWrap/>
            <w:vAlign w:val="center"/>
            <w:hideMark/>
          </w:tcPr>
          <w:p w:rsidR="007610C0" w:rsidRPr="00757B75" w:rsidRDefault="007610C0" w:rsidP="007610C0">
            <w:pPr>
              <w:spacing w:line="240" w:lineRule="auto"/>
              <w:jc w:val="right"/>
              <w:rPr>
                <w:rFonts w:eastAsia="Times New Roman" w:cs="Arial"/>
                <w:color w:val="000000"/>
                <w:sz w:val="18"/>
                <w:szCs w:val="18"/>
                <w:lang w:eastAsia="da-DK"/>
              </w:rPr>
            </w:pPr>
            <w:r w:rsidRPr="00757B75">
              <w:rPr>
                <w:rFonts w:eastAsia="Times New Roman" w:cs="Arial"/>
                <w:color w:val="000000"/>
                <w:sz w:val="18"/>
                <w:szCs w:val="18"/>
                <w:lang w:eastAsia="da-DK"/>
              </w:rPr>
              <w:t>86%</w:t>
            </w:r>
          </w:p>
        </w:tc>
        <w:tc>
          <w:tcPr>
            <w:tcW w:w="851" w:type="dxa"/>
            <w:tcBorders>
              <w:top w:val="nil"/>
              <w:left w:val="nil"/>
              <w:bottom w:val="single" w:sz="4" w:space="0" w:color="auto"/>
              <w:right w:val="single" w:sz="8" w:space="0" w:color="auto"/>
            </w:tcBorders>
            <w:shd w:val="clear" w:color="auto" w:fill="auto"/>
            <w:noWrap/>
            <w:vAlign w:val="center"/>
            <w:hideMark/>
          </w:tcPr>
          <w:p w:rsidR="007610C0" w:rsidRPr="00757B75" w:rsidRDefault="007610C0" w:rsidP="007610C0">
            <w:pPr>
              <w:spacing w:line="240" w:lineRule="auto"/>
              <w:jc w:val="right"/>
              <w:rPr>
                <w:rFonts w:eastAsia="Times New Roman" w:cs="Arial"/>
                <w:color w:val="000000"/>
                <w:sz w:val="18"/>
                <w:szCs w:val="18"/>
                <w:lang w:eastAsia="da-DK"/>
              </w:rPr>
            </w:pPr>
            <w:r w:rsidRPr="00757B75">
              <w:rPr>
                <w:rFonts w:eastAsia="Times New Roman" w:cs="Arial"/>
                <w:color w:val="000000"/>
                <w:sz w:val="18"/>
                <w:szCs w:val="18"/>
                <w:lang w:eastAsia="da-DK"/>
              </w:rPr>
              <w:t>92%</w:t>
            </w:r>
          </w:p>
        </w:tc>
        <w:tc>
          <w:tcPr>
            <w:tcW w:w="851" w:type="dxa"/>
            <w:tcBorders>
              <w:top w:val="nil"/>
              <w:left w:val="nil"/>
              <w:bottom w:val="single" w:sz="4" w:space="0" w:color="auto"/>
              <w:right w:val="single" w:sz="8" w:space="0" w:color="auto"/>
            </w:tcBorders>
            <w:shd w:val="clear" w:color="auto" w:fill="auto"/>
            <w:noWrap/>
            <w:vAlign w:val="center"/>
            <w:hideMark/>
          </w:tcPr>
          <w:p w:rsidR="007610C0" w:rsidRPr="00757B75" w:rsidRDefault="007610C0" w:rsidP="007610C0">
            <w:pPr>
              <w:spacing w:line="240" w:lineRule="auto"/>
              <w:jc w:val="right"/>
              <w:rPr>
                <w:rFonts w:eastAsia="Times New Roman" w:cs="Arial"/>
                <w:color w:val="000000"/>
                <w:sz w:val="18"/>
                <w:szCs w:val="18"/>
                <w:lang w:eastAsia="da-DK"/>
              </w:rPr>
            </w:pPr>
            <w:r w:rsidRPr="00757B75">
              <w:rPr>
                <w:rFonts w:eastAsia="Times New Roman" w:cs="Arial"/>
                <w:color w:val="000000"/>
                <w:sz w:val="18"/>
                <w:szCs w:val="18"/>
                <w:lang w:eastAsia="da-DK"/>
              </w:rPr>
              <w:t>88%</w:t>
            </w:r>
          </w:p>
        </w:tc>
      </w:tr>
      <w:tr w:rsidR="007610C0" w:rsidRPr="00757B75" w:rsidTr="008E4AFB">
        <w:trPr>
          <w:trHeight w:val="284"/>
        </w:trPr>
        <w:tc>
          <w:tcPr>
            <w:tcW w:w="6237" w:type="dxa"/>
            <w:tcBorders>
              <w:top w:val="nil"/>
              <w:left w:val="single" w:sz="8" w:space="0" w:color="auto"/>
              <w:bottom w:val="single" w:sz="8" w:space="0" w:color="auto"/>
              <w:right w:val="single" w:sz="8" w:space="0" w:color="auto"/>
            </w:tcBorders>
            <w:shd w:val="clear" w:color="auto" w:fill="auto"/>
            <w:noWrap/>
            <w:vAlign w:val="center"/>
            <w:hideMark/>
          </w:tcPr>
          <w:p w:rsidR="007610C0" w:rsidRPr="00757B75" w:rsidRDefault="007610C0" w:rsidP="007610C0">
            <w:pPr>
              <w:spacing w:line="240" w:lineRule="auto"/>
              <w:jc w:val="left"/>
              <w:rPr>
                <w:rFonts w:eastAsia="Times New Roman" w:cs="Arial"/>
                <w:color w:val="000000"/>
                <w:sz w:val="18"/>
                <w:szCs w:val="18"/>
                <w:lang w:eastAsia="da-DK"/>
              </w:rPr>
            </w:pPr>
            <w:r w:rsidRPr="00757B75">
              <w:rPr>
                <w:rFonts w:eastAsia="Times New Roman" w:cs="Arial"/>
                <w:color w:val="000000"/>
                <w:sz w:val="18"/>
                <w:szCs w:val="18"/>
                <w:lang w:eastAsia="da-DK"/>
              </w:rPr>
              <w:t>(antal besvarelser)</w:t>
            </w:r>
          </w:p>
        </w:tc>
        <w:tc>
          <w:tcPr>
            <w:tcW w:w="851" w:type="dxa"/>
            <w:tcBorders>
              <w:top w:val="nil"/>
              <w:left w:val="nil"/>
              <w:bottom w:val="single" w:sz="8" w:space="0" w:color="auto"/>
              <w:right w:val="single" w:sz="8" w:space="0" w:color="auto"/>
            </w:tcBorders>
            <w:shd w:val="clear" w:color="auto" w:fill="auto"/>
            <w:noWrap/>
            <w:vAlign w:val="center"/>
            <w:hideMark/>
          </w:tcPr>
          <w:p w:rsidR="007610C0" w:rsidRPr="00757B75" w:rsidRDefault="007610C0" w:rsidP="007610C0">
            <w:pPr>
              <w:spacing w:line="240" w:lineRule="auto"/>
              <w:jc w:val="right"/>
              <w:rPr>
                <w:rFonts w:eastAsia="Times New Roman" w:cs="Arial"/>
                <w:color w:val="000000"/>
                <w:sz w:val="18"/>
                <w:szCs w:val="18"/>
                <w:lang w:eastAsia="da-DK"/>
              </w:rPr>
            </w:pPr>
            <w:r w:rsidRPr="00757B75">
              <w:rPr>
                <w:rFonts w:eastAsia="Times New Roman" w:cs="Arial"/>
                <w:color w:val="000000"/>
                <w:sz w:val="18"/>
                <w:szCs w:val="18"/>
                <w:lang w:eastAsia="da-DK"/>
              </w:rPr>
              <w:t>3</w:t>
            </w:r>
          </w:p>
        </w:tc>
        <w:tc>
          <w:tcPr>
            <w:tcW w:w="851" w:type="dxa"/>
            <w:tcBorders>
              <w:top w:val="nil"/>
              <w:left w:val="nil"/>
              <w:bottom w:val="single" w:sz="8" w:space="0" w:color="auto"/>
              <w:right w:val="single" w:sz="8" w:space="0" w:color="auto"/>
            </w:tcBorders>
            <w:shd w:val="clear" w:color="auto" w:fill="auto"/>
            <w:noWrap/>
            <w:vAlign w:val="center"/>
            <w:hideMark/>
          </w:tcPr>
          <w:p w:rsidR="007610C0" w:rsidRPr="00757B75" w:rsidRDefault="007610C0" w:rsidP="007610C0">
            <w:pPr>
              <w:spacing w:line="240" w:lineRule="auto"/>
              <w:jc w:val="right"/>
              <w:rPr>
                <w:rFonts w:eastAsia="Times New Roman" w:cs="Arial"/>
                <w:color w:val="000000"/>
                <w:sz w:val="18"/>
                <w:szCs w:val="18"/>
                <w:lang w:eastAsia="da-DK"/>
              </w:rPr>
            </w:pPr>
            <w:r w:rsidRPr="00757B75">
              <w:rPr>
                <w:rFonts w:eastAsia="Times New Roman" w:cs="Arial"/>
                <w:color w:val="000000"/>
                <w:sz w:val="18"/>
                <w:szCs w:val="18"/>
                <w:lang w:eastAsia="da-DK"/>
              </w:rPr>
              <w:t>7</w:t>
            </w:r>
          </w:p>
        </w:tc>
        <w:tc>
          <w:tcPr>
            <w:tcW w:w="851" w:type="dxa"/>
            <w:tcBorders>
              <w:top w:val="nil"/>
              <w:left w:val="nil"/>
              <w:bottom w:val="single" w:sz="8" w:space="0" w:color="auto"/>
              <w:right w:val="single" w:sz="8" w:space="0" w:color="auto"/>
            </w:tcBorders>
            <w:shd w:val="clear" w:color="auto" w:fill="auto"/>
            <w:noWrap/>
            <w:vAlign w:val="center"/>
            <w:hideMark/>
          </w:tcPr>
          <w:p w:rsidR="007610C0" w:rsidRPr="00757B75" w:rsidRDefault="007610C0" w:rsidP="007610C0">
            <w:pPr>
              <w:spacing w:line="240" w:lineRule="auto"/>
              <w:jc w:val="right"/>
              <w:rPr>
                <w:rFonts w:eastAsia="Times New Roman" w:cs="Arial"/>
                <w:color w:val="000000"/>
                <w:sz w:val="18"/>
                <w:szCs w:val="18"/>
                <w:lang w:eastAsia="da-DK"/>
              </w:rPr>
            </w:pPr>
            <w:r w:rsidRPr="00757B75">
              <w:rPr>
                <w:rFonts w:eastAsia="Times New Roman" w:cs="Arial"/>
                <w:color w:val="000000"/>
                <w:sz w:val="18"/>
                <w:szCs w:val="18"/>
                <w:lang w:eastAsia="da-DK"/>
              </w:rPr>
              <w:t>3</w:t>
            </w:r>
          </w:p>
        </w:tc>
        <w:tc>
          <w:tcPr>
            <w:tcW w:w="851" w:type="dxa"/>
            <w:tcBorders>
              <w:top w:val="nil"/>
              <w:left w:val="nil"/>
              <w:bottom w:val="single" w:sz="8" w:space="0" w:color="auto"/>
              <w:right w:val="single" w:sz="8" w:space="0" w:color="auto"/>
            </w:tcBorders>
            <w:shd w:val="clear" w:color="auto" w:fill="auto"/>
            <w:noWrap/>
            <w:vAlign w:val="center"/>
            <w:hideMark/>
          </w:tcPr>
          <w:p w:rsidR="007610C0" w:rsidRPr="00757B75" w:rsidRDefault="007610C0" w:rsidP="007610C0">
            <w:pPr>
              <w:spacing w:line="240" w:lineRule="auto"/>
              <w:jc w:val="right"/>
              <w:rPr>
                <w:rFonts w:eastAsia="Times New Roman" w:cs="Arial"/>
                <w:color w:val="000000"/>
                <w:sz w:val="18"/>
                <w:szCs w:val="18"/>
                <w:lang w:eastAsia="da-DK"/>
              </w:rPr>
            </w:pPr>
            <w:r w:rsidRPr="00757B75">
              <w:rPr>
                <w:rFonts w:eastAsia="Times New Roman" w:cs="Arial"/>
                <w:color w:val="000000"/>
                <w:sz w:val="18"/>
                <w:szCs w:val="18"/>
                <w:lang w:eastAsia="da-DK"/>
              </w:rPr>
              <w:t>8</w:t>
            </w:r>
          </w:p>
        </w:tc>
      </w:tr>
    </w:tbl>
    <w:p w:rsidR="007610C0" w:rsidRPr="007610C0" w:rsidRDefault="007610C0" w:rsidP="007610C0"/>
    <w:p w:rsidR="007610C0" w:rsidRDefault="007610C0" w:rsidP="007610C0">
      <w:r w:rsidRPr="007610C0">
        <w:t>% er udtryk for at de ansøgere, der responderer på tilfredshedsmålingen enten er tilfredse eller meget tilfredse med kommunens behandling af ansøgning.</w:t>
      </w:r>
    </w:p>
    <w:p w:rsidR="000C5CDD" w:rsidRPr="007610C0" w:rsidRDefault="000C5CDD" w:rsidP="007610C0"/>
    <w:tbl>
      <w:tblPr>
        <w:tblW w:w="9641" w:type="dxa"/>
        <w:tblCellMar>
          <w:left w:w="70" w:type="dxa"/>
          <w:right w:w="70" w:type="dxa"/>
        </w:tblCellMar>
        <w:tblLook w:val="04A0" w:firstRow="1" w:lastRow="0" w:firstColumn="1" w:lastColumn="0" w:noHBand="0" w:noVBand="1"/>
      </w:tblPr>
      <w:tblGrid>
        <w:gridCol w:w="6237"/>
        <w:gridCol w:w="851"/>
        <w:gridCol w:w="851"/>
        <w:gridCol w:w="851"/>
        <w:gridCol w:w="851"/>
      </w:tblGrid>
      <w:tr w:rsidR="007610C0" w:rsidRPr="00757B75" w:rsidTr="008E4AFB">
        <w:trPr>
          <w:trHeight w:val="284"/>
        </w:trPr>
        <w:tc>
          <w:tcPr>
            <w:tcW w:w="6237" w:type="dxa"/>
            <w:tcBorders>
              <w:top w:val="single" w:sz="8" w:space="0" w:color="auto"/>
              <w:left w:val="single" w:sz="8" w:space="0" w:color="auto"/>
              <w:bottom w:val="single" w:sz="8" w:space="0" w:color="auto"/>
              <w:right w:val="single" w:sz="8" w:space="0" w:color="auto"/>
            </w:tcBorders>
            <w:shd w:val="clear" w:color="000000" w:fill="005584"/>
            <w:noWrap/>
            <w:vAlign w:val="center"/>
            <w:hideMark/>
          </w:tcPr>
          <w:p w:rsidR="007610C0" w:rsidRPr="00757B75" w:rsidRDefault="007610C0" w:rsidP="007610C0">
            <w:pPr>
              <w:spacing w:line="240" w:lineRule="auto"/>
              <w:jc w:val="left"/>
              <w:rPr>
                <w:rFonts w:eastAsia="Times New Roman" w:cs="Arial"/>
                <w:color w:val="FFFFFF"/>
                <w:sz w:val="18"/>
                <w:szCs w:val="18"/>
                <w:lang w:eastAsia="da-DK"/>
              </w:rPr>
            </w:pPr>
            <w:r w:rsidRPr="00757B75">
              <w:rPr>
                <w:rFonts w:eastAsia="Times New Roman" w:cs="Arial"/>
                <w:color w:val="FFFFFF"/>
                <w:sz w:val="18"/>
                <w:szCs w:val="18"/>
                <w:lang w:eastAsia="da-DK"/>
              </w:rPr>
              <w:t> </w:t>
            </w:r>
          </w:p>
        </w:tc>
        <w:tc>
          <w:tcPr>
            <w:tcW w:w="851" w:type="dxa"/>
            <w:tcBorders>
              <w:top w:val="single" w:sz="8" w:space="0" w:color="auto"/>
              <w:left w:val="nil"/>
              <w:bottom w:val="single" w:sz="8" w:space="0" w:color="auto"/>
              <w:right w:val="single" w:sz="8" w:space="0" w:color="auto"/>
            </w:tcBorders>
            <w:shd w:val="clear" w:color="000000" w:fill="005584"/>
            <w:noWrap/>
            <w:vAlign w:val="center"/>
            <w:hideMark/>
          </w:tcPr>
          <w:p w:rsidR="007610C0" w:rsidRPr="00757B75" w:rsidRDefault="007610C0" w:rsidP="007610C0">
            <w:pPr>
              <w:spacing w:line="240" w:lineRule="auto"/>
              <w:jc w:val="center"/>
              <w:rPr>
                <w:rFonts w:eastAsia="Times New Roman" w:cs="Arial"/>
                <w:i/>
                <w:iCs/>
                <w:color w:val="FFFFFF"/>
                <w:sz w:val="18"/>
                <w:szCs w:val="18"/>
                <w:lang w:eastAsia="da-DK"/>
              </w:rPr>
            </w:pPr>
            <w:r w:rsidRPr="00757B75">
              <w:rPr>
                <w:rFonts w:eastAsia="Times New Roman" w:cs="Arial"/>
                <w:i/>
                <w:iCs/>
                <w:color w:val="FFFFFF"/>
                <w:sz w:val="18"/>
                <w:szCs w:val="18"/>
                <w:lang w:eastAsia="da-DK"/>
              </w:rPr>
              <w:t>1 kvt.</w:t>
            </w:r>
          </w:p>
        </w:tc>
        <w:tc>
          <w:tcPr>
            <w:tcW w:w="851" w:type="dxa"/>
            <w:tcBorders>
              <w:top w:val="single" w:sz="8" w:space="0" w:color="auto"/>
              <w:left w:val="nil"/>
              <w:bottom w:val="single" w:sz="8" w:space="0" w:color="auto"/>
              <w:right w:val="single" w:sz="8" w:space="0" w:color="auto"/>
            </w:tcBorders>
            <w:shd w:val="clear" w:color="000000" w:fill="005584"/>
            <w:noWrap/>
            <w:vAlign w:val="center"/>
            <w:hideMark/>
          </w:tcPr>
          <w:p w:rsidR="007610C0" w:rsidRPr="00757B75" w:rsidRDefault="007610C0" w:rsidP="007610C0">
            <w:pPr>
              <w:spacing w:line="240" w:lineRule="auto"/>
              <w:jc w:val="center"/>
              <w:rPr>
                <w:rFonts w:eastAsia="Times New Roman" w:cs="Arial"/>
                <w:i/>
                <w:iCs/>
                <w:color w:val="FFFFFF"/>
                <w:sz w:val="18"/>
                <w:szCs w:val="18"/>
                <w:lang w:eastAsia="da-DK"/>
              </w:rPr>
            </w:pPr>
            <w:r w:rsidRPr="00757B75">
              <w:rPr>
                <w:rFonts w:eastAsia="Times New Roman" w:cs="Arial"/>
                <w:i/>
                <w:iCs/>
                <w:color w:val="FFFFFF"/>
                <w:sz w:val="18"/>
                <w:szCs w:val="18"/>
                <w:lang w:eastAsia="da-DK"/>
              </w:rPr>
              <w:t>2. kvt</w:t>
            </w:r>
          </w:p>
        </w:tc>
        <w:tc>
          <w:tcPr>
            <w:tcW w:w="851" w:type="dxa"/>
            <w:tcBorders>
              <w:top w:val="single" w:sz="8" w:space="0" w:color="auto"/>
              <w:left w:val="nil"/>
              <w:bottom w:val="single" w:sz="8" w:space="0" w:color="auto"/>
              <w:right w:val="single" w:sz="8" w:space="0" w:color="auto"/>
            </w:tcBorders>
            <w:shd w:val="clear" w:color="000000" w:fill="005584"/>
            <w:noWrap/>
            <w:vAlign w:val="center"/>
            <w:hideMark/>
          </w:tcPr>
          <w:p w:rsidR="007610C0" w:rsidRPr="00757B75" w:rsidRDefault="007610C0" w:rsidP="007610C0">
            <w:pPr>
              <w:spacing w:line="240" w:lineRule="auto"/>
              <w:jc w:val="center"/>
              <w:rPr>
                <w:rFonts w:eastAsia="Times New Roman" w:cs="Arial"/>
                <w:i/>
                <w:iCs/>
                <w:color w:val="FFFFFF"/>
                <w:sz w:val="18"/>
                <w:szCs w:val="18"/>
                <w:lang w:eastAsia="da-DK"/>
              </w:rPr>
            </w:pPr>
            <w:r w:rsidRPr="00757B75">
              <w:rPr>
                <w:rFonts w:eastAsia="Times New Roman" w:cs="Arial"/>
                <w:i/>
                <w:iCs/>
                <w:color w:val="FFFFFF"/>
                <w:sz w:val="18"/>
                <w:szCs w:val="18"/>
                <w:lang w:eastAsia="da-DK"/>
              </w:rPr>
              <w:t>3. kvt</w:t>
            </w:r>
          </w:p>
        </w:tc>
        <w:tc>
          <w:tcPr>
            <w:tcW w:w="851" w:type="dxa"/>
            <w:tcBorders>
              <w:top w:val="single" w:sz="8" w:space="0" w:color="auto"/>
              <w:left w:val="nil"/>
              <w:bottom w:val="single" w:sz="8" w:space="0" w:color="auto"/>
              <w:right w:val="single" w:sz="8" w:space="0" w:color="auto"/>
            </w:tcBorders>
            <w:shd w:val="clear" w:color="000000" w:fill="005584"/>
            <w:noWrap/>
            <w:vAlign w:val="center"/>
            <w:hideMark/>
          </w:tcPr>
          <w:p w:rsidR="007610C0" w:rsidRPr="00757B75" w:rsidRDefault="007610C0" w:rsidP="007610C0">
            <w:pPr>
              <w:spacing w:line="240" w:lineRule="auto"/>
              <w:jc w:val="center"/>
              <w:rPr>
                <w:rFonts w:eastAsia="Times New Roman" w:cs="Arial"/>
                <w:i/>
                <w:iCs/>
                <w:color w:val="FFFFFF"/>
                <w:sz w:val="18"/>
                <w:szCs w:val="18"/>
                <w:lang w:eastAsia="da-DK"/>
              </w:rPr>
            </w:pPr>
            <w:r w:rsidRPr="00757B75">
              <w:rPr>
                <w:rFonts w:eastAsia="Times New Roman" w:cs="Arial"/>
                <w:i/>
                <w:iCs/>
                <w:color w:val="FFFFFF"/>
                <w:sz w:val="18"/>
                <w:szCs w:val="18"/>
                <w:lang w:eastAsia="da-DK"/>
              </w:rPr>
              <w:t>4. kvt</w:t>
            </w:r>
          </w:p>
        </w:tc>
      </w:tr>
      <w:tr w:rsidR="007610C0" w:rsidRPr="00757B75" w:rsidTr="008E4AFB">
        <w:trPr>
          <w:trHeight w:val="284"/>
        </w:trPr>
        <w:tc>
          <w:tcPr>
            <w:tcW w:w="6237" w:type="dxa"/>
            <w:tcBorders>
              <w:top w:val="nil"/>
              <w:left w:val="single" w:sz="8" w:space="0" w:color="auto"/>
              <w:bottom w:val="single" w:sz="4" w:space="0" w:color="auto"/>
              <w:right w:val="single" w:sz="8" w:space="0" w:color="auto"/>
            </w:tcBorders>
            <w:shd w:val="clear" w:color="auto" w:fill="auto"/>
            <w:noWrap/>
            <w:vAlign w:val="center"/>
            <w:hideMark/>
          </w:tcPr>
          <w:p w:rsidR="007610C0" w:rsidRPr="00757B75" w:rsidRDefault="007610C0" w:rsidP="007610C0">
            <w:pPr>
              <w:spacing w:line="240" w:lineRule="auto"/>
              <w:jc w:val="left"/>
              <w:rPr>
                <w:rFonts w:eastAsia="Times New Roman" w:cs="Arial"/>
                <w:color w:val="000000"/>
                <w:sz w:val="18"/>
                <w:szCs w:val="18"/>
                <w:lang w:eastAsia="da-DK"/>
              </w:rPr>
            </w:pPr>
            <w:r w:rsidRPr="00757B75">
              <w:rPr>
                <w:rFonts w:eastAsia="Times New Roman" w:cs="Arial"/>
                <w:color w:val="000000"/>
                <w:sz w:val="18"/>
                <w:szCs w:val="18"/>
                <w:lang w:eastAsia="da-DK"/>
              </w:rPr>
              <w:t>Tilfredshed med afgørelser på byggeområdet</w:t>
            </w:r>
          </w:p>
        </w:tc>
        <w:tc>
          <w:tcPr>
            <w:tcW w:w="851" w:type="dxa"/>
            <w:tcBorders>
              <w:top w:val="nil"/>
              <w:left w:val="nil"/>
              <w:bottom w:val="single" w:sz="4" w:space="0" w:color="auto"/>
              <w:right w:val="single" w:sz="8" w:space="0" w:color="auto"/>
            </w:tcBorders>
            <w:shd w:val="clear" w:color="auto" w:fill="auto"/>
            <w:noWrap/>
            <w:vAlign w:val="center"/>
            <w:hideMark/>
          </w:tcPr>
          <w:p w:rsidR="007610C0" w:rsidRPr="00757B75" w:rsidRDefault="007610C0" w:rsidP="007610C0">
            <w:pPr>
              <w:spacing w:line="240" w:lineRule="auto"/>
              <w:jc w:val="right"/>
              <w:rPr>
                <w:rFonts w:eastAsia="Times New Roman" w:cs="Arial"/>
                <w:color w:val="000000"/>
                <w:sz w:val="18"/>
                <w:szCs w:val="18"/>
                <w:lang w:eastAsia="da-DK"/>
              </w:rPr>
            </w:pPr>
            <w:r w:rsidRPr="00757B75">
              <w:rPr>
                <w:rFonts w:eastAsia="Times New Roman" w:cs="Arial"/>
                <w:color w:val="000000"/>
                <w:sz w:val="18"/>
                <w:szCs w:val="18"/>
                <w:lang w:eastAsia="da-DK"/>
              </w:rPr>
              <w:t>74%</w:t>
            </w:r>
          </w:p>
        </w:tc>
        <w:tc>
          <w:tcPr>
            <w:tcW w:w="851" w:type="dxa"/>
            <w:tcBorders>
              <w:top w:val="nil"/>
              <w:left w:val="nil"/>
              <w:bottom w:val="single" w:sz="4" w:space="0" w:color="auto"/>
              <w:right w:val="single" w:sz="8" w:space="0" w:color="auto"/>
            </w:tcBorders>
            <w:shd w:val="clear" w:color="auto" w:fill="auto"/>
            <w:noWrap/>
            <w:vAlign w:val="center"/>
            <w:hideMark/>
          </w:tcPr>
          <w:p w:rsidR="007610C0" w:rsidRPr="00757B75" w:rsidRDefault="007610C0" w:rsidP="007610C0">
            <w:pPr>
              <w:spacing w:line="240" w:lineRule="auto"/>
              <w:jc w:val="right"/>
              <w:rPr>
                <w:rFonts w:eastAsia="Times New Roman" w:cs="Arial"/>
                <w:color w:val="000000"/>
                <w:sz w:val="18"/>
                <w:szCs w:val="18"/>
                <w:lang w:eastAsia="da-DK"/>
              </w:rPr>
            </w:pPr>
            <w:r w:rsidRPr="00757B75">
              <w:rPr>
                <w:rFonts w:eastAsia="Times New Roman" w:cs="Arial"/>
                <w:color w:val="000000"/>
                <w:sz w:val="18"/>
                <w:szCs w:val="18"/>
                <w:lang w:eastAsia="da-DK"/>
              </w:rPr>
              <w:t>100%</w:t>
            </w:r>
          </w:p>
        </w:tc>
        <w:tc>
          <w:tcPr>
            <w:tcW w:w="851" w:type="dxa"/>
            <w:tcBorders>
              <w:top w:val="nil"/>
              <w:left w:val="nil"/>
              <w:bottom w:val="single" w:sz="4" w:space="0" w:color="auto"/>
              <w:right w:val="single" w:sz="8" w:space="0" w:color="auto"/>
            </w:tcBorders>
            <w:shd w:val="clear" w:color="auto" w:fill="auto"/>
            <w:noWrap/>
            <w:vAlign w:val="center"/>
            <w:hideMark/>
          </w:tcPr>
          <w:p w:rsidR="007610C0" w:rsidRPr="00757B75" w:rsidRDefault="007610C0" w:rsidP="007610C0">
            <w:pPr>
              <w:spacing w:line="240" w:lineRule="auto"/>
              <w:jc w:val="right"/>
              <w:rPr>
                <w:rFonts w:eastAsia="Times New Roman" w:cs="Arial"/>
                <w:color w:val="000000"/>
                <w:sz w:val="18"/>
                <w:szCs w:val="18"/>
                <w:lang w:eastAsia="da-DK"/>
              </w:rPr>
            </w:pPr>
            <w:r w:rsidRPr="00757B75">
              <w:rPr>
                <w:rFonts w:eastAsia="Times New Roman" w:cs="Arial"/>
                <w:color w:val="000000"/>
                <w:sz w:val="18"/>
                <w:szCs w:val="18"/>
                <w:lang w:eastAsia="da-DK"/>
              </w:rPr>
              <w:t>76%</w:t>
            </w:r>
          </w:p>
        </w:tc>
        <w:tc>
          <w:tcPr>
            <w:tcW w:w="851" w:type="dxa"/>
            <w:tcBorders>
              <w:top w:val="nil"/>
              <w:left w:val="nil"/>
              <w:bottom w:val="single" w:sz="4" w:space="0" w:color="auto"/>
              <w:right w:val="single" w:sz="8" w:space="0" w:color="auto"/>
            </w:tcBorders>
            <w:shd w:val="clear" w:color="auto" w:fill="auto"/>
            <w:noWrap/>
            <w:vAlign w:val="center"/>
            <w:hideMark/>
          </w:tcPr>
          <w:p w:rsidR="007610C0" w:rsidRPr="00757B75" w:rsidRDefault="007610C0" w:rsidP="007610C0">
            <w:pPr>
              <w:spacing w:line="240" w:lineRule="auto"/>
              <w:jc w:val="right"/>
              <w:rPr>
                <w:rFonts w:eastAsia="Times New Roman" w:cs="Arial"/>
                <w:color w:val="000000"/>
                <w:sz w:val="18"/>
                <w:szCs w:val="18"/>
                <w:lang w:eastAsia="da-DK"/>
              </w:rPr>
            </w:pPr>
            <w:r w:rsidRPr="00757B75">
              <w:rPr>
                <w:rFonts w:eastAsia="Times New Roman" w:cs="Arial"/>
                <w:color w:val="000000"/>
                <w:sz w:val="18"/>
                <w:szCs w:val="18"/>
                <w:lang w:eastAsia="da-DK"/>
              </w:rPr>
              <w:t>40%</w:t>
            </w:r>
          </w:p>
        </w:tc>
      </w:tr>
      <w:tr w:rsidR="007610C0" w:rsidRPr="00757B75" w:rsidTr="008E4AFB">
        <w:trPr>
          <w:trHeight w:val="284"/>
        </w:trPr>
        <w:tc>
          <w:tcPr>
            <w:tcW w:w="6237" w:type="dxa"/>
            <w:tcBorders>
              <w:top w:val="nil"/>
              <w:left w:val="single" w:sz="8" w:space="0" w:color="auto"/>
              <w:bottom w:val="single" w:sz="8" w:space="0" w:color="auto"/>
              <w:right w:val="single" w:sz="8" w:space="0" w:color="auto"/>
            </w:tcBorders>
            <w:shd w:val="clear" w:color="auto" w:fill="auto"/>
            <w:noWrap/>
            <w:vAlign w:val="center"/>
            <w:hideMark/>
          </w:tcPr>
          <w:p w:rsidR="007610C0" w:rsidRPr="00757B75" w:rsidRDefault="007610C0" w:rsidP="007610C0">
            <w:pPr>
              <w:spacing w:line="240" w:lineRule="auto"/>
              <w:jc w:val="left"/>
              <w:rPr>
                <w:rFonts w:eastAsia="Times New Roman" w:cs="Arial"/>
                <w:color w:val="000000"/>
                <w:sz w:val="18"/>
                <w:szCs w:val="18"/>
                <w:lang w:eastAsia="da-DK"/>
              </w:rPr>
            </w:pPr>
            <w:r w:rsidRPr="00757B75">
              <w:rPr>
                <w:rFonts w:eastAsia="Times New Roman" w:cs="Arial"/>
                <w:color w:val="000000"/>
                <w:sz w:val="18"/>
                <w:szCs w:val="18"/>
                <w:lang w:eastAsia="da-DK"/>
              </w:rPr>
              <w:t>(antal besvarelser)</w:t>
            </w:r>
          </w:p>
        </w:tc>
        <w:tc>
          <w:tcPr>
            <w:tcW w:w="851" w:type="dxa"/>
            <w:tcBorders>
              <w:top w:val="nil"/>
              <w:left w:val="nil"/>
              <w:bottom w:val="single" w:sz="8" w:space="0" w:color="auto"/>
              <w:right w:val="single" w:sz="8" w:space="0" w:color="auto"/>
            </w:tcBorders>
            <w:shd w:val="clear" w:color="auto" w:fill="auto"/>
            <w:noWrap/>
            <w:vAlign w:val="center"/>
            <w:hideMark/>
          </w:tcPr>
          <w:p w:rsidR="007610C0" w:rsidRPr="00757B75" w:rsidRDefault="007610C0" w:rsidP="007610C0">
            <w:pPr>
              <w:spacing w:line="240" w:lineRule="auto"/>
              <w:jc w:val="right"/>
              <w:rPr>
                <w:rFonts w:eastAsia="Times New Roman" w:cs="Arial"/>
                <w:color w:val="000000"/>
                <w:sz w:val="18"/>
                <w:szCs w:val="18"/>
                <w:lang w:eastAsia="da-DK"/>
              </w:rPr>
            </w:pPr>
            <w:r w:rsidRPr="00757B75">
              <w:rPr>
                <w:rFonts w:eastAsia="Times New Roman" w:cs="Arial"/>
                <w:color w:val="000000"/>
                <w:sz w:val="18"/>
                <w:szCs w:val="18"/>
                <w:lang w:eastAsia="da-DK"/>
              </w:rPr>
              <w:t>13</w:t>
            </w:r>
          </w:p>
        </w:tc>
        <w:tc>
          <w:tcPr>
            <w:tcW w:w="851" w:type="dxa"/>
            <w:tcBorders>
              <w:top w:val="nil"/>
              <w:left w:val="nil"/>
              <w:bottom w:val="single" w:sz="8" w:space="0" w:color="auto"/>
              <w:right w:val="single" w:sz="8" w:space="0" w:color="auto"/>
            </w:tcBorders>
            <w:shd w:val="clear" w:color="auto" w:fill="auto"/>
            <w:noWrap/>
            <w:vAlign w:val="center"/>
            <w:hideMark/>
          </w:tcPr>
          <w:p w:rsidR="007610C0" w:rsidRPr="00757B75" w:rsidRDefault="007610C0" w:rsidP="007610C0">
            <w:pPr>
              <w:spacing w:line="240" w:lineRule="auto"/>
              <w:jc w:val="right"/>
              <w:rPr>
                <w:rFonts w:eastAsia="Times New Roman" w:cs="Arial"/>
                <w:color w:val="000000"/>
                <w:sz w:val="18"/>
                <w:szCs w:val="18"/>
                <w:lang w:eastAsia="da-DK"/>
              </w:rPr>
            </w:pPr>
            <w:r w:rsidRPr="00757B75">
              <w:rPr>
                <w:rFonts w:eastAsia="Times New Roman" w:cs="Arial"/>
                <w:color w:val="000000"/>
                <w:sz w:val="18"/>
                <w:szCs w:val="18"/>
                <w:lang w:eastAsia="da-DK"/>
              </w:rPr>
              <w:t>14</w:t>
            </w:r>
          </w:p>
        </w:tc>
        <w:tc>
          <w:tcPr>
            <w:tcW w:w="851" w:type="dxa"/>
            <w:tcBorders>
              <w:top w:val="nil"/>
              <w:left w:val="nil"/>
              <w:bottom w:val="single" w:sz="8" w:space="0" w:color="auto"/>
              <w:right w:val="single" w:sz="8" w:space="0" w:color="auto"/>
            </w:tcBorders>
            <w:shd w:val="clear" w:color="auto" w:fill="auto"/>
            <w:noWrap/>
            <w:vAlign w:val="center"/>
            <w:hideMark/>
          </w:tcPr>
          <w:p w:rsidR="007610C0" w:rsidRPr="00757B75" w:rsidRDefault="007610C0" w:rsidP="007610C0">
            <w:pPr>
              <w:spacing w:line="240" w:lineRule="auto"/>
              <w:jc w:val="right"/>
              <w:rPr>
                <w:rFonts w:eastAsia="Times New Roman" w:cs="Arial"/>
                <w:color w:val="000000"/>
                <w:sz w:val="18"/>
                <w:szCs w:val="18"/>
                <w:lang w:eastAsia="da-DK"/>
              </w:rPr>
            </w:pPr>
            <w:r w:rsidRPr="00757B75">
              <w:rPr>
                <w:rFonts w:eastAsia="Times New Roman" w:cs="Arial"/>
                <w:color w:val="000000"/>
                <w:sz w:val="18"/>
                <w:szCs w:val="18"/>
                <w:lang w:eastAsia="da-DK"/>
              </w:rPr>
              <w:t>19</w:t>
            </w:r>
          </w:p>
        </w:tc>
        <w:tc>
          <w:tcPr>
            <w:tcW w:w="851" w:type="dxa"/>
            <w:tcBorders>
              <w:top w:val="nil"/>
              <w:left w:val="nil"/>
              <w:bottom w:val="single" w:sz="8" w:space="0" w:color="auto"/>
              <w:right w:val="single" w:sz="8" w:space="0" w:color="auto"/>
            </w:tcBorders>
            <w:shd w:val="clear" w:color="auto" w:fill="auto"/>
            <w:noWrap/>
            <w:vAlign w:val="center"/>
            <w:hideMark/>
          </w:tcPr>
          <w:p w:rsidR="007610C0" w:rsidRPr="00757B75" w:rsidRDefault="007610C0" w:rsidP="007610C0">
            <w:pPr>
              <w:spacing w:line="240" w:lineRule="auto"/>
              <w:jc w:val="right"/>
              <w:rPr>
                <w:rFonts w:eastAsia="Times New Roman" w:cs="Arial"/>
                <w:color w:val="000000"/>
                <w:sz w:val="18"/>
                <w:szCs w:val="18"/>
                <w:lang w:eastAsia="da-DK"/>
              </w:rPr>
            </w:pPr>
            <w:r w:rsidRPr="00757B75">
              <w:rPr>
                <w:rFonts w:eastAsia="Times New Roman" w:cs="Arial"/>
                <w:color w:val="000000"/>
                <w:sz w:val="18"/>
                <w:szCs w:val="18"/>
                <w:lang w:eastAsia="da-DK"/>
              </w:rPr>
              <w:t>6</w:t>
            </w:r>
          </w:p>
        </w:tc>
      </w:tr>
    </w:tbl>
    <w:p w:rsidR="007610C0" w:rsidRPr="007610C0" w:rsidRDefault="007610C0" w:rsidP="007610C0">
      <w:r w:rsidRPr="007610C0">
        <w:lastRenderedPageBreak/>
        <w:t>% er udtryk for at de ansøgere, der responderer på tilfredshedsmålingen enten er tilfredse eller meget tilfredse med kommunens behandling af ansøgning.</w:t>
      </w:r>
    </w:p>
    <w:p w:rsidR="007610C0" w:rsidRPr="007610C0" w:rsidRDefault="007610C0" w:rsidP="007610C0"/>
    <w:p w:rsidR="007610C0" w:rsidRPr="000C5CDD" w:rsidRDefault="007610C0" w:rsidP="008E4AFB">
      <w:pPr>
        <w:spacing w:after="120"/>
        <w:rPr>
          <w:u w:val="single"/>
        </w:rPr>
      </w:pPr>
      <w:r w:rsidRPr="000C5CDD">
        <w:rPr>
          <w:u w:val="single"/>
        </w:rPr>
        <w:t>Genanvendelse af husholdningsaffald</w:t>
      </w:r>
    </w:p>
    <w:tbl>
      <w:tblPr>
        <w:tblW w:w="9641" w:type="dxa"/>
        <w:tblCellMar>
          <w:left w:w="70" w:type="dxa"/>
          <w:right w:w="70" w:type="dxa"/>
        </w:tblCellMar>
        <w:tblLook w:val="04A0" w:firstRow="1" w:lastRow="0" w:firstColumn="1" w:lastColumn="0" w:noHBand="0" w:noVBand="1"/>
      </w:tblPr>
      <w:tblGrid>
        <w:gridCol w:w="6237"/>
        <w:gridCol w:w="851"/>
        <w:gridCol w:w="851"/>
        <w:gridCol w:w="851"/>
        <w:gridCol w:w="851"/>
      </w:tblGrid>
      <w:tr w:rsidR="007610C0" w:rsidRPr="00757B75" w:rsidTr="008E4AFB">
        <w:trPr>
          <w:trHeight w:val="299"/>
        </w:trPr>
        <w:tc>
          <w:tcPr>
            <w:tcW w:w="6237" w:type="dxa"/>
            <w:tcBorders>
              <w:top w:val="single" w:sz="4" w:space="0" w:color="auto"/>
              <w:left w:val="single" w:sz="4" w:space="0" w:color="auto"/>
              <w:bottom w:val="single" w:sz="4" w:space="0" w:color="auto"/>
              <w:right w:val="single" w:sz="4" w:space="0" w:color="auto"/>
            </w:tcBorders>
            <w:shd w:val="clear" w:color="000000" w:fill="005584"/>
            <w:noWrap/>
            <w:vAlign w:val="center"/>
            <w:hideMark/>
          </w:tcPr>
          <w:p w:rsidR="007610C0" w:rsidRPr="00757B75" w:rsidRDefault="007610C0" w:rsidP="007610C0">
            <w:pPr>
              <w:spacing w:line="240" w:lineRule="auto"/>
              <w:jc w:val="left"/>
              <w:rPr>
                <w:rFonts w:eastAsia="Times New Roman" w:cs="Arial"/>
                <w:color w:val="FFFFFF"/>
                <w:sz w:val="18"/>
                <w:szCs w:val="18"/>
                <w:lang w:eastAsia="da-DK"/>
              </w:rPr>
            </w:pPr>
            <w:r w:rsidRPr="00757B75">
              <w:rPr>
                <w:rFonts w:eastAsia="Times New Roman" w:cs="Arial"/>
                <w:color w:val="FFFFFF"/>
                <w:sz w:val="18"/>
                <w:szCs w:val="18"/>
                <w:lang w:eastAsia="da-DK"/>
              </w:rPr>
              <w:t> </w:t>
            </w:r>
          </w:p>
        </w:tc>
        <w:tc>
          <w:tcPr>
            <w:tcW w:w="851" w:type="dxa"/>
            <w:tcBorders>
              <w:top w:val="single" w:sz="4" w:space="0" w:color="auto"/>
              <w:left w:val="nil"/>
              <w:bottom w:val="single" w:sz="4" w:space="0" w:color="auto"/>
              <w:right w:val="single" w:sz="4" w:space="0" w:color="auto"/>
            </w:tcBorders>
            <w:shd w:val="clear" w:color="000000" w:fill="005584"/>
            <w:noWrap/>
            <w:vAlign w:val="center"/>
            <w:hideMark/>
          </w:tcPr>
          <w:p w:rsidR="007610C0" w:rsidRPr="00757B75" w:rsidRDefault="007610C0" w:rsidP="007610C0">
            <w:pPr>
              <w:spacing w:line="240" w:lineRule="auto"/>
              <w:jc w:val="left"/>
              <w:rPr>
                <w:rFonts w:eastAsia="Times New Roman" w:cs="Arial"/>
                <w:i/>
                <w:iCs/>
                <w:color w:val="FFFFFF"/>
                <w:sz w:val="18"/>
                <w:szCs w:val="18"/>
                <w:lang w:eastAsia="da-DK"/>
              </w:rPr>
            </w:pPr>
            <w:r w:rsidRPr="00757B75">
              <w:rPr>
                <w:rFonts w:eastAsia="Times New Roman" w:cs="Arial"/>
                <w:i/>
                <w:iCs/>
                <w:color w:val="FFFFFF"/>
                <w:sz w:val="18"/>
                <w:szCs w:val="18"/>
                <w:lang w:eastAsia="da-DK"/>
              </w:rPr>
              <w:t>1. kvt.</w:t>
            </w:r>
          </w:p>
        </w:tc>
        <w:tc>
          <w:tcPr>
            <w:tcW w:w="851" w:type="dxa"/>
            <w:tcBorders>
              <w:top w:val="single" w:sz="4" w:space="0" w:color="auto"/>
              <w:left w:val="nil"/>
              <w:bottom w:val="single" w:sz="4" w:space="0" w:color="auto"/>
              <w:right w:val="single" w:sz="4" w:space="0" w:color="auto"/>
            </w:tcBorders>
            <w:shd w:val="clear" w:color="000000" w:fill="005584"/>
            <w:noWrap/>
            <w:vAlign w:val="center"/>
            <w:hideMark/>
          </w:tcPr>
          <w:p w:rsidR="007610C0" w:rsidRPr="00757B75" w:rsidRDefault="007610C0" w:rsidP="007610C0">
            <w:pPr>
              <w:spacing w:line="240" w:lineRule="auto"/>
              <w:jc w:val="left"/>
              <w:rPr>
                <w:rFonts w:eastAsia="Times New Roman" w:cs="Arial"/>
                <w:i/>
                <w:iCs/>
                <w:color w:val="FFFFFF"/>
                <w:sz w:val="18"/>
                <w:szCs w:val="18"/>
                <w:lang w:eastAsia="da-DK"/>
              </w:rPr>
            </w:pPr>
            <w:r w:rsidRPr="00757B75">
              <w:rPr>
                <w:rFonts w:eastAsia="Times New Roman" w:cs="Arial"/>
                <w:i/>
                <w:iCs/>
                <w:color w:val="FFFFFF"/>
                <w:sz w:val="18"/>
                <w:szCs w:val="18"/>
                <w:lang w:eastAsia="da-DK"/>
              </w:rPr>
              <w:t>2. kvt.</w:t>
            </w:r>
          </w:p>
        </w:tc>
        <w:tc>
          <w:tcPr>
            <w:tcW w:w="851" w:type="dxa"/>
            <w:tcBorders>
              <w:top w:val="single" w:sz="4" w:space="0" w:color="auto"/>
              <w:left w:val="nil"/>
              <w:bottom w:val="single" w:sz="4" w:space="0" w:color="auto"/>
              <w:right w:val="single" w:sz="4" w:space="0" w:color="auto"/>
            </w:tcBorders>
            <w:shd w:val="clear" w:color="000000" w:fill="005584"/>
            <w:noWrap/>
            <w:vAlign w:val="center"/>
            <w:hideMark/>
          </w:tcPr>
          <w:p w:rsidR="007610C0" w:rsidRPr="00757B75" w:rsidRDefault="007610C0" w:rsidP="007610C0">
            <w:pPr>
              <w:spacing w:line="240" w:lineRule="auto"/>
              <w:jc w:val="left"/>
              <w:rPr>
                <w:rFonts w:eastAsia="Times New Roman" w:cs="Arial"/>
                <w:i/>
                <w:iCs/>
                <w:color w:val="FFFFFF"/>
                <w:sz w:val="18"/>
                <w:szCs w:val="18"/>
                <w:lang w:eastAsia="da-DK"/>
              </w:rPr>
            </w:pPr>
            <w:r w:rsidRPr="00757B75">
              <w:rPr>
                <w:rFonts w:eastAsia="Times New Roman" w:cs="Arial"/>
                <w:i/>
                <w:iCs/>
                <w:color w:val="FFFFFF"/>
                <w:sz w:val="18"/>
                <w:szCs w:val="18"/>
                <w:lang w:eastAsia="da-DK"/>
              </w:rPr>
              <w:t>3. kvt.</w:t>
            </w:r>
          </w:p>
        </w:tc>
        <w:tc>
          <w:tcPr>
            <w:tcW w:w="851" w:type="dxa"/>
            <w:tcBorders>
              <w:top w:val="single" w:sz="4" w:space="0" w:color="auto"/>
              <w:left w:val="nil"/>
              <w:bottom w:val="single" w:sz="4" w:space="0" w:color="auto"/>
              <w:right w:val="single" w:sz="4" w:space="0" w:color="auto"/>
            </w:tcBorders>
            <w:shd w:val="clear" w:color="000000" w:fill="005584"/>
            <w:noWrap/>
            <w:vAlign w:val="center"/>
            <w:hideMark/>
          </w:tcPr>
          <w:p w:rsidR="007610C0" w:rsidRPr="00757B75" w:rsidRDefault="007610C0" w:rsidP="007610C0">
            <w:pPr>
              <w:spacing w:line="240" w:lineRule="auto"/>
              <w:jc w:val="left"/>
              <w:rPr>
                <w:rFonts w:eastAsia="Times New Roman" w:cs="Arial"/>
                <w:i/>
                <w:iCs/>
                <w:color w:val="FFFFFF"/>
                <w:sz w:val="18"/>
                <w:szCs w:val="18"/>
                <w:lang w:eastAsia="da-DK"/>
              </w:rPr>
            </w:pPr>
            <w:r w:rsidRPr="00757B75">
              <w:rPr>
                <w:rFonts w:eastAsia="Times New Roman" w:cs="Arial"/>
                <w:i/>
                <w:iCs/>
                <w:color w:val="FFFFFF"/>
                <w:sz w:val="18"/>
                <w:szCs w:val="18"/>
                <w:lang w:eastAsia="da-DK"/>
              </w:rPr>
              <w:t>4. kvt.</w:t>
            </w:r>
          </w:p>
        </w:tc>
      </w:tr>
      <w:tr w:rsidR="007610C0" w:rsidRPr="00757B75" w:rsidTr="008E4AFB">
        <w:trPr>
          <w:trHeight w:val="299"/>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rsidR="007610C0" w:rsidRPr="00757B75" w:rsidRDefault="007610C0" w:rsidP="007610C0">
            <w:pPr>
              <w:spacing w:line="240" w:lineRule="auto"/>
              <w:jc w:val="left"/>
              <w:rPr>
                <w:rFonts w:eastAsia="Times New Roman" w:cs="Arial"/>
                <w:color w:val="000000"/>
                <w:sz w:val="18"/>
                <w:szCs w:val="18"/>
                <w:lang w:eastAsia="da-DK"/>
              </w:rPr>
            </w:pPr>
            <w:r w:rsidRPr="00757B75">
              <w:rPr>
                <w:rFonts w:eastAsia="Times New Roman" w:cs="Arial"/>
                <w:color w:val="000000"/>
                <w:sz w:val="18"/>
                <w:szCs w:val="18"/>
                <w:lang w:eastAsia="da-DK"/>
              </w:rPr>
              <w:t>Krav fra EU om genanvendelsesprocent af fokusfraktioner</w:t>
            </w:r>
          </w:p>
        </w:tc>
        <w:tc>
          <w:tcPr>
            <w:tcW w:w="851" w:type="dxa"/>
            <w:tcBorders>
              <w:top w:val="nil"/>
              <w:left w:val="nil"/>
              <w:bottom w:val="single" w:sz="4" w:space="0" w:color="auto"/>
              <w:right w:val="single" w:sz="4" w:space="0" w:color="auto"/>
            </w:tcBorders>
            <w:shd w:val="clear" w:color="auto" w:fill="auto"/>
            <w:noWrap/>
            <w:vAlign w:val="center"/>
            <w:hideMark/>
          </w:tcPr>
          <w:p w:rsidR="007610C0" w:rsidRPr="00757B75" w:rsidRDefault="007610C0" w:rsidP="007610C0">
            <w:pPr>
              <w:spacing w:line="240" w:lineRule="auto"/>
              <w:jc w:val="center"/>
              <w:rPr>
                <w:rFonts w:eastAsia="Times New Roman" w:cs="Arial"/>
                <w:color w:val="000000"/>
                <w:sz w:val="18"/>
                <w:szCs w:val="18"/>
                <w:lang w:eastAsia="da-DK"/>
              </w:rPr>
            </w:pPr>
            <w:r w:rsidRPr="00757B75">
              <w:rPr>
                <w:rFonts w:eastAsia="Times New Roman" w:cs="Arial"/>
                <w:color w:val="000000"/>
                <w:sz w:val="18"/>
                <w:szCs w:val="18"/>
                <w:lang w:eastAsia="da-DK"/>
              </w:rPr>
              <w:t>50%</w:t>
            </w:r>
          </w:p>
        </w:tc>
        <w:tc>
          <w:tcPr>
            <w:tcW w:w="851" w:type="dxa"/>
            <w:tcBorders>
              <w:top w:val="nil"/>
              <w:left w:val="nil"/>
              <w:bottom w:val="single" w:sz="4" w:space="0" w:color="auto"/>
              <w:right w:val="single" w:sz="4" w:space="0" w:color="auto"/>
            </w:tcBorders>
            <w:shd w:val="clear" w:color="auto" w:fill="auto"/>
            <w:noWrap/>
            <w:vAlign w:val="center"/>
            <w:hideMark/>
          </w:tcPr>
          <w:p w:rsidR="007610C0" w:rsidRPr="00757B75" w:rsidRDefault="007610C0" w:rsidP="007610C0">
            <w:pPr>
              <w:spacing w:line="240" w:lineRule="auto"/>
              <w:jc w:val="center"/>
              <w:rPr>
                <w:rFonts w:eastAsia="Times New Roman" w:cs="Arial"/>
                <w:color w:val="000000"/>
                <w:sz w:val="18"/>
                <w:szCs w:val="18"/>
                <w:lang w:eastAsia="da-DK"/>
              </w:rPr>
            </w:pPr>
            <w:r w:rsidRPr="00757B75">
              <w:rPr>
                <w:rFonts w:eastAsia="Times New Roman" w:cs="Arial"/>
                <w:color w:val="000000"/>
                <w:sz w:val="18"/>
                <w:szCs w:val="18"/>
                <w:lang w:eastAsia="da-DK"/>
              </w:rPr>
              <w:t>50%</w:t>
            </w:r>
          </w:p>
        </w:tc>
        <w:tc>
          <w:tcPr>
            <w:tcW w:w="851" w:type="dxa"/>
            <w:tcBorders>
              <w:top w:val="nil"/>
              <w:left w:val="nil"/>
              <w:bottom w:val="single" w:sz="4" w:space="0" w:color="auto"/>
              <w:right w:val="single" w:sz="4" w:space="0" w:color="auto"/>
            </w:tcBorders>
            <w:shd w:val="clear" w:color="auto" w:fill="auto"/>
            <w:noWrap/>
            <w:vAlign w:val="center"/>
            <w:hideMark/>
          </w:tcPr>
          <w:p w:rsidR="007610C0" w:rsidRPr="00757B75" w:rsidRDefault="007610C0" w:rsidP="007610C0">
            <w:pPr>
              <w:spacing w:line="240" w:lineRule="auto"/>
              <w:jc w:val="center"/>
              <w:rPr>
                <w:rFonts w:eastAsia="Times New Roman" w:cs="Arial"/>
                <w:color w:val="000000"/>
                <w:sz w:val="18"/>
                <w:szCs w:val="18"/>
                <w:lang w:eastAsia="da-DK"/>
              </w:rPr>
            </w:pPr>
            <w:r w:rsidRPr="00757B75">
              <w:rPr>
                <w:rFonts w:eastAsia="Times New Roman" w:cs="Arial"/>
                <w:color w:val="000000"/>
                <w:sz w:val="18"/>
                <w:szCs w:val="18"/>
                <w:lang w:eastAsia="da-DK"/>
              </w:rPr>
              <w:t>50%</w:t>
            </w:r>
          </w:p>
        </w:tc>
        <w:tc>
          <w:tcPr>
            <w:tcW w:w="851" w:type="dxa"/>
            <w:tcBorders>
              <w:top w:val="nil"/>
              <w:left w:val="nil"/>
              <w:bottom w:val="single" w:sz="4" w:space="0" w:color="auto"/>
              <w:right w:val="single" w:sz="4" w:space="0" w:color="auto"/>
            </w:tcBorders>
            <w:shd w:val="clear" w:color="auto" w:fill="auto"/>
            <w:noWrap/>
            <w:vAlign w:val="center"/>
            <w:hideMark/>
          </w:tcPr>
          <w:p w:rsidR="007610C0" w:rsidRPr="00757B75" w:rsidRDefault="007610C0" w:rsidP="007610C0">
            <w:pPr>
              <w:spacing w:line="240" w:lineRule="auto"/>
              <w:jc w:val="center"/>
              <w:rPr>
                <w:rFonts w:eastAsia="Times New Roman" w:cs="Arial"/>
                <w:color w:val="000000"/>
                <w:sz w:val="18"/>
                <w:szCs w:val="18"/>
                <w:lang w:eastAsia="da-DK"/>
              </w:rPr>
            </w:pPr>
            <w:r w:rsidRPr="00757B75">
              <w:rPr>
                <w:rFonts w:eastAsia="Times New Roman" w:cs="Arial"/>
                <w:color w:val="000000"/>
                <w:sz w:val="18"/>
                <w:szCs w:val="18"/>
                <w:lang w:eastAsia="da-DK"/>
              </w:rPr>
              <w:t>50%</w:t>
            </w:r>
          </w:p>
        </w:tc>
      </w:tr>
      <w:tr w:rsidR="007610C0" w:rsidRPr="00757B75" w:rsidTr="008E4AFB">
        <w:trPr>
          <w:trHeight w:val="299"/>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rsidR="007610C0" w:rsidRPr="00757B75" w:rsidRDefault="007610C0" w:rsidP="007610C0">
            <w:pPr>
              <w:spacing w:line="240" w:lineRule="auto"/>
              <w:jc w:val="left"/>
              <w:rPr>
                <w:rFonts w:eastAsia="Times New Roman" w:cs="Arial"/>
                <w:color w:val="000000"/>
                <w:sz w:val="18"/>
                <w:szCs w:val="18"/>
                <w:lang w:eastAsia="da-DK"/>
              </w:rPr>
            </w:pPr>
            <w:r w:rsidRPr="00757B75">
              <w:rPr>
                <w:rFonts w:eastAsia="Times New Roman" w:cs="Arial"/>
                <w:color w:val="000000"/>
                <w:sz w:val="18"/>
                <w:szCs w:val="18"/>
                <w:lang w:eastAsia="da-DK"/>
              </w:rPr>
              <w:t>Indikativ samlet genanvendelsesprocent for husholdningsaff.pr. kvt.</w:t>
            </w:r>
          </w:p>
        </w:tc>
        <w:tc>
          <w:tcPr>
            <w:tcW w:w="851" w:type="dxa"/>
            <w:tcBorders>
              <w:top w:val="nil"/>
              <w:left w:val="nil"/>
              <w:bottom w:val="single" w:sz="4" w:space="0" w:color="auto"/>
              <w:right w:val="single" w:sz="4" w:space="0" w:color="auto"/>
            </w:tcBorders>
            <w:shd w:val="clear" w:color="auto" w:fill="auto"/>
            <w:noWrap/>
            <w:vAlign w:val="center"/>
            <w:hideMark/>
          </w:tcPr>
          <w:p w:rsidR="007610C0" w:rsidRPr="00757B75" w:rsidRDefault="007610C0" w:rsidP="007610C0">
            <w:pPr>
              <w:spacing w:line="240" w:lineRule="auto"/>
              <w:jc w:val="center"/>
              <w:rPr>
                <w:rFonts w:eastAsia="Times New Roman" w:cs="Arial"/>
                <w:color w:val="000000"/>
                <w:sz w:val="18"/>
                <w:szCs w:val="18"/>
                <w:lang w:eastAsia="da-DK"/>
              </w:rPr>
            </w:pPr>
            <w:r w:rsidRPr="00757B75">
              <w:rPr>
                <w:rFonts w:eastAsia="Times New Roman" w:cs="Arial"/>
                <w:color w:val="000000"/>
                <w:sz w:val="18"/>
                <w:szCs w:val="18"/>
                <w:lang w:eastAsia="da-DK"/>
              </w:rPr>
              <w:t>31%</w:t>
            </w:r>
          </w:p>
        </w:tc>
        <w:tc>
          <w:tcPr>
            <w:tcW w:w="851" w:type="dxa"/>
            <w:tcBorders>
              <w:top w:val="nil"/>
              <w:left w:val="nil"/>
              <w:bottom w:val="single" w:sz="4" w:space="0" w:color="auto"/>
              <w:right w:val="single" w:sz="4" w:space="0" w:color="auto"/>
            </w:tcBorders>
            <w:shd w:val="clear" w:color="auto" w:fill="auto"/>
            <w:noWrap/>
            <w:vAlign w:val="center"/>
            <w:hideMark/>
          </w:tcPr>
          <w:p w:rsidR="007610C0" w:rsidRPr="00757B75" w:rsidRDefault="007610C0" w:rsidP="007610C0">
            <w:pPr>
              <w:spacing w:line="240" w:lineRule="auto"/>
              <w:jc w:val="center"/>
              <w:rPr>
                <w:rFonts w:eastAsia="Times New Roman" w:cs="Arial"/>
                <w:color w:val="000000"/>
                <w:sz w:val="18"/>
                <w:szCs w:val="18"/>
                <w:lang w:eastAsia="da-DK"/>
              </w:rPr>
            </w:pPr>
            <w:r w:rsidRPr="00757B75">
              <w:rPr>
                <w:rFonts w:eastAsia="Times New Roman" w:cs="Arial"/>
                <w:color w:val="000000"/>
                <w:sz w:val="18"/>
                <w:szCs w:val="18"/>
                <w:lang w:eastAsia="da-DK"/>
              </w:rPr>
              <w:t>32,4%</w:t>
            </w:r>
          </w:p>
        </w:tc>
        <w:tc>
          <w:tcPr>
            <w:tcW w:w="851" w:type="dxa"/>
            <w:tcBorders>
              <w:top w:val="nil"/>
              <w:left w:val="nil"/>
              <w:bottom w:val="single" w:sz="4" w:space="0" w:color="auto"/>
              <w:right w:val="single" w:sz="4" w:space="0" w:color="auto"/>
            </w:tcBorders>
            <w:shd w:val="clear" w:color="auto" w:fill="auto"/>
            <w:noWrap/>
            <w:vAlign w:val="center"/>
            <w:hideMark/>
          </w:tcPr>
          <w:p w:rsidR="007610C0" w:rsidRPr="00757B75" w:rsidRDefault="007610C0" w:rsidP="007610C0">
            <w:pPr>
              <w:spacing w:line="240" w:lineRule="auto"/>
              <w:jc w:val="right"/>
              <w:rPr>
                <w:rFonts w:eastAsia="Times New Roman" w:cs="Arial"/>
                <w:color w:val="000000"/>
                <w:sz w:val="18"/>
                <w:szCs w:val="18"/>
                <w:lang w:eastAsia="da-DK"/>
              </w:rPr>
            </w:pPr>
            <w:r w:rsidRPr="00757B75">
              <w:rPr>
                <w:rFonts w:eastAsia="Times New Roman" w:cs="Arial"/>
                <w:color w:val="000000"/>
                <w:sz w:val="18"/>
                <w:szCs w:val="18"/>
                <w:lang w:eastAsia="da-DK"/>
              </w:rPr>
              <w:t>32,2%</w:t>
            </w:r>
          </w:p>
        </w:tc>
        <w:tc>
          <w:tcPr>
            <w:tcW w:w="851" w:type="dxa"/>
            <w:tcBorders>
              <w:top w:val="nil"/>
              <w:left w:val="nil"/>
              <w:bottom w:val="single" w:sz="4" w:space="0" w:color="auto"/>
              <w:right w:val="single" w:sz="4" w:space="0" w:color="auto"/>
            </w:tcBorders>
            <w:shd w:val="clear" w:color="auto" w:fill="auto"/>
            <w:noWrap/>
            <w:vAlign w:val="center"/>
            <w:hideMark/>
          </w:tcPr>
          <w:p w:rsidR="007610C0" w:rsidRPr="00757B75" w:rsidRDefault="007610C0" w:rsidP="007610C0">
            <w:pPr>
              <w:spacing w:line="240" w:lineRule="auto"/>
              <w:jc w:val="right"/>
              <w:rPr>
                <w:rFonts w:eastAsia="Times New Roman" w:cs="Arial"/>
                <w:color w:val="000000"/>
                <w:sz w:val="18"/>
                <w:szCs w:val="18"/>
                <w:lang w:eastAsia="da-DK"/>
              </w:rPr>
            </w:pPr>
            <w:r w:rsidRPr="00757B75">
              <w:rPr>
                <w:rFonts w:eastAsia="Times New Roman" w:cs="Arial"/>
                <w:color w:val="000000"/>
                <w:sz w:val="18"/>
                <w:szCs w:val="18"/>
                <w:lang w:eastAsia="da-DK"/>
              </w:rPr>
              <w:t>39%</w:t>
            </w:r>
          </w:p>
        </w:tc>
      </w:tr>
    </w:tbl>
    <w:p w:rsidR="007610C0" w:rsidRPr="007610C0" w:rsidRDefault="007610C0" w:rsidP="007610C0"/>
    <w:p w:rsidR="007610C0" w:rsidRPr="007610C0" w:rsidRDefault="007610C0" w:rsidP="007610C0">
      <w:r w:rsidRPr="007610C0">
        <w:t>Genanvendelsesprocenten er faldet fra 3. til 4. kvartal. Faldet skyldes primært færre mængder træ til genanvendelse (pga. skærpede krav fra behandlingsanlæg) og stigning i småt brændbart.</w:t>
      </w:r>
    </w:p>
    <w:p w:rsidR="007610C0" w:rsidRPr="007610C0" w:rsidRDefault="007610C0" w:rsidP="007610C0">
      <w:r w:rsidRPr="007610C0">
        <w:t>Opgøres i såkaldt Click View system, som udvikles af AffaldPlus.</w:t>
      </w:r>
    </w:p>
    <w:p w:rsidR="007610C0" w:rsidRPr="007610C0" w:rsidRDefault="007610C0" w:rsidP="007610C0">
      <w:r w:rsidRPr="007610C0">
        <w:t>Den kvartalsvise opgørelse er kun indikativ, da nogle mængder kun opgøres årligt (f.eks. genan</w:t>
      </w:r>
      <w:r w:rsidRPr="007610C0">
        <w:softHyphen/>
        <w:t>vendelse fra pant-systemet).</w:t>
      </w:r>
    </w:p>
    <w:p w:rsidR="007610C0" w:rsidRPr="007610C0" w:rsidRDefault="007610C0" w:rsidP="007610C0"/>
    <w:p w:rsidR="007610C0" w:rsidRPr="000C5CDD" w:rsidRDefault="007610C0" w:rsidP="008E4AFB">
      <w:pPr>
        <w:spacing w:after="120"/>
        <w:rPr>
          <w:u w:val="single"/>
        </w:rPr>
      </w:pPr>
      <w:r w:rsidRPr="000C5CDD">
        <w:rPr>
          <w:u w:val="single"/>
        </w:rPr>
        <w:t>Jordflytning (ren og lettere forurenet)</w:t>
      </w:r>
    </w:p>
    <w:tbl>
      <w:tblPr>
        <w:tblW w:w="7939" w:type="dxa"/>
        <w:tblCellMar>
          <w:left w:w="70" w:type="dxa"/>
          <w:right w:w="70" w:type="dxa"/>
        </w:tblCellMar>
        <w:tblLook w:val="04A0" w:firstRow="1" w:lastRow="0" w:firstColumn="1" w:lastColumn="0" w:noHBand="0" w:noVBand="1"/>
      </w:tblPr>
      <w:tblGrid>
        <w:gridCol w:w="6237"/>
        <w:gridCol w:w="851"/>
        <w:gridCol w:w="851"/>
      </w:tblGrid>
      <w:tr w:rsidR="007610C0" w:rsidRPr="00757B75" w:rsidTr="008E4AFB">
        <w:trPr>
          <w:trHeight w:val="284"/>
        </w:trPr>
        <w:tc>
          <w:tcPr>
            <w:tcW w:w="6237" w:type="dxa"/>
            <w:tcBorders>
              <w:top w:val="single" w:sz="4" w:space="0" w:color="auto"/>
              <w:left w:val="single" w:sz="4" w:space="0" w:color="auto"/>
              <w:bottom w:val="single" w:sz="4" w:space="0" w:color="auto"/>
              <w:right w:val="single" w:sz="4" w:space="0" w:color="auto"/>
            </w:tcBorders>
            <w:shd w:val="clear" w:color="000000" w:fill="005584"/>
            <w:noWrap/>
            <w:vAlign w:val="center"/>
            <w:hideMark/>
          </w:tcPr>
          <w:p w:rsidR="007610C0" w:rsidRPr="00757B75" w:rsidRDefault="007610C0" w:rsidP="007610C0">
            <w:pPr>
              <w:spacing w:line="240" w:lineRule="auto"/>
              <w:jc w:val="left"/>
              <w:rPr>
                <w:rFonts w:eastAsia="Times New Roman" w:cs="Arial"/>
                <w:color w:val="FFFFFF"/>
                <w:sz w:val="18"/>
                <w:szCs w:val="18"/>
                <w:lang w:eastAsia="da-DK"/>
              </w:rPr>
            </w:pPr>
            <w:r w:rsidRPr="00757B75">
              <w:rPr>
                <w:rFonts w:eastAsia="Times New Roman" w:cs="Arial"/>
                <w:color w:val="FFFFFF"/>
                <w:sz w:val="18"/>
                <w:szCs w:val="18"/>
                <w:lang w:eastAsia="da-DK"/>
              </w:rPr>
              <w:t> </w:t>
            </w:r>
          </w:p>
        </w:tc>
        <w:tc>
          <w:tcPr>
            <w:tcW w:w="851" w:type="dxa"/>
            <w:tcBorders>
              <w:top w:val="single" w:sz="4" w:space="0" w:color="auto"/>
              <w:left w:val="nil"/>
              <w:bottom w:val="single" w:sz="4" w:space="0" w:color="auto"/>
              <w:right w:val="single" w:sz="4" w:space="0" w:color="auto"/>
            </w:tcBorders>
            <w:shd w:val="clear" w:color="000000" w:fill="005584"/>
            <w:noWrap/>
            <w:vAlign w:val="center"/>
            <w:hideMark/>
          </w:tcPr>
          <w:p w:rsidR="007610C0" w:rsidRPr="00757B75" w:rsidRDefault="007610C0" w:rsidP="007610C0">
            <w:pPr>
              <w:spacing w:line="240" w:lineRule="auto"/>
              <w:jc w:val="center"/>
              <w:rPr>
                <w:rFonts w:eastAsia="Times New Roman" w:cs="Arial"/>
                <w:i/>
                <w:iCs/>
                <w:color w:val="FFFFFF"/>
                <w:sz w:val="18"/>
                <w:szCs w:val="18"/>
                <w:lang w:eastAsia="da-DK"/>
              </w:rPr>
            </w:pPr>
            <w:r w:rsidRPr="00757B75">
              <w:rPr>
                <w:rFonts w:eastAsia="Times New Roman" w:cs="Arial"/>
                <w:i/>
                <w:iCs/>
                <w:color w:val="FFFFFF"/>
                <w:sz w:val="18"/>
                <w:szCs w:val="18"/>
                <w:lang w:eastAsia="da-DK"/>
              </w:rPr>
              <w:t>2017</w:t>
            </w:r>
          </w:p>
        </w:tc>
        <w:tc>
          <w:tcPr>
            <w:tcW w:w="851" w:type="dxa"/>
            <w:tcBorders>
              <w:top w:val="single" w:sz="4" w:space="0" w:color="auto"/>
              <w:left w:val="nil"/>
              <w:bottom w:val="single" w:sz="4" w:space="0" w:color="auto"/>
              <w:right w:val="single" w:sz="4" w:space="0" w:color="auto"/>
            </w:tcBorders>
            <w:shd w:val="clear" w:color="000000" w:fill="005584"/>
            <w:noWrap/>
            <w:vAlign w:val="center"/>
            <w:hideMark/>
          </w:tcPr>
          <w:p w:rsidR="007610C0" w:rsidRPr="00757B75" w:rsidRDefault="007610C0" w:rsidP="007610C0">
            <w:pPr>
              <w:spacing w:line="240" w:lineRule="auto"/>
              <w:jc w:val="center"/>
              <w:rPr>
                <w:rFonts w:eastAsia="Times New Roman" w:cs="Arial"/>
                <w:i/>
                <w:iCs/>
                <w:color w:val="FFFFFF"/>
                <w:sz w:val="18"/>
                <w:szCs w:val="18"/>
                <w:lang w:eastAsia="da-DK"/>
              </w:rPr>
            </w:pPr>
            <w:r w:rsidRPr="00757B75">
              <w:rPr>
                <w:rFonts w:eastAsia="Times New Roman" w:cs="Arial"/>
                <w:i/>
                <w:iCs/>
                <w:color w:val="FFFFFF"/>
                <w:sz w:val="18"/>
                <w:szCs w:val="18"/>
                <w:lang w:eastAsia="da-DK"/>
              </w:rPr>
              <w:t>2018</w:t>
            </w:r>
          </w:p>
        </w:tc>
      </w:tr>
      <w:tr w:rsidR="007610C0" w:rsidRPr="00757B75" w:rsidTr="008E4AFB">
        <w:trPr>
          <w:trHeight w:val="284"/>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rsidR="007610C0" w:rsidRPr="00757B75" w:rsidRDefault="007610C0" w:rsidP="007610C0">
            <w:pPr>
              <w:spacing w:line="240" w:lineRule="auto"/>
              <w:jc w:val="left"/>
              <w:rPr>
                <w:rFonts w:eastAsia="Times New Roman" w:cs="Arial"/>
                <w:color w:val="000000"/>
                <w:sz w:val="18"/>
                <w:szCs w:val="18"/>
                <w:lang w:eastAsia="da-DK"/>
              </w:rPr>
            </w:pPr>
            <w:r w:rsidRPr="00757B75">
              <w:rPr>
                <w:rFonts w:eastAsia="Times New Roman" w:cs="Arial"/>
                <w:color w:val="000000"/>
                <w:sz w:val="18"/>
                <w:szCs w:val="18"/>
                <w:lang w:eastAsia="da-DK"/>
              </w:rPr>
              <w:t>Total mængde jord anmeldt i kommunen</w:t>
            </w:r>
          </w:p>
        </w:tc>
        <w:tc>
          <w:tcPr>
            <w:tcW w:w="851" w:type="dxa"/>
            <w:tcBorders>
              <w:top w:val="nil"/>
              <w:left w:val="nil"/>
              <w:bottom w:val="single" w:sz="4" w:space="0" w:color="auto"/>
              <w:right w:val="single" w:sz="4" w:space="0" w:color="auto"/>
            </w:tcBorders>
            <w:shd w:val="thinDiagStripe" w:color="000000" w:fill="auto"/>
            <w:noWrap/>
            <w:vAlign w:val="center"/>
            <w:hideMark/>
          </w:tcPr>
          <w:p w:rsidR="007610C0" w:rsidRPr="00757B75" w:rsidRDefault="007610C0" w:rsidP="007610C0">
            <w:pPr>
              <w:spacing w:line="240" w:lineRule="auto"/>
              <w:jc w:val="left"/>
              <w:rPr>
                <w:rFonts w:eastAsia="Times New Roman" w:cs="Arial"/>
                <w:color w:val="000000"/>
                <w:sz w:val="18"/>
                <w:szCs w:val="18"/>
                <w:lang w:eastAsia="da-DK"/>
              </w:rPr>
            </w:pPr>
            <w:r w:rsidRPr="00757B75">
              <w:rPr>
                <w:rFonts w:eastAsia="Times New Roman" w:cs="Arial"/>
                <w:color w:val="000000"/>
                <w:sz w:val="18"/>
                <w:szCs w:val="18"/>
                <w:lang w:eastAsia="da-DK"/>
              </w:rPr>
              <w:t> </w:t>
            </w:r>
          </w:p>
        </w:tc>
        <w:tc>
          <w:tcPr>
            <w:tcW w:w="851" w:type="dxa"/>
            <w:tcBorders>
              <w:top w:val="nil"/>
              <w:left w:val="nil"/>
              <w:bottom w:val="single" w:sz="4" w:space="0" w:color="auto"/>
              <w:right w:val="single" w:sz="4" w:space="0" w:color="auto"/>
            </w:tcBorders>
            <w:shd w:val="thinDiagStripe" w:color="000000" w:fill="auto"/>
            <w:noWrap/>
            <w:vAlign w:val="center"/>
            <w:hideMark/>
          </w:tcPr>
          <w:p w:rsidR="007610C0" w:rsidRPr="00757B75" w:rsidRDefault="007610C0" w:rsidP="007610C0">
            <w:pPr>
              <w:spacing w:line="240" w:lineRule="auto"/>
              <w:jc w:val="left"/>
              <w:rPr>
                <w:rFonts w:eastAsia="Times New Roman" w:cs="Arial"/>
                <w:color w:val="000000"/>
                <w:sz w:val="18"/>
                <w:szCs w:val="18"/>
                <w:lang w:eastAsia="da-DK"/>
              </w:rPr>
            </w:pPr>
            <w:r w:rsidRPr="00757B75">
              <w:rPr>
                <w:rFonts w:eastAsia="Times New Roman" w:cs="Arial"/>
                <w:color w:val="000000"/>
                <w:sz w:val="18"/>
                <w:szCs w:val="18"/>
                <w:lang w:eastAsia="da-DK"/>
              </w:rPr>
              <w:t> </w:t>
            </w:r>
          </w:p>
        </w:tc>
      </w:tr>
      <w:tr w:rsidR="007610C0" w:rsidRPr="00757B75" w:rsidTr="008E4AFB">
        <w:trPr>
          <w:trHeight w:val="284"/>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rsidR="007610C0" w:rsidRPr="00757B75" w:rsidRDefault="007610C0" w:rsidP="007610C0">
            <w:pPr>
              <w:spacing w:line="240" w:lineRule="auto"/>
              <w:jc w:val="left"/>
              <w:rPr>
                <w:rFonts w:eastAsia="Times New Roman" w:cs="Arial"/>
                <w:color w:val="000000"/>
                <w:sz w:val="18"/>
                <w:szCs w:val="18"/>
                <w:lang w:eastAsia="da-DK"/>
              </w:rPr>
            </w:pPr>
            <w:r w:rsidRPr="00757B75">
              <w:rPr>
                <w:rFonts w:eastAsia="Times New Roman" w:cs="Arial"/>
                <w:color w:val="000000"/>
                <w:sz w:val="18"/>
                <w:szCs w:val="18"/>
                <w:lang w:eastAsia="da-DK"/>
              </w:rPr>
              <w:t>Ren jord (i ton)</w:t>
            </w:r>
          </w:p>
        </w:tc>
        <w:tc>
          <w:tcPr>
            <w:tcW w:w="851" w:type="dxa"/>
            <w:tcBorders>
              <w:top w:val="nil"/>
              <w:left w:val="nil"/>
              <w:bottom w:val="single" w:sz="4" w:space="0" w:color="auto"/>
              <w:right w:val="single" w:sz="4" w:space="0" w:color="auto"/>
            </w:tcBorders>
            <w:shd w:val="clear" w:color="auto" w:fill="auto"/>
            <w:noWrap/>
            <w:vAlign w:val="center"/>
            <w:hideMark/>
          </w:tcPr>
          <w:p w:rsidR="007610C0" w:rsidRPr="00757B75" w:rsidRDefault="007610C0" w:rsidP="007610C0">
            <w:pPr>
              <w:spacing w:line="240" w:lineRule="auto"/>
              <w:jc w:val="right"/>
              <w:rPr>
                <w:rFonts w:eastAsia="Times New Roman" w:cs="Arial"/>
                <w:color w:val="000000"/>
                <w:sz w:val="18"/>
                <w:szCs w:val="18"/>
                <w:lang w:eastAsia="da-DK"/>
              </w:rPr>
            </w:pPr>
            <w:r w:rsidRPr="00757B75">
              <w:rPr>
                <w:rFonts w:eastAsia="Times New Roman" w:cs="Arial"/>
                <w:color w:val="000000"/>
                <w:sz w:val="18"/>
                <w:szCs w:val="18"/>
                <w:lang w:eastAsia="da-DK"/>
              </w:rPr>
              <w:t>24,675</w:t>
            </w:r>
          </w:p>
        </w:tc>
        <w:tc>
          <w:tcPr>
            <w:tcW w:w="851" w:type="dxa"/>
            <w:tcBorders>
              <w:top w:val="nil"/>
              <w:left w:val="nil"/>
              <w:bottom w:val="single" w:sz="4" w:space="0" w:color="auto"/>
              <w:right w:val="single" w:sz="4" w:space="0" w:color="auto"/>
            </w:tcBorders>
            <w:shd w:val="clear" w:color="auto" w:fill="auto"/>
            <w:noWrap/>
            <w:vAlign w:val="center"/>
            <w:hideMark/>
          </w:tcPr>
          <w:p w:rsidR="007610C0" w:rsidRPr="00757B75" w:rsidRDefault="007610C0" w:rsidP="007610C0">
            <w:pPr>
              <w:spacing w:line="240" w:lineRule="auto"/>
              <w:jc w:val="left"/>
              <w:rPr>
                <w:rFonts w:eastAsia="Times New Roman" w:cs="Arial"/>
                <w:color w:val="000000"/>
                <w:sz w:val="18"/>
                <w:szCs w:val="18"/>
                <w:lang w:eastAsia="da-DK"/>
              </w:rPr>
            </w:pPr>
            <w:r w:rsidRPr="00757B75">
              <w:rPr>
                <w:rFonts w:eastAsia="Times New Roman" w:cs="Arial"/>
                <w:color w:val="000000"/>
                <w:sz w:val="18"/>
                <w:szCs w:val="18"/>
                <w:lang w:eastAsia="da-DK"/>
              </w:rPr>
              <w:t>47,011*</w:t>
            </w:r>
          </w:p>
        </w:tc>
      </w:tr>
      <w:tr w:rsidR="007610C0" w:rsidRPr="00757B75" w:rsidTr="008E4AFB">
        <w:trPr>
          <w:trHeight w:val="284"/>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rsidR="007610C0" w:rsidRPr="00757B75" w:rsidRDefault="007610C0" w:rsidP="007610C0">
            <w:pPr>
              <w:spacing w:line="240" w:lineRule="auto"/>
              <w:jc w:val="left"/>
              <w:rPr>
                <w:rFonts w:eastAsia="Times New Roman" w:cs="Arial"/>
                <w:color w:val="000000"/>
                <w:sz w:val="18"/>
                <w:szCs w:val="18"/>
                <w:lang w:eastAsia="da-DK"/>
              </w:rPr>
            </w:pPr>
            <w:r w:rsidRPr="00757B75">
              <w:rPr>
                <w:rFonts w:eastAsia="Times New Roman" w:cs="Arial"/>
                <w:color w:val="000000"/>
                <w:sz w:val="18"/>
                <w:szCs w:val="18"/>
                <w:lang w:eastAsia="da-DK"/>
              </w:rPr>
              <w:t>Lettere forurenet jord (i ton)</w:t>
            </w:r>
          </w:p>
        </w:tc>
        <w:tc>
          <w:tcPr>
            <w:tcW w:w="851" w:type="dxa"/>
            <w:tcBorders>
              <w:top w:val="nil"/>
              <w:left w:val="nil"/>
              <w:bottom w:val="single" w:sz="4" w:space="0" w:color="auto"/>
              <w:right w:val="single" w:sz="4" w:space="0" w:color="auto"/>
            </w:tcBorders>
            <w:shd w:val="clear" w:color="auto" w:fill="auto"/>
            <w:noWrap/>
            <w:vAlign w:val="center"/>
            <w:hideMark/>
          </w:tcPr>
          <w:p w:rsidR="007610C0" w:rsidRPr="00757B75" w:rsidRDefault="007610C0" w:rsidP="007610C0">
            <w:pPr>
              <w:spacing w:line="240" w:lineRule="auto"/>
              <w:jc w:val="right"/>
              <w:rPr>
                <w:rFonts w:eastAsia="Times New Roman" w:cs="Arial"/>
                <w:color w:val="000000"/>
                <w:sz w:val="18"/>
                <w:szCs w:val="18"/>
                <w:lang w:eastAsia="da-DK"/>
              </w:rPr>
            </w:pPr>
            <w:r w:rsidRPr="00757B75">
              <w:rPr>
                <w:rFonts w:eastAsia="Times New Roman" w:cs="Arial"/>
                <w:color w:val="000000"/>
                <w:sz w:val="18"/>
                <w:szCs w:val="18"/>
                <w:lang w:eastAsia="da-DK"/>
              </w:rPr>
              <w:t>6,620</w:t>
            </w:r>
          </w:p>
        </w:tc>
        <w:tc>
          <w:tcPr>
            <w:tcW w:w="851" w:type="dxa"/>
            <w:tcBorders>
              <w:top w:val="nil"/>
              <w:left w:val="nil"/>
              <w:bottom w:val="single" w:sz="4" w:space="0" w:color="auto"/>
              <w:right w:val="single" w:sz="4" w:space="0" w:color="auto"/>
            </w:tcBorders>
            <w:shd w:val="clear" w:color="auto" w:fill="auto"/>
            <w:noWrap/>
            <w:vAlign w:val="center"/>
            <w:hideMark/>
          </w:tcPr>
          <w:p w:rsidR="007610C0" w:rsidRPr="00757B75" w:rsidRDefault="007610C0" w:rsidP="007610C0">
            <w:pPr>
              <w:spacing w:line="240" w:lineRule="auto"/>
              <w:jc w:val="right"/>
              <w:rPr>
                <w:rFonts w:eastAsia="Times New Roman" w:cs="Arial"/>
                <w:color w:val="000000"/>
                <w:sz w:val="18"/>
                <w:szCs w:val="18"/>
                <w:lang w:eastAsia="da-DK"/>
              </w:rPr>
            </w:pPr>
            <w:r w:rsidRPr="00757B75">
              <w:rPr>
                <w:rFonts w:eastAsia="Times New Roman" w:cs="Arial"/>
                <w:color w:val="000000"/>
                <w:sz w:val="18"/>
                <w:szCs w:val="18"/>
                <w:lang w:eastAsia="da-DK"/>
              </w:rPr>
              <w:t>10,240</w:t>
            </w:r>
          </w:p>
        </w:tc>
      </w:tr>
      <w:tr w:rsidR="007610C0" w:rsidRPr="00757B75" w:rsidTr="008E4AFB">
        <w:trPr>
          <w:trHeight w:val="284"/>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rsidR="007610C0" w:rsidRPr="00757B75" w:rsidRDefault="007610C0" w:rsidP="007610C0">
            <w:pPr>
              <w:spacing w:line="240" w:lineRule="auto"/>
              <w:jc w:val="left"/>
              <w:rPr>
                <w:rFonts w:eastAsia="Times New Roman" w:cs="Arial"/>
                <w:color w:val="000000"/>
                <w:sz w:val="18"/>
                <w:szCs w:val="18"/>
                <w:lang w:eastAsia="da-DK"/>
              </w:rPr>
            </w:pPr>
            <w:r w:rsidRPr="00757B75">
              <w:rPr>
                <w:rFonts w:eastAsia="Times New Roman" w:cs="Arial"/>
                <w:color w:val="000000"/>
                <w:sz w:val="18"/>
                <w:szCs w:val="18"/>
                <w:lang w:eastAsia="da-DK"/>
              </w:rPr>
              <w:t>Anmeldt mængde jord til kommunens egne projekter</w:t>
            </w:r>
          </w:p>
        </w:tc>
        <w:tc>
          <w:tcPr>
            <w:tcW w:w="851" w:type="dxa"/>
            <w:tcBorders>
              <w:top w:val="nil"/>
              <w:left w:val="nil"/>
              <w:bottom w:val="single" w:sz="4" w:space="0" w:color="auto"/>
              <w:right w:val="single" w:sz="4" w:space="0" w:color="auto"/>
            </w:tcBorders>
            <w:shd w:val="thinDiagStripe" w:color="000000" w:fill="auto"/>
            <w:noWrap/>
            <w:vAlign w:val="center"/>
            <w:hideMark/>
          </w:tcPr>
          <w:p w:rsidR="007610C0" w:rsidRPr="00757B75" w:rsidRDefault="007610C0" w:rsidP="007610C0">
            <w:pPr>
              <w:spacing w:line="240" w:lineRule="auto"/>
              <w:jc w:val="left"/>
              <w:rPr>
                <w:rFonts w:eastAsia="Times New Roman" w:cs="Arial"/>
                <w:color w:val="000000"/>
                <w:sz w:val="18"/>
                <w:szCs w:val="18"/>
                <w:lang w:eastAsia="da-DK"/>
              </w:rPr>
            </w:pPr>
            <w:r w:rsidRPr="00757B75">
              <w:rPr>
                <w:rFonts w:eastAsia="Times New Roman" w:cs="Arial"/>
                <w:color w:val="000000"/>
                <w:sz w:val="18"/>
                <w:szCs w:val="18"/>
                <w:lang w:eastAsia="da-DK"/>
              </w:rPr>
              <w:t> </w:t>
            </w:r>
          </w:p>
        </w:tc>
        <w:tc>
          <w:tcPr>
            <w:tcW w:w="851" w:type="dxa"/>
            <w:tcBorders>
              <w:top w:val="nil"/>
              <w:left w:val="nil"/>
              <w:bottom w:val="single" w:sz="4" w:space="0" w:color="auto"/>
              <w:right w:val="single" w:sz="4" w:space="0" w:color="auto"/>
            </w:tcBorders>
            <w:shd w:val="thinDiagStripe" w:color="000000" w:fill="auto"/>
            <w:noWrap/>
            <w:vAlign w:val="center"/>
            <w:hideMark/>
          </w:tcPr>
          <w:p w:rsidR="007610C0" w:rsidRPr="00757B75" w:rsidRDefault="007610C0" w:rsidP="007610C0">
            <w:pPr>
              <w:spacing w:line="240" w:lineRule="auto"/>
              <w:jc w:val="left"/>
              <w:rPr>
                <w:rFonts w:eastAsia="Times New Roman" w:cs="Arial"/>
                <w:color w:val="000000"/>
                <w:sz w:val="18"/>
                <w:szCs w:val="18"/>
                <w:lang w:eastAsia="da-DK"/>
              </w:rPr>
            </w:pPr>
            <w:r w:rsidRPr="00757B75">
              <w:rPr>
                <w:rFonts w:eastAsia="Times New Roman" w:cs="Arial"/>
                <w:color w:val="000000"/>
                <w:sz w:val="18"/>
                <w:szCs w:val="18"/>
                <w:lang w:eastAsia="da-DK"/>
              </w:rPr>
              <w:t> </w:t>
            </w:r>
          </w:p>
        </w:tc>
      </w:tr>
      <w:tr w:rsidR="007610C0" w:rsidRPr="00757B75" w:rsidTr="008E4AFB">
        <w:trPr>
          <w:trHeight w:val="284"/>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rsidR="007610C0" w:rsidRPr="00757B75" w:rsidRDefault="007610C0" w:rsidP="007610C0">
            <w:pPr>
              <w:spacing w:line="240" w:lineRule="auto"/>
              <w:jc w:val="left"/>
              <w:rPr>
                <w:rFonts w:eastAsia="Times New Roman" w:cs="Arial"/>
                <w:color w:val="000000"/>
                <w:sz w:val="18"/>
                <w:szCs w:val="18"/>
                <w:lang w:eastAsia="da-DK"/>
              </w:rPr>
            </w:pPr>
            <w:r w:rsidRPr="00757B75">
              <w:rPr>
                <w:rFonts w:eastAsia="Times New Roman" w:cs="Arial"/>
                <w:color w:val="000000"/>
                <w:sz w:val="18"/>
                <w:szCs w:val="18"/>
                <w:lang w:eastAsia="da-DK"/>
              </w:rPr>
              <w:t>Ren jord (i ton)</w:t>
            </w:r>
          </w:p>
        </w:tc>
        <w:tc>
          <w:tcPr>
            <w:tcW w:w="851" w:type="dxa"/>
            <w:tcBorders>
              <w:top w:val="nil"/>
              <w:left w:val="nil"/>
              <w:bottom w:val="single" w:sz="4" w:space="0" w:color="auto"/>
              <w:right w:val="single" w:sz="4" w:space="0" w:color="auto"/>
            </w:tcBorders>
            <w:shd w:val="clear" w:color="auto" w:fill="auto"/>
            <w:noWrap/>
            <w:vAlign w:val="center"/>
            <w:hideMark/>
          </w:tcPr>
          <w:p w:rsidR="007610C0" w:rsidRPr="00757B75" w:rsidRDefault="007610C0" w:rsidP="007610C0">
            <w:pPr>
              <w:spacing w:line="240" w:lineRule="auto"/>
              <w:jc w:val="right"/>
              <w:rPr>
                <w:rFonts w:eastAsia="Times New Roman" w:cs="Arial"/>
                <w:color w:val="000000"/>
                <w:sz w:val="18"/>
                <w:szCs w:val="18"/>
                <w:lang w:eastAsia="da-DK"/>
              </w:rPr>
            </w:pPr>
            <w:r w:rsidRPr="00757B75">
              <w:rPr>
                <w:rFonts w:eastAsia="Times New Roman" w:cs="Arial"/>
                <w:color w:val="000000"/>
                <w:sz w:val="18"/>
                <w:szCs w:val="18"/>
                <w:lang w:eastAsia="da-DK"/>
              </w:rPr>
              <w:t>6,242</w:t>
            </w:r>
          </w:p>
        </w:tc>
        <w:tc>
          <w:tcPr>
            <w:tcW w:w="851" w:type="dxa"/>
            <w:tcBorders>
              <w:top w:val="nil"/>
              <w:left w:val="nil"/>
              <w:bottom w:val="single" w:sz="4" w:space="0" w:color="auto"/>
              <w:right w:val="single" w:sz="4" w:space="0" w:color="auto"/>
            </w:tcBorders>
            <w:shd w:val="clear" w:color="auto" w:fill="auto"/>
            <w:noWrap/>
            <w:vAlign w:val="center"/>
            <w:hideMark/>
          </w:tcPr>
          <w:p w:rsidR="007610C0" w:rsidRPr="00757B75" w:rsidRDefault="007610C0" w:rsidP="007610C0">
            <w:pPr>
              <w:spacing w:line="240" w:lineRule="auto"/>
              <w:jc w:val="right"/>
              <w:rPr>
                <w:rFonts w:eastAsia="Times New Roman" w:cs="Arial"/>
                <w:color w:val="000000"/>
                <w:sz w:val="18"/>
                <w:szCs w:val="18"/>
                <w:lang w:eastAsia="da-DK"/>
              </w:rPr>
            </w:pPr>
            <w:r w:rsidRPr="00757B75">
              <w:rPr>
                <w:rFonts w:eastAsia="Times New Roman" w:cs="Arial"/>
                <w:color w:val="000000"/>
                <w:sz w:val="18"/>
                <w:szCs w:val="18"/>
                <w:lang w:eastAsia="da-DK"/>
              </w:rPr>
              <w:t>2,280</w:t>
            </w:r>
          </w:p>
        </w:tc>
      </w:tr>
      <w:tr w:rsidR="007610C0" w:rsidRPr="00757B75" w:rsidTr="008E4AFB">
        <w:trPr>
          <w:trHeight w:val="284"/>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rsidR="007610C0" w:rsidRPr="00757B75" w:rsidRDefault="007610C0" w:rsidP="007610C0">
            <w:pPr>
              <w:spacing w:line="240" w:lineRule="auto"/>
              <w:jc w:val="left"/>
              <w:rPr>
                <w:rFonts w:eastAsia="Times New Roman" w:cs="Arial"/>
                <w:color w:val="000000"/>
                <w:sz w:val="18"/>
                <w:szCs w:val="18"/>
                <w:lang w:eastAsia="da-DK"/>
              </w:rPr>
            </w:pPr>
            <w:r w:rsidRPr="00757B75">
              <w:rPr>
                <w:rFonts w:eastAsia="Times New Roman" w:cs="Arial"/>
                <w:color w:val="000000"/>
                <w:sz w:val="18"/>
                <w:szCs w:val="18"/>
                <w:lang w:eastAsia="da-DK"/>
              </w:rPr>
              <w:t>Lettere forurenet jord (i ton)</w:t>
            </w:r>
          </w:p>
        </w:tc>
        <w:tc>
          <w:tcPr>
            <w:tcW w:w="851" w:type="dxa"/>
            <w:tcBorders>
              <w:top w:val="nil"/>
              <w:left w:val="nil"/>
              <w:bottom w:val="single" w:sz="4" w:space="0" w:color="auto"/>
              <w:right w:val="single" w:sz="4" w:space="0" w:color="auto"/>
            </w:tcBorders>
            <w:shd w:val="clear" w:color="auto" w:fill="auto"/>
            <w:noWrap/>
            <w:vAlign w:val="center"/>
            <w:hideMark/>
          </w:tcPr>
          <w:p w:rsidR="007610C0" w:rsidRPr="00757B75" w:rsidRDefault="007610C0" w:rsidP="007610C0">
            <w:pPr>
              <w:spacing w:line="240" w:lineRule="auto"/>
              <w:jc w:val="right"/>
              <w:rPr>
                <w:rFonts w:eastAsia="Times New Roman" w:cs="Arial"/>
                <w:color w:val="000000"/>
                <w:sz w:val="18"/>
                <w:szCs w:val="18"/>
                <w:lang w:eastAsia="da-DK"/>
              </w:rPr>
            </w:pPr>
            <w:r w:rsidRPr="00757B75">
              <w:rPr>
                <w:rFonts w:eastAsia="Times New Roman" w:cs="Arial"/>
                <w:color w:val="000000"/>
                <w:sz w:val="18"/>
                <w:szCs w:val="18"/>
                <w:lang w:eastAsia="da-DK"/>
              </w:rPr>
              <w:t>1,935</w:t>
            </w:r>
          </w:p>
        </w:tc>
        <w:tc>
          <w:tcPr>
            <w:tcW w:w="851" w:type="dxa"/>
            <w:tcBorders>
              <w:top w:val="nil"/>
              <w:left w:val="nil"/>
              <w:bottom w:val="single" w:sz="4" w:space="0" w:color="auto"/>
              <w:right w:val="single" w:sz="4" w:space="0" w:color="auto"/>
            </w:tcBorders>
            <w:shd w:val="clear" w:color="auto" w:fill="auto"/>
            <w:noWrap/>
            <w:vAlign w:val="center"/>
            <w:hideMark/>
          </w:tcPr>
          <w:p w:rsidR="007610C0" w:rsidRPr="00757B75" w:rsidRDefault="007610C0" w:rsidP="007610C0">
            <w:pPr>
              <w:spacing w:line="240" w:lineRule="auto"/>
              <w:jc w:val="right"/>
              <w:rPr>
                <w:rFonts w:eastAsia="Times New Roman" w:cs="Arial"/>
                <w:color w:val="000000"/>
                <w:sz w:val="18"/>
                <w:szCs w:val="18"/>
                <w:lang w:eastAsia="da-DK"/>
              </w:rPr>
            </w:pPr>
            <w:r w:rsidRPr="00757B75">
              <w:rPr>
                <w:rFonts w:eastAsia="Times New Roman" w:cs="Arial"/>
                <w:color w:val="000000"/>
                <w:sz w:val="18"/>
                <w:szCs w:val="18"/>
                <w:lang w:eastAsia="da-DK"/>
              </w:rPr>
              <w:t>0,780</w:t>
            </w:r>
          </w:p>
        </w:tc>
      </w:tr>
    </w:tbl>
    <w:p w:rsidR="007610C0" w:rsidRPr="007610C0" w:rsidRDefault="007610C0" w:rsidP="007610C0"/>
    <w:p w:rsidR="007610C0" w:rsidRPr="007610C0" w:rsidRDefault="007610C0" w:rsidP="007610C0">
      <w:r w:rsidRPr="007610C0">
        <w:t>*Det skal bemærkes, at 36.000 tons ren jord er flyttet fra Vordingborg Havn til Banedanmarks baneudvidelsesprojekt på Masnedø. Hvis den rene jord i dette projekt lægges sammen med den rene jord, som er flyttet fra et kommunalt projekt, så forblev ca. 80% af den rene jord, som blev anmeldt til flytning i 2018 i kommunen.</w:t>
      </w:r>
    </w:p>
    <w:p w:rsidR="007610C0" w:rsidRPr="007610C0" w:rsidRDefault="007610C0" w:rsidP="007610C0"/>
    <w:p w:rsidR="007610C0" w:rsidRPr="007610C0" w:rsidRDefault="007610C0" w:rsidP="007610C0">
      <w:r w:rsidRPr="007610C0">
        <w:t>Tallene for forurenet jord viser, at ca. 10% af den forurenede jord, som blev anmeldt i 2018, forblev i kommunen. Tallene viser også, at der generelt er anmeldt flytning af mere jord i 2018 i forhold til 2017. Andelen af ren jord som forbliver i kommunen er steget, hvis man tager Banedanmarks projekt med. Andelen af forurenet jord som forbliver i kommunen er faldet fra ca. 30% til 10% i 2018.</w:t>
      </w:r>
    </w:p>
    <w:p w:rsidR="007610C0" w:rsidRPr="007610C0" w:rsidRDefault="007610C0" w:rsidP="007610C0"/>
    <w:p w:rsidR="007610C0" w:rsidRPr="007610C0" w:rsidRDefault="007610C0" w:rsidP="007610C0">
      <w:r w:rsidRPr="007610C0">
        <w:t>I forbindelse med bygge- og anlægsaktiviteter skal der ofte flyttes overskudsjord væk fra et projekt. Hvis jorden flyttes fra et områdeklassificeret område, et vejareal eller et kortlagt areal, skal flytning af jord anmeldes til Vordingborg Kommune. I effektmålet måles på den jordmængde, der anmeldes i forbindelse med flytning af jord.</w:t>
      </w:r>
    </w:p>
    <w:p w:rsidR="007429F9" w:rsidRPr="005709B1" w:rsidRDefault="007429F9" w:rsidP="005709B1">
      <w:pPr>
        <w:rPr>
          <w:rFonts w:cs="Arial"/>
        </w:rPr>
      </w:pPr>
    </w:p>
    <w:p w:rsidR="00896BD1" w:rsidRDefault="00896BD1" w:rsidP="00BD48BB">
      <w:pPr>
        <w:pStyle w:val="NormalWeb"/>
        <w:spacing w:line="276" w:lineRule="auto"/>
        <w:jc w:val="both"/>
        <w:textAlignment w:val="top"/>
        <w:rPr>
          <w:rFonts w:cs="Arial"/>
          <w:color w:val="000000"/>
          <w:sz w:val="22"/>
        </w:rPr>
      </w:pPr>
      <w:r>
        <w:rPr>
          <w:rFonts w:cs="Arial"/>
          <w:color w:val="000000"/>
          <w:sz w:val="22"/>
        </w:rPr>
        <w:br w:type="page"/>
      </w:r>
    </w:p>
    <w:p w:rsidR="006455D5" w:rsidRPr="006455D5" w:rsidRDefault="00900417" w:rsidP="00193BB4">
      <w:pPr>
        <w:pStyle w:val="Overskrift2"/>
        <w:rPr>
          <w:rFonts w:eastAsia="Times New Roman"/>
        </w:rPr>
      </w:pPr>
      <w:bookmarkStart w:id="20" w:name="_Toc2759815"/>
      <w:r>
        <w:rPr>
          <w:rFonts w:eastAsia="Times New Roman"/>
        </w:rPr>
        <w:lastRenderedPageBreak/>
        <w:t>Udvalget for Børn, Unge og Familie</w:t>
      </w:r>
      <w:bookmarkEnd w:id="20"/>
    </w:p>
    <w:p w:rsidR="006455D5" w:rsidRPr="006455D5" w:rsidRDefault="006455D5" w:rsidP="00193BB4">
      <w:pPr>
        <w:pStyle w:val="Overskrift3"/>
        <w:rPr>
          <w:rFonts w:eastAsia="Times New Roman"/>
        </w:rPr>
      </w:pPr>
      <w:bookmarkStart w:id="21" w:name="_Toc2759816"/>
      <w:r w:rsidRPr="006455D5">
        <w:rPr>
          <w:rFonts w:eastAsia="Times New Roman"/>
        </w:rPr>
        <w:t>Politikområde</w:t>
      </w:r>
      <w:r w:rsidR="007F22BC">
        <w:rPr>
          <w:rFonts w:eastAsia="Times New Roman"/>
        </w:rPr>
        <w:t>:</w:t>
      </w:r>
      <w:r w:rsidRPr="006455D5">
        <w:rPr>
          <w:rFonts w:eastAsia="Times New Roman"/>
        </w:rPr>
        <w:t xml:space="preserve"> Børn og Familie</w:t>
      </w:r>
      <w:bookmarkEnd w:id="21"/>
    </w:p>
    <w:p w:rsidR="00193BB4" w:rsidRPr="00193BB4" w:rsidRDefault="00193BB4" w:rsidP="00193BB4"/>
    <w:p w:rsidR="006455D5" w:rsidRPr="00700BD7" w:rsidRDefault="006455D5" w:rsidP="00700BD7">
      <w:pPr>
        <w:rPr>
          <w:b/>
        </w:rPr>
      </w:pPr>
      <w:r w:rsidRPr="00700BD7">
        <w:rPr>
          <w:b/>
        </w:rPr>
        <w:t>Resultat af drift</w:t>
      </w:r>
    </w:p>
    <w:p w:rsidR="00193BB4" w:rsidRDefault="00193BB4" w:rsidP="00193BB4"/>
    <w:tbl>
      <w:tblPr>
        <w:tblW w:w="9639" w:type="dxa"/>
        <w:tblCellMar>
          <w:left w:w="70" w:type="dxa"/>
          <w:right w:w="70" w:type="dxa"/>
        </w:tblCellMar>
        <w:tblLook w:val="04A0" w:firstRow="1" w:lastRow="0" w:firstColumn="1" w:lastColumn="0" w:noHBand="0" w:noVBand="1"/>
      </w:tblPr>
      <w:tblGrid>
        <w:gridCol w:w="3686"/>
        <w:gridCol w:w="327"/>
        <w:gridCol w:w="1134"/>
        <w:gridCol w:w="1134"/>
        <w:gridCol w:w="1134"/>
        <w:gridCol w:w="1120"/>
        <w:gridCol w:w="1134"/>
      </w:tblGrid>
      <w:tr w:rsidR="00900417" w:rsidRPr="00700BD7" w:rsidTr="002209F9">
        <w:trPr>
          <w:trHeight w:val="567"/>
        </w:trPr>
        <w:tc>
          <w:tcPr>
            <w:tcW w:w="3686" w:type="dxa"/>
            <w:tcBorders>
              <w:top w:val="single" w:sz="8" w:space="0" w:color="auto"/>
              <w:left w:val="single" w:sz="8" w:space="0" w:color="auto"/>
              <w:bottom w:val="single" w:sz="4" w:space="0" w:color="auto"/>
              <w:right w:val="single" w:sz="4" w:space="0" w:color="auto"/>
            </w:tcBorders>
            <w:shd w:val="clear" w:color="000000" w:fill="3DA15A"/>
            <w:noWrap/>
            <w:tcMar>
              <w:top w:w="57" w:type="dxa"/>
              <w:left w:w="57" w:type="dxa"/>
              <w:bottom w:w="57" w:type="dxa"/>
              <w:right w:w="57" w:type="dxa"/>
            </w:tcMar>
            <w:hideMark/>
          </w:tcPr>
          <w:p w:rsidR="00900417" w:rsidRPr="00700BD7" w:rsidRDefault="00900417" w:rsidP="00900417">
            <w:pPr>
              <w:spacing w:line="240" w:lineRule="auto"/>
              <w:jc w:val="left"/>
              <w:rPr>
                <w:rFonts w:eastAsia="Times New Roman" w:cs="Arial"/>
                <w:b/>
                <w:bCs/>
                <w:color w:val="FFFFFF"/>
                <w:sz w:val="18"/>
                <w:szCs w:val="18"/>
                <w:lang w:eastAsia="da-DK"/>
              </w:rPr>
            </w:pPr>
            <w:r w:rsidRPr="00700BD7">
              <w:rPr>
                <w:rFonts w:eastAsia="Times New Roman" w:cs="Arial"/>
                <w:b/>
                <w:bCs/>
                <w:color w:val="FFFFFF"/>
                <w:sz w:val="18"/>
                <w:szCs w:val="18"/>
                <w:lang w:eastAsia="da-DK"/>
              </w:rPr>
              <w:t>Børn og Familie</w:t>
            </w:r>
          </w:p>
        </w:tc>
        <w:tc>
          <w:tcPr>
            <w:tcW w:w="284" w:type="dxa"/>
            <w:tcBorders>
              <w:top w:val="single" w:sz="8" w:space="0" w:color="auto"/>
              <w:left w:val="single" w:sz="4" w:space="0" w:color="auto"/>
              <w:bottom w:val="single" w:sz="4" w:space="0" w:color="auto"/>
              <w:right w:val="single" w:sz="4" w:space="0" w:color="auto"/>
            </w:tcBorders>
            <w:shd w:val="clear" w:color="000000" w:fill="3DA15A"/>
            <w:noWrap/>
            <w:tcMar>
              <w:top w:w="57" w:type="dxa"/>
              <w:left w:w="57" w:type="dxa"/>
              <w:bottom w:w="57" w:type="dxa"/>
              <w:right w:w="57" w:type="dxa"/>
            </w:tcMar>
            <w:textDirection w:val="btLr"/>
            <w:vAlign w:val="center"/>
            <w:hideMark/>
          </w:tcPr>
          <w:p w:rsidR="00900417" w:rsidRPr="00700BD7" w:rsidRDefault="00900417" w:rsidP="002209F9">
            <w:pPr>
              <w:spacing w:line="240" w:lineRule="auto"/>
              <w:jc w:val="center"/>
              <w:rPr>
                <w:rFonts w:eastAsia="Times New Roman" w:cs="Arial"/>
                <w:b/>
                <w:bCs/>
                <w:color w:val="FFFFFF"/>
                <w:sz w:val="18"/>
                <w:szCs w:val="18"/>
                <w:lang w:eastAsia="da-DK"/>
              </w:rPr>
            </w:pPr>
            <w:r w:rsidRPr="00700BD7">
              <w:rPr>
                <w:rFonts w:eastAsia="Times New Roman" w:cs="Arial"/>
                <w:b/>
                <w:bCs/>
                <w:color w:val="FFFFFF"/>
                <w:sz w:val="18"/>
                <w:szCs w:val="18"/>
                <w:lang w:eastAsia="da-DK"/>
              </w:rPr>
              <w:t>Note</w:t>
            </w:r>
          </w:p>
        </w:tc>
        <w:tc>
          <w:tcPr>
            <w:tcW w:w="1134" w:type="dxa"/>
            <w:tcBorders>
              <w:top w:val="single" w:sz="8" w:space="0" w:color="auto"/>
              <w:left w:val="nil"/>
              <w:bottom w:val="single" w:sz="4" w:space="0" w:color="auto"/>
              <w:right w:val="single" w:sz="4" w:space="0" w:color="auto"/>
            </w:tcBorders>
            <w:shd w:val="clear" w:color="000000" w:fill="3DA15A"/>
            <w:tcMar>
              <w:top w:w="57" w:type="dxa"/>
              <w:left w:w="57" w:type="dxa"/>
              <w:bottom w:w="57" w:type="dxa"/>
              <w:right w:w="57" w:type="dxa"/>
            </w:tcMar>
            <w:hideMark/>
          </w:tcPr>
          <w:p w:rsidR="00900417" w:rsidRPr="00700BD7" w:rsidRDefault="00900417" w:rsidP="00900417">
            <w:pPr>
              <w:spacing w:line="240" w:lineRule="auto"/>
              <w:jc w:val="center"/>
              <w:rPr>
                <w:rFonts w:eastAsia="Times New Roman" w:cs="Arial"/>
                <w:b/>
                <w:bCs/>
                <w:color w:val="FFFFFF"/>
                <w:sz w:val="18"/>
                <w:szCs w:val="18"/>
                <w:lang w:eastAsia="da-DK"/>
              </w:rPr>
            </w:pPr>
            <w:r w:rsidRPr="00700BD7">
              <w:rPr>
                <w:rFonts w:eastAsia="Times New Roman" w:cs="Arial"/>
                <w:b/>
                <w:bCs/>
                <w:color w:val="FFFFFF"/>
                <w:sz w:val="18"/>
                <w:szCs w:val="18"/>
                <w:lang w:eastAsia="da-DK"/>
              </w:rPr>
              <w:t>Opr. Budget</w:t>
            </w:r>
          </w:p>
        </w:tc>
        <w:tc>
          <w:tcPr>
            <w:tcW w:w="1134" w:type="dxa"/>
            <w:tcBorders>
              <w:top w:val="single" w:sz="8" w:space="0" w:color="auto"/>
              <w:left w:val="nil"/>
              <w:bottom w:val="single" w:sz="4" w:space="0" w:color="auto"/>
              <w:right w:val="single" w:sz="4" w:space="0" w:color="auto"/>
            </w:tcBorders>
            <w:shd w:val="clear" w:color="000000" w:fill="3DA15A"/>
            <w:tcMar>
              <w:top w:w="57" w:type="dxa"/>
              <w:left w:w="57" w:type="dxa"/>
              <w:bottom w:w="57" w:type="dxa"/>
              <w:right w:w="57" w:type="dxa"/>
            </w:tcMar>
            <w:hideMark/>
          </w:tcPr>
          <w:p w:rsidR="00900417" w:rsidRPr="00700BD7" w:rsidRDefault="00900417" w:rsidP="00900417">
            <w:pPr>
              <w:spacing w:line="240" w:lineRule="auto"/>
              <w:jc w:val="center"/>
              <w:rPr>
                <w:rFonts w:eastAsia="Times New Roman" w:cs="Arial"/>
                <w:b/>
                <w:bCs/>
                <w:color w:val="FFFFFF"/>
                <w:sz w:val="18"/>
                <w:szCs w:val="18"/>
                <w:lang w:eastAsia="da-DK"/>
              </w:rPr>
            </w:pPr>
            <w:r w:rsidRPr="00700BD7">
              <w:rPr>
                <w:rFonts w:eastAsia="Times New Roman" w:cs="Arial"/>
                <w:b/>
                <w:bCs/>
                <w:color w:val="FFFFFF"/>
                <w:sz w:val="18"/>
                <w:szCs w:val="18"/>
                <w:lang w:eastAsia="da-DK"/>
              </w:rPr>
              <w:t>Korr. budget</w:t>
            </w:r>
          </w:p>
        </w:tc>
        <w:tc>
          <w:tcPr>
            <w:tcW w:w="1134" w:type="dxa"/>
            <w:tcBorders>
              <w:top w:val="single" w:sz="8" w:space="0" w:color="auto"/>
              <w:left w:val="nil"/>
              <w:bottom w:val="single" w:sz="4" w:space="0" w:color="auto"/>
              <w:right w:val="single" w:sz="4" w:space="0" w:color="auto"/>
            </w:tcBorders>
            <w:shd w:val="clear" w:color="000000" w:fill="3DA15A"/>
            <w:tcMar>
              <w:top w:w="57" w:type="dxa"/>
              <w:left w:w="57" w:type="dxa"/>
              <w:bottom w:w="57" w:type="dxa"/>
              <w:right w:w="57" w:type="dxa"/>
            </w:tcMar>
            <w:hideMark/>
          </w:tcPr>
          <w:p w:rsidR="00900417" w:rsidRPr="00700BD7" w:rsidRDefault="00900417" w:rsidP="00900417">
            <w:pPr>
              <w:spacing w:line="240" w:lineRule="auto"/>
              <w:jc w:val="center"/>
              <w:rPr>
                <w:rFonts w:eastAsia="Times New Roman" w:cs="Arial"/>
                <w:b/>
                <w:bCs/>
                <w:color w:val="FFFFFF"/>
                <w:sz w:val="18"/>
                <w:szCs w:val="18"/>
                <w:lang w:eastAsia="da-DK"/>
              </w:rPr>
            </w:pPr>
            <w:r w:rsidRPr="00700BD7">
              <w:rPr>
                <w:rFonts w:eastAsia="Times New Roman" w:cs="Arial"/>
                <w:b/>
                <w:bCs/>
                <w:color w:val="FFFFFF"/>
                <w:sz w:val="18"/>
                <w:szCs w:val="18"/>
                <w:lang w:eastAsia="da-DK"/>
              </w:rPr>
              <w:t>Regnskab 2018</w:t>
            </w:r>
          </w:p>
        </w:tc>
        <w:tc>
          <w:tcPr>
            <w:tcW w:w="1120" w:type="dxa"/>
            <w:tcBorders>
              <w:top w:val="single" w:sz="8" w:space="0" w:color="auto"/>
              <w:left w:val="nil"/>
              <w:bottom w:val="single" w:sz="4" w:space="0" w:color="auto"/>
              <w:right w:val="single" w:sz="4" w:space="0" w:color="auto"/>
            </w:tcBorders>
            <w:shd w:val="clear" w:color="000000" w:fill="3DA15A"/>
            <w:tcMar>
              <w:top w:w="57" w:type="dxa"/>
              <w:left w:w="57" w:type="dxa"/>
              <w:bottom w:w="57" w:type="dxa"/>
              <w:right w:w="57" w:type="dxa"/>
            </w:tcMar>
            <w:hideMark/>
          </w:tcPr>
          <w:p w:rsidR="00900417" w:rsidRPr="00700BD7" w:rsidRDefault="00900417" w:rsidP="00900417">
            <w:pPr>
              <w:spacing w:line="240" w:lineRule="auto"/>
              <w:jc w:val="center"/>
              <w:rPr>
                <w:rFonts w:eastAsia="Times New Roman" w:cs="Arial"/>
                <w:b/>
                <w:bCs/>
                <w:color w:val="FFFFFF"/>
                <w:sz w:val="18"/>
                <w:szCs w:val="18"/>
                <w:lang w:eastAsia="da-DK"/>
              </w:rPr>
            </w:pPr>
            <w:r w:rsidRPr="00700BD7">
              <w:rPr>
                <w:rFonts w:eastAsia="Times New Roman" w:cs="Arial"/>
                <w:b/>
                <w:bCs/>
                <w:color w:val="FFFFFF"/>
                <w:sz w:val="18"/>
                <w:szCs w:val="18"/>
                <w:lang w:eastAsia="da-DK"/>
              </w:rPr>
              <w:t>Afvigelse ift. korr. budget</w:t>
            </w:r>
          </w:p>
        </w:tc>
        <w:tc>
          <w:tcPr>
            <w:tcW w:w="1134" w:type="dxa"/>
            <w:tcBorders>
              <w:top w:val="single" w:sz="8" w:space="0" w:color="auto"/>
              <w:left w:val="single" w:sz="4" w:space="0" w:color="auto"/>
              <w:bottom w:val="single" w:sz="4" w:space="0" w:color="auto"/>
              <w:right w:val="single" w:sz="8" w:space="0" w:color="auto"/>
            </w:tcBorders>
            <w:shd w:val="clear" w:color="000000" w:fill="3DA15A"/>
            <w:tcMar>
              <w:top w:w="57" w:type="dxa"/>
              <w:left w:w="57" w:type="dxa"/>
              <w:bottom w:w="57" w:type="dxa"/>
              <w:right w:w="57" w:type="dxa"/>
            </w:tcMar>
            <w:hideMark/>
          </w:tcPr>
          <w:p w:rsidR="00900417" w:rsidRPr="00700BD7" w:rsidRDefault="00900417" w:rsidP="00900417">
            <w:pPr>
              <w:spacing w:line="240" w:lineRule="auto"/>
              <w:jc w:val="center"/>
              <w:rPr>
                <w:rFonts w:eastAsia="Times New Roman" w:cs="Arial"/>
                <w:b/>
                <w:bCs/>
                <w:color w:val="FFFFFF"/>
                <w:sz w:val="18"/>
                <w:szCs w:val="18"/>
                <w:lang w:eastAsia="da-DK"/>
              </w:rPr>
            </w:pPr>
            <w:r w:rsidRPr="00700BD7">
              <w:rPr>
                <w:rFonts w:eastAsia="Times New Roman" w:cs="Arial"/>
                <w:b/>
                <w:bCs/>
                <w:color w:val="FFFFFF"/>
                <w:sz w:val="18"/>
                <w:szCs w:val="18"/>
                <w:lang w:eastAsia="da-DK"/>
              </w:rPr>
              <w:t>Overførsel til 2019</w:t>
            </w:r>
          </w:p>
        </w:tc>
      </w:tr>
      <w:tr w:rsidR="00900417" w:rsidRPr="00700BD7" w:rsidTr="002209F9">
        <w:trPr>
          <w:trHeight w:val="284"/>
        </w:trPr>
        <w:tc>
          <w:tcPr>
            <w:tcW w:w="3686" w:type="dxa"/>
            <w:tcBorders>
              <w:top w:val="single" w:sz="4" w:space="0" w:color="auto"/>
              <w:left w:val="single" w:sz="8" w:space="0" w:color="auto"/>
              <w:bottom w:val="single" w:sz="4" w:space="0" w:color="auto"/>
              <w:right w:val="nil"/>
            </w:tcBorders>
            <w:shd w:val="clear" w:color="auto" w:fill="auto"/>
            <w:vAlign w:val="center"/>
            <w:hideMark/>
          </w:tcPr>
          <w:p w:rsidR="00900417" w:rsidRPr="00700BD7" w:rsidRDefault="00900417" w:rsidP="002209F9">
            <w:pPr>
              <w:spacing w:line="240" w:lineRule="auto"/>
              <w:jc w:val="left"/>
              <w:rPr>
                <w:rFonts w:eastAsia="Times New Roman" w:cs="Arial"/>
                <w:b/>
                <w:bCs/>
                <w:color w:val="000000"/>
                <w:sz w:val="18"/>
                <w:szCs w:val="18"/>
                <w:lang w:eastAsia="da-DK"/>
              </w:rPr>
            </w:pPr>
            <w:r w:rsidRPr="00700BD7">
              <w:rPr>
                <w:rFonts w:eastAsia="Times New Roman" w:cs="Arial"/>
                <w:b/>
                <w:bCs/>
                <w:color w:val="000000"/>
                <w:sz w:val="18"/>
                <w:szCs w:val="18"/>
                <w:lang w:eastAsia="da-DK"/>
              </w:rPr>
              <w:t>Samlet resultat</w:t>
            </w:r>
            <w:r w:rsidR="002209F9" w:rsidRPr="00700BD7">
              <w:rPr>
                <w:rFonts w:eastAsia="Times New Roman" w:cs="Arial"/>
                <w:color w:val="000000"/>
                <w:sz w:val="18"/>
                <w:szCs w:val="18"/>
                <w:lang w:eastAsia="da-DK"/>
              </w:rPr>
              <w:t xml:space="preserve"> (tal i 1.000 kr.)</w:t>
            </w:r>
          </w:p>
        </w:tc>
        <w:tc>
          <w:tcPr>
            <w:tcW w:w="284" w:type="dxa"/>
            <w:tcBorders>
              <w:top w:val="nil"/>
              <w:left w:val="single" w:sz="4" w:space="0" w:color="auto"/>
              <w:bottom w:val="single" w:sz="4" w:space="0" w:color="auto"/>
              <w:right w:val="single" w:sz="4" w:space="0" w:color="auto"/>
            </w:tcBorders>
            <w:shd w:val="clear" w:color="auto" w:fill="auto"/>
            <w:noWrap/>
            <w:vAlign w:val="center"/>
            <w:hideMark/>
          </w:tcPr>
          <w:p w:rsidR="00900417" w:rsidRPr="00700BD7" w:rsidRDefault="00900417" w:rsidP="00900417">
            <w:pPr>
              <w:spacing w:line="240" w:lineRule="auto"/>
              <w:jc w:val="left"/>
              <w:rPr>
                <w:rFonts w:eastAsia="Times New Roman" w:cs="Arial"/>
                <w:color w:val="000000"/>
                <w:sz w:val="18"/>
                <w:szCs w:val="18"/>
                <w:lang w:eastAsia="da-DK"/>
              </w:rPr>
            </w:pPr>
            <w:r w:rsidRPr="00700BD7">
              <w:rPr>
                <w:rFonts w:eastAsia="Times New Roman" w:cs="Arial"/>
                <w:color w:val="000000"/>
                <w:sz w:val="18"/>
                <w:szCs w:val="18"/>
                <w:lang w:eastAsia="da-DK"/>
              </w:rPr>
              <w:t> 1</w:t>
            </w:r>
          </w:p>
        </w:tc>
        <w:tc>
          <w:tcPr>
            <w:tcW w:w="1134" w:type="dxa"/>
            <w:tcBorders>
              <w:top w:val="nil"/>
              <w:left w:val="nil"/>
              <w:bottom w:val="single" w:sz="4" w:space="0" w:color="auto"/>
              <w:right w:val="single" w:sz="4" w:space="0" w:color="auto"/>
            </w:tcBorders>
            <w:shd w:val="clear" w:color="auto" w:fill="auto"/>
            <w:vAlign w:val="center"/>
            <w:hideMark/>
          </w:tcPr>
          <w:p w:rsidR="00900417" w:rsidRPr="00700BD7" w:rsidRDefault="00900417" w:rsidP="00900417">
            <w:pPr>
              <w:spacing w:line="240" w:lineRule="auto"/>
              <w:jc w:val="right"/>
              <w:rPr>
                <w:rFonts w:eastAsia="Times New Roman" w:cs="Arial"/>
                <w:b/>
                <w:bCs/>
                <w:color w:val="000000"/>
                <w:sz w:val="18"/>
                <w:szCs w:val="18"/>
                <w:lang w:eastAsia="da-DK"/>
              </w:rPr>
            </w:pPr>
            <w:r w:rsidRPr="00700BD7">
              <w:rPr>
                <w:rFonts w:eastAsia="Times New Roman" w:cs="Arial"/>
                <w:b/>
                <w:bCs/>
                <w:color w:val="000000"/>
                <w:sz w:val="18"/>
                <w:szCs w:val="18"/>
                <w:lang w:eastAsia="da-DK"/>
              </w:rPr>
              <w:t>132.256</w:t>
            </w:r>
          </w:p>
        </w:tc>
        <w:tc>
          <w:tcPr>
            <w:tcW w:w="1134" w:type="dxa"/>
            <w:tcBorders>
              <w:top w:val="nil"/>
              <w:left w:val="nil"/>
              <w:bottom w:val="single" w:sz="4" w:space="0" w:color="auto"/>
              <w:right w:val="single" w:sz="4" w:space="0" w:color="auto"/>
            </w:tcBorders>
            <w:shd w:val="clear" w:color="auto" w:fill="auto"/>
            <w:vAlign w:val="center"/>
            <w:hideMark/>
          </w:tcPr>
          <w:p w:rsidR="00900417" w:rsidRPr="00700BD7" w:rsidRDefault="00900417" w:rsidP="00900417">
            <w:pPr>
              <w:spacing w:line="240" w:lineRule="auto"/>
              <w:jc w:val="right"/>
              <w:rPr>
                <w:rFonts w:eastAsia="Times New Roman" w:cs="Arial"/>
                <w:b/>
                <w:bCs/>
                <w:color w:val="000000"/>
                <w:sz w:val="18"/>
                <w:szCs w:val="18"/>
                <w:lang w:eastAsia="da-DK"/>
              </w:rPr>
            </w:pPr>
            <w:r w:rsidRPr="00700BD7">
              <w:rPr>
                <w:rFonts w:eastAsia="Times New Roman" w:cs="Arial"/>
                <w:b/>
                <w:bCs/>
                <w:color w:val="000000"/>
                <w:sz w:val="18"/>
                <w:szCs w:val="18"/>
                <w:lang w:eastAsia="da-DK"/>
              </w:rPr>
              <w:t>148.365</w:t>
            </w:r>
          </w:p>
        </w:tc>
        <w:tc>
          <w:tcPr>
            <w:tcW w:w="1134" w:type="dxa"/>
            <w:tcBorders>
              <w:top w:val="nil"/>
              <w:left w:val="nil"/>
              <w:bottom w:val="single" w:sz="4" w:space="0" w:color="auto"/>
              <w:right w:val="single" w:sz="4" w:space="0" w:color="auto"/>
            </w:tcBorders>
            <w:shd w:val="clear" w:color="auto" w:fill="auto"/>
            <w:vAlign w:val="center"/>
            <w:hideMark/>
          </w:tcPr>
          <w:p w:rsidR="00900417" w:rsidRPr="00700BD7" w:rsidRDefault="00900417" w:rsidP="00900417">
            <w:pPr>
              <w:spacing w:line="240" w:lineRule="auto"/>
              <w:jc w:val="right"/>
              <w:rPr>
                <w:rFonts w:eastAsia="Times New Roman" w:cs="Arial"/>
                <w:b/>
                <w:bCs/>
                <w:color w:val="000000"/>
                <w:sz w:val="18"/>
                <w:szCs w:val="18"/>
                <w:lang w:eastAsia="da-DK"/>
              </w:rPr>
            </w:pPr>
            <w:r w:rsidRPr="00700BD7">
              <w:rPr>
                <w:rFonts w:eastAsia="Times New Roman" w:cs="Arial"/>
                <w:b/>
                <w:bCs/>
                <w:color w:val="000000"/>
                <w:sz w:val="18"/>
                <w:szCs w:val="18"/>
                <w:lang w:eastAsia="da-DK"/>
              </w:rPr>
              <w:t>154.891</w:t>
            </w:r>
          </w:p>
        </w:tc>
        <w:tc>
          <w:tcPr>
            <w:tcW w:w="1120" w:type="dxa"/>
            <w:tcBorders>
              <w:top w:val="nil"/>
              <w:left w:val="nil"/>
              <w:bottom w:val="single" w:sz="4" w:space="0" w:color="auto"/>
              <w:right w:val="single" w:sz="4" w:space="0" w:color="auto"/>
            </w:tcBorders>
            <w:shd w:val="clear" w:color="auto" w:fill="auto"/>
            <w:vAlign w:val="center"/>
            <w:hideMark/>
          </w:tcPr>
          <w:p w:rsidR="00900417" w:rsidRPr="00700BD7" w:rsidRDefault="00900417" w:rsidP="00900417">
            <w:pPr>
              <w:spacing w:line="240" w:lineRule="auto"/>
              <w:jc w:val="right"/>
              <w:rPr>
                <w:rFonts w:eastAsia="Times New Roman" w:cs="Arial"/>
                <w:b/>
                <w:bCs/>
                <w:color w:val="000000"/>
                <w:sz w:val="18"/>
                <w:szCs w:val="18"/>
                <w:lang w:eastAsia="da-DK"/>
              </w:rPr>
            </w:pPr>
            <w:r w:rsidRPr="00700BD7">
              <w:rPr>
                <w:rFonts w:eastAsia="Times New Roman" w:cs="Arial"/>
                <w:b/>
                <w:bCs/>
                <w:color w:val="000000"/>
                <w:sz w:val="18"/>
                <w:szCs w:val="18"/>
                <w:lang w:eastAsia="da-DK"/>
              </w:rPr>
              <w:t>6.526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00417" w:rsidRPr="00700BD7" w:rsidRDefault="00900417" w:rsidP="00900417">
            <w:pPr>
              <w:spacing w:line="240" w:lineRule="auto"/>
              <w:jc w:val="right"/>
              <w:rPr>
                <w:rFonts w:eastAsia="Times New Roman" w:cs="Arial"/>
                <w:b/>
                <w:bCs/>
                <w:color w:val="000000"/>
                <w:sz w:val="18"/>
                <w:szCs w:val="18"/>
                <w:lang w:eastAsia="da-DK"/>
              </w:rPr>
            </w:pPr>
            <w:r w:rsidRPr="00700BD7">
              <w:rPr>
                <w:rFonts w:eastAsia="Times New Roman" w:cs="Arial"/>
                <w:b/>
                <w:bCs/>
                <w:color w:val="000000"/>
                <w:sz w:val="18"/>
                <w:szCs w:val="18"/>
                <w:lang w:eastAsia="da-DK"/>
              </w:rPr>
              <w:t>6.526</w:t>
            </w:r>
          </w:p>
        </w:tc>
      </w:tr>
      <w:tr w:rsidR="00900417" w:rsidRPr="00700BD7" w:rsidTr="002209F9">
        <w:trPr>
          <w:trHeight w:val="284"/>
        </w:trPr>
        <w:tc>
          <w:tcPr>
            <w:tcW w:w="3686" w:type="dxa"/>
            <w:tcBorders>
              <w:top w:val="nil"/>
              <w:left w:val="single" w:sz="8" w:space="0" w:color="auto"/>
              <w:bottom w:val="single" w:sz="4" w:space="0" w:color="auto"/>
              <w:right w:val="single" w:sz="4" w:space="0" w:color="auto"/>
            </w:tcBorders>
            <w:shd w:val="clear" w:color="000000" w:fill="CFDFF1"/>
            <w:noWrap/>
            <w:vAlign w:val="center"/>
            <w:hideMark/>
          </w:tcPr>
          <w:p w:rsidR="00900417" w:rsidRPr="00700BD7" w:rsidRDefault="00900417" w:rsidP="00900417">
            <w:pPr>
              <w:spacing w:line="240" w:lineRule="auto"/>
              <w:jc w:val="left"/>
              <w:rPr>
                <w:rFonts w:eastAsia="Times New Roman" w:cs="Arial"/>
                <w:b/>
                <w:bCs/>
                <w:color w:val="000000"/>
                <w:sz w:val="18"/>
                <w:szCs w:val="18"/>
                <w:lang w:eastAsia="da-DK"/>
              </w:rPr>
            </w:pPr>
            <w:r w:rsidRPr="00700BD7">
              <w:rPr>
                <w:rFonts w:eastAsia="Times New Roman" w:cs="Arial"/>
                <w:b/>
                <w:bCs/>
                <w:color w:val="000000"/>
                <w:sz w:val="18"/>
                <w:szCs w:val="18"/>
                <w:lang w:eastAsia="da-DK"/>
              </w:rPr>
              <w:t>Bu</w:t>
            </w:r>
            <w:r w:rsidR="001E669C" w:rsidRPr="00700BD7">
              <w:rPr>
                <w:rFonts w:eastAsia="Times New Roman" w:cs="Arial"/>
                <w:b/>
                <w:bCs/>
                <w:color w:val="000000"/>
                <w:sz w:val="18"/>
                <w:szCs w:val="18"/>
                <w:lang w:eastAsia="da-DK"/>
              </w:rPr>
              <w:t>d</w:t>
            </w:r>
            <w:r w:rsidRPr="00700BD7">
              <w:rPr>
                <w:rFonts w:eastAsia="Times New Roman" w:cs="Arial"/>
                <w:b/>
                <w:bCs/>
                <w:color w:val="000000"/>
                <w:sz w:val="18"/>
                <w:szCs w:val="18"/>
                <w:lang w:eastAsia="da-DK"/>
              </w:rPr>
              <w:t>getramme 1</w:t>
            </w:r>
          </w:p>
        </w:tc>
        <w:tc>
          <w:tcPr>
            <w:tcW w:w="284" w:type="dxa"/>
            <w:tcBorders>
              <w:top w:val="nil"/>
              <w:left w:val="nil"/>
              <w:bottom w:val="single" w:sz="4" w:space="0" w:color="auto"/>
              <w:right w:val="single" w:sz="4" w:space="0" w:color="auto"/>
            </w:tcBorders>
            <w:shd w:val="clear" w:color="000000" w:fill="CFDFF1"/>
            <w:noWrap/>
            <w:vAlign w:val="center"/>
            <w:hideMark/>
          </w:tcPr>
          <w:p w:rsidR="00900417" w:rsidRPr="00700BD7" w:rsidRDefault="00900417" w:rsidP="00900417">
            <w:pPr>
              <w:spacing w:line="240" w:lineRule="auto"/>
              <w:jc w:val="left"/>
              <w:rPr>
                <w:rFonts w:eastAsia="Times New Roman" w:cs="Arial"/>
                <w:b/>
                <w:bCs/>
                <w:color w:val="000000"/>
                <w:sz w:val="18"/>
                <w:szCs w:val="18"/>
                <w:lang w:eastAsia="da-DK"/>
              </w:rPr>
            </w:pPr>
            <w:r w:rsidRPr="00700BD7">
              <w:rPr>
                <w:rFonts w:eastAsia="Times New Roman" w:cs="Arial"/>
                <w:b/>
                <w:bCs/>
                <w:color w:val="000000"/>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vAlign w:val="center"/>
            <w:hideMark/>
          </w:tcPr>
          <w:p w:rsidR="00900417" w:rsidRPr="00700BD7" w:rsidRDefault="00900417" w:rsidP="00900417">
            <w:pPr>
              <w:spacing w:line="240" w:lineRule="auto"/>
              <w:jc w:val="right"/>
              <w:rPr>
                <w:rFonts w:eastAsia="Times New Roman" w:cs="Arial"/>
                <w:b/>
                <w:bCs/>
                <w:color w:val="000000"/>
                <w:sz w:val="18"/>
                <w:szCs w:val="18"/>
                <w:lang w:eastAsia="da-DK"/>
              </w:rPr>
            </w:pPr>
            <w:r w:rsidRPr="00700BD7">
              <w:rPr>
                <w:rFonts w:eastAsia="Times New Roman" w:cs="Arial"/>
                <w:b/>
                <w:bCs/>
                <w:color w:val="000000"/>
                <w:sz w:val="18"/>
                <w:szCs w:val="18"/>
                <w:lang w:eastAsia="da-DK"/>
              </w:rPr>
              <w:t>123.957</w:t>
            </w:r>
          </w:p>
        </w:tc>
        <w:tc>
          <w:tcPr>
            <w:tcW w:w="1134" w:type="dxa"/>
            <w:tcBorders>
              <w:top w:val="nil"/>
              <w:left w:val="nil"/>
              <w:bottom w:val="single" w:sz="4" w:space="0" w:color="auto"/>
              <w:right w:val="single" w:sz="4" w:space="0" w:color="auto"/>
            </w:tcBorders>
            <w:shd w:val="clear" w:color="000000" w:fill="CFDFF1"/>
            <w:noWrap/>
            <w:vAlign w:val="center"/>
            <w:hideMark/>
          </w:tcPr>
          <w:p w:rsidR="00900417" w:rsidRPr="00700BD7" w:rsidRDefault="00900417" w:rsidP="00900417">
            <w:pPr>
              <w:spacing w:line="240" w:lineRule="auto"/>
              <w:jc w:val="right"/>
              <w:rPr>
                <w:rFonts w:eastAsia="Times New Roman" w:cs="Arial"/>
                <w:b/>
                <w:bCs/>
                <w:color w:val="000000"/>
                <w:sz w:val="18"/>
                <w:szCs w:val="18"/>
                <w:lang w:eastAsia="da-DK"/>
              </w:rPr>
            </w:pPr>
            <w:r w:rsidRPr="00700BD7">
              <w:rPr>
                <w:rFonts w:eastAsia="Times New Roman" w:cs="Arial"/>
                <w:b/>
                <w:bCs/>
                <w:color w:val="000000"/>
                <w:sz w:val="18"/>
                <w:szCs w:val="18"/>
                <w:lang w:eastAsia="da-DK"/>
              </w:rPr>
              <w:t>139.930</w:t>
            </w:r>
          </w:p>
        </w:tc>
        <w:tc>
          <w:tcPr>
            <w:tcW w:w="1134" w:type="dxa"/>
            <w:tcBorders>
              <w:top w:val="nil"/>
              <w:left w:val="nil"/>
              <w:bottom w:val="single" w:sz="4" w:space="0" w:color="auto"/>
              <w:right w:val="single" w:sz="4" w:space="0" w:color="auto"/>
            </w:tcBorders>
            <w:shd w:val="clear" w:color="000000" w:fill="CFDFF1"/>
            <w:noWrap/>
            <w:vAlign w:val="center"/>
            <w:hideMark/>
          </w:tcPr>
          <w:p w:rsidR="00900417" w:rsidRPr="00700BD7" w:rsidRDefault="00900417" w:rsidP="00900417">
            <w:pPr>
              <w:spacing w:line="240" w:lineRule="auto"/>
              <w:jc w:val="right"/>
              <w:rPr>
                <w:rFonts w:eastAsia="Times New Roman" w:cs="Arial"/>
                <w:b/>
                <w:bCs/>
                <w:color w:val="000000"/>
                <w:sz w:val="18"/>
                <w:szCs w:val="18"/>
                <w:lang w:eastAsia="da-DK"/>
              </w:rPr>
            </w:pPr>
            <w:r w:rsidRPr="00700BD7">
              <w:rPr>
                <w:rFonts w:eastAsia="Times New Roman" w:cs="Arial"/>
                <w:b/>
                <w:bCs/>
                <w:color w:val="000000"/>
                <w:sz w:val="18"/>
                <w:szCs w:val="18"/>
                <w:lang w:eastAsia="da-DK"/>
              </w:rPr>
              <w:t>146.884</w:t>
            </w:r>
          </w:p>
        </w:tc>
        <w:tc>
          <w:tcPr>
            <w:tcW w:w="1120" w:type="dxa"/>
            <w:tcBorders>
              <w:top w:val="nil"/>
              <w:left w:val="nil"/>
              <w:bottom w:val="single" w:sz="4" w:space="0" w:color="auto"/>
              <w:right w:val="single" w:sz="4" w:space="0" w:color="auto"/>
            </w:tcBorders>
            <w:shd w:val="clear" w:color="000000" w:fill="CFDFF1"/>
            <w:noWrap/>
            <w:vAlign w:val="center"/>
            <w:hideMark/>
          </w:tcPr>
          <w:p w:rsidR="00900417" w:rsidRPr="00700BD7" w:rsidRDefault="00900417" w:rsidP="00900417">
            <w:pPr>
              <w:spacing w:line="240" w:lineRule="auto"/>
              <w:jc w:val="right"/>
              <w:rPr>
                <w:rFonts w:eastAsia="Times New Roman" w:cs="Arial"/>
                <w:b/>
                <w:bCs/>
                <w:sz w:val="18"/>
                <w:szCs w:val="18"/>
                <w:lang w:eastAsia="da-DK"/>
              </w:rPr>
            </w:pPr>
            <w:r w:rsidRPr="00700BD7">
              <w:rPr>
                <w:rFonts w:eastAsia="Times New Roman" w:cs="Arial"/>
                <w:b/>
                <w:bCs/>
                <w:sz w:val="18"/>
                <w:szCs w:val="18"/>
                <w:lang w:eastAsia="da-DK"/>
              </w:rPr>
              <w:t>6.954</w:t>
            </w:r>
          </w:p>
        </w:tc>
        <w:tc>
          <w:tcPr>
            <w:tcW w:w="1134" w:type="dxa"/>
            <w:tcBorders>
              <w:top w:val="nil"/>
              <w:left w:val="nil"/>
              <w:bottom w:val="single" w:sz="4" w:space="0" w:color="auto"/>
              <w:right w:val="single" w:sz="8" w:space="0" w:color="auto"/>
            </w:tcBorders>
            <w:shd w:val="clear" w:color="000000" w:fill="CFDFF1"/>
            <w:noWrap/>
            <w:vAlign w:val="center"/>
            <w:hideMark/>
          </w:tcPr>
          <w:p w:rsidR="00900417" w:rsidRPr="00700BD7" w:rsidRDefault="00900417" w:rsidP="00900417">
            <w:pPr>
              <w:spacing w:line="240" w:lineRule="auto"/>
              <w:jc w:val="right"/>
              <w:rPr>
                <w:rFonts w:eastAsia="Times New Roman" w:cs="Arial"/>
                <w:b/>
                <w:bCs/>
                <w:color w:val="000000"/>
                <w:sz w:val="18"/>
                <w:szCs w:val="18"/>
                <w:lang w:eastAsia="da-DK"/>
              </w:rPr>
            </w:pPr>
            <w:r w:rsidRPr="00700BD7">
              <w:rPr>
                <w:rFonts w:eastAsia="Times New Roman" w:cs="Arial"/>
                <w:b/>
                <w:bCs/>
                <w:color w:val="000000"/>
                <w:sz w:val="18"/>
                <w:szCs w:val="18"/>
                <w:lang w:eastAsia="da-DK"/>
              </w:rPr>
              <w:t>6.954</w:t>
            </w:r>
          </w:p>
        </w:tc>
      </w:tr>
      <w:tr w:rsidR="00900417" w:rsidRPr="00700BD7" w:rsidTr="002209F9">
        <w:trPr>
          <w:trHeight w:val="284"/>
        </w:trPr>
        <w:tc>
          <w:tcPr>
            <w:tcW w:w="368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00417" w:rsidRPr="00700BD7" w:rsidRDefault="00900417" w:rsidP="00900417">
            <w:pPr>
              <w:spacing w:line="240" w:lineRule="auto"/>
              <w:jc w:val="left"/>
              <w:rPr>
                <w:rFonts w:eastAsia="Times New Roman" w:cs="Arial"/>
                <w:b/>
                <w:bCs/>
                <w:color w:val="000000"/>
                <w:sz w:val="18"/>
                <w:szCs w:val="18"/>
                <w:lang w:eastAsia="da-DK"/>
              </w:rPr>
            </w:pPr>
            <w:r w:rsidRPr="00700BD7">
              <w:rPr>
                <w:rFonts w:eastAsia="Times New Roman" w:cs="Arial"/>
                <w:b/>
                <w:bCs/>
                <w:color w:val="000000"/>
                <w:sz w:val="18"/>
                <w:szCs w:val="18"/>
                <w:lang w:eastAsia="da-DK"/>
              </w:rPr>
              <w:t>Virksomheder</w:t>
            </w:r>
          </w:p>
        </w:tc>
        <w:tc>
          <w:tcPr>
            <w:tcW w:w="284" w:type="dxa"/>
            <w:tcBorders>
              <w:top w:val="single" w:sz="4" w:space="0" w:color="auto"/>
              <w:left w:val="nil"/>
              <w:bottom w:val="single" w:sz="4" w:space="0" w:color="auto"/>
              <w:right w:val="single" w:sz="4" w:space="0" w:color="auto"/>
            </w:tcBorders>
            <w:shd w:val="clear" w:color="auto" w:fill="auto"/>
            <w:noWrap/>
            <w:vAlign w:val="center"/>
            <w:hideMark/>
          </w:tcPr>
          <w:p w:rsidR="00900417" w:rsidRPr="00700BD7" w:rsidRDefault="00900417" w:rsidP="00900417">
            <w:pPr>
              <w:spacing w:line="240" w:lineRule="auto"/>
              <w:jc w:val="left"/>
              <w:rPr>
                <w:rFonts w:eastAsia="Times New Roman" w:cs="Arial"/>
                <w:b/>
                <w:bCs/>
                <w:color w:val="000000"/>
                <w:sz w:val="18"/>
                <w:szCs w:val="18"/>
                <w:lang w:eastAsia="da-DK"/>
              </w:rPr>
            </w:pPr>
            <w:r w:rsidRPr="00700BD7">
              <w:rPr>
                <w:rFonts w:eastAsia="Times New Roman" w:cs="Arial"/>
                <w:b/>
                <w:bCs/>
                <w:color w:val="000000"/>
                <w:sz w:val="18"/>
                <w:szCs w:val="18"/>
                <w:lang w:eastAsia="da-DK"/>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00417" w:rsidRPr="00700BD7" w:rsidRDefault="00900417" w:rsidP="00900417">
            <w:pPr>
              <w:spacing w:line="240" w:lineRule="auto"/>
              <w:jc w:val="right"/>
              <w:rPr>
                <w:rFonts w:eastAsia="Times New Roman" w:cs="Arial"/>
                <w:b/>
                <w:bCs/>
                <w:color w:val="000000"/>
                <w:sz w:val="18"/>
                <w:szCs w:val="18"/>
                <w:lang w:eastAsia="da-DK"/>
              </w:rPr>
            </w:pPr>
            <w:r w:rsidRPr="00700BD7">
              <w:rPr>
                <w:rFonts w:eastAsia="Times New Roman" w:cs="Arial"/>
                <w:b/>
                <w:bCs/>
                <w:color w:val="000000"/>
                <w:sz w:val="18"/>
                <w:szCs w:val="18"/>
                <w:lang w:eastAsia="da-DK"/>
              </w:rPr>
              <w:t>1.912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00417" w:rsidRPr="00700BD7" w:rsidRDefault="00900417" w:rsidP="00900417">
            <w:pPr>
              <w:spacing w:line="240" w:lineRule="auto"/>
              <w:jc w:val="right"/>
              <w:rPr>
                <w:rFonts w:eastAsia="Times New Roman" w:cs="Arial"/>
                <w:b/>
                <w:bCs/>
                <w:color w:val="000000"/>
                <w:sz w:val="18"/>
                <w:szCs w:val="18"/>
                <w:lang w:eastAsia="da-DK"/>
              </w:rPr>
            </w:pPr>
            <w:r w:rsidRPr="00700BD7">
              <w:rPr>
                <w:rFonts w:eastAsia="Times New Roman" w:cs="Arial"/>
                <w:b/>
                <w:bCs/>
                <w:color w:val="000000"/>
                <w:sz w:val="18"/>
                <w:szCs w:val="18"/>
                <w:lang w:eastAsia="da-DK"/>
              </w:rPr>
              <w:t>1.909</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00417" w:rsidRPr="00700BD7" w:rsidRDefault="00900417" w:rsidP="00900417">
            <w:pPr>
              <w:spacing w:line="240" w:lineRule="auto"/>
              <w:jc w:val="right"/>
              <w:rPr>
                <w:rFonts w:eastAsia="Times New Roman" w:cs="Arial"/>
                <w:b/>
                <w:bCs/>
                <w:color w:val="000000"/>
                <w:sz w:val="18"/>
                <w:szCs w:val="18"/>
                <w:lang w:eastAsia="da-DK"/>
              </w:rPr>
            </w:pPr>
            <w:r w:rsidRPr="00700BD7">
              <w:rPr>
                <w:rFonts w:eastAsia="Times New Roman" w:cs="Arial"/>
                <w:b/>
                <w:bCs/>
                <w:color w:val="000000"/>
                <w:sz w:val="18"/>
                <w:szCs w:val="18"/>
                <w:lang w:eastAsia="da-DK"/>
              </w:rPr>
              <w:t>3.319</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900417" w:rsidRPr="00700BD7" w:rsidRDefault="00900417" w:rsidP="00900417">
            <w:pPr>
              <w:spacing w:line="240" w:lineRule="auto"/>
              <w:jc w:val="right"/>
              <w:rPr>
                <w:rFonts w:eastAsia="Times New Roman" w:cs="Arial"/>
                <w:b/>
                <w:bCs/>
                <w:color w:val="000000"/>
                <w:sz w:val="18"/>
                <w:szCs w:val="18"/>
                <w:lang w:eastAsia="da-DK"/>
              </w:rPr>
            </w:pPr>
            <w:r w:rsidRPr="00700BD7">
              <w:rPr>
                <w:rFonts w:eastAsia="Times New Roman" w:cs="Arial"/>
                <w:b/>
                <w:bCs/>
                <w:color w:val="000000"/>
                <w:sz w:val="18"/>
                <w:szCs w:val="18"/>
                <w:lang w:eastAsia="da-DK"/>
              </w:rPr>
              <w:t>1.410</w:t>
            </w:r>
          </w:p>
        </w:tc>
        <w:tc>
          <w:tcPr>
            <w:tcW w:w="1134" w:type="dxa"/>
            <w:tcBorders>
              <w:top w:val="single" w:sz="4" w:space="0" w:color="auto"/>
              <w:left w:val="nil"/>
              <w:bottom w:val="single" w:sz="4" w:space="0" w:color="auto"/>
              <w:right w:val="single" w:sz="8" w:space="0" w:color="auto"/>
            </w:tcBorders>
            <w:shd w:val="clear" w:color="auto" w:fill="auto"/>
            <w:noWrap/>
            <w:vAlign w:val="center"/>
            <w:hideMark/>
          </w:tcPr>
          <w:p w:rsidR="00900417" w:rsidRPr="00700BD7" w:rsidRDefault="00900417" w:rsidP="00900417">
            <w:pPr>
              <w:spacing w:line="240" w:lineRule="auto"/>
              <w:jc w:val="right"/>
              <w:rPr>
                <w:rFonts w:eastAsia="Times New Roman" w:cs="Arial"/>
                <w:b/>
                <w:bCs/>
                <w:color w:val="000000"/>
                <w:sz w:val="18"/>
                <w:szCs w:val="18"/>
                <w:lang w:eastAsia="da-DK"/>
              </w:rPr>
            </w:pPr>
            <w:r w:rsidRPr="00700BD7">
              <w:rPr>
                <w:rFonts w:eastAsia="Times New Roman" w:cs="Arial"/>
                <w:b/>
                <w:bCs/>
                <w:color w:val="000000"/>
                <w:sz w:val="18"/>
                <w:szCs w:val="18"/>
                <w:lang w:eastAsia="da-DK"/>
              </w:rPr>
              <w:t>1.410</w:t>
            </w:r>
          </w:p>
        </w:tc>
      </w:tr>
      <w:tr w:rsidR="00900417" w:rsidRPr="00700BD7" w:rsidTr="002209F9">
        <w:trPr>
          <w:trHeight w:val="284"/>
        </w:trPr>
        <w:tc>
          <w:tcPr>
            <w:tcW w:w="3686" w:type="dxa"/>
            <w:tcBorders>
              <w:top w:val="nil"/>
              <w:left w:val="single" w:sz="8" w:space="0" w:color="auto"/>
              <w:bottom w:val="single" w:sz="4" w:space="0" w:color="auto"/>
              <w:right w:val="single" w:sz="4" w:space="0" w:color="auto"/>
            </w:tcBorders>
            <w:shd w:val="clear" w:color="000000" w:fill="CFDFF1"/>
            <w:noWrap/>
            <w:vAlign w:val="center"/>
            <w:hideMark/>
          </w:tcPr>
          <w:p w:rsidR="00900417" w:rsidRPr="00700BD7" w:rsidRDefault="00900417" w:rsidP="00900417">
            <w:pPr>
              <w:spacing w:line="240" w:lineRule="auto"/>
              <w:jc w:val="left"/>
              <w:rPr>
                <w:rFonts w:eastAsia="Times New Roman" w:cs="Arial"/>
                <w:color w:val="000000"/>
                <w:sz w:val="18"/>
                <w:szCs w:val="18"/>
                <w:lang w:eastAsia="da-DK"/>
              </w:rPr>
            </w:pPr>
            <w:r w:rsidRPr="00700BD7">
              <w:rPr>
                <w:rFonts w:eastAsia="Times New Roman" w:cs="Arial"/>
                <w:color w:val="000000"/>
                <w:sz w:val="18"/>
                <w:szCs w:val="18"/>
                <w:lang w:eastAsia="da-DK"/>
              </w:rPr>
              <w:t>Familiecenter Kalvehave</w:t>
            </w:r>
          </w:p>
        </w:tc>
        <w:tc>
          <w:tcPr>
            <w:tcW w:w="284" w:type="dxa"/>
            <w:tcBorders>
              <w:top w:val="nil"/>
              <w:left w:val="nil"/>
              <w:bottom w:val="single" w:sz="4" w:space="0" w:color="auto"/>
              <w:right w:val="single" w:sz="4" w:space="0" w:color="auto"/>
            </w:tcBorders>
            <w:shd w:val="clear" w:color="000000" w:fill="CFDFF1"/>
            <w:noWrap/>
            <w:vAlign w:val="center"/>
            <w:hideMark/>
          </w:tcPr>
          <w:p w:rsidR="00900417" w:rsidRPr="00700BD7" w:rsidRDefault="00900417" w:rsidP="00900417">
            <w:pPr>
              <w:spacing w:line="240" w:lineRule="auto"/>
              <w:jc w:val="center"/>
              <w:rPr>
                <w:rFonts w:eastAsia="Times New Roman" w:cs="Arial"/>
                <w:color w:val="000000"/>
                <w:sz w:val="18"/>
                <w:szCs w:val="18"/>
                <w:lang w:eastAsia="da-DK"/>
              </w:rPr>
            </w:pPr>
            <w:r w:rsidRPr="00700BD7">
              <w:rPr>
                <w:rFonts w:eastAsia="Times New Roman" w:cs="Arial"/>
                <w:color w:val="000000"/>
                <w:sz w:val="18"/>
                <w:szCs w:val="18"/>
                <w:lang w:eastAsia="da-DK"/>
              </w:rPr>
              <w:t>2</w:t>
            </w:r>
          </w:p>
        </w:tc>
        <w:tc>
          <w:tcPr>
            <w:tcW w:w="1134" w:type="dxa"/>
            <w:tcBorders>
              <w:top w:val="nil"/>
              <w:left w:val="nil"/>
              <w:bottom w:val="single" w:sz="4" w:space="0" w:color="auto"/>
              <w:right w:val="single" w:sz="4" w:space="0" w:color="auto"/>
            </w:tcBorders>
            <w:shd w:val="clear" w:color="000000" w:fill="CFDFF1"/>
            <w:noWrap/>
            <w:vAlign w:val="center"/>
            <w:hideMark/>
          </w:tcPr>
          <w:p w:rsidR="00900417" w:rsidRPr="00700BD7" w:rsidRDefault="00900417" w:rsidP="00900417">
            <w:pPr>
              <w:spacing w:line="240" w:lineRule="auto"/>
              <w:jc w:val="right"/>
              <w:rPr>
                <w:rFonts w:eastAsia="Times New Roman" w:cs="Arial"/>
                <w:color w:val="000000"/>
                <w:sz w:val="18"/>
                <w:szCs w:val="18"/>
                <w:lang w:eastAsia="da-DK"/>
              </w:rPr>
            </w:pPr>
            <w:r w:rsidRPr="00700BD7">
              <w:rPr>
                <w:rFonts w:eastAsia="Times New Roman" w:cs="Arial"/>
                <w:color w:val="000000"/>
                <w:sz w:val="18"/>
                <w:szCs w:val="18"/>
                <w:lang w:eastAsia="da-DK"/>
              </w:rPr>
              <w:t>1.912</w:t>
            </w:r>
          </w:p>
        </w:tc>
        <w:tc>
          <w:tcPr>
            <w:tcW w:w="1134" w:type="dxa"/>
            <w:tcBorders>
              <w:top w:val="nil"/>
              <w:left w:val="nil"/>
              <w:bottom w:val="single" w:sz="4" w:space="0" w:color="auto"/>
              <w:right w:val="single" w:sz="4" w:space="0" w:color="auto"/>
            </w:tcBorders>
            <w:shd w:val="clear" w:color="000000" w:fill="CFDFF1"/>
            <w:noWrap/>
            <w:vAlign w:val="center"/>
            <w:hideMark/>
          </w:tcPr>
          <w:p w:rsidR="00900417" w:rsidRPr="00700BD7" w:rsidRDefault="00900417" w:rsidP="00900417">
            <w:pPr>
              <w:spacing w:line="240" w:lineRule="auto"/>
              <w:jc w:val="right"/>
              <w:rPr>
                <w:rFonts w:eastAsia="Times New Roman" w:cs="Arial"/>
                <w:color w:val="000000"/>
                <w:sz w:val="18"/>
                <w:szCs w:val="18"/>
                <w:lang w:eastAsia="da-DK"/>
              </w:rPr>
            </w:pPr>
            <w:r w:rsidRPr="00700BD7">
              <w:rPr>
                <w:rFonts w:eastAsia="Times New Roman" w:cs="Arial"/>
                <w:color w:val="000000"/>
                <w:sz w:val="18"/>
                <w:szCs w:val="18"/>
                <w:lang w:eastAsia="da-DK"/>
              </w:rPr>
              <w:t>1.909</w:t>
            </w:r>
          </w:p>
        </w:tc>
        <w:tc>
          <w:tcPr>
            <w:tcW w:w="1134" w:type="dxa"/>
            <w:tcBorders>
              <w:top w:val="nil"/>
              <w:left w:val="nil"/>
              <w:bottom w:val="single" w:sz="4" w:space="0" w:color="auto"/>
              <w:right w:val="single" w:sz="4" w:space="0" w:color="auto"/>
            </w:tcBorders>
            <w:shd w:val="clear" w:color="000000" w:fill="CFDFF1"/>
            <w:noWrap/>
            <w:vAlign w:val="center"/>
            <w:hideMark/>
          </w:tcPr>
          <w:p w:rsidR="00900417" w:rsidRPr="00700BD7" w:rsidRDefault="00900417" w:rsidP="00900417">
            <w:pPr>
              <w:spacing w:line="240" w:lineRule="auto"/>
              <w:jc w:val="right"/>
              <w:rPr>
                <w:rFonts w:eastAsia="Times New Roman" w:cs="Arial"/>
                <w:color w:val="000000"/>
                <w:sz w:val="18"/>
                <w:szCs w:val="18"/>
                <w:lang w:eastAsia="da-DK"/>
              </w:rPr>
            </w:pPr>
            <w:r w:rsidRPr="00700BD7">
              <w:rPr>
                <w:rFonts w:eastAsia="Times New Roman" w:cs="Arial"/>
                <w:color w:val="000000"/>
                <w:sz w:val="18"/>
                <w:szCs w:val="18"/>
                <w:lang w:eastAsia="da-DK"/>
              </w:rPr>
              <w:t>3.319</w:t>
            </w:r>
          </w:p>
        </w:tc>
        <w:tc>
          <w:tcPr>
            <w:tcW w:w="1120" w:type="dxa"/>
            <w:tcBorders>
              <w:top w:val="nil"/>
              <w:left w:val="nil"/>
              <w:bottom w:val="single" w:sz="4" w:space="0" w:color="auto"/>
              <w:right w:val="single" w:sz="4" w:space="0" w:color="auto"/>
            </w:tcBorders>
            <w:shd w:val="clear" w:color="000000" w:fill="CFDFF1"/>
            <w:noWrap/>
            <w:vAlign w:val="center"/>
            <w:hideMark/>
          </w:tcPr>
          <w:p w:rsidR="00900417" w:rsidRPr="00700BD7" w:rsidRDefault="00900417" w:rsidP="00900417">
            <w:pPr>
              <w:spacing w:line="240" w:lineRule="auto"/>
              <w:jc w:val="right"/>
              <w:rPr>
                <w:rFonts w:eastAsia="Times New Roman" w:cs="Arial"/>
                <w:sz w:val="18"/>
                <w:szCs w:val="18"/>
                <w:lang w:eastAsia="da-DK"/>
              </w:rPr>
            </w:pPr>
            <w:r w:rsidRPr="00700BD7">
              <w:rPr>
                <w:rFonts w:eastAsia="Times New Roman" w:cs="Arial"/>
                <w:sz w:val="18"/>
                <w:szCs w:val="18"/>
                <w:lang w:eastAsia="da-DK"/>
              </w:rPr>
              <w:t>1.410</w:t>
            </w:r>
          </w:p>
        </w:tc>
        <w:tc>
          <w:tcPr>
            <w:tcW w:w="1134" w:type="dxa"/>
            <w:tcBorders>
              <w:top w:val="nil"/>
              <w:left w:val="nil"/>
              <w:bottom w:val="single" w:sz="4" w:space="0" w:color="auto"/>
              <w:right w:val="single" w:sz="8" w:space="0" w:color="auto"/>
            </w:tcBorders>
            <w:shd w:val="clear" w:color="000000" w:fill="CFDFF1"/>
            <w:noWrap/>
            <w:vAlign w:val="center"/>
            <w:hideMark/>
          </w:tcPr>
          <w:p w:rsidR="00900417" w:rsidRPr="00700BD7" w:rsidRDefault="00900417" w:rsidP="00900417">
            <w:pPr>
              <w:spacing w:line="240" w:lineRule="auto"/>
              <w:jc w:val="right"/>
              <w:rPr>
                <w:rFonts w:eastAsia="Times New Roman" w:cs="Arial"/>
                <w:color w:val="000000"/>
                <w:sz w:val="18"/>
                <w:szCs w:val="18"/>
                <w:lang w:eastAsia="da-DK"/>
              </w:rPr>
            </w:pPr>
            <w:r w:rsidRPr="00700BD7">
              <w:rPr>
                <w:rFonts w:eastAsia="Times New Roman" w:cs="Arial"/>
                <w:color w:val="000000"/>
                <w:sz w:val="18"/>
                <w:szCs w:val="18"/>
                <w:lang w:eastAsia="da-DK"/>
              </w:rPr>
              <w:t>1.410</w:t>
            </w:r>
          </w:p>
        </w:tc>
      </w:tr>
      <w:tr w:rsidR="00900417" w:rsidRPr="00700BD7" w:rsidTr="008E70D3">
        <w:trPr>
          <w:trHeight w:val="284"/>
        </w:trPr>
        <w:tc>
          <w:tcPr>
            <w:tcW w:w="3686" w:type="dxa"/>
            <w:tcBorders>
              <w:top w:val="nil"/>
              <w:left w:val="single" w:sz="8" w:space="0" w:color="auto"/>
              <w:bottom w:val="single" w:sz="4" w:space="0" w:color="auto"/>
              <w:right w:val="single" w:sz="4" w:space="0" w:color="auto"/>
            </w:tcBorders>
            <w:shd w:val="clear" w:color="auto" w:fill="auto"/>
            <w:noWrap/>
            <w:vAlign w:val="center"/>
            <w:hideMark/>
          </w:tcPr>
          <w:p w:rsidR="00900417" w:rsidRPr="00700BD7" w:rsidRDefault="00900417" w:rsidP="00900417">
            <w:pPr>
              <w:spacing w:line="240" w:lineRule="auto"/>
              <w:jc w:val="left"/>
              <w:rPr>
                <w:rFonts w:eastAsia="Times New Roman" w:cs="Arial"/>
                <w:b/>
                <w:bCs/>
                <w:color w:val="000000"/>
                <w:sz w:val="18"/>
                <w:szCs w:val="18"/>
                <w:lang w:eastAsia="da-DK"/>
              </w:rPr>
            </w:pPr>
            <w:r w:rsidRPr="00700BD7">
              <w:rPr>
                <w:rFonts w:eastAsia="Times New Roman" w:cs="Arial"/>
                <w:b/>
                <w:bCs/>
                <w:color w:val="000000"/>
                <w:sz w:val="18"/>
                <w:szCs w:val="18"/>
                <w:lang w:eastAsia="da-DK"/>
              </w:rPr>
              <w:t>Øvrig Udvalgsramme</w:t>
            </w:r>
          </w:p>
        </w:tc>
        <w:tc>
          <w:tcPr>
            <w:tcW w:w="284" w:type="dxa"/>
            <w:tcBorders>
              <w:top w:val="nil"/>
              <w:left w:val="nil"/>
              <w:bottom w:val="single" w:sz="4" w:space="0" w:color="auto"/>
              <w:right w:val="single" w:sz="4" w:space="0" w:color="auto"/>
            </w:tcBorders>
            <w:shd w:val="clear" w:color="auto" w:fill="auto"/>
            <w:noWrap/>
            <w:vAlign w:val="center"/>
            <w:hideMark/>
          </w:tcPr>
          <w:p w:rsidR="00900417" w:rsidRPr="00700BD7" w:rsidRDefault="00900417" w:rsidP="00900417">
            <w:pPr>
              <w:spacing w:line="240" w:lineRule="auto"/>
              <w:jc w:val="center"/>
              <w:rPr>
                <w:rFonts w:eastAsia="Times New Roman" w:cs="Arial"/>
                <w:b/>
                <w:bCs/>
                <w:color w:val="000000"/>
                <w:sz w:val="18"/>
                <w:szCs w:val="18"/>
                <w:lang w:eastAsia="da-DK"/>
              </w:rPr>
            </w:pPr>
            <w:r w:rsidRPr="00700BD7">
              <w:rPr>
                <w:rFonts w:eastAsia="Times New Roman" w:cs="Arial"/>
                <w:b/>
                <w:bCs/>
                <w:color w:val="000000"/>
                <w:sz w:val="18"/>
                <w:szCs w:val="18"/>
                <w:lang w:eastAsia="da-DK"/>
              </w:rPr>
              <w:t> </w:t>
            </w:r>
          </w:p>
        </w:tc>
        <w:tc>
          <w:tcPr>
            <w:tcW w:w="1134" w:type="dxa"/>
            <w:tcBorders>
              <w:top w:val="nil"/>
              <w:left w:val="nil"/>
              <w:bottom w:val="single" w:sz="4" w:space="0" w:color="auto"/>
              <w:right w:val="single" w:sz="4" w:space="0" w:color="auto"/>
            </w:tcBorders>
            <w:shd w:val="clear" w:color="auto" w:fill="auto"/>
            <w:noWrap/>
            <w:vAlign w:val="center"/>
            <w:hideMark/>
          </w:tcPr>
          <w:p w:rsidR="00900417" w:rsidRPr="00700BD7" w:rsidRDefault="00900417" w:rsidP="00900417">
            <w:pPr>
              <w:spacing w:line="240" w:lineRule="auto"/>
              <w:jc w:val="right"/>
              <w:rPr>
                <w:rFonts w:eastAsia="Times New Roman" w:cs="Arial"/>
                <w:b/>
                <w:bCs/>
                <w:color w:val="000000"/>
                <w:sz w:val="18"/>
                <w:szCs w:val="18"/>
                <w:lang w:eastAsia="da-DK"/>
              </w:rPr>
            </w:pPr>
            <w:r w:rsidRPr="00700BD7">
              <w:rPr>
                <w:rFonts w:eastAsia="Times New Roman" w:cs="Arial"/>
                <w:b/>
                <w:bCs/>
                <w:color w:val="000000"/>
                <w:sz w:val="18"/>
                <w:szCs w:val="18"/>
                <w:lang w:eastAsia="da-DK"/>
              </w:rPr>
              <w:t>122.045</w:t>
            </w:r>
          </w:p>
        </w:tc>
        <w:tc>
          <w:tcPr>
            <w:tcW w:w="1134" w:type="dxa"/>
            <w:tcBorders>
              <w:top w:val="nil"/>
              <w:left w:val="nil"/>
              <w:bottom w:val="single" w:sz="4" w:space="0" w:color="auto"/>
              <w:right w:val="single" w:sz="4" w:space="0" w:color="auto"/>
            </w:tcBorders>
            <w:shd w:val="clear" w:color="auto" w:fill="auto"/>
            <w:noWrap/>
            <w:vAlign w:val="center"/>
            <w:hideMark/>
          </w:tcPr>
          <w:p w:rsidR="00900417" w:rsidRPr="00700BD7" w:rsidRDefault="00900417" w:rsidP="00900417">
            <w:pPr>
              <w:spacing w:line="240" w:lineRule="auto"/>
              <w:jc w:val="right"/>
              <w:rPr>
                <w:rFonts w:eastAsia="Times New Roman" w:cs="Arial"/>
                <w:b/>
                <w:bCs/>
                <w:color w:val="000000"/>
                <w:sz w:val="18"/>
                <w:szCs w:val="18"/>
                <w:lang w:eastAsia="da-DK"/>
              </w:rPr>
            </w:pPr>
            <w:r w:rsidRPr="00700BD7">
              <w:rPr>
                <w:rFonts w:eastAsia="Times New Roman" w:cs="Arial"/>
                <w:b/>
                <w:bCs/>
                <w:color w:val="000000"/>
                <w:sz w:val="18"/>
                <w:szCs w:val="18"/>
                <w:lang w:eastAsia="da-DK"/>
              </w:rPr>
              <w:t>138.021</w:t>
            </w:r>
          </w:p>
        </w:tc>
        <w:tc>
          <w:tcPr>
            <w:tcW w:w="1134" w:type="dxa"/>
            <w:tcBorders>
              <w:top w:val="nil"/>
              <w:left w:val="nil"/>
              <w:bottom w:val="single" w:sz="4" w:space="0" w:color="auto"/>
              <w:right w:val="single" w:sz="4" w:space="0" w:color="auto"/>
            </w:tcBorders>
            <w:shd w:val="clear" w:color="auto" w:fill="auto"/>
            <w:noWrap/>
            <w:vAlign w:val="center"/>
            <w:hideMark/>
          </w:tcPr>
          <w:p w:rsidR="00900417" w:rsidRPr="00700BD7" w:rsidRDefault="00900417" w:rsidP="00900417">
            <w:pPr>
              <w:spacing w:line="240" w:lineRule="auto"/>
              <w:jc w:val="right"/>
              <w:rPr>
                <w:rFonts w:eastAsia="Times New Roman" w:cs="Arial"/>
                <w:b/>
                <w:bCs/>
                <w:color w:val="000000"/>
                <w:sz w:val="18"/>
                <w:szCs w:val="18"/>
                <w:lang w:eastAsia="da-DK"/>
              </w:rPr>
            </w:pPr>
            <w:r w:rsidRPr="00700BD7">
              <w:rPr>
                <w:rFonts w:eastAsia="Times New Roman" w:cs="Arial"/>
                <w:b/>
                <w:bCs/>
                <w:color w:val="000000"/>
                <w:sz w:val="18"/>
                <w:szCs w:val="18"/>
                <w:lang w:eastAsia="da-DK"/>
              </w:rPr>
              <w:t>143.565</w:t>
            </w:r>
          </w:p>
        </w:tc>
        <w:tc>
          <w:tcPr>
            <w:tcW w:w="1120" w:type="dxa"/>
            <w:tcBorders>
              <w:top w:val="nil"/>
              <w:left w:val="nil"/>
              <w:bottom w:val="single" w:sz="4" w:space="0" w:color="auto"/>
              <w:right w:val="single" w:sz="4" w:space="0" w:color="auto"/>
            </w:tcBorders>
            <w:shd w:val="clear" w:color="auto" w:fill="auto"/>
            <w:noWrap/>
            <w:vAlign w:val="center"/>
            <w:hideMark/>
          </w:tcPr>
          <w:p w:rsidR="00900417" w:rsidRPr="00700BD7" w:rsidRDefault="00900417" w:rsidP="00900417">
            <w:pPr>
              <w:spacing w:line="240" w:lineRule="auto"/>
              <w:jc w:val="right"/>
              <w:rPr>
                <w:rFonts w:eastAsia="Times New Roman" w:cs="Arial"/>
                <w:b/>
                <w:bCs/>
                <w:sz w:val="18"/>
                <w:szCs w:val="18"/>
                <w:lang w:eastAsia="da-DK"/>
              </w:rPr>
            </w:pPr>
            <w:r w:rsidRPr="00700BD7">
              <w:rPr>
                <w:rFonts w:eastAsia="Times New Roman" w:cs="Arial"/>
                <w:b/>
                <w:bCs/>
                <w:sz w:val="18"/>
                <w:szCs w:val="18"/>
                <w:lang w:eastAsia="da-DK"/>
              </w:rPr>
              <w:t>5.544</w:t>
            </w:r>
          </w:p>
        </w:tc>
        <w:tc>
          <w:tcPr>
            <w:tcW w:w="1134" w:type="dxa"/>
            <w:tcBorders>
              <w:top w:val="nil"/>
              <w:left w:val="nil"/>
              <w:bottom w:val="single" w:sz="4" w:space="0" w:color="auto"/>
              <w:right w:val="single" w:sz="8" w:space="0" w:color="auto"/>
            </w:tcBorders>
            <w:shd w:val="clear" w:color="auto" w:fill="auto"/>
            <w:noWrap/>
            <w:vAlign w:val="center"/>
            <w:hideMark/>
          </w:tcPr>
          <w:p w:rsidR="00900417" w:rsidRPr="00700BD7" w:rsidRDefault="00900417" w:rsidP="00900417">
            <w:pPr>
              <w:spacing w:line="240" w:lineRule="auto"/>
              <w:jc w:val="right"/>
              <w:rPr>
                <w:rFonts w:eastAsia="Times New Roman" w:cs="Arial"/>
                <w:b/>
                <w:bCs/>
                <w:color w:val="000000"/>
                <w:sz w:val="18"/>
                <w:szCs w:val="18"/>
                <w:lang w:eastAsia="da-DK"/>
              </w:rPr>
            </w:pPr>
            <w:r w:rsidRPr="00700BD7">
              <w:rPr>
                <w:rFonts w:eastAsia="Times New Roman" w:cs="Arial"/>
                <w:b/>
                <w:bCs/>
                <w:color w:val="000000"/>
                <w:sz w:val="18"/>
                <w:szCs w:val="18"/>
                <w:lang w:eastAsia="da-DK"/>
              </w:rPr>
              <w:t>5.544</w:t>
            </w:r>
          </w:p>
        </w:tc>
      </w:tr>
      <w:tr w:rsidR="00900417" w:rsidRPr="008E70D3" w:rsidTr="008E70D3">
        <w:trPr>
          <w:trHeight w:val="284"/>
        </w:trPr>
        <w:tc>
          <w:tcPr>
            <w:tcW w:w="3686" w:type="dxa"/>
            <w:tcBorders>
              <w:top w:val="nil"/>
              <w:left w:val="single" w:sz="8" w:space="0" w:color="auto"/>
              <w:bottom w:val="single" w:sz="4" w:space="0" w:color="auto"/>
              <w:right w:val="single" w:sz="4" w:space="0" w:color="auto"/>
            </w:tcBorders>
            <w:shd w:val="clear" w:color="000000" w:fill="CFDFF1"/>
            <w:noWrap/>
            <w:vAlign w:val="center"/>
            <w:hideMark/>
          </w:tcPr>
          <w:p w:rsidR="00900417" w:rsidRPr="008E70D3" w:rsidRDefault="00900417" w:rsidP="008E70D3">
            <w:pPr>
              <w:rPr>
                <w:sz w:val="18"/>
                <w:szCs w:val="18"/>
                <w:lang w:eastAsia="da-DK"/>
              </w:rPr>
            </w:pPr>
            <w:r w:rsidRPr="008E70D3">
              <w:rPr>
                <w:sz w:val="18"/>
                <w:szCs w:val="18"/>
                <w:lang w:eastAsia="da-DK"/>
              </w:rPr>
              <w:t>Anbringelser Børn og Unge</w:t>
            </w:r>
          </w:p>
        </w:tc>
        <w:tc>
          <w:tcPr>
            <w:tcW w:w="284" w:type="dxa"/>
            <w:tcBorders>
              <w:top w:val="nil"/>
              <w:left w:val="nil"/>
              <w:bottom w:val="single" w:sz="4" w:space="0" w:color="auto"/>
              <w:right w:val="single" w:sz="4" w:space="0" w:color="auto"/>
            </w:tcBorders>
            <w:shd w:val="clear" w:color="000000" w:fill="CFDFF1"/>
            <w:noWrap/>
            <w:vAlign w:val="center"/>
            <w:hideMark/>
          </w:tcPr>
          <w:p w:rsidR="00900417" w:rsidRPr="008E70D3" w:rsidRDefault="00900417" w:rsidP="008E70D3">
            <w:pPr>
              <w:jc w:val="center"/>
              <w:rPr>
                <w:sz w:val="18"/>
                <w:szCs w:val="18"/>
                <w:lang w:eastAsia="da-DK"/>
              </w:rPr>
            </w:pPr>
            <w:r w:rsidRPr="008E70D3">
              <w:rPr>
                <w:sz w:val="18"/>
                <w:szCs w:val="18"/>
                <w:lang w:eastAsia="da-DK"/>
              </w:rPr>
              <w:t>3</w:t>
            </w:r>
          </w:p>
        </w:tc>
        <w:tc>
          <w:tcPr>
            <w:tcW w:w="1134" w:type="dxa"/>
            <w:tcBorders>
              <w:top w:val="nil"/>
              <w:left w:val="nil"/>
              <w:bottom w:val="single" w:sz="4" w:space="0" w:color="auto"/>
              <w:right w:val="single" w:sz="4" w:space="0" w:color="auto"/>
            </w:tcBorders>
            <w:shd w:val="clear" w:color="000000" w:fill="CFDFF1"/>
            <w:noWrap/>
            <w:vAlign w:val="center"/>
            <w:hideMark/>
          </w:tcPr>
          <w:p w:rsidR="00900417" w:rsidRPr="008E70D3" w:rsidRDefault="00900417" w:rsidP="008E70D3">
            <w:pPr>
              <w:jc w:val="right"/>
              <w:rPr>
                <w:sz w:val="18"/>
                <w:szCs w:val="18"/>
                <w:lang w:eastAsia="da-DK"/>
              </w:rPr>
            </w:pPr>
            <w:r w:rsidRPr="008E70D3">
              <w:rPr>
                <w:sz w:val="18"/>
                <w:szCs w:val="18"/>
                <w:lang w:eastAsia="da-DK"/>
              </w:rPr>
              <w:t>102.120</w:t>
            </w:r>
          </w:p>
        </w:tc>
        <w:tc>
          <w:tcPr>
            <w:tcW w:w="1134" w:type="dxa"/>
            <w:tcBorders>
              <w:top w:val="nil"/>
              <w:left w:val="nil"/>
              <w:bottom w:val="single" w:sz="4" w:space="0" w:color="auto"/>
              <w:right w:val="single" w:sz="4" w:space="0" w:color="auto"/>
            </w:tcBorders>
            <w:shd w:val="clear" w:color="000000" w:fill="CFDFF1"/>
            <w:noWrap/>
            <w:vAlign w:val="center"/>
            <w:hideMark/>
          </w:tcPr>
          <w:p w:rsidR="00900417" w:rsidRPr="008E70D3" w:rsidRDefault="00900417" w:rsidP="008E70D3">
            <w:pPr>
              <w:jc w:val="right"/>
              <w:rPr>
                <w:sz w:val="18"/>
                <w:szCs w:val="18"/>
                <w:lang w:eastAsia="da-DK"/>
              </w:rPr>
            </w:pPr>
            <w:r w:rsidRPr="008E70D3">
              <w:rPr>
                <w:sz w:val="18"/>
                <w:szCs w:val="18"/>
                <w:lang w:eastAsia="da-DK"/>
              </w:rPr>
              <w:t>112.697</w:t>
            </w:r>
          </w:p>
        </w:tc>
        <w:tc>
          <w:tcPr>
            <w:tcW w:w="1134" w:type="dxa"/>
            <w:tcBorders>
              <w:top w:val="nil"/>
              <w:left w:val="nil"/>
              <w:bottom w:val="single" w:sz="4" w:space="0" w:color="auto"/>
              <w:right w:val="single" w:sz="4" w:space="0" w:color="auto"/>
            </w:tcBorders>
            <w:shd w:val="clear" w:color="000000" w:fill="CFDFF1"/>
            <w:noWrap/>
            <w:vAlign w:val="center"/>
            <w:hideMark/>
          </w:tcPr>
          <w:p w:rsidR="00900417" w:rsidRPr="008E70D3" w:rsidRDefault="00900417" w:rsidP="008E70D3">
            <w:pPr>
              <w:jc w:val="right"/>
              <w:rPr>
                <w:sz w:val="18"/>
                <w:szCs w:val="18"/>
                <w:lang w:eastAsia="da-DK"/>
              </w:rPr>
            </w:pPr>
            <w:r w:rsidRPr="008E70D3">
              <w:rPr>
                <w:sz w:val="18"/>
                <w:szCs w:val="18"/>
                <w:lang w:eastAsia="da-DK"/>
              </w:rPr>
              <w:t>112.230</w:t>
            </w:r>
          </w:p>
        </w:tc>
        <w:tc>
          <w:tcPr>
            <w:tcW w:w="1120" w:type="dxa"/>
            <w:tcBorders>
              <w:top w:val="nil"/>
              <w:left w:val="nil"/>
              <w:bottom w:val="single" w:sz="4" w:space="0" w:color="auto"/>
              <w:right w:val="single" w:sz="4" w:space="0" w:color="auto"/>
            </w:tcBorders>
            <w:shd w:val="clear" w:color="000000" w:fill="CFDFF1"/>
            <w:noWrap/>
            <w:vAlign w:val="center"/>
            <w:hideMark/>
          </w:tcPr>
          <w:p w:rsidR="00900417" w:rsidRPr="008E70D3" w:rsidRDefault="00900417" w:rsidP="008E70D3">
            <w:pPr>
              <w:jc w:val="right"/>
              <w:rPr>
                <w:sz w:val="18"/>
                <w:szCs w:val="18"/>
                <w:lang w:eastAsia="da-DK"/>
              </w:rPr>
            </w:pPr>
            <w:r w:rsidRPr="008E70D3">
              <w:rPr>
                <w:sz w:val="18"/>
                <w:szCs w:val="18"/>
                <w:lang w:eastAsia="da-DK"/>
              </w:rPr>
              <w:t>-467</w:t>
            </w:r>
          </w:p>
        </w:tc>
        <w:tc>
          <w:tcPr>
            <w:tcW w:w="1134" w:type="dxa"/>
            <w:tcBorders>
              <w:top w:val="nil"/>
              <w:left w:val="nil"/>
              <w:bottom w:val="single" w:sz="4" w:space="0" w:color="auto"/>
              <w:right w:val="single" w:sz="8" w:space="0" w:color="auto"/>
            </w:tcBorders>
            <w:shd w:val="clear" w:color="000000" w:fill="CFDFF1"/>
            <w:noWrap/>
            <w:vAlign w:val="center"/>
            <w:hideMark/>
          </w:tcPr>
          <w:p w:rsidR="00900417" w:rsidRPr="008E70D3" w:rsidRDefault="00900417" w:rsidP="008E70D3">
            <w:pPr>
              <w:jc w:val="right"/>
              <w:rPr>
                <w:sz w:val="18"/>
                <w:szCs w:val="18"/>
                <w:lang w:eastAsia="da-DK"/>
              </w:rPr>
            </w:pPr>
            <w:r w:rsidRPr="008E70D3">
              <w:rPr>
                <w:sz w:val="18"/>
                <w:szCs w:val="18"/>
                <w:lang w:eastAsia="da-DK"/>
              </w:rPr>
              <w:t>-467</w:t>
            </w:r>
          </w:p>
        </w:tc>
      </w:tr>
      <w:tr w:rsidR="00900417" w:rsidRPr="008E70D3" w:rsidTr="008E70D3">
        <w:trPr>
          <w:trHeight w:val="284"/>
        </w:trPr>
        <w:tc>
          <w:tcPr>
            <w:tcW w:w="3686" w:type="dxa"/>
            <w:tcBorders>
              <w:top w:val="nil"/>
              <w:left w:val="single" w:sz="8" w:space="0" w:color="auto"/>
              <w:bottom w:val="single" w:sz="4" w:space="0" w:color="auto"/>
              <w:right w:val="single" w:sz="4" w:space="0" w:color="auto"/>
            </w:tcBorders>
            <w:shd w:val="clear" w:color="auto" w:fill="auto"/>
            <w:noWrap/>
            <w:vAlign w:val="center"/>
            <w:hideMark/>
          </w:tcPr>
          <w:p w:rsidR="00900417" w:rsidRPr="008E70D3" w:rsidRDefault="00900417" w:rsidP="008E70D3">
            <w:pPr>
              <w:rPr>
                <w:sz w:val="18"/>
                <w:szCs w:val="18"/>
                <w:lang w:eastAsia="da-DK"/>
              </w:rPr>
            </w:pPr>
            <w:r w:rsidRPr="008E70D3">
              <w:rPr>
                <w:sz w:val="18"/>
                <w:szCs w:val="18"/>
                <w:lang w:eastAsia="da-DK"/>
              </w:rPr>
              <w:t>Forebyggende Foranstaltninger</w:t>
            </w:r>
          </w:p>
        </w:tc>
        <w:tc>
          <w:tcPr>
            <w:tcW w:w="284" w:type="dxa"/>
            <w:tcBorders>
              <w:top w:val="nil"/>
              <w:left w:val="nil"/>
              <w:bottom w:val="single" w:sz="4" w:space="0" w:color="auto"/>
              <w:right w:val="single" w:sz="4" w:space="0" w:color="auto"/>
            </w:tcBorders>
            <w:shd w:val="clear" w:color="auto" w:fill="auto"/>
            <w:noWrap/>
            <w:vAlign w:val="center"/>
            <w:hideMark/>
          </w:tcPr>
          <w:p w:rsidR="00900417" w:rsidRPr="008E70D3" w:rsidRDefault="00900417" w:rsidP="008E70D3">
            <w:pPr>
              <w:jc w:val="center"/>
              <w:rPr>
                <w:sz w:val="18"/>
                <w:szCs w:val="18"/>
                <w:lang w:eastAsia="da-DK"/>
              </w:rPr>
            </w:pPr>
            <w:r w:rsidRPr="008E70D3">
              <w:rPr>
                <w:sz w:val="18"/>
                <w:szCs w:val="18"/>
                <w:lang w:eastAsia="da-DK"/>
              </w:rPr>
              <w:t>4</w:t>
            </w:r>
          </w:p>
        </w:tc>
        <w:tc>
          <w:tcPr>
            <w:tcW w:w="1134" w:type="dxa"/>
            <w:tcBorders>
              <w:top w:val="nil"/>
              <w:left w:val="nil"/>
              <w:bottom w:val="single" w:sz="4" w:space="0" w:color="auto"/>
              <w:right w:val="single" w:sz="4" w:space="0" w:color="auto"/>
            </w:tcBorders>
            <w:shd w:val="clear" w:color="auto" w:fill="auto"/>
            <w:noWrap/>
            <w:vAlign w:val="center"/>
            <w:hideMark/>
          </w:tcPr>
          <w:p w:rsidR="00900417" w:rsidRPr="008E70D3" w:rsidRDefault="00900417" w:rsidP="008E70D3">
            <w:pPr>
              <w:jc w:val="right"/>
              <w:rPr>
                <w:sz w:val="18"/>
                <w:szCs w:val="18"/>
                <w:lang w:eastAsia="da-DK"/>
              </w:rPr>
            </w:pPr>
            <w:r w:rsidRPr="008E70D3">
              <w:rPr>
                <w:sz w:val="18"/>
                <w:szCs w:val="18"/>
                <w:lang w:eastAsia="da-DK"/>
              </w:rPr>
              <w:t>25.029</w:t>
            </w:r>
          </w:p>
        </w:tc>
        <w:tc>
          <w:tcPr>
            <w:tcW w:w="1134" w:type="dxa"/>
            <w:tcBorders>
              <w:top w:val="nil"/>
              <w:left w:val="nil"/>
              <w:bottom w:val="single" w:sz="4" w:space="0" w:color="auto"/>
              <w:right w:val="single" w:sz="4" w:space="0" w:color="auto"/>
            </w:tcBorders>
            <w:shd w:val="clear" w:color="auto" w:fill="auto"/>
            <w:noWrap/>
            <w:vAlign w:val="center"/>
            <w:hideMark/>
          </w:tcPr>
          <w:p w:rsidR="00900417" w:rsidRPr="008E70D3" w:rsidRDefault="00900417" w:rsidP="008E70D3">
            <w:pPr>
              <w:jc w:val="right"/>
              <w:rPr>
                <w:sz w:val="18"/>
                <w:szCs w:val="18"/>
                <w:lang w:eastAsia="da-DK"/>
              </w:rPr>
            </w:pPr>
            <w:r w:rsidRPr="008E70D3">
              <w:rPr>
                <w:sz w:val="18"/>
                <w:szCs w:val="18"/>
                <w:lang w:eastAsia="da-DK"/>
              </w:rPr>
              <w:t>30.429</w:t>
            </w:r>
          </w:p>
        </w:tc>
        <w:tc>
          <w:tcPr>
            <w:tcW w:w="1134" w:type="dxa"/>
            <w:tcBorders>
              <w:top w:val="nil"/>
              <w:left w:val="nil"/>
              <w:bottom w:val="single" w:sz="4" w:space="0" w:color="auto"/>
              <w:right w:val="single" w:sz="4" w:space="0" w:color="auto"/>
            </w:tcBorders>
            <w:shd w:val="clear" w:color="auto" w:fill="auto"/>
            <w:noWrap/>
            <w:vAlign w:val="center"/>
            <w:hideMark/>
          </w:tcPr>
          <w:p w:rsidR="00900417" w:rsidRPr="008E70D3" w:rsidRDefault="00900417" w:rsidP="008E70D3">
            <w:pPr>
              <w:jc w:val="right"/>
              <w:rPr>
                <w:sz w:val="18"/>
                <w:szCs w:val="18"/>
                <w:lang w:eastAsia="da-DK"/>
              </w:rPr>
            </w:pPr>
            <w:r w:rsidRPr="008E70D3">
              <w:rPr>
                <w:sz w:val="18"/>
                <w:szCs w:val="18"/>
                <w:lang w:eastAsia="da-DK"/>
              </w:rPr>
              <w:t>37.070</w:t>
            </w:r>
          </w:p>
        </w:tc>
        <w:tc>
          <w:tcPr>
            <w:tcW w:w="1120" w:type="dxa"/>
            <w:tcBorders>
              <w:top w:val="nil"/>
              <w:left w:val="nil"/>
              <w:bottom w:val="single" w:sz="4" w:space="0" w:color="auto"/>
              <w:right w:val="single" w:sz="4" w:space="0" w:color="auto"/>
            </w:tcBorders>
            <w:shd w:val="clear" w:color="auto" w:fill="auto"/>
            <w:noWrap/>
            <w:vAlign w:val="center"/>
            <w:hideMark/>
          </w:tcPr>
          <w:p w:rsidR="00900417" w:rsidRPr="008E70D3" w:rsidRDefault="00900417" w:rsidP="008E70D3">
            <w:pPr>
              <w:jc w:val="right"/>
              <w:rPr>
                <w:sz w:val="18"/>
                <w:szCs w:val="18"/>
                <w:lang w:eastAsia="da-DK"/>
              </w:rPr>
            </w:pPr>
            <w:r w:rsidRPr="008E70D3">
              <w:rPr>
                <w:sz w:val="18"/>
                <w:szCs w:val="18"/>
                <w:lang w:eastAsia="da-DK"/>
              </w:rPr>
              <w:t>6.640</w:t>
            </w:r>
          </w:p>
        </w:tc>
        <w:tc>
          <w:tcPr>
            <w:tcW w:w="1134" w:type="dxa"/>
            <w:tcBorders>
              <w:top w:val="nil"/>
              <w:left w:val="nil"/>
              <w:bottom w:val="single" w:sz="4" w:space="0" w:color="auto"/>
              <w:right w:val="single" w:sz="8" w:space="0" w:color="auto"/>
            </w:tcBorders>
            <w:shd w:val="clear" w:color="auto" w:fill="auto"/>
            <w:noWrap/>
            <w:vAlign w:val="center"/>
            <w:hideMark/>
          </w:tcPr>
          <w:p w:rsidR="00900417" w:rsidRPr="008E70D3" w:rsidRDefault="00900417" w:rsidP="008E70D3">
            <w:pPr>
              <w:jc w:val="right"/>
              <w:rPr>
                <w:sz w:val="18"/>
                <w:szCs w:val="18"/>
                <w:lang w:eastAsia="da-DK"/>
              </w:rPr>
            </w:pPr>
            <w:r w:rsidRPr="008E70D3">
              <w:rPr>
                <w:sz w:val="18"/>
                <w:szCs w:val="18"/>
                <w:lang w:eastAsia="da-DK"/>
              </w:rPr>
              <w:t>6.640</w:t>
            </w:r>
          </w:p>
        </w:tc>
      </w:tr>
      <w:tr w:rsidR="00900417" w:rsidRPr="008E70D3" w:rsidTr="008E70D3">
        <w:trPr>
          <w:trHeight w:val="284"/>
        </w:trPr>
        <w:tc>
          <w:tcPr>
            <w:tcW w:w="3686" w:type="dxa"/>
            <w:tcBorders>
              <w:top w:val="nil"/>
              <w:left w:val="single" w:sz="8" w:space="0" w:color="auto"/>
              <w:bottom w:val="single" w:sz="4" w:space="0" w:color="auto"/>
              <w:right w:val="single" w:sz="4" w:space="0" w:color="auto"/>
            </w:tcBorders>
            <w:shd w:val="clear" w:color="000000" w:fill="CFDFF1"/>
            <w:noWrap/>
            <w:vAlign w:val="center"/>
            <w:hideMark/>
          </w:tcPr>
          <w:p w:rsidR="00900417" w:rsidRPr="008E70D3" w:rsidRDefault="00900417" w:rsidP="008E70D3">
            <w:pPr>
              <w:rPr>
                <w:sz w:val="18"/>
                <w:szCs w:val="18"/>
                <w:lang w:eastAsia="da-DK"/>
              </w:rPr>
            </w:pPr>
            <w:r w:rsidRPr="008E70D3">
              <w:rPr>
                <w:sz w:val="18"/>
                <w:szCs w:val="18"/>
                <w:lang w:eastAsia="da-DK"/>
              </w:rPr>
              <w:t>Central refusionsordning (052207)</w:t>
            </w:r>
          </w:p>
        </w:tc>
        <w:tc>
          <w:tcPr>
            <w:tcW w:w="284" w:type="dxa"/>
            <w:tcBorders>
              <w:top w:val="nil"/>
              <w:left w:val="nil"/>
              <w:bottom w:val="single" w:sz="4" w:space="0" w:color="auto"/>
              <w:right w:val="single" w:sz="4" w:space="0" w:color="auto"/>
            </w:tcBorders>
            <w:shd w:val="clear" w:color="000000" w:fill="CFDFF1"/>
            <w:noWrap/>
            <w:vAlign w:val="center"/>
            <w:hideMark/>
          </w:tcPr>
          <w:p w:rsidR="00900417" w:rsidRPr="008E70D3" w:rsidRDefault="00900417" w:rsidP="008E70D3">
            <w:pPr>
              <w:jc w:val="center"/>
              <w:rPr>
                <w:sz w:val="18"/>
                <w:szCs w:val="18"/>
                <w:lang w:eastAsia="da-DK"/>
              </w:rPr>
            </w:pPr>
            <w:r w:rsidRPr="008E70D3">
              <w:rPr>
                <w:sz w:val="18"/>
                <w:szCs w:val="18"/>
                <w:lang w:eastAsia="da-DK"/>
              </w:rPr>
              <w:t>5</w:t>
            </w:r>
          </w:p>
        </w:tc>
        <w:tc>
          <w:tcPr>
            <w:tcW w:w="1134" w:type="dxa"/>
            <w:tcBorders>
              <w:top w:val="nil"/>
              <w:left w:val="nil"/>
              <w:bottom w:val="single" w:sz="4" w:space="0" w:color="auto"/>
              <w:right w:val="single" w:sz="4" w:space="0" w:color="auto"/>
            </w:tcBorders>
            <w:shd w:val="clear" w:color="000000" w:fill="CFDFF1"/>
            <w:noWrap/>
            <w:vAlign w:val="center"/>
            <w:hideMark/>
          </w:tcPr>
          <w:p w:rsidR="00900417" w:rsidRPr="008E70D3" w:rsidRDefault="00900417" w:rsidP="008E70D3">
            <w:pPr>
              <w:jc w:val="right"/>
              <w:rPr>
                <w:sz w:val="18"/>
                <w:szCs w:val="18"/>
                <w:lang w:eastAsia="da-DK"/>
              </w:rPr>
            </w:pPr>
            <w:r w:rsidRPr="008E70D3">
              <w:rPr>
                <w:sz w:val="18"/>
                <w:szCs w:val="18"/>
                <w:lang w:eastAsia="da-DK"/>
              </w:rPr>
              <w:t>-5.105</w:t>
            </w:r>
          </w:p>
        </w:tc>
        <w:tc>
          <w:tcPr>
            <w:tcW w:w="1134" w:type="dxa"/>
            <w:tcBorders>
              <w:top w:val="nil"/>
              <w:left w:val="nil"/>
              <w:bottom w:val="single" w:sz="4" w:space="0" w:color="auto"/>
              <w:right w:val="single" w:sz="4" w:space="0" w:color="auto"/>
            </w:tcBorders>
            <w:shd w:val="clear" w:color="000000" w:fill="CFDFF1"/>
            <w:noWrap/>
            <w:vAlign w:val="center"/>
            <w:hideMark/>
          </w:tcPr>
          <w:p w:rsidR="00900417" w:rsidRPr="008E70D3" w:rsidRDefault="00900417" w:rsidP="008E70D3">
            <w:pPr>
              <w:jc w:val="right"/>
              <w:rPr>
                <w:sz w:val="18"/>
                <w:szCs w:val="18"/>
                <w:lang w:eastAsia="da-DK"/>
              </w:rPr>
            </w:pPr>
            <w:r w:rsidRPr="008E70D3">
              <w:rPr>
                <w:sz w:val="18"/>
                <w:szCs w:val="18"/>
                <w:lang w:eastAsia="da-DK"/>
              </w:rPr>
              <w:t>-5.105</w:t>
            </w:r>
          </w:p>
        </w:tc>
        <w:tc>
          <w:tcPr>
            <w:tcW w:w="1134" w:type="dxa"/>
            <w:tcBorders>
              <w:top w:val="nil"/>
              <w:left w:val="nil"/>
              <w:bottom w:val="single" w:sz="4" w:space="0" w:color="auto"/>
              <w:right w:val="single" w:sz="4" w:space="0" w:color="auto"/>
            </w:tcBorders>
            <w:shd w:val="clear" w:color="000000" w:fill="CFDFF1"/>
            <w:noWrap/>
            <w:vAlign w:val="center"/>
            <w:hideMark/>
          </w:tcPr>
          <w:p w:rsidR="00900417" w:rsidRPr="008E70D3" w:rsidRDefault="00900417" w:rsidP="008E70D3">
            <w:pPr>
              <w:jc w:val="right"/>
              <w:rPr>
                <w:sz w:val="18"/>
                <w:szCs w:val="18"/>
                <w:lang w:eastAsia="da-DK"/>
              </w:rPr>
            </w:pPr>
            <w:r w:rsidRPr="008E70D3">
              <w:rPr>
                <w:sz w:val="18"/>
                <w:szCs w:val="18"/>
                <w:lang w:eastAsia="da-DK"/>
              </w:rPr>
              <w:t>-5.734</w:t>
            </w:r>
          </w:p>
        </w:tc>
        <w:tc>
          <w:tcPr>
            <w:tcW w:w="1120" w:type="dxa"/>
            <w:tcBorders>
              <w:top w:val="nil"/>
              <w:left w:val="nil"/>
              <w:bottom w:val="single" w:sz="4" w:space="0" w:color="auto"/>
              <w:right w:val="single" w:sz="4" w:space="0" w:color="auto"/>
            </w:tcBorders>
            <w:shd w:val="clear" w:color="000000" w:fill="CFDFF1"/>
            <w:noWrap/>
            <w:vAlign w:val="center"/>
            <w:hideMark/>
          </w:tcPr>
          <w:p w:rsidR="00900417" w:rsidRPr="008E70D3" w:rsidRDefault="00900417" w:rsidP="008E70D3">
            <w:pPr>
              <w:jc w:val="right"/>
              <w:rPr>
                <w:sz w:val="18"/>
                <w:szCs w:val="18"/>
                <w:lang w:eastAsia="da-DK"/>
              </w:rPr>
            </w:pPr>
            <w:r w:rsidRPr="008E70D3">
              <w:rPr>
                <w:sz w:val="18"/>
                <w:szCs w:val="18"/>
                <w:lang w:eastAsia="da-DK"/>
              </w:rPr>
              <w:t>-630</w:t>
            </w:r>
          </w:p>
        </w:tc>
        <w:tc>
          <w:tcPr>
            <w:tcW w:w="1134" w:type="dxa"/>
            <w:tcBorders>
              <w:top w:val="nil"/>
              <w:left w:val="nil"/>
              <w:bottom w:val="single" w:sz="4" w:space="0" w:color="auto"/>
              <w:right w:val="single" w:sz="8" w:space="0" w:color="auto"/>
            </w:tcBorders>
            <w:shd w:val="clear" w:color="000000" w:fill="CFDFF1"/>
            <w:noWrap/>
            <w:vAlign w:val="center"/>
            <w:hideMark/>
          </w:tcPr>
          <w:p w:rsidR="00900417" w:rsidRPr="008E70D3" w:rsidRDefault="00900417" w:rsidP="008E70D3">
            <w:pPr>
              <w:jc w:val="right"/>
              <w:rPr>
                <w:sz w:val="18"/>
                <w:szCs w:val="18"/>
                <w:lang w:eastAsia="da-DK"/>
              </w:rPr>
            </w:pPr>
            <w:r w:rsidRPr="008E70D3">
              <w:rPr>
                <w:sz w:val="18"/>
                <w:szCs w:val="18"/>
                <w:lang w:eastAsia="da-DK"/>
              </w:rPr>
              <w:t>-630</w:t>
            </w:r>
          </w:p>
        </w:tc>
      </w:tr>
      <w:tr w:rsidR="00900417" w:rsidRPr="00700BD7" w:rsidTr="002209F9">
        <w:trPr>
          <w:trHeight w:val="284"/>
        </w:trPr>
        <w:tc>
          <w:tcPr>
            <w:tcW w:w="3686" w:type="dxa"/>
            <w:tcBorders>
              <w:top w:val="nil"/>
              <w:left w:val="single" w:sz="8" w:space="0" w:color="auto"/>
              <w:bottom w:val="single" w:sz="4" w:space="0" w:color="auto"/>
              <w:right w:val="single" w:sz="4" w:space="0" w:color="auto"/>
            </w:tcBorders>
            <w:shd w:val="clear" w:color="auto" w:fill="auto"/>
            <w:noWrap/>
            <w:vAlign w:val="center"/>
            <w:hideMark/>
          </w:tcPr>
          <w:p w:rsidR="00900417" w:rsidRPr="00700BD7" w:rsidRDefault="00900417" w:rsidP="00900417">
            <w:pPr>
              <w:spacing w:line="240" w:lineRule="auto"/>
              <w:jc w:val="left"/>
              <w:rPr>
                <w:rFonts w:eastAsia="Times New Roman" w:cs="Arial"/>
                <w:b/>
                <w:bCs/>
                <w:color w:val="000000"/>
                <w:sz w:val="18"/>
                <w:szCs w:val="18"/>
                <w:lang w:eastAsia="da-DK"/>
              </w:rPr>
            </w:pPr>
            <w:r w:rsidRPr="00700BD7">
              <w:rPr>
                <w:rFonts w:eastAsia="Times New Roman" w:cs="Arial"/>
                <w:b/>
                <w:bCs/>
                <w:color w:val="000000"/>
                <w:sz w:val="18"/>
                <w:szCs w:val="18"/>
                <w:lang w:eastAsia="da-DK"/>
              </w:rPr>
              <w:t>Budgetramme 2</w:t>
            </w:r>
          </w:p>
        </w:tc>
        <w:tc>
          <w:tcPr>
            <w:tcW w:w="284" w:type="dxa"/>
            <w:tcBorders>
              <w:top w:val="nil"/>
              <w:left w:val="nil"/>
              <w:bottom w:val="single" w:sz="4" w:space="0" w:color="auto"/>
              <w:right w:val="single" w:sz="4" w:space="0" w:color="auto"/>
            </w:tcBorders>
            <w:shd w:val="clear" w:color="auto" w:fill="auto"/>
            <w:noWrap/>
            <w:vAlign w:val="center"/>
            <w:hideMark/>
          </w:tcPr>
          <w:p w:rsidR="00900417" w:rsidRPr="00700BD7" w:rsidRDefault="00900417" w:rsidP="00900417">
            <w:pPr>
              <w:spacing w:line="240" w:lineRule="auto"/>
              <w:jc w:val="center"/>
              <w:rPr>
                <w:rFonts w:eastAsia="Times New Roman" w:cs="Arial"/>
                <w:b/>
                <w:bCs/>
                <w:color w:val="000000"/>
                <w:sz w:val="18"/>
                <w:szCs w:val="18"/>
                <w:lang w:eastAsia="da-DK"/>
              </w:rPr>
            </w:pPr>
            <w:r w:rsidRPr="00700BD7">
              <w:rPr>
                <w:rFonts w:eastAsia="Times New Roman" w:cs="Arial"/>
                <w:b/>
                <w:bCs/>
                <w:color w:val="000000"/>
                <w:sz w:val="18"/>
                <w:szCs w:val="18"/>
                <w:lang w:eastAsia="da-DK"/>
              </w:rPr>
              <w:t> </w:t>
            </w:r>
          </w:p>
        </w:tc>
        <w:tc>
          <w:tcPr>
            <w:tcW w:w="1134" w:type="dxa"/>
            <w:tcBorders>
              <w:top w:val="nil"/>
              <w:left w:val="nil"/>
              <w:bottom w:val="single" w:sz="4" w:space="0" w:color="auto"/>
              <w:right w:val="single" w:sz="4" w:space="0" w:color="auto"/>
            </w:tcBorders>
            <w:shd w:val="clear" w:color="auto" w:fill="auto"/>
            <w:noWrap/>
            <w:vAlign w:val="center"/>
            <w:hideMark/>
          </w:tcPr>
          <w:p w:rsidR="00900417" w:rsidRPr="00700BD7" w:rsidRDefault="00900417" w:rsidP="00900417">
            <w:pPr>
              <w:spacing w:line="240" w:lineRule="auto"/>
              <w:jc w:val="right"/>
              <w:rPr>
                <w:rFonts w:eastAsia="Times New Roman" w:cs="Arial"/>
                <w:b/>
                <w:bCs/>
                <w:color w:val="000000"/>
                <w:sz w:val="18"/>
                <w:szCs w:val="18"/>
                <w:lang w:eastAsia="da-DK"/>
              </w:rPr>
            </w:pPr>
            <w:r w:rsidRPr="00700BD7">
              <w:rPr>
                <w:rFonts w:eastAsia="Times New Roman" w:cs="Arial"/>
                <w:b/>
                <w:bCs/>
                <w:color w:val="000000"/>
                <w:sz w:val="18"/>
                <w:szCs w:val="18"/>
                <w:lang w:eastAsia="da-DK"/>
              </w:rPr>
              <w:t>8.300</w:t>
            </w:r>
          </w:p>
        </w:tc>
        <w:tc>
          <w:tcPr>
            <w:tcW w:w="1134" w:type="dxa"/>
            <w:tcBorders>
              <w:top w:val="nil"/>
              <w:left w:val="nil"/>
              <w:bottom w:val="single" w:sz="4" w:space="0" w:color="auto"/>
              <w:right w:val="single" w:sz="4" w:space="0" w:color="auto"/>
            </w:tcBorders>
            <w:shd w:val="clear" w:color="auto" w:fill="auto"/>
            <w:noWrap/>
            <w:vAlign w:val="center"/>
            <w:hideMark/>
          </w:tcPr>
          <w:p w:rsidR="00900417" w:rsidRPr="00700BD7" w:rsidRDefault="00900417" w:rsidP="00900417">
            <w:pPr>
              <w:spacing w:line="240" w:lineRule="auto"/>
              <w:jc w:val="right"/>
              <w:rPr>
                <w:rFonts w:eastAsia="Times New Roman" w:cs="Arial"/>
                <w:b/>
                <w:bCs/>
                <w:color w:val="000000"/>
                <w:sz w:val="18"/>
                <w:szCs w:val="18"/>
                <w:lang w:eastAsia="da-DK"/>
              </w:rPr>
            </w:pPr>
            <w:r w:rsidRPr="00700BD7">
              <w:rPr>
                <w:rFonts w:eastAsia="Times New Roman" w:cs="Arial"/>
                <w:b/>
                <w:bCs/>
                <w:color w:val="000000"/>
                <w:sz w:val="18"/>
                <w:szCs w:val="18"/>
                <w:lang w:eastAsia="da-DK"/>
              </w:rPr>
              <w:t>8.435</w:t>
            </w:r>
          </w:p>
        </w:tc>
        <w:tc>
          <w:tcPr>
            <w:tcW w:w="1134" w:type="dxa"/>
            <w:tcBorders>
              <w:top w:val="nil"/>
              <w:left w:val="nil"/>
              <w:bottom w:val="single" w:sz="4" w:space="0" w:color="auto"/>
              <w:right w:val="single" w:sz="4" w:space="0" w:color="auto"/>
            </w:tcBorders>
            <w:shd w:val="clear" w:color="auto" w:fill="auto"/>
            <w:noWrap/>
            <w:vAlign w:val="center"/>
            <w:hideMark/>
          </w:tcPr>
          <w:p w:rsidR="00900417" w:rsidRPr="00700BD7" w:rsidRDefault="00900417" w:rsidP="00900417">
            <w:pPr>
              <w:spacing w:line="240" w:lineRule="auto"/>
              <w:jc w:val="right"/>
              <w:rPr>
                <w:rFonts w:eastAsia="Times New Roman" w:cs="Arial"/>
                <w:b/>
                <w:bCs/>
                <w:color w:val="000000"/>
                <w:sz w:val="18"/>
                <w:szCs w:val="18"/>
                <w:lang w:eastAsia="da-DK"/>
              </w:rPr>
            </w:pPr>
            <w:r w:rsidRPr="00700BD7">
              <w:rPr>
                <w:rFonts w:eastAsia="Times New Roman" w:cs="Arial"/>
                <w:b/>
                <w:bCs/>
                <w:color w:val="000000"/>
                <w:sz w:val="18"/>
                <w:szCs w:val="18"/>
                <w:lang w:eastAsia="da-DK"/>
              </w:rPr>
              <w:t>8.007</w:t>
            </w:r>
          </w:p>
        </w:tc>
        <w:tc>
          <w:tcPr>
            <w:tcW w:w="1120" w:type="dxa"/>
            <w:tcBorders>
              <w:top w:val="nil"/>
              <w:left w:val="nil"/>
              <w:bottom w:val="single" w:sz="4" w:space="0" w:color="auto"/>
              <w:right w:val="single" w:sz="4" w:space="0" w:color="auto"/>
            </w:tcBorders>
            <w:shd w:val="clear" w:color="auto" w:fill="auto"/>
            <w:noWrap/>
            <w:vAlign w:val="center"/>
            <w:hideMark/>
          </w:tcPr>
          <w:p w:rsidR="00900417" w:rsidRPr="00700BD7" w:rsidRDefault="00900417" w:rsidP="00900417">
            <w:pPr>
              <w:spacing w:line="240" w:lineRule="auto"/>
              <w:jc w:val="right"/>
              <w:rPr>
                <w:rFonts w:eastAsia="Times New Roman" w:cs="Arial"/>
                <w:b/>
                <w:bCs/>
                <w:sz w:val="18"/>
                <w:szCs w:val="18"/>
                <w:lang w:eastAsia="da-DK"/>
              </w:rPr>
            </w:pPr>
            <w:r w:rsidRPr="00700BD7">
              <w:rPr>
                <w:rFonts w:eastAsia="Times New Roman" w:cs="Arial"/>
                <w:b/>
                <w:bCs/>
                <w:sz w:val="18"/>
                <w:szCs w:val="18"/>
                <w:lang w:eastAsia="da-DK"/>
              </w:rPr>
              <w:t>-428</w:t>
            </w:r>
          </w:p>
        </w:tc>
        <w:tc>
          <w:tcPr>
            <w:tcW w:w="1134" w:type="dxa"/>
            <w:tcBorders>
              <w:top w:val="nil"/>
              <w:left w:val="nil"/>
              <w:bottom w:val="single" w:sz="4" w:space="0" w:color="auto"/>
              <w:right w:val="single" w:sz="8" w:space="0" w:color="auto"/>
            </w:tcBorders>
            <w:shd w:val="clear" w:color="auto" w:fill="auto"/>
            <w:noWrap/>
            <w:vAlign w:val="center"/>
            <w:hideMark/>
          </w:tcPr>
          <w:p w:rsidR="00900417" w:rsidRPr="00700BD7" w:rsidRDefault="00900417" w:rsidP="00900417">
            <w:pPr>
              <w:spacing w:line="240" w:lineRule="auto"/>
              <w:jc w:val="right"/>
              <w:rPr>
                <w:rFonts w:eastAsia="Times New Roman" w:cs="Arial"/>
                <w:b/>
                <w:bCs/>
                <w:color w:val="000000"/>
                <w:sz w:val="18"/>
                <w:szCs w:val="18"/>
                <w:lang w:eastAsia="da-DK"/>
              </w:rPr>
            </w:pPr>
            <w:r w:rsidRPr="00700BD7">
              <w:rPr>
                <w:rFonts w:eastAsia="Times New Roman" w:cs="Arial"/>
                <w:b/>
                <w:bCs/>
                <w:color w:val="000000"/>
                <w:sz w:val="18"/>
                <w:szCs w:val="18"/>
                <w:lang w:eastAsia="da-DK"/>
              </w:rPr>
              <w:t>-428</w:t>
            </w:r>
          </w:p>
        </w:tc>
      </w:tr>
      <w:tr w:rsidR="00900417" w:rsidRPr="00700BD7" w:rsidTr="002209F9">
        <w:trPr>
          <w:trHeight w:val="284"/>
        </w:trPr>
        <w:tc>
          <w:tcPr>
            <w:tcW w:w="3686" w:type="dxa"/>
            <w:tcBorders>
              <w:top w:val="nil"/>
              <w:left w:val="single" w:sz="8" w:space="0" w:color="auto"/>
              <w:bottom w:val="single" w:sz="8" w:space="0" w:color="auto"/>
              <w:right w:val="single" w:sz="4" w:space="0" w:color="auto"/>
            </w:tcBorders>
            <w:shd w:val="clear" w:color="000000" w:fill="CFDFF1"/>
            <w:noWrap/>
            <w:vAlign w:val="center"/>
            <w:hideMark/>
          </w:tcPr>
          <w:p w:rsidR="00900417" w:rsidRPr="00700BD7" w:rsidRDefault="00900417" w:rsidP="00900417">
            <w:pPr>
              <w:spacing w:line="240" w:lineRule="auto"/>
              <w:jc w:val="left"/>
              <w:rPr>
                <w:rFonts w:eastAsia="Times New Roman" w:cs="Arial"/>
                <w:color w:val="000000"/>
                <w:sz w:val="18"/>
                <w:szCs w:val="18"/>
                <w:lang w:eastAsia="da-DK"/>
              </w:rPr>
            </w:pPr>
            <w:r w:rsidRPr="00700BD7">
              <w:rPr>
                <w:rFonts w:eastAsia="Times New Roman" w:cs="Arial"/>
                <w:color w:val="000000"/>
                <w:sz w:val="18"/>
                <w:szCs w:val="18"/>
                <w:lang w:eastAsia="da-DK"/>
              </w:rPr>
              <w:t>Ta</w:t>
            </w:r>
            <w:r w:rsidR="002209F9" w:rsidRPr="00700BD7">
              <w:rPr>
                <w:rFonts w:eastAsia="Times New Roman" w:cs="Arial"/>
                <w:color w:val="000000"/>
                <w:sz w:val="18"/>
                <w:szCs w:val="18"/>
                <w:lang w:eastAsia="da-DK"/>
              </w:rPr>
              <w:t>bt arbejdsfortjeneste og merudgifter</w:t>
            </w:r>
            <w:r w:rsidRPr="00700BD7">
              <w:rPr>
                <w:rFonts w:eastAsia="Times New Roman" w:cs="Arial"/>
                <w:color w:val="000000"/>
                <w:sz w:val="18"/>
                <w:szCs w:val="18"/>
                <w:lang w:eastAsia="da-DK"/>
              </w:rPr>
              <w:t xml:space="preserve"> mv.</w:t>
            </w:r>
          </w:p>
        </w:tc>
        <w:tc>
          <w:tcPr>
            <w:tcW w:w="284" w:type="dxa"/>
            <w:tcBorders>
              <w:top w:val="nil"/>
              <w:left w:val="nil"/>
              <w:bottom w:val="single" w:sz="8" w:space="0" w:color="auto"/>
              <w:right w:val="single" w:sz="4" w:space="0" w:color="auto"/>
            </w:tcBorders>
            <w:shd w:val="clear" w:color="000000" w:fill="CFDFF1"/>
            <w:noWrap/>
            <w:vAlign w:val="center"/>
            <w:hideMark/>
          </w:tcPr>
          <w:p w:rsidR="00900417" w:rsidRPr="00700BD7" w:rsidRDefault="00900417" w:rsidP="00900417">
            <w:pPr>
              <w:spacing w:line="240" w:lineRule="auto"/>
              <w:jc w:val="center"/>
              <w:rPr>
                <w:rFonts w:eastAsia="Times New Roman" w:cs="Arial"/>
                <w:color w:val="000000"/>
                <w:sz w:val="18"/>
                <w:szCs w:val="18"/>
                <w:lang w:eastAsia="da-DK"/>
              </w:rPr>
            </w:pPr>
            <w:r w:rsidRPr="00700BD7">
              <w:rPr>
                <w:rFonts w:eastAsia="Times New Roman" w:cs="Arial"/>
                <w:color w:val="000000"/>
                <w:sz w:val="18"/>
                <w:szCs w:val="18"/>
                <w:lang w:eastAsia="da-DK"/>
              </w:rPr>
              <w:t>6</w:t>
            </w:r>
          </w:p>
        </w:tc>
        <w:tc>
          <w:tcPr>
            <w:tcW w:w="1134" w:type="dxa"/>
            <w:tcBorders>
              <w:top w:val="nil"/>
              <w:left w:val="nil"/>
              <w:bottom w:val="single" w:sz="8" w:space="0" w:color="auto"/>
              <w:right w:val="single" w:sz="4" w:space="0" w:color="auto"/>
            </w:tcBorders>
            <w:shd w:val="clear" w:color="000000" w:fill="CFDFF1"/>
            <w:noWrap/>
            <w:vAlign w:val="center"/>
            <w:hideMark/>
          </w:tcPr>
          <w:p w:rsidR="00900417" w:rsidRPr="00700BD7" w:rsidRDefault="00900417" w:rsidP="00900417">
            <w:pPr>
              <w:spacing w:line="240" w:lineRule="auto"/>
              <w:jc w:val="right"/>
              <w:rPr>
                <w:rFonts w:eastAsia="Times New Roman" w:cs="Arial"/>
                <w:color w:val="000000"/>
                <w:sz w:val="18"/>
                <w:szCs w:val="18"/>
                <w:lang w:eastAsia="da-DK"/>
              </w:rPr>
            </w:pPr>
            <w:r w:rsidRPr="00700BD7">
              <w:rPr>
                <w:rFonts w:eastAsia="Times New Roman" w:cs="Arial"/>
                <w:color w:val="000000"/>
                <w:sz w:val="18"/>
                <w:szCs w:val="18"/>
                <w:lang w:eastAsia="da-DK"/>
              </w:rPr>
              <w:t>8.300</w:t>
            </w:r>
          </w:p>
        </w:tc>
        <w:tc>
          <w:tcPr>
            <w:tcW w:w="1134" w:type="dxa"/>
            <w:tcBorders>
              <w:top w:val="nil"/>
              <w:left w:val="nil"/>
              <w:bottom w:val="single" w:sz="8" w:space="0" w:color="auto"/>
              <w:right w:val="single" w:sz="4" w:space="0" w:color="auto"/>
            </w:tcBorders>
            <w:shd w:val="clear" w:color="000000" w:fill="CFDFF1"/>
            <w:noWrap/>
            <w:vAlign w:val="center"/>
            <w:hideMark/>
          </w:tcPr>
          <w:p w:rsidR="00900417" w:rsidRPr="00700BD7" w:rsidRDefault="00900417" w:rsidP="00900417">
            <w:pPr>
              <w:spacing w:line="240" w:lineRule="auto"/>
              <w:jc w:val="right"/>
              <w:rPr>
                <w:rFonts w:eastAsia="Times New Roman" w:cs="Arial"/>
                <w:color w:val="000000"/>
                <w:sz w:val="18"/>
                <w:szCs w:val="18"/>
                <w:lang w:eastAsia="da-DK"/>
              </w:rPr>
            </w:pPr>
            <w:r w:rsidRPr="00700BD7">
              <w:rPr>
                <w:rFonts w:eastAsia="Times New Roman" w:cs="Arial"/>
                <w:color w:val="000000"/>
                <w:sz w:val="18"/>
                <w:szCs w:val="18"/>
                <w:lang w:eastAsia="da-DK"/>
              </w:rPr>
              <w:t>8.435</w:t>
            </w:r>
          </w:p>
        </w:tc>
        <w:tc>
          <w:tcPr>
            <w:tcW w:w="1134" w:type="dxa"/>
            <w:tcBorders>
              <w:top w:val="nil"/>
              <w:left w:val="nil"/>
              <w:bottom w:val="single" w:sz="8" w:space="0" w:color="auto"/>
              <w:right w:val="single" w:sz="4" w:space="0" w:color="auto"/>
            </w:tcBorders>
            <w:shd w:val="clear" w:color="000000" w:fill="CFDFF1"/>
            <w:noWrap/>
            <w:vAlign w:val="center"/>
            <w:hideMark/>
          </w:tcPr>
          <w:p w:rsidR="00900417" w:rsidRPr="00700BD7" w:rsidRDefault="00900417" w:rsidP="00900417">
            <w:pPr>
              <w:spacing w:line="240" w:lineRule="auto"/>
              <w:jc w:val="right"/>
              <w:rPr>
                <w:rFonts w:eastAsia="Times New Roman" w:cs="Arial"/>
                <w:color w:val="000000"/>
                <w:sz w:val="18"/>
                <w:szCs w:val="18"/>
                <w:lang w:eastAsia="da-DK"/>
              </w:rPr>
            </w:pPr>
            <w:r w:rsidRPr="00700BD7">
              <w:rPr>
                <w:rFonts w:eastAsia="Times New Roman" w:cs="Arial"/>
                <w:color w:val="000000"/>
                <w:sz w:val="18"/>
                <w:szCs w:val="18"/>
                <w:lang w:eastAsia="da-DK"/>
              </w:rPr>
              <w:t>8.007</w:t>
            </w:r>
          </w:p>
        </w:tc>
        <w:tc>
          <w:tcPr>
            <w:tcW w:w="1120" w:type="dxa"/>
            <w:tcBorders>
              <w:top w:val="nil"/>
              <w:left w:val="nil"/>
              <w:bottom w:val="single" w:sz="8" w:space="0" w:color="auto"/>
              <w:right w:val="single" w:sz="4" w:space="0" w:color="auto"/>
            </w:tcBorders>
            <w:shd w:val="clear" w:color="000000" w:fill="CFDFF1"/>
            <w:noWrap/>
            <w:vAlign w:val="center"/>
            <w:hideMark/>
          </w:tcPr>
          <w:p w:rsidR="00900417" w:rsidRPr="00700BD7" w:rsidRDefault="00900417" w:rsidP="00900417">
            <w:pPr>
              <w:spacing w:line="240" w:lineRule="auto"/>
              <w:jc w:val="right"/>
              <w:rPr>
                <w:rFonts w:eastAsia="Times New Roman" w:cs="Arial"/>
                <w:sz w:val="18"/>
                <w:szCs w:val="18"/>
                <w:lang w:eastAsia="da-DK"/>
              </w:rPr>
            </w:pPr>
            <w:r w:rsidRPr="00700BD7">
              <w:rPr>
                <w:rFonts w:eastAsia="Times New Roman" w:cs="Arial"/>
                <w:sz w:val="18"/>
                <w:szCs w:val="18"/>
                <w:lang w:eastAsia="da-DK"/>
              </w:rPr>
              <w:t>-428</w:t>
            </w:r>
          </w:p>
        </w:tc>
        <w:tc>
          <w:tcPr>
            <w:tcW w:w="1134" w:type="dxa"/>
            <w:tcBorders>
              <w:top w:val="nil"/>
              <w:left w:val="nil"/>
              <w:bottom w:val="single" w:sz="8" w:space="0" w:color="auto"/>
              <w:right w:val="single" w:sz="8" w:space="0" w:color="auto"/>
            </w:tcBorders>
            <w:shd w:val="clear" w:color="000000" w:fill="CFDFF1"/>
            <w:noWrap/>
            <w:vAlign w:val="center"/>
            <w:hideMark/>
          </w:tcPr>
          <w:p w:rsidR="00900417" w:rsidRPr="00700BD7" w:rsidRDefault="00900417" w:rsidP="00900417">
            <w:pPr>
              <w:spacing w:line="240" w:lineRule="auto"/>
              <w:jc w:val="right"/>
              <w:rPr>
                <w:rFonts w:eastAsia="Times New Roman" w:cs="Arial"/>
                <w:color w:val="000000"/>
                <w:sz w:val="18"/>
                <w:szCs w:val="18"/>
                <w:lang w:eastAsia="da-DK"/>
              </w:rPr>
            </w:pPr>
            <w:r w:rsidRPr="00700BD7">
              <w:rPr>
                <w:rFonts w:eastAsia="Times New Roman" w:cs="Arial"/>
                <w:color w:val="000000"/>
                <w:sz w:val="18"/>
                <w:szCs w:val="18"/>
                <w:lang w:eastAsia="da-DK"/>
              </w:rPr>
              <w:t>-428</w:t>
            </w:r>
          </w:p>
        </w:tc>
      </w:tr>
    </w:tbl>
    <w:p w:rsidR="002209F9" w:rsidRPr="00094A90" w:rsidRDefault="002209F9" w:rsidP="002209F9">
      <w:pPr>
        <w:spacing w:before="120"/>
        <w:rPr>
          <w:rFonts w:cs="Arial"/>
          <w:sz w:val="14"/>
          <w:szCs w:val="14"/>
        </w:rPr>
      </w:pPr>
      <w:r w:rsidRPr="00094A90">
        <w:rPr>
          <w:rFonts w:cs="Arial"/>
          <w:sz w:val="14"/>
          <w:szCs w:val="14"/>
        </w:rPr>
        <w:t>Merforbrug (+) Mindreforbrug (-)</w:t>
      </w:r>
    </w:p>
    <w:p w:rsidR="002209F9" w:rsidRPr="002209F9" w:rsidRDefault="002209F9" w:rsidP="002209F9"/>
    <w:p w:rsidR="00900417" w:rsidRPr="002209F9" w:rsidRDefault="00900417" w:rsidP="002209F9">
      <w:pPr>
        <w:rPr>
          <w:b/>
        </w:rPr>
      </w:pPr>
      <w:r w:rsidRPr="002209F9">
        <w:rPr>
          <w:b/>
        </w:rPr>
        <w:t>Noter til regnskab, drift</w:t>
      </w:r>
    </w:p>
    <w:p w:rsidR="003032A1" w:rsidRDefault="003032A1" w:rsidP="00900417">
      <w:pPr>
        <w:rPr>
          <w:rFonts w:cs="Arial"/>
        </w:rPr>
      </w:pPr>
    </w:p>
    <w:p w:rsidR="00900417" w:rsidRPr="002E39E9" w:rsidRDefault="00900417" w:rsidP="00900417">
      <w:pPr>
        <w:rPr>
          <w:rFonts w:cs="Arial"/>
        </w:rPr>
      </w:pPr>
      <w:r w:rsidRPr="002E39E9">
        <w:rPr>
          <w:rFonts w:cs="Arial"/>
        </w:rPr>
        <w:t xml:space="preserve">Regnskabet for 2018 viser et merforbrug på 6,5 mio. kr. </w:t>
      </w:r>
      <w:r>
        <w:rPr>
          <w:rFonts w:cs="Arial"/>
        </w:rPr>
        <w:t xml:space="preserve">i forhold til det korrigerede budget, </w:t>
      </w:r>
      <w:r w:rsidRPr="002E39E9">
        <w:rPr>
          <w:rFonts w:cs="Arial"/>
        </w:rPr>
        <w:t>som fordeler sig på budgetramme 1 med et merforbrug på 6,9 mio. kr. og et mindreforbrug på budgetramme 2 på 0,4 mio. kr.</w:t>
      </w:r>
      <w:r>
        <w:rPr>
          <w:rFonts w:cs="Arial"/>
        </w:rPr>
        <w:t xml:space="preserve"> Der er i 2018 tilført en samlet tillægsbevilling på 16 mio. kr.</w:t>
      </w:r>
    </w:p>
    <w:p w:rsidR="00900417" w:rsidRDefault="00900417" w:rsidP="00900417">
      <w:pPr>
        <w:rPr>
          <w:rFonts w:cs="Arial"/>
        </w:rPr>
      </w:pPr>
    </w:p>
    <w:p w:rsidR="00900417" w:rsidRPr="0042123C" w:rsidRDefault="00900417" w:rsidP="00900417">
      <w:pPr>
        <w:rPr>
          <w:rFonts w:cs="Arial"/>
        </w:rPr>
      </w:pPr>
      <w:r w:rsidRPr="0042123C">
        <w:rPr>
          <w:rFonts w:cs="Arial"/>
          <w:u w:val="single"/>
        </w:rPr>
        <w:t>Note 1</w:t>
      </w:r>
    </w:p>
    <w:p w:rsidR="00900417" w:rsidRPr="002E39E9" w:rsidRDefault="00900417" w:rsidP="00900417">
      <w:pPr>
        <w:rPr>
          <w:rFonts w:cs="Arial"/>
          <w:bCs/>
        </w:rPr>
      </w:pPr>
      <w:r w:rsidRPr="002E39E9">
        <w:rPr>
          <w:rFonts w:cs="Arial"/>
          <w:bCs/>
        </w:rPr>
        <w:t>Børn og Families samlede merforbrug er udtryk for et område med en udfordret styringspraksis. Dels er området kendetegnet ved en række vilkår som ikke kan styres – det gælder bl.a. antallet af underretninger og kommunens handleforpligtelse i sager, der indebærer vold eller ov</w:t>
      </w:r>
      <w:r>
        <w:rPr>
          <w:rFonts w:cs="Arial"/>
          <w:bCs/>
        </w:rPr>
        <w:t>ergreb, hvis antal er stigende.</w:t>
      </w:r>
    </w:p>
    <w:p w:rsidR="00900417" w:rsidRPr="001967C5" w:rsidRDefault="00900417" w:rsidP="00900417">
      <w:pPr>
        <w:rPr>
          <w:rFonts w:cs="Arial"/>
          <w:bCs/>
        </w:rPr>
      </w:pPr>
      <w:r w:rsidRPr="002E39E9">
        <w:rPr>
          <w:rFonts w:cs="Arial"/>
          <w:bCs/>
        </w:rPr>
        <w:t xml:space="preserve">Dels er områdets økonomi bundet af en, gennem mange år, cementeret og uhensigtsmæssig fordeling mellem udgifter til forebyggende foranstaltninger og anbringelser. Kort sagt er der i tidligere år ikke forebygget tidligt og effektivt nok, og derfor har kommunen relativt mange børn og unge i sene og forholdsvis indgribende foranstaltninger. Det er et langt, sejt træk at ændre billedet. Merforbruget til forebyggende foranstaltninger er således udtryk for en øget faglig opmærksomhed på vigtigheden af tidlig forebyggelse, som desværre endnu ikke afspejler sig i et tilsvarende fald i </w:t>
      </w:r>
      <w:r w:rsidRPr="001967C5">
        <w:rPr>
          <w:rFonts w:cs="Arial"/>
          <w:bCs/>
        </w:rPr>
        <w:t>anbringelsesudgifter.</w:t>
      </w:r>
    </w:p>
    <w:p w:rsidR="00900417" w:rsidRDefault="00900417" w:rsidP="00900417">
      <w:pPr>
        <w:rPr>
          <w:rFonts w:cs="Arial"/>
          <w:u w:val="single"/>
        </w:rPr>
      </w:pPr>
    </w:p>
    <w:p w:rsidR="00900417" w:rsidRPr="0042123C" w:rsidRDefault="00900417" w:rsidP="00900417">
      <w:pPr>
        <w:rPr>
          <w:rFonts w:cs="Arial"/>
        </w:rPr>
      </w:pPr>
      <w:r w:rsidRPr="0042123C">
        <w:rPr>
          <w:rFonts w:cs="Arial"/>
          <w:u w:val="single"/>
        </w:rPr>
        <w:t>Note 2</w:t>
      </w:r>
    </w:p>
    <w:p w:rsidR="00900417" w:rsidRDefault="00900417" w:rsidP="00900417">
      <w:pPr>
        <w:rPr>
          <w:bCs/>
        </w:rPr>
      </w:pPr>
      <w:r w:rsidRPr="001967C5">
        <w:rPr>
          <w:bCs/>
        </w:rPr>
        <w:t>Familiecenter Kalvehave</w:t>
      </w:r>
      <w:r>
        <w:rPr>
          <w:bCs/>
        </w:rPr>
        <w:t xml:space="preserve"> (FCK)</w:t>
      </w:r>
      <w:r w:rsidRPr="001967C5">
        <w:rPr>
          <w:bCs/>
        </w:rPr>
        <w:t xml:space="preserve">, der er Børn og Families primære udførerenhed, går ud af 2019 med et merforbrug på godt 1,4 mio. kr. Merforbruget skyldes overordnet et misforhold </w:t>
      </w:r>
      <w:r>
        <w:rPr>
          <w:bCs/>
        </w:rPr>
        <w:t xml:space="preserve">mellem </w:t>
      </w:r>
      <w:r w:rsidRPr="001967C5">
        <w:rPr>
          <w:bCs/>
        </w:rPr>
        <w:t>lønudgifter og indtægter. Bl.a. har lukningen af døgninstitutionen Ålykkevej betydet lønudgifter til med</w:t>
      </w:r>
      <w:r>
        <w:rPr>
          <w:bCs/>
        </w:rPr>
        <w:t>arbejdere i opsigelsesperioden.</w:t>
      </w:r>
    </w:p>
    <w:p w:rsidR="00900417" w:rsidRPr="001967C5" w:rsidRDefault="00900417" w:rsidP="00900417">
      <w:pPr>
        <w:rPr>
          <w:i/>
        </w:rPr>
      </w:pPr>
      <w:r w:rsidRPr="001967C5">
        <w:rPr>
          <w:bCs/>
        </w:rPr>
        <w:t>Hertil kommer store udgifter til vikardækning i Kernehuset, som har været ramt af et meget højt sygefravær.</w:t>
      </w:r>
      <w:r w:rsidRPr="001967C5">
        <w:t xml:space="preserve"> Det er afdelingens ønske, at merforbruget ikke overføres til 2019, da FCK primo 2019 teknisk nedlægges som virksomhed og overgår til en samlet rammestyring med myndighedsafdelingen. Den samlede budgetramme er i forvejen und</w:t>
      </w:r>
      <w:r>
        <w:t>er stærkt pres jf. ovenstående.</w:t>
      </w:r>
    </w:p>
    <w:p w:rsidR="002209F9" w:rsidRDefault="002209F9">
      <w:pPr>
        <w:spacing w:after="200"/>
        <w:jc w:val="left"/>
        <w:rPr>
          <w:rFonts w:cs="Arial"/>
          <w:u w:val="single"/>
        </w:rPr>
      </w:pPr>
      <w:r>
        <w:rPr>
          <w:rFonts w:cs="Arial"/>
          <w:u w:val="single"/>
        </w:rPr>
        <w:br w:type="page"/>
      </w:r>
    </w:p>
    <w:p w:rsidR="00900417" w:rsidRPr="0042123C" w:rsidRDefault="00900417" w:rsidP="00900417">
      <w:pPr>
        <w:rPr>
          <w:rFonts w:cs="Arial"/>
          <w:u w:val="single"/>
        </w:rPr>
      </w:pPr>
      <w:r w:rsidRPr="0042123C">
        <w:rPr>
          <w:rFonts w:cs="Arial"/>
          <w:u w:val="single"/>
        </w:rPr>
        <w:lastRenderedPageBreak/>
        <w:t>Note 3</w:t>
      </w:r>
    </w:p>
    <w:p w:rsidR="00900417" w:rsidRPr="00A64A3E" w:rsidRDefault="00900417" w:rsidP="00900417">
      <w:pPr>
        <w:rPr>
          <w:rFonts w:cs="Arial"/>
        </w:rPr>
      </w:pPr>
      <w:r w:rsidRPr="00A64A3E">
        <w:rPr>
          <w:rFonts w:cs="Arial"/>
        </w:rPr>
        <w:t>Udgifterne til Anbringelser holder sig indenfor det korrigerede budget, med et mindreforbrug på 467.000 kr. Siden 30.9.2018 og frem til regnskabsafslutningen er der flere anbringelsessager, som er påklaget til ankestyrelsen og nogle betalinger kommer først til betaling i 2019. Det kan betyde ekstra udgifter i 2019, i værste fald omkring ca. 2 mio. kr.</w:t>
      </w:r>
    </w:p>
    <w:p w:rsidR="00900417" w:rsidRPr="00A64A3E" w:rsidRDefault="00900417" w:rsidP="00900417">
      <w:pPr>
        <w:rPr>
          <w:rFonts w:cs="Arial"/>
        </w:rPr>
      </w:pPr>
      <w:r w:rsidRPr="00A64A3E">
        <w:rPr>
          <w:rFonts w:cs="Arial"/>
        </w:rPr>
        <w:t>Forbruget vedr. anbringelser er steget med ca. 1,9 mio. kr. fra 2017 til 2018, svarende til 1,8 %.</w:t>
      </w:r>
    </w:p>
    <w:p w:rsidR="00900417" w:rsidRPr="00A64A3E" w:rsidRDefault="00900417" w:rsidP="00900417">
      <w:pPr>
        <w:rPr>
          <w:rFonts w:ascii="Verdana" w:hAnsi="Verdana" w:cs="Arial"/>
        </w:rPr>
      </w:pPr>
    </w:p>
    <w:p w:rsidR="00900417" w:rsidRPr="0042123C" w:rsidRDefault="00900417" w:rsidP="00900417">
      <w:pPr>
        <w:rPr>
          <w:rFonts w:cs="Arial"/>
          <w:u w:val="single"/>
        </w:rPr>
      </w:pPr>
      <w:r w:rsidRPr="0042123C">
        <w:rPr>
          <w:rFonts w:cs="Arial"/>
          <w:u w:val="single"/>
        </w:rPr>
        <w:t>Note 4</w:t>
      </w:r>
    </w:p>
    <w:p w:rsidR="00900417" w:rsidRPr="00A64A3E" w:rsidRDefault="00900417" w:rsidP="00900417">
      <w:pPr>
        <w:rPr>
          <w:rFonts w:cs="Arial"/>
        </w:rPr>
      </w:pPr>
      <w:r w:rsidRPr="00A64A3E">
        <w:rPr>
          <w:rFonts w:cs="Arial"/>
        </w:rPr>
        <w:t>Udgifterne til forebyggende foranstaltninger ender med et merforbrug på 6,6 mio. kr. i regnskabet, i forhold til det korrigerede budget, hvilket er ca. 1,9 mio. kr. mere end forventet ved økonomirapporteringen pr. 30.9.2018. De samlede udgifter til forebyggelse er steget med 2,2 mio. kr. fra 2017 til 2018, svarende til 6,5 %. Årsagen er et stigende antal underretninger med handleforpligtelse og stort forebyggelsespotentiale.</w:t>
      </w:r>
    </w:p>
    <w:p w:rsidR="00900417" w:rsidRDefault="00900417" w:rsidP="00900417">
      <w:pPr>
        <w:rPr>
          <w:rFonts w:ascii="Verdana" w:hAnsi="Verdana" w:cs="Arial"/>
          <w:u w:val="single"/>
        </w:rPr>
      </w:pPr>
    </w:p>
    <w:p w:rsidR="00900417" w:rsidRPr="0042123C" w:rsidRDefault="00900417" w:rsidP="00900417">
      <w:pPr>
        <w:rPr>
          <w:rFonts w:cs="Arial"/>
          <w:u w:val="single"/>
        </w:rPr>
      </w:pPr>
      <w:r w:rsidRPr="0042123C">
        <w:rPr>
          <w:rFonts w:cs="Arial"/>
          <w:u w:val="single"/>
        </w:rPr>
        <w:t>Note 5</w:t>
      </w:r>
    </w:p>
    <w:p w:rsidR="00900417" w:rsidRPr="00900417" w:rsidRDefault="00900417" w:rsidP="00900417">
      <w:pPr>
        <w:rPr>
          <w:rFonts w:cs="Arial"/>
        </w:rPr>
      </w:pPr>
      <w:r w:rsidRPr="00B656C6">
        <w:rPr>
          <w:rFonts w:cs="Arial"/>
        </w:rPr>
        <w:t>Refusion vedr. særligt dyre enkeltsager kommer ud med merindtægter på ca. 600.000 kr</w:t>
      </w:r>
      <w:r>
        <w:rPr>
          <w:rFonts w:cs="Arial"/>
        </w:rPr>
        <w:t xml:space="preserve">. </w:t>
      </w:r>
      <w:r w:rsidRPr="00B656C6">
        <w:rPr>
          <w:rFonts w:cs="Arial"/>
        </w:rPr>
        <w:t>mere end forventet</w:t>
      </w:r>
      <w:r>
        <w:rPr>
          <w:rFonts w:cs="Arial"/>
        </w:rPr>
        <w:t>. Det</w:t>
      </w:r>
      <w:r w:rsidRPr="00B656C6">
        <w:rPr>
          <w:rFonts w:cs="Arial"/>
        </w:rPr>
        <w:t xml:space="preserve"> skyldes </w:t>
      </w:r>
      <w:r>
        <w:rPr>
          <w:rFonts w:cs="Arial"/>
        </w:rPr>
        <w:t xml:space="preserve">primært </w:t>
      </w:r>
      <w:r w:rsidRPr="00B656C6">
        <w:rPr>
          <w:rFonts w:cs="Arial"/>
        </w:rPr>
        <w:t>øgede refusioner af udgifter til anbragt</w:t>
      </w:r>
      <w:r>
        <w:rPr>
          <w:rFonts w:cs="Arial"/>
        </w:rPr>
        <w:t>e på sikrede døgninstitutioner.</w:t>
      </w:r>
    </w:p>
    <w:p w:rsidR="00900417" w:rsidRPr="00900417" w:rsidRDefault="00900417" w:rsidP="00900417">
      <w:pPr>
        <w:rPr>
          <w:rFonts w:ascii="Verdana" w:hAnsi="Verdana" w:cs="Arial"/>
        </w:rPr>
      </w:pPr>
    </w:p>
    <w:p w:rsidR="00900417" w:rsidRPr="0042123C" w:rsidRDefault="00900417" w:rsidP="00900417">
      <w:pPr>
        <w:rPr>
          <w:rFonts w:cs="Arial"/>
          <w:u w:val="single"/>
        </w:rPr>
      </w:pPr>
      <w:r w:rsidRPr="0042123C">
        <w:rPr>
          <w:rFonts w:cs="Arial"/>
          <w:u w:val="single"/>
        </w:rPr>
        <w:t>Note 6</w:t>
      </w:r>
    </w:p>
    <w:p w:rsidR="00900417" w:rsidRDefault="00900417" w:rsidP="00900417">
      <w:pPr>
        <w:rPr>
          <w:rFonts w:cs="Arial"/>
        </w:rPr>
      </w:pPr>
      <w:r w:rsidRPr="00B656C6">
        <w:rPr>
          <w:rFonts w:cs="Arial"/>
        </w:rPr>
        <w:t>Udgifterne til tabt arbejdsfortjenest</w:t>
      </w:r>
      <w:r>
        <w:rPr>
          <w:rFonts w:cs="Arial"/>
        </w:rPr>
        <w:t>e</w:t>
      </w:r>
      <w:r w:rsidRPr="00B656C6">
        <w:rPr>
          <w:rFonts w:cs="Arial"/>
        </w:rPr>
        <w:t xml:space="preserve"> og merudgifter vedrørende børn viser e</w:t>
      </w:r>
      <w:r>
        <w:rPr>
          <w:rFonts w:cs="Arial"/>
        </w:rPr>
        <w:t>t mindreforbrug på 0,4 mio. kr.</w:t>
      </w:r>
    </w:p>
    <w:p w:rsidR="00900417" w:rsidRPr="00900417" w:rsidRDefault="00900417" w:rsidP="00900417">
      <w:pPr>
        <w:rPr>
          <w:rFonts w:cs="Arial"/>
        </w:rPr>
      </w:pPr>
    </w:p>
    <w:p w:rsidR="00900417" w:rsidRPr="002209F9" w:rsidRDefault="00900417" w:rsidP="002209F9">
      <w:pPr>
        <w:rPr>
          <w:b/>
        </w:rPr>
      </w:pPr>
      <w:r w:rsidRPr="002209F9">
        <w:rPr>
          <w:b/>
        </w:rPr>
        <w:t>Ledelsesinformation</w:t>
      </w:r>
    </w:p>
    <w:p w:rsidR="00900417" w:rsidRPr="00900417" w:rsidRDefault="00900417" w:rsidP="00900417">
      <w:pPr>
        <w:rPr>
          <w:rFonts w:ascii="Verdana" w:hAnsi="Verdana"/>
        </w:rPr>
      </w:pPr>
    </w:p>
    <w:p w:rsidR="00900417" w:rsidRPr="002209F9" w:rsidRDefault="00900417" w:rsidP="002209F9">
      <w:pPr>
        <w:rPr>
          <w:u w:val="single"/>
        </w:rPr>
      </w:pPr>
      <w:r w:rsidRPr="002209F9">
        <w:rPr>
          <w:u w:val="single"/>
        </w:rPr>
        <w:t>Sygefravær</w:t>
      </w:r>
    </w:p>
    <w:p w:rsidR="00900417" w:rsidRDefault="00900417" w:rsidP="00E85776">
      <w:pPr>
        <w:spacing w:after="120"/>
      </w:pPr>
      <w:r>
        <w:t>Nedenstående tabel viser sygefraværsprocenter fordelt pr. måned for politikområdet Børn og Familie.</w:t>
      </w:r>
    </w:p>
    <w:p w:rsidR="00900417" w:rsidRDefault="00900417" w:rsidP="00900417">
      <w:r>
        <w:rPr>
          <w:noProof/>
          <w:lang w:eastAsia="da-DK"/>
        </w:rPr>
        <w:drawing>
          <wp:inline distT="0" distB="0" distL="0" distR="0" wp14:anchorId="2B24D562" wp14:editId="3F1AE68B">
            <wp:extent cx="6120130" cy="2174240"/>
            <wp:effectExtent l="19050" t="19050" r="13970" b="16510"/>
            <wp:docPr id="25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76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130" cy="2174240"/>
                    </a:xfrm>
                    <a:prstGeom prst="rect">
                      <a:avLst/>
                    </a:prstGeom>
                    <a:solidFill>
                      <a:srgbClr val="FFFFFF"/>
                    </a:solidFill>
                    <a:ln w="12700">
                      <a:solidFill>
                        <a:srgbClr val="999999"/>
                      </a:solidFill>
                      <a:miter lim="800000"/>
                      <a:headEnd/>
                      <a:tailEnd/>
                    </a:ln>
                  </pic:spPr>
                </pic:pic>
              </a:graphicData>
            </a:graphic>
          </wp:inline>
        </w:drawing>
      </w:r>
    </w:p>
    <w:p w:rsidR="00900417" w:rsidRDefault="00900417" w:rsidP="00900417"/>
    <w:tbl>
      <w:tblPr>
        <w:tblW w:w="9634" w:type="dxa"/>
        <w:tblCellMar>
          <w:left w:w="70" w:type="dxa"/>
          <w:right w:w="70" w:type="dxa"/>
        </w:tblCellMar>
        <w:tblLook w:val="04A0" w:firstRow="1" w:lastRow="0" w:firstColumn="1" w:lastColumn="0" w:noHBand="0" w:noVBand="1"/>
      </w:tblPr>
      <w:tblGrid>
        <w:gridCol w:w="1413"/>
        <w:gridCol w:w="567"/>
        <w:gridCol w:w="850"/>
        <w:gridCol w:w="851"/>
        <w:gridCol w:w="850"/>
        <w:gridCol w:w="851"/>
        <w:gridCol w:w="850"/>
        <w:gridCol w:w="709"/>
        <w:gridCol w:w="851"/>
        <w:gridCol w:w="1134"/>
        <w:gridCol w:w="708"/>
      </w:tblGrid>
      <w:tr w:rsidR="00900417" w:rsidRPr="00A40899" w:rsidTr="002209F9">
        <w:trPr>
          <w:trHeight w:val="284"/>
        </w:trPr>
        <w:tc>
          <w:tcPr>
            <w:tcW w:w="9634" w:type="dxa"/>
            <w:gridSpan w:val="11"/>
            <w:tcBorders>
              <w:top w:val="single" w:sz="4" w:space="0" w:color="auto"/>
              <w:left w:val="single" w:sz="4" w:space="0" w:color="auto"/>
              <w:bottom w:val="nil"/>
              <w:right w:val="single" w:sz="4" w:space="0" w:color="auto"/>
            </w:tcBorders>
            <w:shd w:val="clear" w:color="auto" w:fill="365F91" w:themeFill="accent1" w:themeFillShade="BF"/>
            <w:noWrap/>
            <w:vAlign w:val="center"/>
            <w:hideMark/>
          </w:tcPr>
          <w:p w:rsidR="00900417" w:rsidRPr="00A40899" w:rsidRDefault="00900417" w:rsidP="00900417">
            <w:pPr>
              <w:spacing w:line="240" w:lineRule="auto"/>
              <w:jc w:val="left"/>
              <w:rPr>
                <w:rFonts w:eastAsia="Times New Roman" w:cs="Arial"/>
                <w:b/>
                <w:bCs/>
                <w:color w:val="FFFFFF"/>
                <w:sz w:val="18"/>
                <w:szCs w:val="18"/>
                <w:lang w:eastAsia="da-DK"/>
              </w:rPr>
            </w:pPr>
            <w:r w:rsidRPr="00A40899">
              <w:rPr>
                <w:rFonts w:eastAsia="Times New Roman" w:cs="Arial"/>
                <w:b/>
                <w:bCs/>
                <w:color w:val="FFFFFF"/>
                <w:sz w:val="18"/>
                <w:szCs w:val="18"/>
                <w:lang w:eastAsia="da-DK"/>
              </w:rPr>
              <w:t>Figur 2: Sygefraværsoverblik og antal ansatte</w:t>
            </w:r>
          </w:p>
        </w:tc>
      </w:tr>
      <w:tr w:rsidR="00900417" w:rsidRPr="00A40899" w:rsidTr="00A40899">
        <w:trPr>
          <w:trHeight w:val="284"/>
        </w:trPr>
        <w:tc>
          <w:tcPr>
            <w:tcW w:w="1413" w:type="dxa"/>
            <w:tcBorders>
              <w:top w:val="single" w:sz="4" w:space="0" w:color="auto"/>
              <w:left w:val="single" w:sz="4" w:space="0" w:color="auto"/>
              <w:bottom w:val="nil"/>
              <w:right w:val="nil"/>
            </w:tcBorders>
            <w:shd w:val="clear" w:color="FFFFFF" w:fill="FFFFFF"/>
            <w:noWrap/>
            <w:vAlign w:val="center"/>
            <w:hideMark/>
          </w:tcPr>
          <w:p w:rsidR="00900417" w:rsidRPr="00A40899" w:rsidRDefault="00900417" w:rsidP="00900417">
            <w:pPr>
              <w:spacing w:line="240" w:lineRule="auto"/>
              <w:jc w:val="left"/>
              <w:rPr>
                <w:rFonts w:eastAsia="Times New Roman" w:cs="Arial"/>
                <w:color w:val="000000"/>
                <w:sz w:val="18"/>
                <w:szCs w:val="18"/>
                <w:lang w:eastAsia="da-DK"/>
              </w:rPr>
            </w:pPr>
            <w:r w:rsidRPr="00A40899">
              <w:rPr>
                <w:rFonts w:eastAsia="Times New Roman" w:cs="Arial"/>
                <w:color w:val="000000"/>
                <w:sz w:val="18"/>
                <w:szCs w:val="18"/>
                <w:lang w:eastAsia="da-DK"/>
              </w:rPr>
              <w:t> </w:t>
            </w:r>
          </w:p>
        </w:tc>
        <w:tc>
          <w:tcPr>
            <w:tcW w:w="567" w:type="dxa"/>
            <w:tcBorders>
              <w:top w:val="single" w:sz="4" w:space="0" w:color="auto"/>
              <w:left w:val="nil"/>
              <w:bottom w:val="nil"/>
              <w:right w:val="single" w:sz="4" w:space="0" w:color="auto"/>
            </w:tcBorders>
            <w:shd w:val="clear" w:color="FFFFFF" w:fill="FFFFFF"/>
            <w:vAlign w:val="center"/>
            <w:hideMark/>
          </w:tcPr>
          <w:p w:rsidR="00900417" w:rsidRPr="00A40899" w:rsidRDefault="00900417" w:rsidP="00900417">
            <w:pPr>
              <w:spacing w:line="240" w:lineRule="auto"/>
              <w:jc w:val="center"/>
              <w:rPr>
                <w:rFonts w:eastAsia="Times New Roman" w:cs="Arial"/>
                <w:b/>
                <w:bCs/>
                <w:color w:val="000000"/>
                <w:sz w:val="18"/>
                <w:szCs w:val="18"/>
                <w:lang w:eastAsia="da-DK"/>
              </w:rPr>
            </w:pPr>
            <w:r w:rsidRPr="00A40899">
              <w:rPr>
                <w:rFonts w:eastAsia="Times New Roman" w:cs="Arial"/>
                <w:b/>
                <w:bCs/>
                <w:color w:val="000000"/>
                <w:sz w:val="18"/>
                <w:szCs w:val="18"/>
                <w:lang w:eastAsia="da-DK"/>
              </w:rPr>
              <w:t> </w:t>
            </w:r>
          </w:p>
        </w:tc>
        <w:tc>
          <w:tcPr>
            <w:tcW w:w="4961" w:type="dxa"/>
            <w:gridSpan w:val="6"/>
            <w:tcBorders>
              <w:top w:val="single" w:sz="4" w:space="0" w:color="auto"/>
              <w:left w:val="nil"/>
              <w:bottom w:val="single" w:sz="4" w:space="0" w:color="auto"/>
              <w:right w:val="single" w:sz="4" w:space="0" w:color="000000"/>
            </w:tcBorders>
            <w:shd w:val="clear" w:color="FFFFFF" w:fill="FFFFFF"/>
            <w:vAlign w:val="center"/>
            <w:hideMark/>
          </w:tcPr>
          <w:p w:rsidR="00900417" w:rsidRPr="00A40899" w:rsidRDefault="00900417" w:rsidP="00900417">
            <w:pPr>
              <w:spacing w:line="240" w:lineRule="auto"/>
              <w:jc w:val="center"/>
              <w:rPr>
                <w:rFonts w:eastAsia="Times New Roman" w:cs="Arial"/>
                <w:i/>
                <w:iCs/>
                <w:color w:val="000000"/>
                <w:sz w:val="18"/>
                <w:szCs w:val="18"/>
                <w:lang w:eastAsia="da-DK"/>
              </w:rPr>
            </w:pPr>
            <w:r w:rsidRPr="00A40899">
              <w:rPr>
                <w:rFonts w:eastAsia="Times New Roman" w:cs="Arial"/>
                <w:i/>
                <w:iCs/>
                <w:color w:val="000000"/>
                <w:sz w:val="18"/>
                <w:szCs w:val="18"/>
                <w:lang w:eastAsia="da-DK"/>
              </w:rPr>
              <w:t>Sygefravær i procent</w:t>
            </w:r>
          </w:p>
        </w:tc>
        <w:tc>
          <w:tcPr>
            <w:tcW w:w="2693" w:type="dxa"/>
            <w:gridSpan w:val="3"/>
            <w:tcBorders>
              <w:top w:val="single" w:sz="4" w:space="0" w:color="auto"/>
              <w:left w:val="nil"/>
              <w:bottom w:val="single" w:sz="4" w:space="0" w:color="auto"/>
              <w:right w:val="single" w:sz="4" w:space="0" w:color="auto"/>
            </w:tcBorders>
            <w:shd w:val="clear" w:color="FFFFFF" w:fill="FFFFFF"/>
            <w:vAlign w:val="center"/>
            <w:hideMark/>
          </w:tcPr>
          <w:p w:rsidR="00900417" w:rsidRPr="00A40899" w:rsidRDefault="00900417" w:rsidP="002209F9">
            <w:pPr>
              <w:spacing w:line="240" w:lineRule="auto"/>
              <w:jc w:val="center"/>
              <w:rPr>
                <w:rFonts w:eastAsia="Times New Roman" w:cs="Arial"/>
                <w:i/>
                <w:iCs/>
                <w:color w:val="000000"/>
                <w:sz w:val="18"/>
                <w:szCs w:val="18"/>
                <w:lang w:eastAsia="da-DK"/>
              </w:rPr>
            </w:pPr>
            <w:r w:rsidRPr="00A40899">
              <w:rPr>
                <w:rFonts w:eastAsia="Times New Roman" w:cs="Arial"/>
                <w:i/>
                <w:iCs/>
                <w:color w:val="000000"/>
                <w:sz w:val="18"/>
                <w:szCs w:val="18"/>
                <w:lang w:eastAsia="da-DK"/>
              </w:rPr>
              <w:t>Jan</w:t>
            </w:r>
            <w:r w:rsidR="002209F9" w:rsidRPr="00A40899">
              <w:rPr>
                <w:rFonts w:eastAsia="Times New Roman" w:cs="Arial"/>
                <w:i/>
                <w:iCs/>
                <w:color w:val="000000"/>
                <w:sz w:val="18"/>
                <w:szCs w:val="18"/>
                <w:lang w:eastAsia="da-DK"/>
              </w:rPr>
              <w:t>.-d</w:t>
            </w:r>
            <w:r w:rsidRPr="00A40899">
              <w:rPr>
                <w:rFonts w:eastAsia="Times New Roman" w:cs="Arial"/>
                <w:i/>
                <w:iCs/>
                <w:color w:val="000000"/>
                <w:sz w:val="18"/>
                <w:szCs w:val="18"/>
                <w:lang w:eastAsia="da-DK"/>
              </w:rPr>
              <w:t>ec</w:t>
            </w:r>
            <w:r w:rsidR="002209F9" w:rsidRPr="00A40899">
              <w:rPr>
                <w:rFonts w:eastAsia="Times New Roman" w:cs="Arial"/>
                <w:i/>
                <w:iCs/>
                <w:color w:val="000000"/>
                <w:sz w:val="18"/>
                <w:szCs w:val="18"/>
                <w:lang w:eastAsia="da-DK"/>
              </w:rPr>
              <w:t>.</w:t>
            </w:r>
            <w:r w:rsidRPr="00A40899">
              <w:rPr>
                <w:rFonts w:eastAsia="Times New Roman" w:cs="Arial"/>
                <w:i/>
                <w:iCs/>
                <w:color w:val="000000"/>
                <w:sz w:val="18"/>
                <w:szCs w:val="18"/>
                <w:lang w:eastAsia="da-DK"/>
              </w:rPr>
              <w:t xml:space="preserve"> 2018</w:t>
            </w:r>
          </w:p>
        </w:tc>
      </w:tr>
      <w:tr w:rsidR="00900417" w:rsidRPr="00A40899" w:rsidTr="00A40899">
        <w:trPr>
          <w:trHeight w:val="900"/>
        </w:trPr>
        <w:tc>
          <w:tcPr>
            <w:tcW w:w="1413" w:type="dxa"/>
            <w:tcBorders>
              <w:top w:val="nil"/>
              <w:left w:val="single" w:sz="4" w:space="0" w:color="auto"/>
              <w:bottom w:val="single" w:sz="4" w:space="0" w:color="auto"/>
              <w:right w:val="nil"/>
            </w:tcBorders>
            <w:shd w:val="clear" w:color="FFFFFF" w:fill="FFFFFF"/>
            <w:vAlign w:val="bottom"/>
            <w:hideMark/>
          </w:tcPr>
          <w:p w:rsidR="00900417" w:rsidRPr="00A40899" w:rsidRDefault="00900417" w:rsidP="00900417">
            <w:pPr>
              <w:spacing w:line="240" w:lineRule="auto"/>
              <w:jc w:val="center"/>
              <w:rPr>
                <w:rFonts w:eastAsia="Times New Roman" w:cs="Arial"/>
                <w:b/>
                <w:bCs/>
                <w:color w:val="000000"/>
                <w:sz w:val="18"/>
                <w:szCs w:val="18"/>
                <w:lang w:eastAsia="da-DK"/>
              </w:rPr>
            </w:pPr>
            <w:r w:rsidRPr="00A40899">
              <w:rPr>
                <w:rFonts w:eastAsia="Times New Roman" w:cs="Arial"/>
                <w:b/>
                <w:bCs/>
                <w:color w:val="000000"/>
                <w:sz w:val="18"/>
                <w:szCs w:val="18"/>
                <w:lang w:eastAsia="da-DK"/>
              </w:rPr>
              <w:t> </w:t>
            </w:r>
          </w:p>
        </w:tc>
        <w:tc>
          <w:tcPr>
            <w:tcW w:w="567" w:type="dxa"/>
            <w:tcBorders>
              <w:top w:val="nil"/>
              <w:left w:val="nil"/>
              <w:bottom w:val="single" w:sz="4" w:space="0" w:color="auto"/>
              <w:right w:val="single" w:sz="4" w:space="0" w:color="auto"/>
            </w:tcBorders>
            <w:shd w:val="clear" w:color="FFFFFF" w:fill="FFFFFF"/>
            <w:vAlign w:val="bottom"/>
            <w:hideMark/>
          </w:tcPr>
          <w:p w:rsidR="00900417" w:rsidRPr="00A40899" w:rsidRDefault="00900417" w:rsidP="00900417">
            <w:pPr>
              <w:spacing w:line="240" w:lineRule="auto"/>
              <w:jc w:val="center"/>
              <w:rPr>
                <w:rFonts w:eastAsia="Times New Roman" w:cs="Arial"/>
                <w:b/>
                <w:bCs/>
                <w:color w:val="000000"/>
                <w:sz w:val="18"/>
                <w:szCs w:val="18"/>
                <w:lang w:eastAsia="da-DK"/>
              </w:rPr>
            </w:pPr>
            <w:r w:rsidRPr="00A40899">
              <w:rPr>
                <w:rFonts w:eastAsia="Times New Roman" w:cs="Arial"/>
                <w:b/>
                <w:bCs/>
                <w:color w:val="000000"/>
                <w:sz w:val="18"/>
                <w:szCs w:val="18"/>
                <w:lang w:eastAsia="da-DK"/>
              </w:rPr>
              <w:t> </w:t>
            </w:r>
          </w:p>
        </w:tc>
        <w:tc>
          <w:tcPr>
            <w:tcW w:w="850" w:type="dxa"/>
            <w:tcBorders>
              <w:top w:val="nil"/>
              <w:left w:val="nil"/>
              <w:bottom w:val="single" w:sz="4" w:space="0" w:color="auto"/>
              <w:right w:val="single" w:sz="4" w:space="0" w:color="auto"/>
            </w:tcBorders>
            <w:shd w:val="clear" w:color="FFFFFF" w:fill="FFFFFF"/>
            <w:vAlign w:val="center"/>
            <w:hideMark/>
          </w:tcPr>
          <w:p w:rsidR="00900417" w:rsidRPr="00A40899" w:rsidRDefault="00900417" w:rsidP="00900417">
            <w:pPr>
              <w:spacing w:line="240" w:lineRule="auto"/>
              <w:jc w:val="center"/>
              <w:rPr>
                <w:rFonts w:eastAsia="Times New Roman" w:cs="Arial"/>
                <w:color w:val="000000"/>
                <w:sz w:val="18"/>
                <w:szCs w:val="18"/>
                <w:lang w:eastAsia="da-DK"/>
              </w:rPr>
            </w:pPr>
            <w:r w:rsidRPr="00A40899">
              <w:rPr>
                <w:rFonts w:eastAsia="Times New Roman" w:cs="Arial"/>
                <w:color w:val="000000"/>
                <w:sz w:val="18"/>
                <w:szCs w:val="18"/>
                <w:lang w:eastAsia="da-DK"/>
              </w:rPr>
              <w:t>Dec</w:t>
            </w:r>
            <w:r w:rsidR="0003736C">
              <w:rPr>
                <w:rFonts w:eastAsia="Times New Roman" w:cs="Arial"/>
                <w:color w:val="000000"/>
                <w:sz w:val="18"/>
                <w:szCs w:val="18"/>
                <w:lang w:eastAsia="da-DK"/>
              </w:rPr>
              <w:t>.</w:t>
            </w:r>
            <w:r w:rsidRPr="00A40899">
              <w:rPr>
                <w:rFonts w:eastAsia="Times New Roman" w:cs="Arial"/>
                <w:color w:val="000000"/>
                <w:sz w:val="18"/>
                <w:szCs w:val="18"/>
                <w:lang w:eastAsia="da-DK"/>
              </w:rPr>
              <w:br/>
              <w:t>2018</w:t>
            </w:r>
          </w:p>
        </w:tc>
        <w:tc>
          <w:tcPr>
            <w:tcW w:w="851" w:type="dxa"/>
            <w:tcBorders>
              <w:top w:val="nil"/>
              <w:left w:val="single" w:sz="4" w:space="0" w:color="auto"/>
              <w:bottom w:val="single" w:sz="4" w:space="0" w:color="auto"/>
              <w:right w:val="single" w:sz="4" w:space="0" w:color="auto"/>
            </w:tcBorders>
            <w:shd w:val="clear" w:color="FFFFFF" w:fill="FFFFFF"/>
            <w:vAlign w:val="center"/>
            <w:hideMark/>
          </w:tcPr>
          <w:p w:rsidR="00900417" w:rsidRPr="00A40899" w:rsidRDefault="00900417" w:rsidP="00900417">
            <w:pPr>
              <w:spacing w:line="240" w:lineRule="auto"/>
              <w:jc w:val="center"/>
              <w:rPr>
                <w:rFonts w:eastAsia="Times New Roman" w:cs="Arial"/>
                <w:color w:val="000000"/>
                <w:sz w:val="18"/>
                <w:szCs w:val="18"/>
                <w:lang w:eastAsia="da-DK"/>
              </w:rPr>
            </w:pPr>
            <w:r w:rsidRPr="00A40899">
              <w:rPr>
                <w:rFonts w:eastAsia="Times New Roman" w:cs="Arial"/>
                <w:color w:val="000000"/>
                <w:sz w:val="18"/>
                <w:szCs w:val="18"/>
                <w:lang w:eastAsia="da-DK"/>
              </w:rPr>
              <w:t>Dec</w:t>
            </w:r>
            <w:r w:rsidR="0003736C">
              <w:rPr>
                <w:rFonts w:eastAsia="Times New Roman" w:cs="Arial"/>
                <w:color w:val="000000"/>
                <w:sz w:val="18"/>
                <w:szCs w:val="18"/>
                <w:lang w:eastAsia="da-DK"/>
              </w:rPr>
              <w:t>.</w:t>
            </w:r>
            <w:r w:rsidRPr="00A40899">
              <w:rPr>
                <w:rFonts w:eastAsia="Times New Roman" w:cs="Arial"/>
                <w:color w:val="000000"/>
                <w:sz w:val="18"/>
                <w:szCs w:val="18"/>
                <w:lang w:eastAsia="da-DK"/>
              </w:rPr>
              <w:br/>
              <w:t>2017</w:t>
            </w:r>
          </w:p>
        </w:tc>
        <w:tc>
          <w:tcPr>
            <w:tcW w:w="850" w:type="dxa"/>
            <w:tcBorders>
              <w:top w:val="nil"/>
              <w:left w:val="single" w:sz="4" w:space="0" w:color="auto"/>
              <w:bottom w:val="single" w:sz="4" w:space="0" w:color="auto"/>
              <w:right w:val="single" w:sz="4" w:space="0" w:color="auto"/>
            </w:tcBorders>
            <w:shd w:val="clear" w:color="FFFFFF" w:fill="FFFFFF"/>
            <w:vAlign w:val="center"/>
            <w:hideMark/>
          </w:tcPr>
          <w:p w:rsidR="00900417" w:rsidRPr="00A40899" w:rsidRDefault="00900417" w:rsidP="002209F9">
            <w:pPr>
              <w:spacing w:line="240" w:lineRule="auto"/>
              <w:jc w:val="center"/>
              <w:rPr>
                <w:rFonts w:eastAsia="Times New Roman" w:cs="Arial"/>
                <w:color w:val="000000"/>
                <w:sz w:val="18"/>
                <w:szCs w:val="18"/>
                <w:lang w:eastAsia="da-DK"/>
              </w:rPr>
            </w:pPr>
            <w:r w:rsidRPr="00A40899">
              <w:rPr>
                <w:rFonts w:eastAsia="Times New Roman" w:cs="Arial"/>
                <w:color w:val="000000"/>
                <w:sz w:val="18"/>
                <w:szCs w:val="18"/>
                <w:lang w:eastAsia="da-DK"/>
              </w:rPr>
              <w:t>Jan</w:t>
            </w:r>
            <w:r w:rsidR="002209F9" w:rsidRPr="00A40899">
              <w:rPr>
                <w:rFonts w:eastAsia="Times New Roman" w:cs="Arial"/>
                <w:color w:val="000000"/>
                <w:sz w:val="18"/>
                <w:szCs w:val="18"/>
                <w:lang w:eastAsia="da-DK"/>
              </w:rPr>
              <w:t>.</w:t>
            </w:r>
            <w:r w:rsidRPr="00A40899">
              <w:rPr>
                <w:rFonts w:eastAsia="Times New Roman" w:cs="Arial"/>
                <w:color w:val="000000"/>
                <w:sz w:val="18"/>
                <w:szCs w:val="18"/>
                <w:lang w:eastAsia="da-DK"/>
              </w:rPr>
              <w:t xml:space="preserve"> </w:t>
            </w:r>
            <w:r w:rsidR="002209F9" w:rsidRPr="00A40899">
              <w:rPr>
                <w:rFonts w:eastAsia="Times New Roman" w:cs="Arial"/>
                <w:color w:val="000000"/>
                <w:sz w:val="18"/>
                <w:szCs w:val="18"/>
                <w:lang w:eastAsia="da-DK"/>
              </w:rPr>
              <w:t>-</w:t>
            </w:r>
            <w:r w:rsidRPr="00A40899">
              <w:rPr>
                <w:rFonts w:eastAsia="Times New Roman" w:cs="Arial"/>
                <w:color w:val="000000"/>
                <w:sz w:val="18"/>
                <w:szCs w:val="18"/>
                <w:lang w:eastAsia="da-DK"/>
              </w:rPr>
              <w:t xml:space="preserve"> </w:t>
            </w:r>
            <w:r w:rsidR="002209F9" w:rsidRPr="00A40899">
              <w:rPr>
                <w:rFonts w:eastAsia="Times New Roman" w:cs="Arial"/>
                <w:color w:val="000000"/>
                <w:sz w:val="18"/>
                <w:szCs w:val="18"/>
                <w:lang w:eastAsia="da-DK"/>
              </w:rPr>
              <w:t>d</w:t>
            </w:r>
            <w:r w:rsidRPr="00A40899">
              <w:rPr>
                <w:rFonts w:eastAsia="Times New Roman" w:cs="Arial"/>
                <w:color w:val="000000"/>
                <w:sz w:val="18"/>
                <w:szCs w:val="18"/>
                <w:lang w:eastAsia="da-DK"/>
              </w:rPr>
              <w:t>ec</w:t>
            </w:r>
            <w:r w:rsidR="002209F9" w:rsidRPr="00A40899">
              <w:rPr>
                <w:rFonts w:eastAsia="Times New Roman" w:cs="Arial"/>
                <w:color w:val="000000"/>
                <w:sz w:val="18"/>
                <w:szCs w:val="18"/>
                <w:lang w:eastAsia="da-DK"/>
              </w:rPr>
              <w:t>.</w:t>
            </w:r>
            <w:r w:rsidRPr="00A40899">
              <w:rPr>
                <w:rFonts w:eastAsia="Times New Roman" w:cs="Arial"/>
                <w:color w:val="000000"/>
                <w:sz w:val="18"/>
                <w:szCs w:val="18"/>
                <w:lang w:eastAsia="da-DK"/>
              </w:rPr>
              <w:br/>
              <w:t>2018</w:t>
            </w:r>
          </w:p>
        </w:tc>
        <w:tc>
          <w:tcPr>
            <w:tcW w:w="851" w:type="dxa"/>
            <w:tcBorders>
              <w:top w:val="nil"/>
              <w:left w:val="single" w:sz="4" w:space="0" w:color="auto"/>
              <w:bottom w:val="single" w:sz="4" w:space="0" w:color="auto"/>
              <w:right w:val="single" w:sz="4" w:space="0" w:color="auto"/>
            </w:tcBorders>
            <w:shd w:val="clear" w:color="FFFFFF" w:fill="FFFFFF"/>
            <w:vAlign w:val="center"/>
            <w:hideMark/>
          </w:tcPr>
          <w:p w:rsidR="00900417" w:rsidRPr="00A40899" w:rsidRDefault="00900417" w:rsidP="002209F9">
            <w:pPr>
              <w:spacing w:line="240" w:lineRule="auto"/>
              <w:jc w:val="center"/>
              <w:rPr>
                <w:rFonts w:eastAsia="Times New Roman" w:cs="Arial"/>
                <w:color w:val="000000"/>
                <w:sz w:val="18"/>
                <w:szCs w:val="18"/>
                <w:lang w:eastAsia="da-DK"/>
              </w:rPr>
            </w:pPr>
            <w:r w:rsidRPr="00A40899">
              <w:rPr>
                <w:rFonts w:eastAsia="Times New Roman" w:cs="Arial"/>
                <w:color w:val="000000"/>
                <w:sz w:val="18"/>
                <w:szCs w:val="18"/>
                <w:lang w:eastAsia="da-DK"/>
              </w:rPr>
              <w:t xml:space="preserve">Jan </w:t>
            </w:r>
            <w:r w:rsidR="002209F9" w:rsidRPr="00A40899">
              <w:rPr>
                <w:rFonts w:eastAsia="Times New Roman" w:cs="Arial"/>
                <w:color w:val="000000"/>
                <w:sz w:val="18"/>
                <w:szCs w:val="18"/>
                <w:lang w:eastAsia="da-DK"/>
              </w:rPr>
              <w:t>-</w:t>
            </w:r>
            <w:r w:rsidRPr="00A40899">
              <w:rPr>
                <w:rFonts w:eastAsia="Times New Roman" w:cs="Arial"/>
                <w:color w:val="000000"/>
                <w:sz w:val="18"/>
                <w:szCs w:val="18"/>
                <w:lang w:eastAsia="da-DK"/>
              </w:rPr>
              <w:t xml:space="preserve"> </w:t>
            </w:r>
            <w:r w:rsidR="002209F9" w:rsidRPr="00A40899">
              <w:rPr>
                <w:rFonts w:eastAsia="Times New Roman" w:cs="Arial"/>
                <w:color w:val="000000"/>
                <w:sz w:val="18"/>
                <w:szCs w:val="18"/>
                <w:lang w:eastAsia="da-DK"/>
              </w:rPr>
              <w:t>d</w:t>
            </w:r>
            <w:r w:rsidRPr="00A40899">
              <w:rPr>
                <w:rFonts w:eastAsia="Times New Roman" w:cs="Arial"/>
                <w:color w:val="000000"/>
                <w:sz w:val="18"/>
                <w:szCs w:val="18"/>
                <w:lang w:eastAsia="da-DK"/>
              </w:rPr>
              <w:t>ec</w:t>
            </w:r>
            <w:r w:rsidR="002209F9" w:rsidRPr="00A40899">
              <w:rPr>
                <w:rFonts w:eastAsia="Times New Roman" w:cs="Arial"/>
                <w:color w:val="000000"/>
                <w:sz w:val="18"/>
                <w:szCs w:val="18"/>
                <w:lang w:eastAsia="da-DK"/>
              </w:rPr>
              <w:t>.</w:t>
            </w:r>
            <w:r w:rsidRPr="00A40899">
              <w:rPr>
                <w:rFonts w:eastAsia="Times New Roman" w:cs="Arial"/>
                <w:color w:val="000000"/>
                <w:sz w:val="18"/>
                <w:szCs w:val="18"/>
                <w:lang w:eastAsia="da-DK"/>
              </w:rPr>
              <w:br/>
              <w:t>2017</w:t>
            </w:r>
          </w:p>
        </w:tc>
        <w:tc>
          <w:tcPr>
            <w:tcW w:w="850" w:type="dxa"/>
            <w:tcBorders>
              <w:top w:val="nil"/>
              <w:left w:val="single" w:sz="4" w:space="0" w:color="auto"/>
              <w:bottom w:val="single" w:sz="4" w:space="0" w:color="auto"/>
              <w:right w:val="single" w:sz="4" w:space="0" w:color="auto"/>
            </w:tcBorders>
            <w:shd w:val="clear" w:color="FFFFFF" w:fill="FFFFFF"/>
            <w:vAlign w:val="center"/>
            <w:hideMark/>
          </w:tcPr>
          <w:p w:rsidR="00900417" w:rsidRPr="00A40899" w:rsidRDefault="00900417" w:rsidP="00900417">
            <w:pPr>
              <w:spacing w:line="240" w:lineRule="auto"/>
              <w:jc w:val="center"/>
              <w:rPr>
                <w:rFonts w:eastAsia="Times New Roman" w:cs="Arial"/>
                <w:color w:val="000000"/>
                <w:sz w:val="18"/>
                <w:szCs w:val="18"/>
                <w:lang w:eastAsia="da-DK"/>
              </w:rPr>
            </w:pPr>
            <w:r w:rsidRPr="00A40899">
              <w:rPr>
                <w:rFonts w:eastAsia="Times New Roman" w:cs="Arial"/>
                <w:color w:val="000000"/>
                <w:sz w:val="18"/>
                <w:szCs w:val="18"/>
                <w:lang w:eastAsia="da-DK"/>
              </w:rPr>
              <w:t>Seneste 12 måneder</w:t>
            </w:r>
          </w:p>
        </w:tc>
        <w:tc>
          <w:tcPr>
            <w:tcW w:w="709" w:type="dxa"/>
            <w:tcBorders>
              <w:top w:val="nil"/>
              <w:left w:val="single" w:sz="4" w:space="0" w:color="auto"/>
              <w:bottom w:val="single" w:sz="4" w:space="0" w:color="auto"/>
              <w:right w:val="single" w:sz="4" w:space="0" w:color="auto"/>
            </w:tcBorders>
            <w:shd w:val="clear" w:color="FFFFFF" w:fill="FFFFFF"/>
            <w:vAlign w:val="center"/>
            <w:hideMark/>
          </w:tcPr>
          <w:p w:rsidR="00900417" w:rsidRPr="00A40899" w:rsidRDefault="00900417" w:rsidP="00900417">
            <w:pPr>
              <w:spacing w:line="240" w:lineRule="auto"/>
              <w:jc w:val="center"/>
              <w:rPr>
                <w:rFonts w:eastAsia="Times New Roman" w:cs="Arial"/>
                <w:color w:val="000000"/>
                <w:sz w:val="18"/>
                <w:szCs w:val="18"/>
                <w:lang w:eastAsia="da-DK"/>
              </w:rPr>
            </w:pPr>
            <w:r w:rsidRPr="00A40899">
              <w:rPr>
                <w:rFonts w:eastAsia="Times New Roman" w:cs="Arial"/>
                <w:color w:val="000000"/>
                <w:sz w:val="18"/>
                <w:szCs w:val="18"/>
                <w:lang w:eastAsia="da-DK"/>
              </w:rPr>
              <w:t>Hele 2017</w:t>
            </w:r>
          </w:p>
        </w:tc>
        <w:tc>
          <w:tcPr>
            <w:tcW w:w="851" w:type="dxa"/>
            <w:tcBorders>
              <w:top w:val="nil"/>
              <w:left w:val="single" w:sz="4" w:space="0" w:color="auto"/>
              <w:bottom w:val="single" w:sz="4" w:space="0" w:color="auto"/>
              <w:right w:val="single" w:sz="4" w:space="0" w:color="auto"/>
            </w:tcBorders>
            <w:shd w:val="clear" w:color="FFFFFF" w:fill="FFFFFF"/>
            <w:vAlign w:val="center"/>
            <w:hideMark/>
          </w:tcPr>
          <w:p w:rsidR="00900417" w:rsidRPr="00A40899" w:rsidRDefault="00900417" w:rsidP="00900417">
            <w:pPr>
              <w:spacing w:line="240" w:lineRule="auto"/>
              <w:jc w:val="center"/>
              <w:rPr>
                <w:rFonts w:eastAsia="Times New Roman" w:cs="Arial"/>
                <w:color w:val="000000"/>
                <w:sz w:val="18"/>
                <w:szCs w:val="18"/>
                <w:lang w:eastAsia="da-DK"/>
              </w:rPr>
            </w:pPr>
            <w:r w:rsidRPr="00A40899">
              <w:rPr>
                <w:rFonts w:eastAsia="Times New Roman" w:cs="Arial"/>
                <w:color w:val="000000"/>
                <w:sz w:val="18"/>
                <w:szCs w:val="18"/>
                <w:lang w:eastAsia="da-DK"/>
              </w:rPr>
              <w:t>Antal</w:t>
            </w:r>
            <w:r w:rsidRPr="00A40899">
              <w:rPr>
                <w:rFonts w:eastAsia="Times New Roman" w:cs="Arial"/>
                <w:color w:val="000000"/>
                <w:sz w:val="18"/>
                <w:szCs w:val="18"/>
                <w:lang w:eastAsia="da-DK"/>
              </w:rPr>
              <w:br/>
              <w:t>personer</w:t>
            </w:r>
          </w:p>
        </w:tc>
        <w:tc>
          <w:tcPr>
            <w:tcW w:w="1134" w:type="dxa"/>
            <w:tcBorders>
              <w:top w:val="nil"/>
              <w:left w:val="single" w:sz="4" w:space="0" w:color="auto"/>
              <w:bottom w:val="single" w:sz="4" w:space="0" w:color="auto"/>
              <w:right w:val="single" w:sz="4" w:space="0" w:color="auto"/>
            </w:tcBorders>
            <w:shd w:val="clear" w:color="FFFFFF" w:fill="FFFFFF"/>
            <w:vAlign w:val="center"/>
            <w:hideMark/>
          </w:tcPr>
          <w:p w:rsidR="00900417" w:rsidRPr="00A40899" w:rsidRDefault="00900417" w:rsidP="00900417">
            <w:pPr>
              <w:spacing w:line="240" w:lineRule="auto"/>
              <w:jc w:val="center"/>
              <w:rPr>
                <w:rFonts w:eastAsia="Times New Roman" w:cs="Arial"/>
                <w:color w:val="000000"/>
                <w:sz w:val="18"/>
                <w:szCs w:val="18"/>
                <w:lang w:eastAsia="da-DK"/>
              </w:rPr>
            </w:pPr>
            <w:r w:rsidRPr="00A40899">
              <w:rPr>
                <w:rFonts w:eastAsia="Times New Roman" w:cs="Arial"/>
                <w:color w:val="000000"/>
                <w:sz w:val="18"/>
                <w:szCs w:val="18"/>
                <w:lang w:eastAsia="da-DK"/>
              </w:rPr>
              <w:t>Antal sygefraværs</w:t>
            </w:r>
            <w:r w:rsidRPr="00A40899">
              <w:rPr>
                <w:rFonts w:eastAsia="Times New Roman" w:cs="Arial"/>
                <w:color w:val="000000"/>
                <w:sz w:val="18"/>
                <w:szCs w:val="18"/>
                <w:lang w:eastAsia="da-DK"/>
              </w:rPr>
              <w:br/>
              <w:t>dage</w:t>
            </w:r>
            <w:r w:rsidRPr="00A40899">
              <w:rPr>
                <w:rFonts w:eastAsia="Times New Roman" w:cs="Arial"/>
                <w:color w:val="000000"/>
                <w:sz w:val="18"/>
                <w:szCs w:val="18"/>
                <w:lang w:eastAsia="da-DK"/>
              </w:rPr>
              <w:br/>
              <w:t>pr. årsværk</w:t>
            </w:r>
          </w:p>
        </w:tc>
        <w:tc>
          <w:tcPr>
            <w:tcW w:w="708" w:type="dxa"/>
            <w:tcBorders>
              <w:top w:val="nil"/>
              <w:left w:val="single" w:sz="4" w:space="0" w:color="auto"/>
              <w:bottom w:val="single" w:sz="4" w:space="0" w:color="auto"/>
              <w:right w:val="single" w:sz="4" w:space="0" w:color="auto"/>
            </w:tcBorders>
            <w:shd w:val="clear" w:color="FFFFFF" w:fill="FFFFFF"/>
            <w:vAlign w:val="center"/>
            <w:hideMark/>
          </w:tcPr>
          <w:p w:rsidR="00900417" w:rsidRPr="00A40899" w:rsidRDefault="00900417" w:rsidP="00900417">
            <w:pPr>
              <w:spacing w:line="240" w:lineRule="auto"/>
              <w:jc w:val="center"/>
              <w:rPr>
                <w:rFonts w:eastAsia="Times New Roman" w:cs="Arial"/>
                <w:color w:val="000000"/>
                <w:sz w:val="18"/>
                <w:szCs w:val="18"/>
                <w:lang w:eastAsia="da-DK"/>
              </w:rPr>
            </w:pPr>
            <w:r w:rsidRPr="00A40899">
              <w:rPr>
                <w:rFonts w:eastAsia="Times New Roman" w:cs="Arial"/>
                <w:color w:val="000000"/>
                <w:sz w:val="18"/>
                <w:szCs w:val="18"/>
                <w:lang w:eastAsia="da-DK"/>
              </w:rPr>
              <w:t>Antal</w:t>
            </w:r>
            <w:r w:rsidRPr="00A40899">
              <w:rPr>
                <w:rFonts w:eastAsia="Times New Roman" w:cs="Arial"/>
                <w:color w:val="000000"/>
                <w:sz w:val="18"/>
                <w:szCs w:val="18"/>
                <w:lang w:eastAsia="da-DK"/>
              </w:rPr>
              <w:br/>
              <w:t>årsværk</w:t>
            </w:r>
          </w:p>
        </w:tc>
      </w:tr>
      <w:tr w:rsidR="00900417" w:rsidRPr="00A40899" w:rsidTr="00A40899">
        <w:trPr>
          <w:trHeight w:val="284"/>
        </w:trPr>
        <w:tc>
          <w:tcPr>
            <w:tcW w:w="1413" w:type="dxa"/>
            <w:tcBorders>
              <w:top w:val="single" w:sz="4" w:space="0" w:color="auto"/>
              <w:left w:val="single" w:sz="4" w:space="0" w:color="auto"/>
              <w:bottom w:val="single" w:sz="4" w:space="0" w:color="000000"/>
              <w:right w:val="nil"/>
            </w:tcBorders>
            <w:shd w:val="clear" w:color="FFFFFF" w:fill="FFFFFF"/>
            <w:vAlign w:val="center"/>
            <w:hideMark/>
          </w:tcPr>
          <w:p w:rsidR="00900417" w:rsidRPr="00A40899" w:rsidRDefault="00900417" w:rsidP="00900417">
            <w:pPr>
              <w:spacing w:line="240" w:lineRule="auto"/>
              <w:jc w:val="left"/>
              <w:rPr>
                <w:rFonts w:eastAsia="Times New Roman" w:cs="Arial"/>
                <w:b/>
                <w:bCs/>
                <w:color w:val="000000"/>
                <w:sz w:val="18"/>
                <w:szCs w:val="18"/>
                <w:lang w:eastAsia="da-DK"/>
              </w:rPr>
            </w:pPr>
            <w:r w:rsidRPr="00A40899">
              <w:rPr>
                <w:rFonts w:eastAsia="Times New Roman" w:cs="Arial"/>
                <w:b/>
                <w:bCs/>
                <w:color w:val="000000"/>
                <w:sz w:val="18"/>
                <w:szCs w:val="18"/>
                <w:lang w:eastAsia="da-DK"/>
              </w:rPr>
              <w:t>Total</w:t>
            </w:r>
          </w:p>
        </w:tc>
        <w:tc>
          <w:tcPr>
            <w:tcW w:w="567" w:type="dxa"/>
            <w:tcBorders>
              <w:top w:val="single" w:sz="4" w:space="0" w:color="auto"/>
              <w:left w:val="nil"/>
              <w:bottom w:val="single" w:sz="4" w:space="0" w:color="000000"/>
              <w:right w:val="single" w:sz="4" w:space="0" w:color="auto"/>
            </w:tcBorders>
            <w:shd w:val="clear" w:color="FFFFFF" w:fill="FFFFFF"/>
            <w:noWrap/>
            <w:vAlign w:val="center"/>
            <w:hideMark/>
          </w:tcPr>
          <w:p w:rsidR="00900417" w:rsidRPr="00A40899" w:rsidRDefault="00900417" w:rsidP="00900417">
            <w:pPr>
              <w:spacing w:line="240" w:lineRule="auto"/>
              <w:jc w:val="center"/>
              <w:rPr>
                <w:rFonts w:eastAsia="Times New Roman" w:cs="Arial"/>
                <w:b/>
                <w:bCs/>
                <w:color w:val="000000"/>
                <w:sz w:val="18"/>
                <w:szCs w:val="18"/>
                <w:lang w:eastAsia="da-DK"/>
              </w:rPr>
            </w:pPr>
            <w:r w:rsidRPr="00A40899">
              <w:rPr>
                <w:rFonts w:eastAsia="Times New Roman" w:cs="Arial"/>
                <w:b/>
                <w:bCs/>
                <w:color w:val="000000"/>
                <w:sz w:val="18"/>
                <w:szCs w:val="18"/>
                <w:lang w:eastAsia="da-DK"/>
              </w:rPr>
              <w:t> </w:t>
            </w:r>
          </w:p>
        </w:tc>
        <w:tc>
          <w:tcPr>
            <w:tcW w:w="850" w:type="dxa"/>
            <w:tcBorders>
              <w:top w:val="single" w:sz="4" w:space="0" w:color="auto"/>
              <w:left w:val="nil"/>
              <w:bottom w:val="single" w:sz="4" w:space="0" w:color="000000"/>
              <w:right w:val="single" w:sz="4" w:space="0" w:color="auto"/>
            </w:tcBorders>
            <w:shd w:val="clear" w:color="FFFFFF" w:fill="FFFFFF"/>
            <w:vAlign w:val="center"/>
            <w:hideMark/>
          </w:tcPr>
          <w:p w:rsidR="00900417" w:rsidRPr="00A40899" w:rsidRDefault="00900417" w:rsidP="00900417">
            <w:pPr>
              <w:spacing w:line="240" w:lineRule="auto"/>
              <w:jc w:val="right"/>
              <w:rPr>
                <w:rFonts w:eastAsia="Times New Roman" w:cs="Arial"/>
                <w:b/>
                <w:bCs/>
                <w:color w:val="000000"/>
                <w:sz w:val="18"/>
                <w:szCs w:val="18"/>
                <w:lang w:eastAsia="da-DK"/>
              </w:rPr>
            </w:pPr>
            <w:r w:rsidRPr="00A40899">
              <w:rPr>
                <w:rFonts w:eastAsia="Times New Roman" w:cs="Arial"/>
                <w:b/>
                <w:bCs/>
                <w:color w:val="000000"/>
                <w:sz w:val="18"/>
                <w:szCs w:val="18"/>
                <w:lang w:eastAsia="da-DK"/>
              </w:rPr>
              <w:t>8,2%</w:t>
            </w:r>
          </w:p>
        </w:tc>
        <w:tc>
          <w:tcPr>
            <w:tcW w:w="851" w:type="dxa"/>
            <w:tcBorders>
              <w:top w:val="single" w:sz="4" w:space="0" w:color="auto"/>
              <w:left w:val="single" w:sz="4" w:space="0" w:color="auto"/>
              <w:bottom w:val="single" w:sz="4" w:space="0" w:color="000000"/>
              <w:right w:val="single" w:sz="4" w:space="0" w:color="auto"/>
            </w:tcBorders>
            <w:shd w:val="clear" w:color="FFFFFF" w:fill="FFFFFF"/>
            <w:vAlign w:val="center"/>
            <w:hideMark/>
          </w:tcPr>
          <w:p w:rsidR="00900417" w:rsidRPr="00A40899" w:rsidRDefault="00900417" w:rsidP="00900417">
            <w:pPr>
              <w:spacing w:line="240" w:lineRule="auto"/>
              <w:jc w:val="right"/>
              <w:rPr>
                <w:rFonts w:eastAsia="Times New Roman" w:cs="Arial"/>
                <w:b/>
                <w:bCs/>
                <w:color w:val="000000"/>
                <w:sz w:val="18"/>
                <w:szCs w:val="18"/>
                <w:lang w:eastAsia="da-DK"/>
              </w:rPr>
            </w:pPr>
            <w:r w:rsidRPr="00A40899">
              <w:rPr>
                <w:rFonts w:eastAsia="Times New Roman" w:cs="Arial"/>
                <w:b/>
                <w:bCs/>
                <w:color w:val="000000"/>
                <w:sz w:val="18"/>
                <w:szCs w:val="18"/>
                <w:lang w:eastAsia="da-DK"/>
              </w:rPr>
              <w:t>7,2%</w:t>
            </w:r>
          </w:p>
        </w:tc>
        <w:tc>
          <w:tcPr>
            <w:tcW w:w="850" w:type="dxa"/>
            <w:tcBorders>
              <w:top w:val="single" w:sz="4" w:space="0" w:color="auto"/>
              <w:left w:val="single" w:sz="4" w:space="0" w:color="auto"/>
              <w:bottom w:val="single" w:sz="4" w:space="0" w:color="000000"/>
              <w:right w:val="single" w:sz="4" w:space="0" w:color="auto"/>
            </w:tcBorders>
            <w:shd w:val="clear" w:color="FFFFFF" w:fill="FFFFFF"/>
            <w:vAlign w:val="center"/>
            <w:hideMark/>
          </w:tcPr>
          <w:p w:rsidR="00900417" w:rsidRPr="00A40899" w:rsidRDefault="00900417" w:rsidP="00900417">
            <w:pPr>
              <w:spacing w:line="240" w:lineRule="auto"/>
              <w:jc w:val="right"/>
              <w:rPr>
                <w:rFonts w:eastAsia="Times New Roman" w:cs="Arial"/>
                <w:b/>
                <w:bCs/>
                <w:color w:val="000000"/>
                <w:sz w:val="18"/>
                <w:szCs w:val="18"/>
                <w:lang w:eastAsia="da-DK"/>
              </w:rPr>
            </w:pPr>
            <w:r w:rsidRPr="00A40899">
              <w:rPr>
                <w:rFonts w:eastAsia="Times New Roman" w:cs="Arial"/>
                <w:b/>
                <w:bCs/>
                <w:color w:val="000000"/>
                <w:sz w:val="18"/>
                <w:szCs w:val="18"/>
                <w:lang w:eastAsia="da-DK"/>
              </w:rPr>
              <w:t>8,1%</w:t>
            </w:r>
          </w:p>
        </w:tc>
        <w:tc>
          <w:tcPr>
            <w:tcW w:w="851" w:type="dxa"/>
            <w:tcBorders>
              <w:top w:val="single" w:sz="4" w:space="0" w:color="auto"/>
              <w:left w:val="single" w:sz="4" w:space="0" w:color="auto"/>
              <w:bottom w:val="single" w:sz="4" w:space="0" w:color="000000"/>
              <w:right w:val="single" w:sz="4" w:space="0" w:color="auto"/>
            </w:tcBorders>
            <w:shd w:val="clear" w:color="FFFFFF" w:fill="FFFFFF"/>
            <w:vAlign w:val="center"/>
            <w:hideMark/>
          </w:tcPr>
          <w:p w:rsidR="00900417" w:rsidRPr="00A40899" w:rsidRDefault="00900417" w:rsidP="00900417">
            <w:pPr>
              <w:spacing w:line="240" w:lineRule="auto"/>
              <w:jc w:val="right"/>
              <w:rPr>
                <w:rFonts w:eastAsia="Times New Roman" w:cs="Arial"/>
                <w:b/>
                <w:bCs/>
                <w:color w:val="000000"/>
                <w:sz w:val="18"/>
                <w:szCs w:val="18"/>
                <w:lang w:eastAsia="da-DK"/>
              </w:rPr>
            </w:pPr>
            <w:r w:rsidRPr="00A40899">
              <w:rPr>
                <w:rFonts w:eastAsia="Times New Roman" w:cs="Arial"/>
                <w:b/>
                <w:bCs/>
                <w:color w:val="000000"/>
                <w:sz w:val="18"/>
                <w:szCs w:val="18"/>
                <w:lang w:eastAsia="da-DK"/>
              </w:rPr>
              <w:t>8,8%</w:t>
            </w:r>
          </w:p>
        </w:tc>
        <w:tc>
          <w:tcPr>
            <w:tcW w:w="850" w:type="dxa"/>
            <w:tcBorders>
              <w:top w:val="single" w:sz="4" w:space="0" w:color="auto"/>
              <w:left w:val="single" w:sz="4" w:space="0" w:color="auto"/>
              <w:bottom w:val="single" w:sz="4" w:space="0" w:color="000000"/>
              <w:right w:val="single" w:sz="4" w:space="0" w:color="auto"/>
            </w:tcBorders>
            <w:shd w:val="clear" w:color="FFFFFF" w:fill="FFFFFF"/>
            <w:vAlign w:val="center"/>
            <w:hideMark/>
          </w:tcPr>
          <w:p w:rsidR="00900417" w:rsidRPr="00A40899" w:rsidRDefault="00900417" w:rsidP="00900417">
            <w:pPr>
              <w:spacing w:line="240" w:lineRule="auto"/>
              <w:jc w:val="right"/>
              <w:rPr>
                <w:rFonts w:eastAsia="Times New Roman" w:cs="Arial"/>
                <w:b/>
                <w:bCs/>
                <w:color w:val="000000"/>
                <w:sz w:val="18"/>
                <w:szCs w:val="18"/>
                <w:lang w:eastAsia="da-DK"/>
              </w:rPr>
            </w:pPr>
            <w:r w:rsidRPr="00A40899">
              <w:rPr>
                <w:rFonts w:eastAsia="Times New Roman" w:cs="Arial"/>
                <w:b/>
                <w:bCs/>
                <w:color w:val="000000"/>
                <w:sz w:val="18"/>
                <w:szCs w:val="18"/>
                <w:lang w:eastAsia="da-DK"/>
              </w:rPr>
              <w:t>8,1%</w:t>
            </w:r>
          </w:p>
        </w:tc>
        <w:tc>
          <w:tcPr>
            <w:tcW w:w="709" w:type="dxa"/>
            <w:tcBorders>
              <w:top w:val="single" w:sz="4" w:space="0" w:color="auto"/>
              <w:left w:val="single" w:sz="4" w:space="0" w:color="auto"/>
              <w:bottom w:val="single" w:sz="4" w:space="0" w:color="000000"/>
              <w:right w:val="single" w:sz="4" w:space="0" w:color="auto"/>
            </w:tcBorders>
            <w:shd w:val="clear" w:color="FFFFFF" w:fill="FFFFFF"/>
            <w:vAlign w:val="center"/>
            <w:hideMark/>
          </w:tcPr>
          <w:p w:rsidR="00900417" w:rsidRPr="00A40899" w:rsidRDefault="00900417" w:rsidP="00900417">
            <w:pPr>
              <w:spacing w:line="240" w:lineRule="auto"/>
              <w:jc w:val="right"/>
              <w:rPr>
                <w:rFonts w:eastAsia="Times New Roman" w:cs="Arial"/>
                <w:b/>
                <w:bCs/>
                <w:color w:val="000000"/>
                <w:sz w:val="18"/>
                <w:szCs w:val="18"/>
                <w:lang w:eastAsia="da-DK"/>
              </w:rPr>
            </w:pPr>
            <w:r w:rsidRPr="00A40899">
              <w:rPr>
                <w:rFonts w:eastAsia="Times New Roman" w:cs="Arial"/>
                <w:b/>
                <w:bCs/>
                <w:color w:val="000000"/>
                <w:sz w:val="18"/>
                <w:szCs w:val="18"/>
                <w:lang w:eastAsia="da-DK"/>
              </w:rPr>
              <w:t>8,8%</w:t>
            </w:r>
          </w:p>
        </w:tc>
        <w:tc>
          <w:tcPr>
            <w:tcW w:w="851" w:type="dxa"/>
            <w:tcBorders>
              <w:top w:val="single" w:sz="4" w:space="0" w:color="auto"/>
              <w:left w:val="single" w:sz="4" w:space="0" w:color="auto"/>
              <w:bottom w:val="single" w:sz="4" w:space="0" w:color="000000"/>
              <w:right w:val="single" w:sz="4" w:space="0" w:color="auto"/>
            </w:tcBorders>
            <w:shd w:val="clear" w:color="FFFFFF" w:fill="FFFFFF"/>
            <w:vAlign w:val="center"/>
            <w:hideMark/>
          </w:tcPr>
          <w:p w:rsidR="00900417" w:rsidRPr="00A40899" w:rsidRDefault="00900417" w:rsidP="00900417">
            <w:pPr>
              <w:spacing w:line="240" w:lineRule="auto"/>
              <w:jc w:val="right"/>
              <w:rPr>
                <w:rFonts w:eastAsia="Times New Roman" w:cs="Arial"/>
                <w:b/>
                <w:bCs/>
                <w:color w:val="000000"/>
                <w:sz w:val="18"/>
                <w:szCs w:val="18"/>
                <w:lang w:eastAsia="da-DK"/>
              </w:rPr>
            </w:pPr>
            <w:r w:rsidRPr="00A40899">
              <w:rPr>
                <w:rFonts w:eastAsia="Times New Roman" w:cs="Arial"/>
                <w:b/>
                <w:bCs/>
                <w:color w:val="000000"/>
                <w:sz w:val="18"/>
                <w:szCs w:val="18"/>
                <w:lang w:eastAsia="da-DK"/>
              </w:rPr>
              <w:t>88</w:t>
            </w:r>
          </w:p>
        </w:tc>
        <w:tc>
          <w:tcPr>
            <w:tcW w:w="1134" w:type="dxa"/>
            <w:tcBorders>
              <w:top w:val="single" w:sz="4" w:space="0" w:color="auto"/>
              <w:left w:val="single" w:sz="4" w:space="0" w:color="auto"/>
              <w:bottom w:val="single" w:sz="4" w:space="0" w:color="000000"/>
              <w:right w:val="single" w:sz="4" w:space="0" w:color="auto"/>
            </w:tcBorders>
            <w:shd w:val="clear" w:color="FFFFFF" w:fill="FFFFFF"/>
            <w:vAlign w:val="center"/>
            <w:hideMark/>
          </w:tcPr>
          <w:p w:rsidR="00900417" w:rsidRPr="00A40899" w:rsidRDefault="00900417" w:rsidP="00900417">
            <w:pPr>
              <w:spacing w:line="240" w:lineRule="auto"/>
              <w:jc w:val="right"/>
              <w:rPr>
                <w:rFonts w:eastAsia="Times New Roman" w:cs="Arial"/>
                <w:b/>
                <w:bCs/>
                <w:color w:val="000000"/>
                <w:sz w:val="18"/>
                <w:szCs w:val="18"/>
                <w:lang w:eastAsia="da-DK"/>
              </w:rPr>
            </w:pPr>
            <w:r w:rsidRPr="00A40899">
              <w:rPr>
                <w:rFonts w:eastAsia="Times New Roman" w:cs="Arial"/>
                <w:b/>
                <w:bCs/>
                <w:color w:val="000000"/>
                <w:sz w:val="18"/>
                <w:szCs w:val="18"/>
                <w:lang w:eastAsia="da-DK"/>
              </w:rPr>
              <w:t>21,0</w:t>
            </w:r>
          </w:p>
        </w:tc>
        <w:tc>
          <w:tcPr>
            <w:tcW w:w="708" w:type="dxa"/>
            <w:tcBorders>
              <w:top w:val="single" w:sz="4" w:space="0" w:color="auto"/>
              <w:left w:val="single" w:sz="4" w:space="0" w:color="auto"/>
              <w:bottom w:val="single" w:sz="4" w:space="0" w:color="000000"/>
              <w:right w:val="single" w:sz="4" w:space="0" w:color="auto"/>
            </w:tcBorders>
            <w:shd w:val="clear" w:color="FFFFFF" w:fill="FFFFFF"/>
            <w:vAlign w:val="center"/>
            <w:hideMark/>
          </w:tcPr>
          <w:p w:rsidR="00900417" w:rsidRPr="00A40899" w:rsidRDefault="00900417" w:rsidP="00900417">
            <w:pPr>
              <w:spacing w:line="240" w:lineRule="auto"/>
              <w:jc w:val="right"/>
              <w:rPr>
                <w:rFonts w:eastAsia="Times New Roman" w:cs="Arial"/>
                <w:b/>
                <w:bCs/>
                <w:color w:val="000000"/>
                <w:sz w:val="18"/>
                <w:szCs w:val="18"/>
                <w:lang w:eastAsia="da-DK"/>
              </w:rPr>
            </w:pPr>
            <w:r w:rsidRPr="00A40899">
              <w:rPr>
                <w:rFonts w:eastAsia="Times New Roman" w:cs="Arial"/>
                <w:b/>
                <w:bCs/>
                <w:color w:val="000000"/>
                <w:sz w:val="18"/>
                <w:szCs w:val="18"/>
                <w:lang w:eastAsia="da-DK"/>
              </w:rPr>
              <w:t>83</w:t>
            </w:r>
          </w:p>
        </w:tc>
      </w:tr>
      <w:tr w:rsidR="00900417" w:rsidRPr="00A40899" w:rsidTr="00A40899">
        <w:trPr>
          <w:trHeight w:val="284"/>
        </w:trPr>
        <w:tc>
          <w:tcPr>
            <w:tcW w:w="1980" w:type="dxa"/>
            <w:gridSpan w:val="2"/>
            <w:tcBorders>
              <w:top w:val="nil"/>
              <w:left w:val="single" w:sz="4" w:space="0" w:color="auto"/>
              <w:bottom w:val="single" w:sz="4" w:space="0" w:color="auto"/>
              <w:right w:val="single" w:sz="4" w:space="0" w:color="000000"/>
            </w:tcBorders>
            <w:shd w:val="clear" w:color="FFFFFF" w:fill="FFFFFF"/>
            <w:vAlign w:val="center"/>
            <w:hideMark/>
          </w:tcPr>
          <w:p w:rsidR="00900417" w:rsidRPr="00A40899" w:rsidRDefault="00900417" w:rsidP="00900417">
            <w:pPr>
              <w:spacing w:line="240" w:lineRule="auto"/>
              <w:jc w:val="left"/>
              <w:rPr>
                <w:rFonts w:eastAsia="Times New Roman" w:cs="Arial"/>
                <w:color w:val="000000"/>
                <w:sz w:val="18"/>
                <w:szCs w:val="18"/>
                <w:lang w:eastAsia="da-DK"/>
              </w:rPr>
            </w:pPr>
            <w:r w:rsidRPr="00A40899">
              <w:rPr>
                <w:rFonts w:eastAsia="Times New Roman" w:cs="Arial"/>
                <w:color w:val="000000"/>
                <w:sz w:val="18"/>
                <w:szCs w:val="18"/>
                <w:lang w:eastAsia="da-DK"/>
              </w:rPr>
              <w:t>Børn og Familie</w:t>
            </w:r>
          </w:p>
        </w:tc>
        <w:tc>
          <w:tcPr>
            <w:tcW w:w="850" w:type="dxa"/>
            <w:tcBorders>
              <w:top w:val="nil"/>
              <w:left w:val="nil"/>
              <w:bottom w:val="single" w:sz="4" w:space="0" w:color="auto"/>
              <w:right w:val="single" w:sz="4" w:space="0" w:color="auto"/>
            </w:tcBorders>
            <w:shd w:val="clear" w:color="FFFFFF" w:fill="E3E3E3"/>
            <w:noWrap/>
            <w:vAlign w:val="center"/>
            <w:hideMark/>
          </w:tcPr>
          <w:p w:rsidR="00900417" w:rsidRPr="00A40899" w:rsidRDefault="00900417" w:rsidP="00900417">
            <w:pPr>
              <w:spacing w:line="240" w:lineRule="auto"/>
              <w:jc w:val="right"/>
              <w:rPr>
                <w:rFonts w:eastAsia="Times New Roman" w:cs="Arial"/>
                <w:color w:val="000000"/>
                <w:sz w:val="18"/>
                <w:szCs w:val="18"/>
                <w:lang w:eastAsia="da-DK"/>
              </w:rPr>
            </w:pPr>
            <w:r w:rsidRPr="00A40899">
              <w:rPr>
                <w:rFonts w:eastAsia="Times New Roman" w:cs="Arial"/>
                <w:color w:val="000000"/>
                <w:sz w:val="18"/>
                <w:szCs w:val="18"/>
                <w:lang w:eastAsia="da-DK"/>
              </w:rPr>
              <w:t>8,2%</w:t>
            </w:r>
          </w:p>
        </w:tc>
        <w:tc>
          <w:tcPr>
            <w:tcW w:w="851" w:type="dxa"/>
            <w:tcBorders>
              <w:top w:val="nil"/>
              <w:left w:val="single" w:sz="4" w:space="0" w:color="auto"/>
              <w:bottom w:val="single" w:sz="4" w:space="0" w:color="auto"/>
              <w:right w:val="single" w:sz="4" w:space="0" w:color="auto"/>
            </w:tcBorders>
            <w:shd w:val="clear" w:color="FFFFFF" w:fill="E3E3E3"/>
            <w:noWrap/>
            <w:vAlign w:val="center"/>
            <w:hideMark/>
          </w:tcPr>
          <w:p w:rsidR="00900417" w:rsidRPr="00A40899" w:rsidRDefault="00900417" w:rsidP="00900417">
            <w:pPr>
              <w:spacing w:line="240" w:lineRule="auto"/>
              <w:jc w:val="right"/>
              <w:rPr>
                <w:rFonts w:eastAsia="Times New Roman" w:cs="Arial"/>
                <w:color w:val="000000"/>
                <w:sz w:val="18"/>
                <w:szCs w:val="18"/>
                <w:lang w:eastAsia="da-DK"/>
              </w:rPr>
            </w:pPr>
            <w:r w:rsidRPr="00A40899">
              <w:rPr>
                <w:rFonts w:eastAsia="Times New Roman" w:cs="Arial"/>
                <w:color w:val="000000"/>
                <w:sz w:val="18"/>
                <w:szCs w:val="18"/>
                <w:lang w:eastAsia="da-DK"/>
              </w:rPr>
              <w:t>7,2%</w:t>
            </w:r>
          </w:p>
        </w:tc>
        <w:tc>
          <w:tcPr>
            <w:tcW w:w="850" w:type="dxa"/>
            <w:tcBorders>
              <w:top w:val="nil"/>
              <w:left w:val="single" w:sz="4" w:space="0" w:color="auto"/>
              <w:bottom w:val="single" w:sz="4" w:space="0" w:color="auto"/>
              <w:right w:val="single" w:sz="4" w:space="0" w:color="auto"/>
            </w:tcBorders>
            <w:shd w:val="clear" w:color="FFFFFF" w:fill="E3E3E3"/>
            <w:noWrap/>
            <w:vAlign w:val="center"/>
            <w:hideMark/>
          </w:tcPr>
          <w:p w:rsidR="00900417" w:rsidRPr="00A40899" w:rsidRDefault="00900417" w:rsidP="00900417">
            <w:pPr>
              <w:spacing w:line="240" w:lineRule="auto"/>
              <w:jc w:val="right"/>
              <w:rPr>
                <w:rFonts w:eastAsia="Times New Roman" w:cs="Arial"/>
                <w:color w:val="000000"/>
                <w:sz w:val="18"/>
                <w:szCs w:val="18"/>
                <w:lang w:eastAsia="da-DK"/>
              </w:rPr>
            </w:pPr>
            <w:r w:rsidRPr="00A40899">
              <w:rPr>
                <w:rFonts w:eastAsia="Times New Roman" w:cs="Arial"/>
                <w:color w:val="000000"/>
                <w:sz w:val="18"/>
                <w:szCs w:val="18"/>
                <w:lang w:eastAsia="da-DK"/>
              </w:rPr>
              <w:t>8,1%</w:t>
            </w:r>
          </w:p>
        </w:tc>
        <w:tc>
          <w:tcPr>
            <w:tcW w:w="851" w:type="dxa"/>
            <w:tcBorders>
              <w:top w:val="nil"/>
              <w:left w:val="single" w:sz="4" w:space="0" w:color="auto"/>
              <w:bottom w:val="single" w:sz="4" w:space="0" w:color="auto"/>
              <w:right w:val="single" w:sz="4" w:space="0" w:color="auto"/>
            </w:tcBorders>
            <w:shd w:val="clear" w:color="FFFFFF" w:fill="E3E3E3"/>
            <w:noWrap/>
            <w:vAlign w:val="center"/>
            <w:hideMark/>
          </w:tcPr>
          <w:p w:rsidR="00900417" w:rsidRPr="00A40899" w:rsidRDefault="00900417" w:rsidP="00900417">
            <w:pPr>
              <w:spacing w:line="240" w:lineRule="auto"/>
              <w:jc w:val="right"/>
              <w:rPr>
                <w:rFonts w:eastAsia="Times New Roman" w:cs="Arial"/>
                <w:color w:val="000000"/>
                <w:sz w:val="18"/>
                <w:szCs w:val="18"/>
                <w:lang w:eastAsia="da-DK"/>
              </w:rPr>
            </w:pPr>
            <w:r w:rsidRPr="00A40899">
              <w:rPr>
                <w:rFonts w:eastAsia="Times New Roman" w:cs="Arial"/>
                <w:color w:val="000000"/>
                <w:sz w:val="18"/>
                <w:szCs w:val="18"/>
                <w:lang w:eastAsia="da-DK"/>
              </w:rPr>
              <w:t>8,8%</w:t>
            </w:r>
          </w:p>
        </w:tc>
        <w:tc>
          <w:tcPr>
            <w:tcW w:w="850" w:type="dxa"/>
            <w:tcBorders>
              <w:top w:val="nil"/>
              <w:left w:val="single" w:sz="4" w:space="0" w:color="auto"/>
              <w:bottom w:val="single" w:sz="4" w:space="0" w:color="auto"/>
              <w:right w:val="single" w:sz="4" w:space="0" w:color="auto"/>
            </w:tcBorders>
            <w:shd w:val="clear" w:color="FFFFFF" w:fill="E3E3E3"/>
            <w:noWrap/>
            <w:vAlign w:val="center"/>
            <w:hideMark/>
          </w:tcPr>
          <w:p w:rsidR="00900417" w:rsidRPr="00A40899" w:rsidRDefault="00900417" w:rsidP="00900417">
            <w:pPr>
              <w:spacing w:line="240" w:lineRule="auto"/>
              <w:jc w:val="right"/>
              <w:rPr>
                <w:rFonts w:eastAsia="Times New Roman" w:cs="Arial"/>
                <w:color w:val="000000"/>
                <w:sz w:val="18"/>
                <w:szCs w:val="18"/>
                <w:lang w:eastAsia="da-DK"/>
              </w:rPr>
            </w:pPr>
            <w:r w:rsidRPr="00A40899">
              <w:rPr>
                <w:rFonts w:eastAsia="Times New Roman" w:cs="Arial"/>
                <w:color w:val="000000"/>
                <w:sz w:val="18"/>
                <w:szCs w:val="18"/>
                <w:lang w:eastAsia="da-DK"/>
              </w:rPr>
              <w:t>8,1%</w:t>
            </w:r>
          </w:p>
        </w:tc>
        <w:tc>
          <w:tcPr>
            <w:tcW w:w="709" w:type="dxa"/>
            <w:tcBorders>
              <w:top w:val="nil"/>
              <w:left w:val="single" w:sz="4" w:space="0" w:color="auto"/>
              <w:bottom w:val="single" w:sz="4" w:space="0" w:color="auto"/>
              <w:right w:val="single" w:sz="4" w:space="0" w:color="auto"/>
            </w:tcBorders>
            <w:shd w:val="clear" w:color="FFFFFF" w:fill="E3E3E3"/>
            <w:noWrap/>
            <w:vAlign w:val="center"/>
            <w:hideMark/>
          </w:tcPr>
          <w:p w:rsidR="00900417" w:rsidRPr="00A40899" w:rsidRDefault="00900417" w:rsidP="00900417">
            <w:pPr>
              <w:spacing w:line="240" w:lineRule="auto"/>
              <w:jc w:val="right"/>
              <w:rPr>
                <w:rFonts w:eastAsia="Times New Roman" w:cs="Arial"/>
                <w:color w:val="000000"/>
                <w:sz w:val="18"/>
                <w:szCs w:val="18"/>
                <w:lang w:eastAsia="da-DK"/>
              </w:rPr>
            </w:pPr>
            <w:r w:rsidRPr="00A40899">
              <w:rPr>
                <w:rFonts w:eastAsia="Times New Roman" w:cs="Arial"/>
                <w:color w:val="000000"/>
                <w:sz w:val="18"/>
                <w:szCs w:val="18"/>
                <w:lang w:eastAsia="da-DK"/>
              </w:rPr>
              <w:t>8,8%</w:t>
            </w:r>
          </w:p>
        </w:tc>
        <w:tc>
          <w:tcPr>
            <w:tcW w:w="851" w:type="dxa"/>
            <w:tcBorders>
              <w:top w:val="nil"/>
              <w:left w:val="single" w:sz="4" w:space="0" w:color="auto"/>
              <w:bottom w:val="single" w:sz="4" w:space="0" w:color="auto"/>
              <w:right w:val="single" w:sz="4" w:space="0" w:color="auto"/>
            </w:tcBorders>
            <w:shd w:val="clear" w:color="FFFFFF" w:fill="E3E3E3"/>
            <w:noWrap/>
            <w:vAlign w:val="center"/>
            <w:hideMark/>
          </w:tcPr>
          <w:p w:rsidR="00900417" w:rsidRPr="00A40899" w:rsidRDefault="00900417" w:rsidP="00900417">
            <w:pPr>
              <w:spacing w:line="240" w:lineRule="auto"/>
              <w:jc w:val="right"/>
              <w:rPr>
                <w:rFonts w:eastAsia="Times New Roman" w:cs="Arial"/>
                <w:color w:val="000000"/>
                <w:sz w:val="18"/>
                <w:szCs w:val="18"/>
                <w:lang w:eastAsia="da-DK"/>
              </w:rPr>
            </w:pPr>
            <w:r w:rsidRPr="00A40899">
              <w:rPr>
                <w:rFonts w:eastAsia="Times New Roman" w:cs="Arial"/>
                <w:color w:val="000000"/>
                <w:sz w:val="18"/>
                <w:szCs w:val="18"/>
                <w:lang w:eastAsia="da-DK"/>
              </w:rPr>
              <w:t>88</w:t>
            </w:r>
          </w:p>
        </w:tc>
        <w:tc>
          <w:tcPr>
            <w:tcW w:w="1134" w:type="dxa"/>
            <w:tcBorders>
              <w:top w:val="nil"/>
              <w:left w:val="single" w:sz="4" w:space="0" w:color="auto"/>
              <w:bottom w:val="single" w:sz="4" w:space="0" w:color="auto"/>
              <w:right w:val="single" w:sz="4" w:space="0" w:color="auto"/>
            </w:tcBorders>
            <w:shd w:val="clear" w:color="FFFFFF" w:fill="E3E3E3"/>
            <w:noWrap/>
            <w:vAlign w:val="center"/>
            <w:hideMark/>
          </w:tcPr>
          <w:p w:rsidR="00900417" w:rsidRPr="00A40899" w:rsidRDefault="00900417" w:rsidP="00900417">
            <w:pPr>
              <w:spacing w:line="240" w:lineRule="auto"/>
              <w:jc w:val="right"/>
              <w:rPr>
                <w:rFonts w:eastAsia="Times New Roman" w:cs="Arial"/>
                <w:color w:val="000000"/>
                <w:sz w:val="18"/>
                <w:szCs w:val="18"/>
                <w:lang w:eastAsia="da-DK"/>
              </w:rPr>
            </w:pPr>
            <w:r w:rsidRPr="00A40899">
              <w:rPr>
                <w:rFonts w:eastAsia="Times New Roman" w:cs="Arial"/>
                <w:color w:val="000000"/>
                <w:sz w:val="18"/>
                <w:szCs w:val="18"/>
                <w:lang w:eastAsia="da-DK"/>
              </w:rPr>
              <w:t>21,0</w:t>
            </w:r>
          </w:p>
        </w:tc>
        <w:tc>
          <w:tcPr>
            <w:tcW w:w="708" w:type="dxa"/>
            <w:tcBorders>
              <w:top w:val="nil"/>
              <w:left w:val="single" w:sz="4" w:space="0" w:color="auto"/>
              <w:bottom w:val="single" w:sz="4" w:space="0" w:color="auto"/>
              <w:right w:val="single" w:sz="4" w:space="0" w:color="auto"/>
            </w:tcBorders>
            <w:shd w:val="clear" w:color="FFFFFF" w:fill="E3E3E3"/>
            <w:noWrap/>
            <w:vAlign w:val="center"/>
            <w:hideMark/>
          </w:tcPr>
          <w:p w:rsidR="00900417" w:rsidRPr="00A40899" w:rsidRDefault="00900417" w:rsidP="00900417">
            <w:pPr>
              <w:spacing w:line="240" w:lineRule="auto"/>
              <w:jc w:val="right"/>
              <w:rPr>
                <w:rFonts w:eastAsia="Times New Roman" w:cs="Arial"/>
                <w:color w:val="000000"/>
                <w:sz w:val="18"/>
                <w:szCs w:val="18"/>
                <w:lang w:eastAsia="da-DK"/>
              </w:rPr>
            </w:pPr>
            <w:r w:rsidRPr="00A40899">
              <w:rPr>
                <w:rFonts w:eastAsia="Times New Roman" w:cs="Arial"/>
                <w:color w:val="000000"/>
                <w:sz w:val="18"/>
                <w:szCs w:val="18"/>
                <w:lang w:eastAsia="da-DK"/>
              </w:rPr>
              <w:t>83</w:t>
            </w:r>
          </w:p>
        </w:tc>
      </w:tr>
    </w:tbl>
    <w:p w:rsidR="00900417" w:rsidRPr="00E85776" w:rsidRDefault="00900417" w:rsidP="00900417"/>
    <w:p w:rsidR="00900417" w:rsidRPr="0042123C" w:rsidRDefault="00900417" w:rsidP="00900417">
      <w:r>
        <w:lastRenderedPageBreak/>
        <w:t>Den samlede sygefraværsprocent er faldet fra 8,8% i 2017 til 8,1% i 2018, eller et fald på 9% point. Samtidig er det gennemsnitlige antal sygefraværsdage pr. årsværk faldet fra 24,2 dage i 2017 til 21 dage i 2018, eller et fald på 13% point.</w:t>
      </w:r>
    </w:p>
    <w:p w:rsidR="00900417" w:rsidRPr="00900417" w:rsidRDefault="00900417" w:rsidP="00900417">
      <w:pPr>
        <w:rPr>
          <w:rFonts w:cs="Arial"/>
        </w:rPr>
      </w:pPr>
    </w:p>
    <w:p w:rsidR="00900417" w:rsidRPr="002209F9" w:rsidRDefault="00900417" w:rsidP="002209F9">
      <w:pPr>
        <w:rPr>
          <w:u w:val="single"/>
        </w:rPr>
      </w:pPr>
      <w:r w:rsidRPr="002209F9">
        <w:rPr>
          <w:u w:val="single"/>
        </w:rPr>
        <w:t>Samlede udgifter til udsatte børn og unge</w:t>
      </w:r>
    </w:p>
    <w:p w:rsidR="00900417" w:rsidRPr="0042123C" w:rsidRDefault="00900417" w:rsidP="00E85776">
      <w:pPr>
        <w:spacing w:after="120"/>
      </w:pPr>
      <w:r w:rsidRPr="0042123C">
        <w:t>Figur 3: Nettodriftsudgifter (kr.) til udsatte børn og Unge, pr. 0-22 årig for Vordingborg kommune, Region Sjælland, Landet og udvalgte sammenli</w:t>
      </w:r>
      <w:r>
        <w:t>gningskommuner - Regnskab 2017.</w:t>
      </w:r>
    </w:p>
    <w:tbl>
      <w:tblPr>
        <w:tblW w:w="9639" w:type="dxa"/>
        <w:tblCellMar>
          <w:left w:w="70" w:type="dxa"/>
          <w:right w:w="70" w:type="dxa"/>
        </w:tblCellMar>
        <w:tblLook w:val="04A0" w:firstRow="1" w:lastRow="0" w:firstColumn="1" w:lastColumn="0" w:noHBand="0" w:noVBand="1"/>
      </w:tblPr>
      <w:tblGrid>
        <w:gridCol w:w="4480"/>
        <w:gridCol w:w="737"/>
        <w:gridCol w:w="737"/>
        <w:gridCol w:w="737"/>
        <w:gridCol w:w="737"/>
        <w:gridCol w:w="737"/>
        <w:gridCol w:w="737"/>
        <w:gridCol w:w="737"/>
      </w:tblGrid>
      <w:tr w:rsidR="00900417" w:rsidRPr="000365DA" w:rsidTr="00E85776">
        <w:trPr>
          <w:trHeight w:val="1455"/>
        </w:trPr>
        <w:tc>
          <w:tcPr>
            <w:tcW w:w="4480" w:type="dxa"/>
            <w:tcBorders>
              <w:top w:val="single" w:sz="8" w:space="0" w:color="auto"/>
              <w:left w:val="single" w:sz="8" w:space="0" w:color="auto"/>
              <w:bottom w:val="single" w:sz="8" w:space="0" w:color="auto"/>
              <w:right w:val="single" w:sz="8" w:space="0" w:color="auto"/>
            </w:tcBorders>
            <w:shd w:val="clear" w:color="000000" w:fill="005584"/>
            <w:vAlign w:val="center"/>
            <w:hideMark/>
          </w:tcPr>
          <w:p w:rsidR="00900417" w:rsidRPr="000365DA" w:rsidRDefault="00900417" w:rsidP="00900417">
            <w:pPr>
              <w:spacing w:line="240" w:lineRule="auto"/>
              <w:rPr>
                <w:rFonts w:eastAsia="Times New Roman" w:cs="Arial"/>
                <w:b/>
                <w:bCs/>
                <w:color w:val="FFFFFF"/>
                <w:sz w:val="18"/>
                <w:szCs w:val="18"/>
                <w:lang w:eastAsia="da-DK"/>
              </w:rPr>
            </w:pPr>
            <w:r w:rsidRPr="000365DA">
              <w:rPr>
                <w:rFonts w:eastAsia="Times New Roman" w:cs="Arial"/>
                <w:b/>
                <w:bCs/>
                <w:color w:val="FFFFFF"/>
                <w:sz w:val="18"/>
                <w:szCs w:val="18"/>
                <w:lang w:eastAsia="da-DK"/>
              </w:rPr>
              <w:t>NDU til udsa</w:t>
            </w:r>
            <w:r w:rsidR="000365DA">
              <w:rPr>
                <w:rFonts w:eastAsia="Times New Roman" w:cs="Arial"/>
                <w:b/>
                <w:bCs/>
                <w:color w:val="FFFFFF"/>
                <w:sz w:val="18"/>
                <w:szCs w:val="18"/>
                <w:lang w:eastAsia="da-DK"/>
              </w:rPr>
              <w:t>tte børn og unge, Regnskab 2017</w:t>
            </w:r>
          </w:p>
        </w:tc>
        <w:tc>
          <w:tcPr>
            <w:tcW w:w="737" w:type="dxa"/>
            <w:tcBorders>
              <w:top w:val="single" w:sz="8" w:space="0" w:color="auto"/>
              <w:left w:val="nil"/>
              <w:bottom w:val="single" w:sz="8" w:space="0" w:color="auto"/>
              <w:right w:val="single" w:sz="8" w:space="0" w:color="auto"/>
            </w:tcBorders>
            <w:shd w:val="clear" w:color="000000" w:fill="005584"/>
            <w:textDirection w:val="btLr"/>
            <w:vAlign w:val="center"/>
            <w:hideMark/>
          </w:tcPr>
          <w:p w:rsidR="00900417" w:rsidRPr="000365DA" w:rsidRDefault="00900417" w:rsidP="00900417">
            <w:pPr>
              <w:spacing w:line="240" w:lineRule="auto"/>
              <w:jc w:val="center"/>
              <w:rPr>
                <w:rFonts w:eastAsia="Times New Roman" w:cs="Arial"/>
                <w:b/>
                <w:bCs/>
                <w:color w:val="FFFFFF"/>
                <w:sz w:val="18"/>
                <w:szCs w:val="18"/>
                <w:lang w:eastAsia="da-DK"/>
              </w:rPr>
            </w:pPr>
            <w:r w:rsidRPr="000365DA">
              <w:rPr>
                <w:rFonts w:eastAsia="Times New Roman" w:cs="Arial"/>
                <w:b/>
                <w:bCs/>
                <w:color w:val="FFFFFF"/>
                <w:sz w:val="18"/>
                <w:szCs w:val="18"/>
                <w:lang w:eastAsia="da-DK"/>
              </w:rPr>
              <w:t>Vordingborg</w:t>
            </w:r>
          </w:p>
        </w:tc>
        <w:tc>
          <w:tcPr>
            <w:tcW w:w="737" w:type="dxa"/>
            <w:tcBorders>
              <w:top w:val="single" w:sz="8" w:space="0" w:color="auto"/>
              <w:left w:val="nil"/>
              <w:bottom w:val="single" w:sz="8" w:space="0" w:color="auto"/>
              <w:right w:val="single" w:sz="8" w:space="0" w:color="auto"/>
            </w:tcBorders>
            <w:shd w:val="clear" w:color="000000" w:fill="005584"/>
            <w:textDirection w:val="btLr"/>
            <w:vAlign w:val="center"/>
            <w:hideMark/>
          </w:tcPr>
          <w:p w:rsidR="00900417" w:rsidRPr="000365DA" w:rsidRDefault="00900417" w:rsidP="00900417">
            <w:pPr>
              <w:spacing w:line="240" w:lineRule="auto"/>
              <w:jc w:val="center"/>
              <w:rPr>
                <w:rFonts w:eastAsia="Times New Roman" w:cs="Arial"/>
                <w:b/>
                <w:bCs/>
                <w:color w:val="FFFFFF"/>
                <w:sz w:val="18"/>
                <w:szCs w:val="18"/>
                <w:lang w:eastAsia="da-DK"/>
              </w:rPr>
            </w:pPr>
            <w:r w:rsidRPr="000365DA">
              <w:rPr>
                <w:rFonts w:eastAsia="Times New Roman" w:cs="Arial"/>
                <w:b/>
                <w:bCs/>
                <w:color w:val="FFFFFF"/>
                <w:sz w:val="18"/>
                <w:szCs w:val="18"/>
                <w:lang w:eastAsia="da-DK"/>
              </w:rPr>
              <w:t xml:space="preserve">Næstved </w:t>
            </w:r>
          </w:p>
        </w:tc>
        <w:tc>
          <w:tcPr>
            <w:tcW w:w="737" w:type="dxa"/>
            <w:tcBorders>
              <w:top w:val="single" w:sz="8" w:space="0" w:color="auto"/>
              <w:left w:val="nil"/>
              <w:bottom w:val="single" w:sz="8" w:space="0" w:color="auto"/>
              <w:right w:val="single" w:sz="8" w:space="0" w:color="auto"/>
            </w:tcBorders>
            <w:shd w:val="clear" w:color="000000" w:fill="005584"/>
            <w:textDirection w:val="btLr"/>
            <w:vAlign w:val="center"/>
            <w:hideMark/>
          </w:tcPr>
          <w:p w:rsidR="00900417" w:rsidRPr="000365DA" w:rsidRDefault="00900417" w:rsidP="00900417">
            <w:pPr>
              <w:spacing w:line="240" w:lineRule="auto"/>
              <w:jc w:val="center"/>
              <w:rPr>
                <w:rFonts w:eastAsia="Times New Roman" w:cs="Arial"/>
                <w:b/>
                <w:bCs/>
                <w:color w:val="FFFFFF"/>
                <w:sz w:val="18"/>
                <w:szCs w:val="18"/>
                <w:lang w:eastAsia="da-DK"/>
              </w:rPr>
            </w:pPr>
            <w:r w:rsidRPr="000365DA">
              <w:rPr>
                <w:rFonts w:eastAsia="Times New Roman" w:cs="Arial"/>
                <w:b/>
                <w:bCs/>
                <w:color w:val="FFFFFF"/>
                <w:sz w:val="18"/>
                <w:szCs w:val="18"/>
                <w:lang w:eastAsia="da-DK"/>
              </w:rPr>
              <w:t>Lolland</w:t>
            </w:r>
          </w:p>
        </w:tc>
        <w:tc>
          <w:tcPr>
            <w:tcW w:w="737" w:type="dxa"/>
            <w:tcBorders>
              <w:top w:val="single" w:sz="8" w:space="0" w:color="auto"/>
              <w:left w:val="nil"/>
              <w:bottom w:val="single" w:sz="8" w:space="0" w:color="auto"/>
              <w:right w:val="single" w:sz="8" w:space="0" w:color="auto"/>
            </w:tcBorders>
            <w:shd w:val="clear" w:color="000000" w:fill="005584"/>
            <w:textDirection w:val="btLr"/>
            <w:vAlign w:val="center"/>
            <w:hideMark/>
          </w:tcPr>
          <w:p w:rsidR="00900417" w:rsidRPr="000365DA" w:rsidRDefault="00900417" w:rsidP="00900417">
            <w:pPr>
              <w:spacing w:line="240" w:lineRule="auto"/>
              <w:jc w:val="center"/>
              <w:rPr>
                <w:rFonts w:eastAsia="Times New Roman" w:cs="Arial"/>
                <w:b/>
                <w:bCs/>
                <w:color w:val="FFFFFF"/>
                <w:sz w:val="18"/>
                <w:szCs w:val="18"/>
                <w:lang w:eastAsia="da-DK"/>
              </w:rPr>
            </w:pPr>
            <w:r w:rsidRPr="000365DA">
              <w:rPr>
                <w:rFonts w:eastAsia="Times New Roman" w:cs="Arial"/>
                <w:b/>
                <w:bCs/>
                <w:color w:val="FFFFFF"/>
                <w:sz w:val="18"/>
                <w:szCs w:val="18"/>
                <w:lang w:eastAsia="da-DK"/>
              </w:rPr>
              <w:t>Guldborgsund</w:t>
            </w:r>
          </w:p>
        </w:tc>
        <w:tc>
          <w:tcPr>
            <w:tcW w:w="737" w:type="dxa"/>
            <w:tcBorders>
              <w:top w:val="single" w:sz="8" w:space="0" w:color="auto"/>
              <w:left w:val="nil"/>
              <w:bottom w:val="single" w:sz="8" w:space="0" w:color="auto"/>
              <w:right w:val="single" w:sz="8" w:space="0" w:color="auto"/>
            </w:tcBorders>
            <w:shd w:val="clear" w:color="000000" w:fill="005584"/>
            <w:textDirection w:val="btLr"/>
            <w:vAlign w:val="center"/>
            <w:hideMark/>
          </w:tcPr>
          <w:p w:rsidR="00900417" w:rsidRPr="000365DA" w:rsidRDefault="00900417" w:rsidP="00900417">
            <w:pPr>
              <w:spacing w:line="240" w:lineRule="auto"/>
              <w:jc w:val="center"/>
              <w:rPr>
                <w:rFonts w:eastAsia="Times New Roman" w:cs="Arial"/>
                <w:b/>
                <w:bCs/>
                <w:color w:val="FFFFFF"/>
                <w:sz w:val="18"/>
                <w:szCs w:val="18"/>
                <w:lang w:eastAsia="da-DK"/>
              </w:rPr>
            </w:pPr>
            <w:r w:rsidRPr="000365DA">
              <w:rPr>
                <w:rFonts w:eastAsia="Times New Roman" w:cs="Arial"/>
                <w:b/>
                <w:bCs/>
                <w:color w:val="FFFFFF"/>
                <w:sz w:val="18"/>
                <w:szCs w:val="18"/>
                <w:lang w:eastAsia="da-DK"/>
              </w:rPr>
              <w:t>Faxe</w:t>
            </w:r>
          </w:p>
        </w:tc>
        <w:tc>
          <w:tcPr>
            <w:tcW w:w="737" w:type="dxa"/>
            <w:tcBorders>
              <w:top w:val="single" w:sz="8" w:space="0" w:color="auto"/>
              <w:left w:val="nil"/>
              <w:bottom w:val="single" w:sz="8" w:space="0" w:color="auto"/>
              <w:right w:val="single" w:sz="8" w:space="0" w:color="auto"/>
            </w:tcBorders>
            <w:shd w:val="clear" w:color="000000" w:fill="005584"/>
            <w:textDirection w:val="btLr"/>
            <w:vAlign w:val="center"/>
            <w:hideMark/>
          </w:tcPr>
          <w:p w:rsidR="00900417" w:rsidRPr="000365DA" w:rsidRDefault="00900417" w:rsidP="00900417">
            <w:pPr>
              <w:spacing w:line="240" w:lineRule="auto"/>
              <w:jc w:val="center"/>
              <w:rPr>
                <w:rFonts w:eastAsia="Times New Roman" w:cs="Arial"/>
                <w:b/>
                <w:bCs/>
                <w:color w:val="FFFFFF"/>
                <w:sz w:val="18"/>
                <w:szCs w:val="18"/>
                <w:lang w:eastAsia="da-DK"/>
              </w:rPr>
            </w:pPr>
            <w:r w:rsidRPr="000365DA">
              <w:rPr>
                <w:rFonts w:eastAsia="Times New Roman" w:cs="Arial"/>
                <w:b/>
                <w:bCs/>
                <w:color w:val="FFFFFF"/>
                <w:sz w:val="18"/>
                <w:szCs w:val="18"/>
                <w:lang w:eastAsia="da-DK"/>
              </w:rPr>
              <w:t>Region Sjælland</w:t>
            </w:r>
          </w:p>
        </w:tc>
        <w:tc>
          <w:tcPr>
            <w:tcW w:w="737" w:type="dxa"/>
            <w:tcBorders>
              <w:top w:val="single" w:sz="8" w:space="0" w:color="auto"/>
              <w:left w:val="nil"/>
              <w:bottom w:val="single" w:sz="8" w:space="0" w:color="auto"/>
              <w:right w:val="single" w:sz="8" w:space="0" w:color="auto"/>
            </w:tcBorders>
            <w:shd w:val="clear" w:color="000000" w:fill="005584"/>
            <w:textDirection w:val="btLr"/>
            <w:vAlign w:val="center"/>
            <w:hideMark/>
          </w:tcPr>
          <w:p w:rsidR="00900417" w:rsidRPr="000365DA" w:rsidRDefault="00900417" w:rsidP="00900417">
            <w:pPr>
              <w:spacing w:line="240" w:lineRule="auto"/>
              <w:jc w:val="center"/>
              <w:rPr>
                <w:rFonts w:eastAsia="Times New Roman" w:cs="Arial"/>
                <w:b/>
                <w:bCs/>
                <w:color w:val="FFFFFF"/>
                <w:sz w:val="18"/>
                <w:szCs w:val="18"/>
                <w:lang w:eastAsia="da-DK"/>
              </w:rPr>
            </w:pPr>
            <w:r w:rsidRPr="000365DA">
              <w:rPr>
                <w:rFonts w:eastAsia="Times New Roman" w:cs="Arial"/>
                <w:b/>
                <w:bCs/>
                <w:color w:val="FFFFFF"/>
                <w:sz w:val="18"/>
                <w:szCs w:val="18"/>
                <w:lang w:eastAsia="da-DK"/>
              </w:rPr>
              <w:t>Landet</w:t>
            </w:r>
          </w:p>
        </w:tc>
      </w:tr>
      <w:tr w:rsidR="00900417" w:rsidRPr="000365DA" w:rsidTr="00E85776">
        <w:trPr>
          <w:trHeight w:val="315"/>
        </w:trPr>
        <w:tc>
          <w:tcPr>
            <w:tcW w:w="4480" w:type="dxa"/>
            <w:tcBorders>
              <w:top w:val="nil"/>
              <w:left w:val="single" w:sz="8" w:space="0" w:color="auto"/>
              <w:bottom w:val="single" w:sz="8" w:space="0" w:color="auto"/>
              <w:right w:val="single" w:sz="8" w:space="0" w:color="auto"/>
            </w:tcBorders>
            <w:shd w:val="clear" w:color="auto" w:fill="auto"/>
            <w:noWrap/>
            <w:vAlign w:val="center"/>
            <w:hideMark/>
          </w:tcPr>
          <w:p w:rsidR="00900417" w:rsidRPr="000365DA" w:rsidRDefault="00900417" w:rsidP="00900417">
            <w:pPr>
              <w:spacing w:line="240" w:lineRule="auto"/>
              <w:rPr>
                <w:rFonts w:eastAsia="Times New Roman" w:cs="Arial"/>
                <w:color w:val="000000"/>
                <w:sz w:val="18"/>
                <w:szCs w:val="18"/>
                <w:lang w:eastAsia="da-DK"/>
              </w:rPr>
            </w:pPr>
            <w:r w:rsidRPr="000365DA">
              <w:rPr>
                <w:rFonts w:eastAsia="Times New Roman" w:cs="Arial"/>
                <w:color w:val="000000"/>
                <w:sz w:val="18"/>
                <w:szCs w:val="18"/>
                <w:lang w:eastAsia="da-DK"/>
              </w:rPr>
              <w:t>Nettodriftsudgifter, Udsatte børn og unge pr. 0-22 årig</w:t>
            </w:r>
          </w:p>
        </w:tc>
        <w:tc>
          <w:tcPr>
            <w:tcW w:w="737" w:type="dxa"/>
            <w:tcBorders>
              <w:top w:val="nil"/>
              <w:left w:val="nil"/>
              <w:bottom w:val="single" w:sz="8" w:space="0" w:color="auto"/>
              <w:right w:val="single" w:sz="8" w:space="0" w:color="auto"/>
            </w:tcBorders>
            <w:shd w:val="clear" w:color="auto" w:fill="auto"/>
            <w:noWrap/>
            <w:vAlign w:val="center"/>
            <w:hideMark/>
          </w:tcPr>
          <w:p w:rsidR="00900417" w:rsidRPr="000365DA" w:rsidRDefault="00900417" w:rsidP="00900417">
            <w:pPr>
              <w:spacing w:line="240" w:lineRule="auto"/>
              <w:jc w:val="center"/>
              <w:rPr>
                <w:rFonts w:eastAsia="Times New Roman" w:cs="Arial"/>
                <w:color w:val="000000"/>
                <w:sz w:val="18"/>
                <w:szCs w:val="18"/>
                <w:lang w:eastAsia="da-DK"/>
              </w:rPr>
            </w:pPr>
            <w:r w:rsidRPr="000365DA">
              <w:rPr>
                <w:rFonts w:eastAsia="Times New Roman" w:cs="Arial"/>
                <w:color w:val="000000"/>
                <w:sz w:val="18"/>
                <w:szCs w:val="18"/>
                <w:lang w:eastAsia="da-DK"/>
              </w:rPr>
              <w:t>13.787</w:t>
            </w:r>
          </w:p>
        </w:tc>
        <w:tc>
          <w:tcPr>
            <w:tcW w:w="737" w:type="dxa"/>
            <w:tcBorders>
              <w:top w:val="nil"/>
              <w:left w:val="nil"/>
              <w:bottom w:val="single" w:sz="8" w:space="0" w:color="auto"/>
              <w:right w:val="single" w:sz="8" w:space="0" w:color="auto"/>
            </w:tcBorders>
            <w:shd w:val="clear" w:color="auto" w:fill="auto"/>
            <w:noWrap/>
            <w:vAlign w:val="center"/>
            <w:hideMark/>
          </w:tcPr>
          <w:p w:rsidR="00900417" w:rsidRPr="000365DA" w:rsidRDefault="00900417" w:rsidP="00900417">
            <w:pPr>
              <w:spacing w:line="240" w:lineRule="auto"/>
              <w:jc w:val="center"/>
              <w:rPr>
                <w:rFonts w:eastAsia="Times New Roman" w:cs="Arial"/>
                <w:color w:val="000000"/>
                <w:sz w:val="18"/>
                <w:szCs w:val="18"/>
                <w:lang w:eastAsia="da-DK"/>
              </w:rPr>
            </w:pPr>
            <w:r w:rsidRPr="000365DA">
              <w:rPr>
                <w:rFonts w:eastAsia="Times New Roman" w:cs="Arial"/>
                <w:color w:val="000000"/>
                <w:sz w:val="18"/>
                <w:szCs w:val="18"/>
                <w:lang w:eastAsia="da-DK"/>
              </w:rPr>
              <w:t>10.149</w:t>
            </w:r>
          </w:p>
        </w:tc>
        <w:tc>
          <w:tcPr>
            <w:tcW w:w="737" w:type="dxa"/>
            <w:tcBorders>
              <w:top w:val="nil"/>
              <w:left w:val="nil"/>
              <w:bottom w:val="single" w:sz="8" w:space="0" w:color="auto"/>
              <w:right w:val="single" w:sz="8" w:space="0" w:color="auto"/>
            </w:tcBorders>
            <w:shd w:val="clear" w:color="auto" w:fill="auto"/>
            <w:noWrap/>
            <w:vAlign w:val="center"/>
            <w:hideMark/>
          </w:tcPr>
          <w:p w:rsidR="00900417" w:rsidRPr="000365DA" w:rsidRDefault="00900417" w:rsidP="00900417">
            <w:pPr>
              <w:spacing w:line="240" w:lineRule="auto"/>
              <w:jc w:val="center"/>
              <w:rPr>
                <w:rFonts w:eastAsia="Times New Roman" w:cs="Arial"/>
                <w:color w:val="000000"/>
                <w:sz w:val="18"/>
                <w:szCs w:val="18"/>
                <w:lang w:eastAsia="da-DK"/>
              </w:rPr>
            </w:pPr>
            <w:r w:rsidRPr="000365DA">
              <w:rPr>
                <w:rFonts w:eastAsia="Times New Roman" w:cs="Arial"/>
                <w:color w:val="000000"/>
                <w:sz w:val="18"/>
                <w:szCs w:val="18"/>
                <w:lang w:eastAsia="da-DK"/>
              </w:rPr>
              <w:t>24.349</w:t>
            </w:r>
          </w:p>
        </w:tc>
        <w:tc>
          <w:tcPr>
            <w:tcW w:w="737" w:type="dxa"/>
            <w:tcBorders>
              <w:top w:val="nil"/>
              <w:left w:val="nil"/>
              <w:bottom w:val="single" w:sz="8" w:space="0" w:color="auto"/>
              <w:right w:val="single" w:sz="8" w:space="0" w:color="auto"/>
            </w:tcBorders>
            <w:shd w:val="clear" w:color="auto" w:fill="auto"/>
            <w:noWrap/>
            <w:vAlign w:val="center"/>
            <w:hideMark/>
          </w:tcPr>
          <w:p w:rsidR="00900417" w:rsidRPr="000365DA" w:rsidRDefault="00900417" w:rsidP="00900417">
            <w:pPr>
              <w:spacing w:line="240" w:lineRule="auto"/>
              <w:jc w:val="center"/>
              <w:rPr>
                <w:rFonts w:eastAsia="Times New Roman" w:cs="Arial"/>
                <w:color w:val="000000"/>
                <w:sz w:val="18"/>
                <w:szCs w:val="18"/>
                <w:lang w:eastAsia="da-DK"/>
              </w:rPr>
            </w:pPr>
            <w:r w:rsidRPr="000365DA">
              <w:rPr>
                <w:rFonts w:eastAsia="Times New Roman" w:cs="Arial"/>
                <w:color w:val="000000"/>
                <w:sz w:val="18"/>
                <w:szCs w:val="18"/>
                <w:lang w:eastAsia="da-DK"/>
              </w:rPr>
              <w:t>16.803</w:t>
            </w:r>
          </w:p>
        </w:tc>
        <w:tc>
          <w:tcPr>
            <w:tcW w:w="737" w:type="dxa"/>
            <w:tcBorders>
              <w:top w:val="nil"/>
              <w:left w:val="nil"/>
              <w:bottom w:val="single" w:sz="8" w:space="0" w:color="auto"/>
              <w:right w:val="single" w:sz="8" w:space="0" w:color="auto"/>
            </w:tcBorders>
            <w:shd w:val="clear" w:color="auto" w:fill="auto"/>
            <w:noWrap/>
            <w:vAlign w:val="center"/>
            <w:hideMark/>
          </w:tcPr>
          <w:p w:rsidR="00900417" w:rsidRPr="000365DA" w:rsidRDefault="00900417" w:rsidP="00900417">
            <w:pPr>
              <w:spacing w:line="240" w:lineRule="auto"/>
              <w:jc w:val="center"/>
              <w:rPr>
                <w:rFonts w:eastAsia="Times New Roman" w:cs="Arial"/>
                <w:color w:val="000000"/>
                <w:sz w:val="18"/>
                <w:szCs w:val="18"/>
                <w:lang w:eastAsia="da-DK"/>
              </w:rPr>
            </w:pPr>
            <w:r w:rsidRPr="000365DA">
              <w:rPr>
                <w:rFonts w:eastAsia="Times New Roman" w:cs="Arial"/>
                <w:color w:val="000000"/>
                <w:sz w:val="18"/>
                <w:szCs w:val="18"/>
                <w:lang w:eastAsia="da-DK"/>
              </w:rPr>
              <w:t>11.243</w:t>
            </w:r>
          </w:p>
        </w:tc>
        <w:tc>
          <w:tcPr>
            <w:tcW w:w="737" w:type="dxa"/>
            <w:tcBorders>
              <w:top w:val="nil"/>
              <w:left w:val="nil"/>
              <w:bottom w:val="single" w:sz="8" w:space="0" w:color="auto"/>
              <w:right w:val="single" w:sz="8" w:space="0" w:color="auto"/>
            </w:tcBorders>
            <w:shd w:val="clear" w:color="auto" w:fill="auto"/>
            <w:noWrap/>
            <w:vAlign w:val="center"/>
            <w:hideMark/>
          </w:tcPr>
          <w:p w:rsidR="00900417" w:rsidRPr="000365DA" w:rsidRDefault="00900417" w:rsidP="00900417">
            <w:pPr>
              <w:spacing w:line="240" w:lineRule="auto"/>
              <w:jc w:val="center"/>
              <w:rPr>
                <w:rFonts w:eastAsia="Times New Roman" w:cs="Arial"/>
                <w:color w:val="000000"/>
                <w:sz w:val="18"/>
                <w:szCs w:val="18"/>
                <w:lang w:eastAsia="da-DK"/>
              </w:rPr>
            </w:pPr>
            <w:r w:rsidRPr="000365DA">
              <w:rPr>
                <w:rFonts w:eastAsia="Times New Roman" w:cs="Arial"/>
                <w:color w:val="000000"/>
                <w:sz w:val="18"/>
                <w:szCs w:val="18"/>
                <w:lang w:eastAsia="da-DK"/>
              </w:rPr>
              <w:t>12.076</w:t>
            </w:r>
          </w:p>
        </w:tc>
        <w:tc>
          <w:tcPr>
            <w:tcW w:w="737" w:type="dxa"/>
            <w:tcBorders>
              <w:top w:val="nil"/>
              <w:left w:val="nil"/>
              <w:bottom w:val="single" w:sz="8" w:space="0" w:color="auto"/>
              <w:right w:val="single" w:sz="8" w:space="0" w:color="auto"/>
            </w:tcBorders>
            <w:shd w:val="clear" w:color="auto" w:fill="auto"/>
            <w:noWrap/>
            <w:vAlign w:val="center"/>
            <w:hideMark/>
          </w:tcPr>
          <w:p w:rsidR="00900417" w:rsidRPr="000365DA" w:rsidRDefault="00900417" w:rsidP="00900417">
            <w:pPr>
              <w:spacing w:line="240" w:lineRule="auto"/>
              <w:jc w:val="center"/>
              <w:rPr>
                <w:rFonts w:eastAsia="Times New Roman" w:cs="Arial"/>
                <w:color w:val="000000"/>
                <w:sz w:val="18"/>
                <w:szCs w:val="18"/>
                <w:lang w:eastAsia="da-DK"/>
              </w:rPr>
            </w:pPr>
            <w:r w:rsidRPr="000365DA">
              <w:rPr>
                <w:rFonts w:eastAsia="Times New Roman" w:cs="Arial"/>
                <w:color w:val="000000"/>
                <w:sz w:val="18"/>
                <w:szCs w:val="18"/>
                <w:lang w:eastAsia="da-DK"/>
              </w:rPr>
              <w:t>10.186</w:t>
            </w:r>
          </w:p>
        </w:tc>
      </w:tr>
      <w:tr w:rsidR="00900417" w:rsidRPr="000365DA" w:rsidTr="00E85776">
        <w:trPr>
          <w:trHeight w:val="315"/>
        </w:trPr>
        <w:tc>
          <w:tcPr>
            <w:tcW w:w="4480" w:type="dxa"/>
            <w:tcBorders>
              <w:top w:val="nil"/>
              <w:left w:val="single" w:sz="8" w:space="0" w:color="auto"/>
              <w:bottom w:val="single" w:sz="8" w:space="0" w:color="auto"/>
              <w:right w:val="single" w:sz="8" w:space="0" w:color="auto"/>
            </w:tcBorders>
            <w:shd w:val="clear" w:color="auto" w:fill="auto"/>
            <w:noWrap/>
            <w:vAlign w:val="center"/>
            <w:hideMark/>
          </w:tcPr>
          <w:p w:rsidR="00900417" w:rsidRPr="000365DA" w:rsidRDefault="00900417" w:rsidP="00900417">
            <w:pPr>
              <w:spacing w:line="240" w:lineRule="auto"/>
              <w:rPr>
                <w:rFonts w:eastAsia="Times New Roman" w:cs="Arial"/>
                <w:color w:val="000000"/>
                <w:sz w:val="18"/>
                <w:szCs w:val="18"/>
                <w:lang w:eastAsia="da-DK"/>
              </w:rPr>
            </w:pPr>
            <w:r w:rsidRPr="000365DA">
              <w:rPr>
                <w:rFonts w:eastAsia="Times New Roman" w:cs="Arial"/>
                <w:color w:val="000000"/>
                <w:sz w:val="18"/>
                <w:szCs w:val="18"/>
                <w:lang w:eastAsia="da-DK"/>
              </w:rPr>
              <w:t>Forebyggende foranstaltninger pr. 0-22 årig</w:t>
            </w:r>
          </w:p>
        </w:tc>
        <w:tc>
          <w:tcPr>
            <w:tcW w:w="737" w:type="dxa"/>
            <w:tcBorders>
              <w:top w:val="nil"/>
              <w:left w:val="nil"/>
              <w:bottom w:val="single" w:sz="8" w:space="0" w:color="auto"/>
              <w:right w:val="single" w:sz="8" w:space="0" w:color="auto"/>
            </w:tcBorders>
            <w:shd w:val="clear" w:color="auto" w:fill="auto"/>
            <w:noWrap/>
            <w:vAlign w:val="center"/>
            <w:hideMark/>
          </w:tcPr>
          <w:p w:rsidR="00900417" w:rsidRPr="000365DA" w:rsidRDefault="00900417" w:rsidP="00900417">
            <w:pPr>
              <w:spacing w:line="240" w:lineRule="auto"/>
              <w:jc w:val="center"/>
              <w:rPr>
                <w:rFonts w:eastAsia="Times New Roman" w:cs="Arial"/>
                <w:color w:val="000000"/>
                <w:sz w:val="18"/>
                <w:szCs w:val="18"/>
                <w:lang w:eastAsia="da-DK"/>
              </w:rPr>
            </w:pPr>
            <w:r w:rsidRPr="000365DA">
              <w:rPr>
                <w:rFonts w:eastAsia="Times New Roman" w:cs="Arial"/>
                <w:color w:val="000000"/>
                <w:sz w:val="18"/>
                <w:szCs w:val="18"/>
                <w:lang w:eastAsia="da-DK"/>
              </w:rPr>
              <w:t>3.402</w:t>
            </w:r>
          </w:p>
        </w:tc>
        <w:tc>
          <w:tcPr>
            <w:tcW w:w="737" w:type="dxa"/>
            <w:tcBorders>
              <w:top w:val="nil"/>
              <w:left w:val="nil"/>
              <w:bottom w:val="single" w:sz="8" w:space="0" w:color="auto"/>
              <w:right w:val="single" w:sz="8" w:space="0" w:color="auto"/>
            </w:tcBorders>
            <w:shd w:val="clear" w:color="auto" w:fill="auto"/>
            <w:noWrap/>
            <w:vAlign w:val="center"/>
            <w:hideMark/>
          </w:tcPr>
          <w:p w:rsidR="00900417" w:rsidRPr="000365DA" w:rsidRDefault="00900417" w:rsidP="00900417">
            <w:pPr>
              <w:spacing w:line="240" w:lineRule="auto"/>
              <w:jc w:val="center"/>
              <w:rPr>
                <w:rFonts w:eastAsia="Times New Roman" w:cs="Arial"/>
                <w:color w:val="000000"/>
                <w:sz w:val="18"/>
                <w:szCs w:val="18"/>
                <w:lang w:eastAsia="da-DK"/>
              </w:rPr>
            </w:pPr>
            <w:r w:rsidRPr="000365DA">
              <w:rPr>
                <w:rFonts w:eastAsia="Times New Roman" w:cs="Arial"/>
                <w:color w:val="000000"/>
                <w:sz w:val="18"/>
                <w:szCs w:val="18"/>
                <w:lang w:eastAsia="da-DK"/>
              </w:rPr>
              <w:t>2.712</w:t>
            </w:r>
          </w:p>
        </w:tc>
        <w:tc>
          <w:tcPr>
            <w:tcW w:w="737" w:type="dxa"/>
            <w:tcBorders>
              <w:top w:val="nil"/>
              <w:left w:val="nil"/>
              <w:bottom w:val="single" w:sz="8" w:space="0" w:color="auto"/>
              <w:right w:val="single" w:sz="8" w:space="0" w:color="auto"/>
            </w:tcBorders>
            <w:shd w:val="clear" w:color="auto" w:fill="auto"/>
            <w:noWrap/>
            <w:vAlign w:val="center"/>
            <w:hideMark/>
          </w:tcPr>
          <w:p w:rsidR="00900417" w:rsidRPr="000365DA" w:rsidRDefault="00900417" w:rsidP="00900417">
            <w:pPr>
              <w:spacing w:line="240" w:lineRule="auto"/>
              <w:jc w:val="center"/>
              <w:rPr>
                <w:rFonts w:eastAsia="Times New Roman" w:cs="Arial"/>
                <w:color w:val="000000"/>
                <w:sz w:val="18"/>
                <w:szCs w:val="18"/>
                <w:lang w:eastAsia="da-DK"/>
              </w:rPr>
            </w:pPr>
            <w:r w:rsidRPr="000365DA">
              <w:rPr>
                <w:rFonts w:eastAsia="Times New Roman" w:cs="Arial"/>
                <w:color w:val="000000"/>
                <w:sz w:val="18"/>
                <w:szCs w:val="18"/>
                <w:lang w:eastAsia="da-DK"/>
              </w:rPr>
              <w:t>6.677</w:t>
            </w:r>
          </w:p>
        </w:tc>
        <w:tc>
          <w:tcPr>
            <w:tcW w:w="737" w:type="dxa"/>
            <w:tcBorders>
              <w:top w:val="nil"/>
              <w:left w:val="nil"/>
              <w:bottom w:val="single" w:sz="8" w:space="0" w:color="auto"/>
              <w:right w:val="single" w:sz="8" w:space="0" w:color="auto"/>
            </w:tcBorders>
            <w:shd w:val="clear" w:color="auto" w:fill="auto"/>
            <w:noWrap/>
            <w:vAlign w:val="center"/>
            <w:hideMark/>
          </w:tcPr>
          <w:p w:rsidR="00900417" w:rsidRPr="000365DA" w:rsidRDefault="00900417" w:rsidP="00900417">
            <w:pPr>
              <w:spacing w:line="240" w:lineRule="auto"/>
              <w:jc w:val="center"/>
              <w:rPr>
                <w:rFonts w:eastAsia="Times New Roman" w:cs="Arial"/>
                <w:color w:val="000000"/>
                <w:sz w:val="18"/>
                <w:szCs w:val="18"/>
                <w:lang w:eastAsia="da-DK"/>
              </w:rPr>
            </w:pPr>
            <w:r w:rsidRPr="000365DA">
              <w:rPr>
                <w:rFonts w:eastAsia="Times New Roman" w:cs="Arial"/>
                <w:color w:val="000000"/>
                <w:sz w:val="18"/>
                <w:szCs w:val="18"/>
                <w:lang w:eastAsia="da-DK"/>
              </w:rPr>
              <w:t>5.300</w:t>
            </w:r>
          </w:p>
        </w:tc>
        <w:tc>
          <w:tcPr>
            <w:tcW w:w="737" w:type="dxa"/>
            <w:tcBorders>
              <w:top w:val="nil"/>
              <w:left w:val="nil"/>
              <w:bottom w:val="single" w:sz="8" w:space="0" w:color="auto"/>
              <w:right w:val="single" w:sz="8" w:space="0" w:color="auto"/>
            </w:tcBorders>
            <w:shd w:val="clear" w:color="auto" w:fill="auto"/>
            <w:noWrap/>
            <w:vAlign w:val="center"/>
            <w:hideMark/>
          </w:tcPr>
          <w:p w:rsidR="00900417" w:rsidRPr="000365DA" w:rsidRDefault="00900417" w:rsidP="00900417">
            <w:pPr>
              <w:spacing w:line="240" w:lineRule="auto"/>
              <w:jc w:val="center"/>
              <w:rPr>
                <w:rFonts w:eastAsia="Times New Roman" w:cs="Arial"/>
                <w:color w:val="000000"/>
                <w:sz w:val="18"/>
                <w:szCs w:val="18"/>
                <w:lang w:eastAsia="da-DK"/>
              </w:rPr>
            </w:pPr>
            <w:r w:rsidRPr="000365DA">
              <w:rPr>
                <w:rFonts w:eastAsia="Times New Roman" w:cs="Arial"/>
                <w:color w:val="000000"/>
                <w:sz w:val="18"/>
                <w:szCs w:val="18"/>
                <w:lang w:eastAsia="da-DK"/>
              </w:rPr>
              <w:t>4.476</w:t>
            </w:r>
          </w:p>
        </w:tc>
        <w:tc>
          <w:tcPr>
            <w:tcW w:w="737" w:type="dxa"/>
            <w:tcBorders>
              <w:top w:val="nil"/>
              <w:left w:val="nil"/>
              <w:bottom w:val="single" w:sz="8" w:space="0" w:color="auto"/>
              <w:right w:val="single" w:sz="8" w:space="0" w:color="auto"/>
            </w:tcBorders>
            <w:shd w:val="clear" w:color="auto" w:fill="auto"/>
            <w:noWrap/>
            <w:vAlign w:val="center"/>
            <w:hideMark/>
          </w:tcPr>
          <w:p w:rsidR="00900417" w:rsidRPr="000365DA" w:rsidRDefault="00900417" w:rsidP="00900417">
            <w:pPr>
              <w:spacing w:line="240" w:lineRule="auto"/>
              <w:jc w:val="center"/>
              <w:rPr>
                <w:rFonts w:eastAsia="Times New Roman" w:cs="Arial"/>
                <w:color w:val="000000"/>
                <w:sz w:val="18"/>
                <w:szCs w:val="18"/>
                <w:lang w:eastAsia="da-DK"/>
              </w:rPr>
            </w:pPr>
            <w:r w:rsidRPr="000365DA">
              <w:rPr>
                <w:rFonts w:eastAsia="Times New Roman" w:cs="Arial"/>
                <w:color w:val="000000"/>
                <w:sz w:val="18"/>
                <w:szCs w:val="18"/>
                <w:lang w:eastAsia="da-DK"/>
              </w:rPr>
              <w:t>4.152</w:t>
            </w:r>
          </w:p>
        </w:tc>
        <w:tc>
          <w:tcPr>
            <w:tcW w:w="737" w:type="dxa"/>
            <w:tcBorders>
              <w:top w:val="nil"/>
              <w:left w:val="nil"/>
              <w:bottom w:val="single" w:sz="8" w:space="0" w:color="auto"/>
              <w:right w:val="single" w:sz="8" w:space="0" w:color="auto"/>
            </w:tcBorders>
            <w:shd w:val="clear" w:color="auto" w:fill="auto"/>
            <w:noWrap/>
            <w:vAlign w:val="center"/>
            <w:hideMark/>
          </w:tcPr>
          <w:p w:rsidR="00900417" w:rsidRPr="000365DA" w:rsidRDefault="00900417" w:rsidP="00900417">
            <w:pPr>
              <w:spacing w:line="240" w:lineRule="auto"/>
              <w:jc w:val="center"/>
              <w:rPr>
                <w:rFonts w:eastAsia="Times New Roman" w:cs="Arial"/>
                <w:color w:val="000000"/>
                <w:sz w:val="18"/>
                <w:szCs w:val="18"/>
                <w:lang w:eastAsia="da-DK"/>
              </w:rPr>
            </w:pPr>
            <w:r w:rsidRPr="000365DA">
              <w:rPr>
                <w:rFonts w:eastAsia="Times New Roman" w:cs="Arial"/>
                <w:color w:val="000000"/>
                <w:sz w:val="18"/>
                <w:szCs w:val="18"/>
                <w:lang w:eastAsia="da-DK"/>
              </w:rPr>
              <w:t>3.539</w:t>
            </w:r>
          </w:p>
        </w:tc>
      </w:tr>
    </w:tbl>
    <w:p w:rsidR="00900417" w:rsidRDefault="00900417" w:rsidP="002209F9">
      <w:pPr>
        <w:spacing w:before="120"/>
      </w:pPr>
      <w:r w:rsidRPr="00760553">
        <w:t xml:space="preserve">Kilde: </w:t>
      </w:r>
      <w:r>
        <w:t>KL</w:t>
      </w:r>
    </w:p>
    <w:p w:rsidR="00900417" w:rsidRPr="00900417" w:rsidRDefault="00900417" w:rsidP="00900417"/>
    <w:p w:rsidR="00900417" w:rsidRPr="0042123C" w:rsidRDefault="00900417" w:rsidP="00E85776">
      <w:pPr>
        <w:spacing w:after="120"/>
      </w:pPr>
      <w:r w:rsidRPr="0042123C">
        <w:t>Figur 3.1: Diagram med nettodriftsudgifter til udsatte børn og Unge, pr. 0-22 årig for Vordingborg kommune, Region Sjælland, Landet og udvalgte sammenli</w:t>
      </w:r>
      <w:r>
        <w:t>gningskommuner - Regnskab 2017.</w:t>
      </w:r>
    </w:p>
    <w:p w:rsidR="00900417" w:rsidRDefault="00900417" w:rsidP="00900417">
      <w:r>
        <w:rPr>
          <w:noProof/>
          <w:lang w:eastAsia="da-DK"/>
        </w:rPr>
        <w:drawing>
          <wp:inline distT="0" distB="0" distL="0" distR="0" wp14:anchorId="060B4974" wp14:editId="7A0D8A47">
            <wp:extent cx="6076950" cy="3886200"/>
            <wp:effectExtent l="0" t="0" r="0" b="0"/>
            <wp:docPr id="23" name="Diagram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00417" w:rsidRPr="00760553" w:rsidRDefault="00900417" w:rsidP="000365DA">
      <w:pPr>
        <w:spacing w:before="120"/>
      </w:pPr>
      <w:r w:rsidRPr="00760553">
        <w:t xml:space="preserve">Kilde: </w:t>
      </w:r>
      <w:r>
        <w:t>KL</w:t>
      </w:r>
    </w:p>
    <w:p w:rsidR="00900417" w:rsidRDefault="00900417" w:rsidP="00900417"/>
    <w:p w:rsidR="00900417" w:rsidRDefault="00900417" w:rsidP="00900417">
      <w:pPr>
        <w:spacing w:after="200"/>
        <w:jc w:val="left"/>
        <w:rPr>
          <w:rFonts w:ascii="Verdana" w:hAnsi="Verdana"/>
          <w:b/>
          <w:sz w:val="18"/>
          <w:szCs w:val="18"/>
        </w:rPr>
      </w:pPr>
      <w:r>
        <w:rPr>
          <w:rFonts w:ascii="Verdana" w:hAnsi="Verdana"/>
          <w:b/>
          <w:sz w:val="18"/>
          <w:szCs w:val="18"/>
        </w:rPr>
        <w:br w:type="page"/>
      </w:r>
    </w:p>
    <w:p w:rsidR="00900417" w:rsidRPr="000365DA" w:rsidRDefault="00900417" w:rsidP="000365DA">
      <w:pPr>
        <w:rPr>
          <w:u w:val="single"/>
        </w:rPr>
      </w:pPr>
      <w:r w:rsidRPr="000365DA">
        <w:rPr>
          <w:u w:val="single"/>
        </w:rPr>
        <w:lastRenderedPageBreak/>
        <w:t>Anbringelser</w:t>
      </w:r>
    </w:p>
    <w:p w:rsidR="000365DA" w:rsidRDefault="000365DA" w:rsidP="00900417"/>
    <w:p w:rsidR="00900417" w:rsidRDefault="00900417" w:rsidP="00E85776">
      <w:pPr>
        <w:spacing w:after="120"/>
      </w:pPr>
      <w:r w:rsidRPr="0042123C">
        <w:t xml:space="preserve">Figur 4 </w:t>
      </w:r>
      <w:r w:rsidR="000365DA">
        <w:t>-</w:t>
      </w:r>
      <w:r w:rsidRPr="0042123C">
        <w:t xml:space="preserve"> Udvikling i antal helårsanbringelser </w:t>
      </w:r>
      <w:r w:rsidR="000365DA">
        <w:t>-</w:t>
      </w:r>
      <w:r w:rsidR="001E669C">
        <w:t xml:space="preserve"> 2010-</w:t>
      </w:r>
      <w:r w:rsidRPr="0042123C">
        <w:t>2018</w:t>
      </w:r>
    </w:p>
    <w:p w:rsidR="00900417" w:rsidRDefault="00900417" w:rsidP="00900417">
      <w:pPr>
        <w:rPr>
          <w:b/>
        </w:rPr>
      </w:pPr>
      <w:r>
        <w:rPr>
          <w:noProof/>
          <w:lang w:eastAsia="da-DK"/>
        </w:rPr>
        <w:drawing>
          <wp:inline distT="0" distB="0" distL="0" distR="0" wp14:anchorId="747ECD43" wp14:editId="3F956CC4">
            <wp:extent cx="5514975" cy="2743200"/>
            <wp:effectExtent l="0" t="0" r="9525" b="0"/>
            <wp:docPr id="12" name="Diagram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00417" w:rsidRPr="00C86628" w:rsidRDefault="00900417" w:rsidP="000365DA">
      <w:pPr>
        <w:spacing w:before="120"/>
      </w:pPr>
      <w:r w:rsidRPr="00C86628">
        <w:t>Kilde: egne data</w:t>
      </w:r>
    </w:p>
    <w:p w:rsidR="00900417" w:rsidRDefault="00900417" w:rsidP="00900417"/>
    <w:p w:rsidR="00900417" w:rsidRPr="00BA04F4" w:rsidRDefault="00900417" w:rsidP="00900417">
      <w:r w:rsidRPr="00BA04F4">
        <w:t>Der var i perioden 2010 til 2014 et stort styringsmæssigt fokus på at nedbringe udgifterne på anbringelsesområdet uden en parallel investering i mere, bedre og effektfuld forebyggelse. Stigningen i årene fra 2016 afspejler dette. Overgrebspakken, der trådte i kraft i efteråret 2013, og det stadigt stigende antal underretninger, er ligeledes medvirkende årsager til udviklingste</w:t>
      </w:r>
      <w:r>
        <w:t>ndensen på anbringelsesområdet.</w:t>
      </w:r>
    </w:p>
    <w:p w:rsidR="00900417" w:rsidRPr="00900417" w:rsidRDefault="00900417" w:rsidP="00900417"/>
    <w:p w:rsidR="00900417" w:rsidRDefault="00900417" w:rsidP="00E85776">
      <w:pPr>
        <w:spacing w:after="120"/>
      </w:pPr>
      <w:r w:rsidRPr="0042123C">
        <w:t>Figur 5: Udgifter til anbringelser samlet pr. 0-22 årig 2013 til 2018</w:t>
      </w:r>
    </w:p>
    <w:p w:rsidR="00900417" w:rsidRDefault="00900417" w:rsidP="00900417">
      <w:pPr>
        <w:rPr>
          <w:b/>
        </w:rPr>
      </w:pPr>
      <w:r>
        <w:rPr>
          <w:noProof/>
          <w:lang w:eastAsia="da-DK"/>
        </w:rPr>
        <w:drawing>
          <wp:inline distT="0" distB="0" distL="0" distR="0" wp14:anchorId="627A648E" wp14:editId="0C709520">
            <wp:extent cx="4410075" cy="3719459"/>
            <wp:effectExtent l="0" t="0" r="0" b="0"/>
            <wp:docPr id="514"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Picture -5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16157" cy="3724588"/>
                    </a:xfrm>
                    <a:prstGeom prst="rect">
                      <a:avLst/>
                    </a:prstGeom>
                    <a:noFill/>
                    <a:extLst/>
                  </pic:spPr>
                </pic:pic>
              </a:graphicData>
            </a:graphic>
          </wp:inline>
        </w:drawing>
      </w:r>
    </w:p>
    <w:p w:rsidR="00900417" w:rsidRDefault="00900417" w:rsidP="000365DA">
      <w:r w:rsidRPr="00760553">
        <w:t>Kilde: Flis nøgletal</w:t>
      </w:r>
    </w:p>
    <w:p w:rsidR="00900417" w:rsidRDefault="00900417" w:rsidP="00E85776">
      <w:pPr>
        <w:spacing w:after="120"/>
      </w:pPr>
      <w:r w:rsidRPr="0042123C">
        <w:lastRenderedPageBreak/>
        <w:t>Figur 6: Udviklingen i de årlige genne</w:t>
      </w:r>
      <w:r>
        <w:t>msnitspriser pr. foranstaltning</w:t>
      </w:r>
    </w:p>
    <w:p w:rsidR="00900417" w:rsidRPr="00E85776" w:rsidRDefault="00900417" w:rsidP="00900417">
      <w:r>
        <w:rPr>
          <w:noProof/>
          <w:lang w:eastAsia="da-DK"/>
        </w:rPr>
        <w:drawing>
          <wp:inline distT="0" distB="0" distL="0" distR="0" wp14:anchorId="56159190" wp14:editId="147E3036">
            <wp:extent cx="5210175" cy="2743200"/>
            <wp:effectExtent l="0" t="0" r="9525" b="0"/>
            <wp:docPr id="24" name="Diagram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00417" w:rsidRDefault="00900417" w:rsidP="000365DA">
      <w:pPr>
        <w:spacing w:before="120"/>
      </w:pPr>
      <w:r>
        <w:t>Kilde: egne data</w:t>
      </w:r>
    </w:p>
    <w:p w:rsidR="00900417" w:rsidRDefault="00900417" w:rsidP="00900417"/>
    <w:p w:rsidR="00900417" w:rsidRPr="00BA04F4" w:rsidRDefault="00900417" w:rsidP="00900417">
      <w:r w:rsidRPr="00E2123D">
        <w:t xml:space="preserve">Gennemsnitspriserne er for </w:t>
      </w:r>
      <w:r>
        <w:t xml:space="preserve">alle </w:t>
      </w:r>
      <w:r w:rsidRPr="00E2123D">
        <w:t>årene</w:t>
      </w:r>
      <w:r>
        <w:t xml:space="preserve"> i løbende priser</w:t>
      </w:r>
      <w:r w:rsidRPr="00E2123D">
        <w:t>.</w:t>
      </w:r>
      <w:r>
        <w:t xml:space="preserve"> De største ændringer i priser ses på prisen på opholdssteder og døgninstitutioner.</w:t>
      </w:r>
    </w:p>
    <w:p w:rsidR="00900417" w:rsidRDefault="00900417" w:rsidP="00900417">
      <w:pPr>
        <w:rPr>
          <w:rFonts w:cs="Arial"/>
          <w:iCs/>
        </w:rPr>
      </w:pPr>
      <w:r w:rsidRPr="005117F7">
        <w:rPr>
          <w:rFonts w:cs="Arial"/>
          <w:iCs/>
        </w:rPr>
        <w:t xml:space="preserve">I 2017 blev der foretaget en række forhandlinger med opholdssteder. Dette resulterede i, at flere opholdssteder, </w:t>
      </w:r>
      <w:r>
        <w:rPr>
          <w:rFonts w:cs="Arial"/>
          <w:iCs/>
        </w:rPr>
        <w:t xml:space="preserve">hvor </w:t>
      </w:r>
      <w:r w:rsidRPr="005117F7">
        <w:rPr>
          <w:rFonts w:cs="Arial"/>
          <w:iCs/>
        </w:rPr>
        <w:t xml:space="preserve">Vordingborg Kommune </w:t>
      </w:r>
      <w:r>
        <w:rPr>
          <w:rFonts w:cs="Arial"/>
          <w:iCs/>
        </w:rPr>
        <w:t xml:space="preserve">køber foranstaltninger, </w:t>
      </w:r>
      <w:r w:rsidRPr="005117F7">
        <w:rPr>
          <w:rFonts w:cs="Arial"/>
          <w:iCs/>
        </w:rPr>
        <w:t>sænkede prisen. Der ses dog, efter prisfaldet, en tendens til en øget mængde ansøgninger om tillægsbetaling for det enkelte, anbragte ba</w:t>
      </w:r>
      <w:r>
        <w:rPr>
          <w:rFonts w:cs="Arial"/>
          <w:iCs/>
        </w:rPr>
        <w:t>rn. Området følges derfor nøje.</w:t>
      </w:r>
    </w:p>
    <w:p w:rsidR="00900417" w:rsidRPr="005117F7" w:rsidRDefault="00900417" w:rsidP="00900417">
      <w:pPr>
        <w:rPr>
          <w:rFonts w:cs="Arial"/>
        </w:rPr>
      </w:pPr>
    </w:p>
    <w:p w:rsidR="00900417" w:rsidRDefault="00900417" w:rsidP="00E85776">
      <w:pPr>
        <w:spacing w:after="120"/>
      </w:pPr>
      <w:r w:rsidRPr="0042123C">
        <w:t>Figur 7: Andelen af institutionsanbringelser (opholdssteder og døgninstitutioner) 2010-2018</w:t>
      </w:r>
    </w:p>
    <w:tbl>
      <w:tblPr>
        <w:tblW w:w="9639" w:type="dxa"/>
        <w:tblCellMar>
          <w:left w:w="70" w:type="dxa"/>
          <w:right w:w="70" w:type="dxa"/>
        </w:tblCellMar>
        <w:tblLook w:val="04A0" w:firstRow="1" w:lastRow="0" w:firstColumn="1" w:lastColumn="0" w:noHBand="0" w:noVBand="1"/>
      </w:tblPr>
      <w:tblGrid>
        <w:gridCol w:w="2840"/>
        <w:gridCol w:w="760"/>
        <w:gridCol w:w="760"/>
        <w:gridCol w:w="760"/>
        <w:gridCol w:w="760"/>
        <w:gridCol w:w="760"/>
        <w:gridCol w:w="760"/>
        <w:gridCol w:w="760"/>
        <w:gridCol w:w="760"/>
        <w:gridCol w:w="760"/>
      </w:tblGrid>
      <w:tr w:rsidR="00900417" w:rsidRPr="00E85776" w:rsidTr="00E85776">
        <w:trPr>
          <w:trHeight w:val="900"/>
        </w:trPr>
        <w:tc>
          <w:tcPr>
            <w:tcW w:w="2840" w:type="dxa"/>
            <w:tcBorders>
              <w:top w:val="single" w:sz="8" w:space="0" w:color="auto"/>
              <w:left w:val="single" w:sz="8" w:space="0" w:color="auto"/>
              <w:bottom w:val="single" w:sz="4" w:space="0" w:color="auto"/>
              <w:right w:val="single" w:sz="4" w:space="0" w:color="auto"/>
            </w:tcBorders>
            <w:shd w:val="clear" w:color="000000" w:fill="005584"/>
            <w:vAlign w:val="center"/>
            <w:hideMark/>
          </w:tcPr>
          <w:p w:rsidR="00900417" w:rsidRPr="00E85776" w:rsidRDefault="00900417" w:rsidP="00900417">
            <w:pPr>
              <w:spacing w:line="240" w:lineRule="auto"/>
              <w:rPr>
                <w:rFonts w:eastAsia="Times New Roman" w:cs="Arial"/>
                <w:b/>
                <w:bCs/>
                <w:color w:val="FFFFFF"/>
                <w:sz w:val="18"/>
                <w:szCs w:val="18"/>
                <w:lang w:eastAsia="da-DK"/>
              </w:rPr>
            </w:pPr>
            <w:r w:rsidRPr="00E85776">
              <w:rPr>
                <w:rFonts w:eastAsia="Times New Roman" w:cs="Arial"/>
                <w:b/>
                <w:bCs/>
                <w:color w:val="FFFFFF"/>
                <w:sz w:val="18"/>
                <w:szCs w:val="18"/>
                <w:lang w:eastAsia="da-DK"/>
              </w:rPr>
              <w:t xml:space="preserve">Institutionsanbringelser </w:t>
            </w:r>
            <w:r w:rsidR="00E85776">
              <w:rPr>
                <w:rFonts w:eastAsia="Times New Roman" w:cs="Arial"/>
                <w:b/>
                <w:bCs/>
                <w:color w:val="FFFFFF"/>
                <w:sz w:val="18"/>
                <w:szCs w:val="18"/>
                <w:lang w:eastAsia="da-DK"/>
              </w:rPr>
              <w:t>-</w:t>
            </w:r>
            <w:r w:rsidRPr="00E85776">
              <w:rPr>
                <w:rFonts w:eastAsia="Times New Roman" w:cs="Arial"/>
                <w:b/>
                <w:bCs/>
                <w:color w:val="FFFFFF"/>
                <w:sz w:val="18"/>
                <w:szCs w:val="18"/>
                <w:lang w:eastAsia="da-DK"/>
              </w:rPr>
              <w:t xml:space="preserve"> </w:t>
            </w:r>
          </w:p>
          <w:p w:rsidR="00900417" w:rsidRPr="00E85776" w:rsidRDefault="00900417" w:rsidP="00900417">
            <w:pPr>
              <w:spacing w:line="240" w:lineRule="auto"/>
              <w:rPr>
                <w:rFonts w:eastAsia="Times New Roman" w:cs="Arial"/>
                <w:b/>
                <w:bCs/>
                <w:color w:val="FFFFFF"/>
                <w:sz w:val="18"/>
                <w:szCs w:val="18"/>
                <w:lang w:eastAsia="da-DK"/>
              </w:rPr>
            </w:pPr>
            <w:r w:rsidRPr="00E85776">
              <w:rPr>
                <w:rFonts w:eastAsia="Times New Roman" w:cs="Arial"/>
                <w:b/>
                <w:bCs/>
                <w:color w:val="FFFFFF"/>
                <w:sz w:val="18"/>
                <w:szCs w:val="18"/>
                <w:lang w:eastAsia="da-DK"/>
              </w:rPr>
              <w:t xml:space="preserve">i forhold til </w:t>
            </w:r>
          </w:p>
          <w:p w:rsidR="00900417" w:rsidRPr="00E85776" w:rsidRDefault="00900417" w:rsidP="00900417">
            <w:pPr>
              <w:spacing w:line="240" w:lineRule="auto"/>
              <w:rPr>
                <w:rFonts w:eastAsia="Times New Roman" w:cs="Arial"/>
                <w:b/>
                <w:bCs/>
                <w:color w:val="FFFFFF"/>
                <w:sz w:val="18"/>
                <w:szCs w:val="18"/>
                <w:lang w:eastAsia="da-DK"/>
              </w:rPr>
            </w:pPr>
            <w:r w:rsidRPr="00E85776">
              <w:rPr>
                <w:rFonts w:eastAsia="Times New Roman" w:cs="Arial"/>
                <w:b/>
                <w:bCs/>
                <w:color w:val="FFFFFF"/>
                <w:sz w:val="18"/>
                <w:szCs w:val="18"/>
                <w:lang w:eastAsia="da-DK"/>
              </w:rPr>
              <w:t>antal Helårsanbringelser</w:t>
            </w:r>
          </w:p>
        </w:tc>
        <w:tc>
          <w:tcPr>
            <w:tcW w:w="760" w:type="dxa"/>
            <w:tcBorders>
              <w:top w:val="single" w:sz="8" w:space="0" w:color="auto"/>
              <w:left w:val="nil"/>
              <w:bottom w:val="single" w:sz="4" w:space="0" w:color="auto"/>
              <w:right w:val="single" w:sz="4" w:space="0" w:color="auto"/>
            </w:tcBorders>
            <w:shd w:val="clear" w:color="000000" w:fill="005584"/>
            <w:vAlign w:val="center"/>
            <w:hideMark/>
          </w:tcPr>
          <w:p w:rsidR="00900417" w:rsidRPr="00E85776" w:rsidRDefault="00900417" w:rsidP="00900417">
            <w:pPr>
              <w:spacing w:line="240" w:lineRule="auto"/>
              <w:jc w:val="center"/>
              <w:rPr>
                <w:rFonts w:eastAsia="Times New Roman" w:cs="Arial"/>
                <w:b/>
                <w:bCs/>
                <w:color w:val="FFFFFF"/>
                <w:sz w:val="18"/>
                <w:szCs w:val="18"/>
                <w:lang w:eastAsia="da-DK"/>
              </w:rPr>
            </w:pPr>
            <w:r w:rsidRPr="00E85776">
              <w:rPr>
                <w:rFonts w:eastAsia="Times New Roman" w:cs="Arial"/>
                <w:b/>
                <w:bCs/>
                <w:color w:val="FFFFFF"/>
                <w:sz w:val="18"/>
                <w:szCs w:val="18"/>
                <w:lang w:eastAsia="da-DK"/>
              </w:rPr>
              <w:t>2010</w:t>
            </w:r>
          </w:p>
        </w:tc>
        <w:tc>
          <w:tcPr>
            <w:tcW w:w="760" w:type="dxa"/>
            <w:tcBorders>
              <w:top w:val="single" w:sz="8" w:space="0" w:color="auto"/>
              <w:left w:val="nil"/>
              <w:bottom w:val="single" w:sz="4" w:space="0" w:color="auto"/>
              <w:right w:val="single" w:sz="4" w:space="0" w:color="auto"/>
            </w:tcBorders>
            <w:shd w:val="clear" w:color="000000" w:fill="005584"/>
            <w:vAlign w:val="center"/>
            <w:hideMark/>
          </w:tcPr>
          <w:p w:rsidR="00900417" w:rsidRPr="00E85776" w:rsidRDefault="00900417" w:rsidP="00900417">
            <w:pPr>
              <w:spacing w:line="240" w:lineRule="auto"/>
              <w:jc w:val="center"/>
              <w:rPr>
                <w:rFonts w:eastAsia="Times New Roman" w:cs="Arial"/>
                <w:b/>
                <w:bCs/>
                <w:color w:val="FFFFFF"/>
                <w:sz w:val="18"/>
                <w:szCs w:val="18"/>
                <w:lang w:eastAsia="da-DK"/>
              </w:rPr>
            </w:pPr>
            <w:r w:rsidRPr="00E85776">
              <w:rPr>
                <w:rFonts w:eastAsia="Times New Roman" w:cs="Arial"/>
                <w:b/>
                <w:bCs/>
                <w:color w:val="FFFFFF"/>
                <w:sz w:val="18"/>
                <w:szCs w:val="18"/>
                <w:lang w:eastAsia="da-DK"/>
              </w:rPr>
              <w:t>2011</w:t>
            </w:r>
          </w:p>
        </w:tc>
        <w:tc>
          <w:tcPr>
            <w:tcW w:w="760" w:type="dxa"/>
            <w:tcBorders>
              <w:top w:val="single" w:sz="8" w:space="0" w:color="auto"/>
              <w:left w:val="nil"/>
              <w:bottom w:val="single" w:sz="4" w:space="0" w:color="auto"/>
              <w:right w:val="single" w:sz="4" w:space="0" w:color="auto"/>
            </w:tcBorders>
            <w:shd w:val="clear" w:color="000000" w:fill="005584"/>
            <w:vAlign w:val="center"/>
            <w:hideMark/>
          </w:tcPr>
          <w:p w:rsidR="00900417" w:rsidRPr="00E85776" w:rsidRDefault="00900417" w:rsidP="00900417">
            <w:pPr>
              <w:spacing w:line="240" w:lineRule="auto"/>
              <w:jc w:val="center"/>
              <w:rPr>
                <w:rFonts w:eastAsia="Times New Roman" w:cs="Arial"/>
                <w:b/>
                <w:bCs/>
                <w:color w:val="FFFFFF"/>
                <w:sz w:val="18"/>
                <w:szCs w:val="18"/>
                <w:lang w:eastAsia="da-DK"/>
              </w:rPr>
            </w:pPr>
            <w:r w:rsidRPr="00E85776">
              <w:rPr>
                <w:rFonts w:eastAsia="Times New Roman" w:cs="Arial"/>
                <w:b/>
                <w:bCs/>
                <w:color w:val="FFFFFF"/>
                <w:sz w:val="18"/>
                <w:szCs w:val="18"/>
                <w:lang w:eastAsia="da-DK"/>
              </w:rPr>
              <w:t>2012</w:t>
            </w:r>
          </w:p>
        </w:tc>
        <w:tc>
          <w:tcPr>
            <w:tcW w:w="760" w:type="dxa"/>
            <w:tcBorders>
              <w:top w:val="single" w:sz="8" w:space="0" w:color="auto"/>
              <w:left w:val="nil"/>
              <w:bottom w:val="single" w:sz="4" w:space="0" w:color="auto"/>
              <w:right w:val="single" w:sz="4" w:space="0" w:color="auto"/>
            </w:tcBorders>
            <w:shd w:val="clear" w:color="000000" w:fill="005584"/>
            <w:vAlign w:val="center"/>
            <w:hideMark/>
          </w:tcPr>
          <w:p w:rsidR="00900417" w:rsidRPr="00E85776" w:rsidRDefault="00900417" w:rsidP="00900417">
            <w:pPr>
              <w:spacing w:line="240" w:lineRule="auto"/>
              <w:jc w:val="center"/>
              <w:rPr>
                <w:rFonts w:eastAsia="Times New Roman" w:cs="Arial"/>
                <w:b/>
                <w:bCs/>
                <w:color w:val="FFFFFF"/>
                <w:sz w:val="18"/>
                <w:szCs w:val="18"/>
                <w:lang w:eastAsia="da-DK"/>
              </w:rPr>
            </w:pPr>
            <w:r w:rsidRPr="00E85776">
              <w:rPr>
                <w:rFonts w:eastAsia="Times New Roman" w:cs="Arial"/>
                <w:b/>
                <w:bCs/>
                <w:color w:val="FFFFFF"/>
                <w:sz w:val="18"/>
                <w:szCs w:val="18"/>
                <w:lang w:eastAsia="da-DK"/>
              </w:rPr>
              <w:t>2013</w:t>
            </w:r>
          </w:p>
        </w:tc>
        <w:tc>
          <w:tcPr>
            <w:tcW w:w="760" w:type="dxa"/>
            <w:tcBorders>
              <w:top w:val="single" w:sz="8" w:space="0" w:color="auto"/>
              <w:left w:val="nil"/>
              <w:bottom w:val="single" w:sz="4" w:space="0" w:color="auto"/>
              <w:right w:val="single" w:sz="4" w:space="0" w:color="auto"/>
            </w:tcBorders>
            <w:shd w:val="clear" w:color="000000" w:fill="005584"/>
            <w:vAlign w:val="center"/>
            <w:hideMark/>
          </w:tcPr>
          <w:p w:rsidR="00900417" w:rsidRPr="00E85776" w:rsidRDefault="00900417" w:rsidP="00900417">
            <w:pPr>
              <w:spacing w:line="240" w:lineRule="auto"/>
              <w:jc w:val="center"/>
              <w:rPr>
                <w:rFonts w:eastAsia="Times New Roman" w:cs="Arial"/>
                <w:b/>
                <w:bCs/>
                <w:color w:val="FFFFFF"/>
                <w:sz w:val="18"/>
                <w:szCs w:val="18"/>
                <w:lang w:eastAsia="da-DK"/>
              </w:rPr>
            </w:pPr>
            <w:r w:rsidRPr="00E85776">
              <w:rPr>
                <w:rFonts w:eastAsia="Times New Roman" w:cs="Arial"/>
                <w:b/>
                <w:bCs/>
                <w:color w:val="FFFFFF"/>
                <w:sz w:val="18"/>
                <w:szCs w:val="18"/>
                <w:lang w:eastAsia="da-DK"/>
              </w:rPr>
              <w:t>2014</w:t>
            </w:r>
          </w:p>
        </w:tc>
        <w:tc>
          <w:tcPr>
            <w:tcW w:w="760" w:type="dxa"/>
            <w:tcBorders>
              <w:top w:val="single" w:sz="8" w:space="0" w:color="auto"/>
              <w:left w:val="nil"/>
              <w:bottom w:val="single" w:sz="4" w:space="0" w:color="auto"/>
              <w:right w:val="single" w:sz="4" w:space="0" w:color="auto"/>
            </w:tcBorders>
            <w:shd w:val="clear" w:color="000000" w:fill="005584"/>
            <w:vAlign w:val="center"/>
            <w:hideMark/>
          </w:tcPr>
          <w:p w:rsidR="00900417" w:rsidRPr="00E85776" w:rsidRDefault="00900417" w:rsidP="00900417">
            <w:pPr>
              <w:spacing w:line="240" w:lineRule="auto"/>
              <w:jc w:val="center"/>
              <w:rPr>
                <w:rFonts w:eastAsia="Times New Roman" w:cs="Arial"/>
                <w:b/>
                <w:bCs/>
                <w:color w:val="FFFFFF"/>
                <w:sz w:val="18"/>
                <w:szCs w:val="18"/>
                <w:lang w:eastAsia="da-DK"/>
              </w:rPr>
            </w:pPr>
            <w:r w:rsidRPr="00E85776">
              <w:rPr>
                <w:rFonts w:eastAsia="Times New Roman" w:cs="Arial"/>
                <w:b/>
                <w:bCs/>
                <w:color w:val="FFFFFF"/>
                <w:sz w:val="18"/>
                <w:szCs w:val="18"/>
                <w:lang w:eastAsia="da-DK"/>
              </w:rPr>
              <w:t>2015</w:t>
            </w:r>
          </w:p>
        </w:tc>
        <w:tc>
          <w:tcPr>
            <w:tcW w:w="760" w:type="dxa"/>
            <w:tcBorders>
              <w:top w:val="single" w:sz="8" w:space="0" w:color="auto"/>
              <w:left w:val="nil"/>
              <w:bottom w:val="single" w:sz="4" w:space="0" w:color="auto"/>
              <w:right w:val="single" w:sz="4" w:space="0" w:color="auto"/>
            </w:tcBorders>
            <w:shd w:val="clear" w:color="000000" w:fill="005584"/>
            <w:vAlign w:val="center"/>
            <w:hideMark/>
          </w:tcPr>
          <w:p w:rsidR="00900417" w:rsidRPr="00E85776" w:rsidRDefault="00900417" w:rsidP="00900417">
            <w:pPr>
              <w:spacing w:line="240" w:lineRule="auto"/>
              <w:jc w:val="center"/>
              <w:rPr>
                <w:rFonts w:eastAsia="Times New Roman" w:cs="Arial"/>
                <w:b/>
                <w:bCs/>
                <w:color w:val="FFFFFF"/>
                <w:sz w:val="18"/>
                <w:szCs w:val="18"/>
                <w:lang w:eastAsia="da-DK"/>
              </w:rPr>
            </w:pPr>
            <w:r w:rsidRPr="00E85776">
              <w:rPr>
                <w:rFonts w:eastAsia="Times New Roman" w:cs="Arial"/>
                <w:b/>
                <w:bCs/>
                <w:color w:val="FFFFFF"/>
                <w:sz w:val="18"/>
                <w:szCs w:val="18"/>
                <w:lang w:eastAsia="da-DK"/>
              </w:rPr>
              <w:t>2016</w:t>
            </w:r>
          </w:p>
        </w:tc>
        <w:tc>
          <w:tcPr>
            <w:tcW w:w="760" w:type="dxa"/>
            <w:tcBorders>
              <w:top w:val="single" w:sz="8" w:space="0" w:color="auto"/>
              <w:left w:val="nil"/>
              <w:bottom w:val="single" w:sz="4" w:space="0" w:color="auto"/>
              <w:right w:val="single" w:sz="4" w:space="0" w:color="auto"/>
            </w:tcBorders>
            <w:shd w:val="clear" w:color="000000" w:fill="005584"/>
            <w:vAlign w:val="center"/>
            <w:hideMark/>
          </w:tcPr>
          <w:p w:rsidR="00900417" w:rsidRPr="00E85776" w:rsidRDefault="00900417" w:rsidP="00900417">
            <w:pPr>
              <w:spacing w:line="240" w:lineRule="auto"/>
              <w:jc w:val="center"/>
              <w:rPr>
                <w:rFonts w:eastAsia="Times New Roman" w:cs="Arial"/>
                <w:b/>
                <w:bCs/>
                <w:color w:val="FFFFFF"/>
                <w:sz w:val="18"/>
                <w:szCs w:val="18"/>
                <w:lang w:eastAsia="da-DK"/>
              </w:rPr>
            </w:pPr>
            <w:r w:rsidRPr="00E85776">
              <w:rPr>
                <w:rFonts w:eastAsia="Times New Roman" w:cs="Arial"/>
                <w:b/>
                <w:bCs/>
                <w:color w:val="FFFFFF"/>
                <w:sz w:val="18"/>
                <w:szCs w:val="18"/>
                <w:lang w:eastAsia="da-DK"/>
              </w:rPr>
              <w:t>2017</w:t>
            </w:r>
          </w:p>
        </w:tc>
        <w:tc>
          <w:tcPr>
            <w:tcW w:w="760" w:type="dxa"/>
            <w:tcBorders>
              <w:top w:val="single" w:sz="8" w:space="0" w:color="auto"/>
              <w:left w:val="nil"/>
              <w:bottom w:val="single" w:sz="4" w:space="0" w:color="auto"/>
              <w:right w:val="single" w:sz="8" w:space="0" w:color="auto"/>
            </w:tcBorders>
            <w:shd w:val="clear" w:color="000000" w:fill="005584"/>
            <w:vAlign w:val="center"/>
            <w:hideMark/>
          </w:tcPr>
          <w:p w:rsidR="00900417" w:rsidRPr="00E85776" w:rsidRDefault="00900417" w:rsidP="00900417">
            <w:pPr>
              <w:spacing w:line="240" w:lineRule="auto"/>
              <w:jc w:val="center"/>
              <w:rPr>
                <w:rFonts w:eastAsia="Times New Roman" w:cs="Arial"/>
                <w:b/>
                <w:bCs/>
                <w:color w:val="FFFFFF"/>
                <w:sz w:val="18"/>
                <w:szCs w:val="18"/>
                <w:lang w:eastAsia="da-DK"/>
              </w:rPr>
            </w:pPr>
            <w:r w:rsidRPr="00E85776">
              <w:rPr>
                <w:rFonts w:eastAsia="Times New Roman" w:cs="Arial"/>
                <w:b/>
                <w:bCs/>
                <w:color w:val="FFFFFF"/>
                <w:sz w:val="18"/>
                <w:szCs w:val="18"/>
                <w:lang w:eastAsia="da-DK"/>
              </w:rPr>
              <w:t>2018</w:t>
            </w:r>
          </w:p>
        </w:tc>
      </w:tr>
      <w:tr w:rsidR="00900417" w:rsidRPr="00E85776" w:rsidTr="00E85776">
        <w:trPr>
          <w:trHeight w:val="315"/>
        </w:trPr>
        <w:tc>
          <w:tcPr>
            <w:tcW w:w="2840" w:type="dxa"/>
            <w:tcBorders>
              <w:top w:val="nil"/>
              <w:left w:val="single" w:sz="8" w:space="0" w:color="auto"/>
              <w:bottom w:val="single" w:sz="8" w:space="0" w:color="auto"/>
              <w:right w:val="single" w:sz="4" w:space="0" w:color="auto"/>
            </w:tcBorders>
            <w:shd w:val="clear" w:color="auto" w:fill="auto"/>
            <w:noWrap/>
            <w:vAlign w:val="center"/>
            <w:hideMark/>
          </w:tcPr>
          <w:p w:rsidR="00900417" w:rsidRPr="00E85776" w:rsidRDefault="00900417" w:rsidP="00900417">
            <w:pPr>
              <w:spacing w:line="240" w:lineRule="auto"/>
              <w:rPr>
                <w:rFonts w:eastAsia="Times New Roman" w:cs="Arial"/>
                <w:b/>
                <w:bCs/>
                <w:color w:val="000000"/>
                <w:sz w:val="18"/>
                <w:szCs w:val="18"/>
                <w:lang w:eastAsia="da-DK"/>
              </w:rPr>
            </w:pPr>
            <w:r w:rsidRPr="00E85776">
              <w:rPr>
                <w:rFonts w:eastAsia="Times New Roman" w:cs="Arial"/>
                <w:b/>
                <w:bCs/>
                <w:color w:val="000000"/>
                <w:sz w:val="18"/>
                <w:szCs w:val="18"/>
                <w:lang w:eastAsia="da-DK"/>
              </w:rPr>
              <w:t>Institutionsanbringelser i %</w:t>
            </w:r>
          </w:p>
        </w:tc>
        <w:tc>
          <w:tcPr>
            <w:tcW w:w="760" w:type="dxa"/>
            <w:tcBorders>
              <w:top w:val="nil"/>
              <w:left w:val="nil"/>
              <w:bottom w:val="single" w:sz="8" w:space="0" w:color="auto"/>
              <w:right w:val="single" w:sz="4" w:space="0" w:color="auto"/>
            </w:tcBorders>
            <w:shd w:val="clear" w:color="auto" w:fill="auto"/>
            <w:noWrap/>
            <w:vAlign w:val="center"/>
            <w:hideMark/>
          </w:tcPr>
          <w:p w:rsidR="00900417" w:rsidRPr="00E85776" w:rsidRDefault="00900417" w:rsidP="00900417">
            <w:pPr>
              <w:spacing w:line="240" w:lineRule="auto"/>
              <w:jc w:val="right"/>
              <w:rPr>
                <w:rFonts w:eastAsia="Times New Roman" w:cs="Arial"/>
                <w:color w:val="000000"/>
                <w:sz w:val="18"/>
                <w:szCs w:val="18"/>
                <w:lang w:eastAsia="da-DK"/>
              </w:rPr>
            </w:pPr>
            <w:r w:rsidRPr="00E85776">
              <w:rPr>
                <w:rFonts w:eastAsia="Times New Roman" w:cs="Arial"/>
                <w:color w:val="000000"/>
                <w:sz w:val="18"/>
                <w:szCs w:val="18"/>
                <w:lang w:eastAsia="da-DK"/>
              </w:rPr>
              <w:t>28,68%</w:t>
            </w:r>
          </w:p>
        </w:tc>
        <w:tc>
          <w:tcPr>
            <w:tcW w:w="760" w:type="dxa"/>
            <w:tcBorders>
              <w:top w:val="nil"/>
              <w:left w:val="nil"/>
              <w:bottom w:val="single" w:sz="8" w:space="0" w:color="auto"/>
              <w:right w:val="single" w:sz="4" w:space="0" w:color="auto"/>
            </w:tcBorders>
            <w:shd w:val="clear" w:color="auto" w:fill="auto"/>
            <w:noWrap/>
            <w:vAlign w:val="center"/>
            <w:hideMark/>
          </w:tcPr>
          <w:p w:rsidR="00900417" w:rsidRPr="00E85776" w:rsidRDefault="00900417" w:rsidP="00900417">
            <w:pPr>
              <w:spacing w:line="240" w:lineRule="auto"/>
              <w:jc w:val="right"/>
              <w:rPr>
                <w:rFonts w:eastAsia="Times New Roman" w:cs="Arial"/>
                <w:color w:val="000000"/>
                <w:sz w:val="18"/>
                <w:szCs w:val="18"/>
                <w:lang w:eastAsia="da-DK"/>
              </w:rPr>
            </w:pPr>
            <w:r w:rsidRPr="00E85776">
              <w:rPr>
                <w:rFonts w:eastAsia="Times New Roman" w:cs="Arial"/>
                <w:color w:val="000000"/>
                <w:sz w:val="18"/>
                <w:szCs w:val="18"/>
                <w:lang w:eastAsia="da-DK"/>
              </w:rPr>
              <w:t>27,96%</w:t>
            </w:r>
          </w:p>
        </w:tc>
        <w:tc>
          <w:tcPr>
            <w:tcW w:w="760" w:type="dxa"/>
            <w:tcBorders>
              <w:top w:val="nil"/>
              <w:left w:val="nil"/>
              <w:bottom w:val="single" w:sz="8" w:space="0" w:color="auto"/>
              <w:right w:val="single" w:sz="4" w:space="0" w:color="auto"/>
            </w:tcBorders>
            <w:shd w:val="clear" w:color="auto" w:fill="auto"/>
            <w:noWrap/>
            <w:vAlign w:val="center"/>
            <w:hideMark/>
          </w:tcPr>
          <w:p w:rsidR="00900417" w:rsidRPr="00E85776" w:rsidRDefault="00900417" w:rsidP="00900417">
            <w:pPr>
              <w:spacing w:line="240" w:lineRule="auto"/>
              <w:jc w:val="right"/>
              <w:rPr>
                <w:rFonts w:eastAsia="Times New Roman" w:cs="Arial"/>
                <w:color w:val="000000"/>
                <w:sz w:val="18"/>
                <w:szCs w:val="18"/>
                <w:lang w:eastAsia="da-DK"/>
              </w:rPr>
            </w:pPr>
            <w:r w:rsidRPr="00E85776">
              <w:rPr>
                <w:rFonts w:eastAsia="Times New Roman" w:cs="Arial"/>
                <w:color w:val="000000"/>
                <w:sz w:val="18"/>
                <w:szCs w:val="18"/>
                <w:lang w:eastAsia="da-DK"/>
              </w:rPr>
              <w:t>27,12%</w:t>
            </w:r>
          </w:p>
        </w:tc>
        <w:tc>
          <w:tcPr>
            <w:tcW w:w="760" w:type="dxa"/>
            <w:tcBorders>
              <w:top w:val="nil"/>
              <w:left w:val="nil"/>
              <w:bottom w:val="single" w:sz="8" w:space="0" w:color="auto"/>
              <w:right w:val="single" w:sz="4" w:space="0" w:color="auto"/>
            </w:tcBorders>
            <w:shd w:val="clear" w:color="auto" w:fill="auto"/>
            <w:noWrap/>
            <w:vAlign w:val="center"/>
            <w:hideMark/>
          </w:tcPr>
          <w:p w:rsidR="00900417" w:rsidRPr="00E85776" w:rsidRDefault="00900417" w:rsidP="00900417">
            <w:pPr>
              <w:spacing w:line="240" w:lineRule="auto"/>
              <w:jc w:val="right"/>
              <w:rPr>
                <w:rFonts w:eastAsia="Times New Roman" w:cs="Arial"/>
                <w:color w:val="000000"/>
                <w:sz w:val="18"/>
                <w:szCs w:val="18"/>
                <w:lang w:eastAsia="da-DK"/>
              </w:rPr>
            </w:pPr>
            <w:r w:rsidRPr="00E85776">
              <w:rPr>
                <w:rFonts w:eastAsia="Times New Roman" w:cs="Arial"/>
                <w:color w:val="000000"/>
                <w:sz w:val="18"/>
                <w:szCs w:val="18"/>
                <w:lang w:eastAsia="da-DK"/>
              </w:rPr>
              <w:t>25,69%</w:t>
            </w:r>
          </w:p>
        </w:tc>
        <w:tc>
          <w:tcPr>
            <w:tcW w:w="760" w:type="dxa"/>
            <w:tcBorders>
              <w:top w:val="nil"/>
              <w:left w:val="nil"/>
              <w:bottom w:val="single" w:sz="8" w:space="0" w:color="auto"/>
              <w:right w:val="single" w:sz="4" w:space="0" w:color="auto"/>
            </w:tcBorders>
            <w:shd w:val="clear" w:color="auto" w:fill="auto"/>
            <w:noWrap/>
            <w:vAlign w:val="center"/>
            <w:hideMark/>
          </w:tcPr>
          <w:p w:rsidR="00900417" w:rsidRPr="00E85776" w:rsidRDefault="00900417" w:rsidP="00900417">
            <w:pPr>
              <w:spacing w:line="240" w:lineRule="auto"/>
              <w:jc w:val="right"/>
              <w:rPr>
                <w:rFonts w:eastAsia="Times New Roman" w:cs="Arial"/>
                <w:color w:val="000000"/>
                <w:sz w:val="18"/>
                <w:szCs w:val="18"/>
                <w:lang w:eastAsia="da-DK"/>
              </w:rPr>
            </w:pPr>
            <w:r w:rsidRPr="00E85776">
              <w:rPr>
                <w:rFonts w:eastAsia="Times New Roman" w:cs="Arial"/>
                <w:color w:val="000000"/>
                <w:sz w:val="18"/>
                <w:szCs w:val="18"/>
                <w:lang w:eastAsia="da-DK"/>
              </w:rPr>
              <w:t>27,27%</w:t>
            </w:r>
          </w:p>
        </w:tc>
        <w:tc>
          <w:tcPr>
            <w:tcW w:w="760" w:type="dxa"/>
            <w:tcBorders>
              <w:top w:val="nil"/>
              <w:left w:val="nil"/>
              <w:bottom w:val="single" w:sz="8" w:space="0" w:color="auto"/>
              <w:right w:val="single" w:sz="4" w:space="0" w:color="auto"/>
            </w:tcBorders>
            <w:shd w:val="clear" w:color="auto" w:fill="auto"/>
            <w:noWrap/>
            <w:vAlign w:val="center"/>
            <w:hideMark/>
          </w:tcPr>
          <w:p w:rsidR="00900417" w:rsidRPr="00E85776" w:rsidRDefault="00900417" w:rsidP="00900417">
            <w:pPr>
              <w:spacing w:line="240" w:lineRule="auto"/>
              <w:jc w:val="right"/>
              <w:rPr>
                <w:rFonts w:eastAsia="Times New Roman" w:cs="Arial"/>
                <w:color w:val="000000"/>
                <w:sz w:val="18"/>
                <w:szCs w:val="18"/>
                <w:lang w:eastAsia="da-DK"/>
              </w:rPr>
            </w:pPr>
            <w:r w:rsidRPr="00E85776">
              <w:rPr>
                <w:rFonts w:eastAsia="Times New Roman" w:cs="Arial"/>
                <w:color w:val="000000"/>
                <w:sz w:val="18"/>
                <w:szCs w:val="18"/>
                <w:lang w:eastAsia="da-DK"/>
              </w:rPr>
              <w:t>28,50%</w:t>
            </w:r>
          </w:p>
        </w:tc>
        <w:tc>
          <w:tcPr>
            <w:tcW w:w="760" w:type="dxa"/>
            <w:tcBorders>
              <w:top w:val="nil"/>
              <w:left w:val="nil"/>
              <w:bottom w:val="single" w:sz="8" w:space="0" w:color="auto"/>
              <w:right w:val="single" w:sz="4" w:space="0" w:color="auto"/>
            </w:tcBorders>
            <w:shd w:val="clear" w:color="auto" w:fill="auto"/>
            <w:noWrap/>
            <w:vAlign w:val="center"/>
            <w:hideMark/>
          </w:tcPr>
          <w:p w:rsidR="00900417" w:rsidRPr="00E85776" w:rsidRDefault="00900417" w:rsidP="00900417">
            <w:pPr>
              <w:spacing w:line="240" w:lineRule="auto"/>
              <w:jc w:val="right"/>
              <w:rPr>
                <w:rFonts w:eastAsia="Times New Roman" w:cs="Arial"/>
                <w:color w:val="000000"/>
                <w:sz w:val="18"/>
                <w:szCs w:val="18"/>
                <w:lang w:eastAsia="da-DK"/>
              </w:rPr>
            </w:pPr>
            <w:r w:rsidRPr="00E85776">
              <w:rPr>
                <w:rFonts w:eastAsia="Times New Roman" w:cs="Arial"/>
                <w:color w:val="000000"/>
                <w:sz w:val="18"/>
                <w:szCs w:val="18"/>
                <w:lang w:eastAsia="da-DK"/>
              </w:rPr>
              <w:t>28,54%</w:t>
            </w:r>
          </w:p>
        </w:tc>
        <w:tc>
          <w:tcPr>
            <w:tcW w:w="760" w:type="dxa"/>
            <w:tcBorders>
              <w:top w:val="nil"/>
              <w:left w:val="nil"/>
              <w:bottom w:val="single" w:sz="8" w:space="0" w:color="auto"/>
              <w:right w:val="single" w:sz="4" w:space="0" w:color="auto"/>
            </w:tcBorders>
            <w:shd w:val="clear" w:color="auto" w:fill="auto"/>
            <w:noWrap/>
            <w:vAlign w:val="center"/>
            <w:hideMark/>
          </w:tcPr>
          <w:p w:rsidR="00900417" w:rsidRPr="00E85776" w:rsidRDefault="00900417" w:rsidP="00900417">
            <w:pPr>
              <w:spacing w:line="240" w:lineRule="auto"/>
              <w:jc w:val="right"/>
              <w:rPr>
                <w:rFonts w:eastAsia="Times New Roman" w:cs="Arial"/>
                <w:color w:val="000000"/>
                <w:sz w:val="18"/>
                <w:szCs w:val="18"/>
                <w:lang w:eastAsia="da-DK"/>
              </w:rPr>
            </w:pPr>
            <w:r w:rsidRPr="00E85776">
              <w:rPr>
                <w:rFonts w:eastAsia="Times New Roman" w:cs="Arial"/>
                <w:color w:val="000000"/>
                <w:sz w:val="18"/>
                <w:szCs w:val="18"/>
                <w:lang w:eastAsia="da-DK"/>
              </w:rPr>
              <w:t>32,42%</w:t>
            </w:r>
          </w:p>
        </w:tc>
        <w:tc>
          <w:tcPr>
            <w:tcW w:w="760" w:type="dxa"/>
            <w:tcBorders>
              <w:top w:val="nil"/>
              <w:left w:val="nil"/>
              <w:bottom w:val="single" w:sz="8" w:space="0" w:color="auto"/>
              <w:right w:val="single" w:sz="8" w:space="0" w:color="auto"/>
            </w:tcBorders>
            <w:shd w:val="clear" w:color="auto" w:fill="auto"/>
            <w:noWrap/>
            <w:vAlign w:val="center"/>
            <w:hideMark/>
          </w:tcPr>
          <w:p w:rsidR="00900417" w:rsidRPr="00E85776" w:rsidRDefault="00900417" w:rsidP="00900417">
            <w:pPr>
              <w:spacing w:line="240" w:lineRule="auto"/>
              <w:jc w:val="right"/>
              <w:rPr>
                <w:rFonts w:eastAsia="Times New Roman" w:cs="Arial"/>
                <w:color w:val="000000"/>
                <w:sz w:val="18"/>
                <w:szCs w:val="18"/>
                <w:lang w:eastAsia="da-DK"/>
              </w:rPr>
            </w:pPr>
            <w:r w:rsidRPr="00E85776">
              <w:rPr>
                <w:rFonts w:eastAsia="Times New Roman" w:cs="Arial"/>
                <w:color w:val="000000"/>
                <w:sz w:val="18"/>
                <w:szCs w:val="18"/>
                <w:lang w:eastAsia="da-DK"/>
              </w:rPr>
              <w:t>35,29%</w:t>
            </w:r>
          </w:p>
        </w:tc>
      </w:tr>
    </w:tbl>
    <w:p w:rsidR="00900417" w:rsidRPr="00C86628" w:rsidRDefault="00900417" w:rsidP="00E85776">
      <w:pPr>
        <w:spacing w:before="120"/>
      </w:pPr>
      <w:r w:rsidRPr="00C86628">
        <w:t>Kilde: egne data</w:t>
      </w:r>
    </w:p>
    <w:p w:rsidR="00900417" w:rsidRPr="00900417" w:rsidRDefault="00900417" w:rsidP="00900417"/>
    <w:p w:rsidR="00900417" w:rsidRPr="00900417" w:rsidRDefault="00900417" w:rsidP="00900417">
      <w:r>
        <w:rPr>
          <w:noProof/>
          <w:lang w:eastAsia="da-DK"/>
        </w:rPr>
        <w:drawing>
          <wp:inline distT="0" distB="0" distL="0" distR="0" wp14:anchorId="480C3480" wp14:editId="1746E4C6">
            <wp:extent cx="4867275" cy="2419350"/>
            <wp:effectExtent l="0" t="0" r="9525" b="0"/>
            <wp:docPr id="25" name="Diagram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85776" w:rsidRDefault="00900417" w:rsidP="00E85776">
      <w:pPr>
        <w:spacing w:before="120"/>
      </w:pPr>
      <w:r w:rsidRPr="003071FB">
        <w:t>Kilde:</w:t>
      </w:r>
      <w:r>
        <w:t xml:space="preserve"> Egne data</w:t>
      </w:r>
    </w:p>
    <w:p w:rsidR="00900417" w:rsidRDefault="00900417" w:rsidP="00E85776">
      <w:pPr>
        <w:spacing w:before="120"/>
      </w:pPr>
      <w:r>
        <w:br w:type="page"/>
      </w:r>
    </w:p>
    <w:p w:rsidR="00900417" w:rsidRPr="0042123C" w:rsidRDefault="00900417" w:rsidP="00E85776">
      <w:pPr>
        <w:spacing w:after="120"/>
      </w:pPr>
      <w:r>
        <w:lastRenderedPageBreak/>
        <w:t>Figur 8</w:t>
      </w:r>
      <w:r w:rsidRPr="0042123C">
        <w:t>: Anbringelser - u</w:t>
      </w:r>
      <w:r w:rsidR="001E669C">
        <w:t>dvikling i aldersgrupperne 2015</w:t>
      </w:r>
      <w:r w:rsidR="00E85776">
        <w:t>-</w:t>
      </w:r>
      <w:r w:rsidRPr="0042123C">
        <w:t xml:space="preserve">2018 </w:t>
      </w:r>
    </w:p>
    <w:p w:rsidR="00900417" w:rsidRPr="00900417" w:rsidRDefault="00900417" w:rsidP="00900417">
      <w:pPr>
        <w:rPr>
          <w:b/>
        </w:rPr>
      </w:pPr>
      <w:r>
        <w:rPr>
          <w:noProof/>
          <w:lang w:eastAsia="da-DK"/>
        </w:rPr>
        <w:drawing>
          <wp:inline distT="0" distB="0" distL="0" distR="0" wp14:anchorId="15C34458" wp14:editId="7F219139">
            <wp:extent cx="5353050" cy="2828925"/>
            <wp:effectExtent l="0" t="0" r="0" b="9525"/>
            <wp:docPr id="16" name="Diagram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00417" w:rsidRPr="00C86628" w:rsidRDefault="00E85776" w:rsidP="00E85776">
      <w:pPr>
        <w:spacing w:before="120"/>
      </w:pPr>
      <w:r>
        <w:t>Kilde: egne data</w:t>
      </w:r>
    </w:p>
    <w:p w:rsidR="00900417" w:rsidRPr="00900417" w:rsidRDefault="00900417" w:rsidP="00900417"/>
    <w:p w:rsidR="00900417" w:rsidRPr="00E85776" w:rsidRDefault="00900417" w:rsidP="00E85776">
      <w:pPr>
        <w:rPr>
          <w:u w:val="single"/>
        </w:rPr>
      </w:pPr>
      <w:r w:rsidRPr="00E85776">
        <w:rPr>
          <w:u w:val="single"/>
        </w:rPr>
        <w:t>Forebyggende foranstaltninger</w:t>
      </w:r>
    </w:p>
    <w:p w:rsidR="00900417" w:rsidRPr="00900417" w:rsidRDefault="00900417" w:rsidP="00900417"/>
    <w:p w:rsidR="00900417" w:rsidRPr="0042123C" w:rsidRDefault="00900417" w:rsidP="00E85776">
      <w:pPr>
        <w:spacing w:after="120"/>
      </w:pPr>
      <w:r w:rsidRPr="0042123C">
        <w:t xml:space="preserve">Figur </w:t>
      </w:r>
      <w:r>
        <w:t>9</w:t>
      </w:r>
      <w:r w:rsidRPr="0042123C">
        <w:t>: Udgifter til forebyggende foranstaltninger pr. 0-22 årig 2013 til 2018</w:t>
      </w:r>
    </w:p>
    <w:p w:rsidR="00900417" w:rsidRDefault="00900417" w:rsidP="00900417">
      <w:pPr>
        <w:rPr>
          <w:b/>
        </w:rPr>
      </w:pPr>
      <w:r>
        <w:rPr>
          <w:noProof/>
          <w:lang w:eastAsia="da-DK"/>
        </w:rPr>
        <w:drawing>
          <wp:inline distT="0" distB="0" distL="0" distR="0" wp14:anchorId="45CD2CD2" wp14:editId="6B3D4A87">
            <wp:extent cx="5353050" cy="4502787"/>
            <wp:effectExtent l="0" t="0" r="0" b="0"/>
            <wp:docPr id="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Picture -5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90923" cy="4534644"/>
                    </a:xfrm>
                    <a:prstGeom prst="rect">
                      <a:avLst/>
                    </a:prstGeom>
                    <a:noFill/>
                    <a:extLst/>
                  </pic:spPr>
                </pic:pic>
              </a:graphicData>
            </a:graphic>
          </wp:inline>
        </w:drawing>
      </w:r>
    </w:p>
    <w:p w:rsidR="00900417" w:rsidRDefault="00900417" w:rsidP="00E85776">
      <w:pPr>
        <w:spacing w:before="120"/>
      </w:pPr>
      <w:r w:rsidRPr="00760553">
        <w:t>Kilde: Flis nøgletal</w:t>
      </w:r>
    </w:p>
    <w:p w:rsidR="00900417" w:rsidRPr="00E85776" w:rsidRDefault="00900417" w:rsidP="00900417"/>
    <w:p w:rsidR="00900417" w:rsidRPr="0042123C" w:rsidRDefault="00900417" w:rsidP="00E85776">
      <w:pPr>
        <w:spacing w:after="120"/>
      </w:pPr>
      <w:r>
        <w:lastRenderedPageBreak/>
        <w:t>Figur 10</w:t>
      </w:r>
      <w:r w:rsidRPr="0042123C">
        <w:t>: Underretninger i perioden</w:t>
      </w:r>
      <w:r w:rsidR="001E669C">
        <w:t xml:space="preserve"> 2013-</w:t>
      </w:r>
      <w:r w:rsidR="00E85776">
        <w:t>2018</w:t>
      </w:r>
    </w:p>
    <w:p w:rsidR="00900417" w:rsidRPr="009F67DC" w:rsidRDefault="00900417" w:rsidP="00900417">
      <w:r>
        <w:rPr>
          <w:noProof/>
          <w:lang w:eastAsia="da-DK"/>
        </w:rPr>
        <w:drawing>
          <wp:inline distT="0" distB="0" distL="0" distR="0" wp14:anchorId="29611FDF" wp14:editId="0E10672F">
            <wp:extent cx="5524500" cy="3600450"/>
            <wp:effectExtent l="0" t="0" r="0" b="0"/>
            <wp:docPr id="26" name="Diagram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00417" w:rsidRPr="00C86628" w:rsidRDefault="00900417" w:rsidP="00E85776">
      <w:pPr>
        <w:spacing w:before="120"/>
      </w:pPr>
      <w:r w:rsidRPr="00C86628">
        <w:t>Kilde: Egne</w:t>
      </w:r>
      <w:r>
        <w:t xml:space="preserve"> data</w:t>
      </w:r>
    </w:p>
    <w:p w:rsidR="00900417" w:rsidRDefault="00900417" w:rsidP="00900417"/>
    <w:p w:rsidR="00900417" w:rsidRDefault="00900417" w:rsidP="00900417">
      <w:r>
        <w:t>Underretninger vedrørende vold eller overgreb er steget fra 52 underretninger i 2017 til 72 underretninger i 2018, svarende til en stigning på 71 %.</w:t>
      </w:r>
    </w:p>
    <w:p w:rsidR="00900417" w:rsidRDefault="00900417" w:rsidP="00900417"/>
    <w:p w:rsidR="00900417" w:rsidRPr="00DF3AFD" w:rsidRDefault="00900417" w:rsidP="00E85776">
      <w:pPr>
        <w:spacing w:after="120"/>
      </w:pPr>
      <w:r>
        <w:t>Figur 11</w:t>
      </w:r>
      <w:r w:rsidRPr="00DF3AFD">
        <w:t>: Udgiftsniveau og udgiftsbehov - Børn og Unge med særlige behov: 2017 og 2018</w:t>
      </w:r>
    </w:p>
    <w:tbl>
      <w:tblPr>
        <w:tblStyle w:val="Tabel-Gitter"/>
        <w:tblW w:w="9639" w:type="dxa"/>
        <w:tblLook w:val="04A0" w:firstRow="1" w:lastRow="0" w:firstColumn="1" w:lastColumn="0" w:noHBand="0" w:noVBand="1"/>
      </w:tblPr>
      <w:tblGrid>
        <w:gridCol w:w="4312"/>
        <w:gridCol w:w="1439"/>
        <w:gridCol w:w="1296"/>
        <w:gridCol w:w="1296"/>
        <w:gridCol w:w="1296"/>
      </w:tblGrid>
      <w:tr w:rsidR="00900417" w:rsidRPr="00E85776" w:rsidTr="009F67DC">
        <w:trPr>
          <w:trHeight w:val="454"/>
        </w:trPr>
        <w:tc>
          <w:tcPr>
            <w:tcW w:w="4248" w:type="dxa"/>
            <w:tcMar>
              <w:top w:w="57" w:type="dxa"/>
              <w:left w:w="57" w:type="dxa"/>
              <w:bottom w:w="28" w:type="dxa"/>
              <w:right w:w="57" w:type="dxa"/>
            </w:tcMar>
            <w:vAlign w:val="center"/>
          </w:tcPr>
          <w:p w:rsidR="00900417" w:rsidRPr="00E85776" w:rsidRDefault="00900417" w:rsidP="009F67DC">
            <w:pPr>
              <w:rPr>
                <w:rFonts w:cs="Arial"/>
                <w:b/>
                <w:sz w:val="18"/>
                <w:szCs w:val="18"/>
              </w:rPr>
            </w:pPr>
            <w:r w:rsidRPr="00E85776">
              <w:rPr>
                <w:rFonts w:cs="Arial"/>
                <w:b/>
                <w:sz w:val="18"/>
                <w:szCs w:val="18"/>
              </w:rPr>
              <w:t xml:space="preserve">Regnskab 2017 </w:t>
            </w:r>
            <w:r w:rsidR="009F67DC">
              <w:rPr>
                <w:rFonts w:cs="Arial"/>
                <w:b/>
                <w:sz w:val="18"/>
                <w:szCs w:val="18"/>
              </w:rPr>
              <w:t>-</w:t>
            </w:r>
            <w:r w:rsidRPr="00E85776">
              <w:rPr>
                <w:rFonts w:cs="Arial"/>
                <w:b/>
                <w:sz w:val="18"/>
                <w:szCs w:val="18"/>
              </w:rPr>
              <w:t xml:space="preserve"> Indeks</w:t>
            </w:r>
          </w:p>
        </w:tc>
        <w:tc>
          <w:tcPr>
            <w:tcW w:w="1417" w:type="dxa"/>
            <w:tcMar>
              <w:top w:w="57" w:type="dxa"/>
              <w:left w:w="57" w:type="dxa"/>
              <w:bottom w:w="28" w:type="dxa"/>
              <w:right w:w="57" w:type="dxa"/>
            </w:tcMar>
            <w:vAlign w:val="center"/>
          </w:tcPr>
          <w:p w:rsidR="00900417" w:rsidRPr="00E85776" w:rsidRDefault="00900417" w:rsidP="00900417">
            <w:pPr>
              <w:jc w:val="center"/>
              <w:rPr>
                <w:rFonts w:cs="Arial"/>
                <w:b/>
                <w:sz w:val="18"/>
                <w:szCs w:val="18"/>
              </w:rPr>
            </w:pPr>
            <w:r w:rsidRPr="00E85776">
              <w:rPr>
                <w:rFonts w:cs="Arial"/>
                <w:b/>
                <w:sz w:val="18"/>
                <w:szCs w:val="18"/>
              </w:rPr>
              <w:t>Vordingborg</w:t>
            </w:r>
          </w:p>
          <w:p w:rsidR="00900417" w:rsidRPr="00E85776" w:rsidRDefault="00900417" w:rsidP="00900417">
            <w:pPr>
              <w:jc w:val="center"/>
              <w:rPr>
                <w:rFonts w:cs="Arial"/>
                <w:b/>
                <w:sz w:val="18"/>
                <w:szCs w:val="18"/>
              </w:rPr>
            </w:pPr>
            <w:r w:rsidRPr="00E85776">
              <w:rPr>
                <w:rFonts w:cs="Arial"/>
                <w:b/>
                <w:sz w:val="18"/>
                <w:szCs w:val="18"/>
              </w:rPr>
              <w:t>Kommune</w:t>
            </w:r>
          </w:p>
        </w:tc>
        <w:tc>
          <w:tcPr>
            <w:tcW w:w="1276" w:type="dxa"/>
            <w:tcMar>
              <w:top w:w="57" w:type="dxa"/>
              <w:left w:w="57" w:type="dxa"/>
              <w:bottom w:w="28" w:type="dxa"/>
              <w:right w:w="57" w:type="dxa"/>
            </w:tcMar>
            <w:vAlign w:val="center"/>
          </w:tcPr>
          <w:p w:rsidR="00900417" w:rsidRPr="00E85776" w:rsidRDefault="00900417" w:rsidP="00900417">
            <w:pPr>
              <w:jc w:val="center"/>
              <w:rPr>
                <w:rFonts w:cs="Arial"/>
                <w:b/>
                <w:sz w:val="18"/>
                <w:szCs w:val="18"/>
              </w:rPr>
            </w:pPr>
            <w:r w:rsidRPr="00E85776">
              <w:rPr>
                <w:rFonts w:cs="Arial"/>
                <w:b/>
                <w:sz w:val="18"/>
                <w:szCs w:val="18"/>
              </w:rPr>
              <w:t>Sml.</w:t>
            </w:r>
          </w:p>
          <w:p w:rsidR="00900417" w:rsidRPr="00E85776" w:rsidRDefault="00900417" w:rsidP="00900417">
            <w:pPr>
              <w:jc w:val="center"/>
              <w:rPr>
                <w:rFonts w:cs="Arial"/>
                <w:b/>
                <w:sz w:val="18"/>
                <w:szCs w:val="18"/>
              </w:rPr>
            </w:pPr>
            <w:r w:rsidRPr="00E85776">
              <w:rPr>
                <w:rFonts w:cs="Arial"/>
                <w:b/>
                <w:sz w:val="18"/>
                <w:szCs w:val="18"/>
              </w:rPr>
              <w:t>Gruppen</w:t>
            </w:r>
          </w:p>
        </w:tc>
        <w:tc>
          <w:tcPr>
            <w:tcW w:w="1276" w:type="dxa"/>
            <w:tcMar>
              <w:top w:w="57" w:type="dxa"/>
              <w:left w:w="57" w:type="dxa"/>
              <w:bottom w:w="28" w:type="dxa"/>
              <w:right w:w="57" w:type="dxa"/>
            </w:tcMar>
            <w:vAlign w:val="center"/>
          </w:tcPr>
          <w:p w:rsidR="00900417" w:rsidRPr="00E85776" w:rsidRDefault="00900417" w:rsidP="00900417">
            <w:pPr>
              <w:jc w:val="center"/>
              <w:rPr>
                <w:rFonts w:cs="Arial"/>
                <w:b/>
                <w:sz w:val="18"/>
                <w:szCs w:val="18"/>
              </w:rPr>
            </w:pPr>
            <w:r w:rsidRPr="00E85776">
              <w:rPr>
                <w:rFonts w:cs="Arial"/>
                <w:b/>
                <w:sz w:val="18"/>
                <w:szCs w:val="18"/>
              </w:rPr>
              <w:t>Region</w:t>
            </w:r>
          </w:p>
          <w:p w:rsidR="00900417" w:rsidRPr="00E85776" w:rsidRDefault="00900417" w:rsidP="00900417">
            <w:pPr>
              <w:jc w:val="center"/>
              <w:rPr>
                <w:rFonts w:cs="Arial"/>
                <w:b/>
                <w:sz w:val="18"/>
                <w:szCs w:val="18"/>
              </w:rPr>
            </w:pPr>
            <w:r w:rsidRPr="00E85776">
              <w:rPr>
                <w:rFonts w:cs="Arial"/>
                <w:b/>
                <w:sz w:val="18"/>
                <w:szCs w:val="18"/>
              </w:rPr>
              <w:t>Sjælland</w:t>
            </w:r>
          </w:p>
        </w:tc>
        <w:tc>
          <w:tcPr>
            <w:tcW w:w="1276" w:type="dxa"/>
            <w:tcMar>
              <w:top w:w="57" w:type="dxa"/>
              <w:left w:w="57" w:type="dxa"/>
              <w:bottom w:w="28" w:type="dxa"/>
              <w:right w:w="57" w:type="dxa"/>
            </w:tcMar>
            <w:vAlign w:val="center"/>
          </w:tcPr>
          <w:p w:rsidR="00900417" w:rsidRPr="00E85776" w:rsidRDefault="00900417" w:rsidP="00900417">
            <w:pPr>
              <w:jc w:val="center"/>
              <w:rPr>
                <w:rFonts w:cs="Arial"/>
                <w:b/>
                <w:sz w:val="18"/>
                <w:szCs w:val="18"/>
              </w:rPr>
            </w:pPr>
            <w:r w:rsidRPr="00E85776">
              <w:rPr>
                <w:rFonts w:cs="Arial"/>
                <w:b/>
                <w:sz w:val="18"/>
                <w:szCs w:val="18"/>
              </w:rPr>
              <w:t>Hele</w:t>
            </w:r>
          </w:p>
          <w:p w:rsidR="00900417" w:rsidRPr="00E85776" w:rsidRDefault="00900417" w:rsidP="00900417">
            <w:pPr>
              <w:jc w:val="center"/>
              <w:rPr>
                <w:rFonts w:cs="Arial"/>
                <w:b/>
                <w:sz w:val="18"/>
                <w:szCs w:val="18"/>
              </w:rPr>
            </w:pPr>
            <w:r w:rsidRPr="00E85776">
              <w:rPr>
                <w:rFonts w:cs="Arial"/>
                <w:b/>
                <w:sz w:val="18"/>
                <w:szCs w:val="18"/>
              </w:rPr>
              <w:t>Landet</w:t>
            </w:r>
          </w:p>
        </w:tc>
      </w:tr>
      <w:tr w:rsidR="00900417" w:rsidRPr="00E85776" w:rsidTr="009F67DC">
        <w:trPr>
          <w:trHeight w:val="284"/>
        </w:trPr>
        <w:tc>
          <w:tcPr>
            <w:tcW w:w="4248" w:type="dxa"/>
            <w:tcMar>
              <w:left w:w="57" w:type="dxa"/>
              <w:right w:w="57" w:type="dxa"/>
            </w:tcMar>
            <w:vAlign w:val="center"/>
          </w:tcPr>
          <w:p w:rsidR="00900417" w:rsidRPr="00E85776" w:rsidRDefault="00900417" w:rsidP="00900417">
            <w:pPr>
              <w:rPr>
                <w:rFonts w:cs="Arial"/>
                <w:sz w:val="18"/>
                <w:szCs w:val="18"/>
              </w:rPr>
            </w:pPr>
            <w:r w:rsidRPr="00E85776">
              <w:rPr>
                <w:rFonts w:cs="Arial"/>
                <w:sz w:val="18"/>
                <w:szCs w:val="18"/>
              </w:rPr>
              <w:t xml:space="preserve">Udgiftsniveau, indeks </w:t>
            </w:r>
          </w:p>
        </w:tc>
        <w:tc>
          <w:tcPr>
            <w:tcW w:w="1417" w:type="dxa"/>
            <w:tcMar>
              <w:left w:w="57" w:type="dxa"/>
              <w:right w:w="57" w:type="dxa"/>
            </w:tcMar>
            <w:vAlign w:val="center"/>
          </w:tcPr>
          <w:p w:rsidR="00900417" w:rsidRPr="00E85776" w:rsidRDefault="00900417" w:rsidP="00900417">
            <w:pPr>
              <w:jc w:val="right"/>
              <w:rPr>
                <w:rFonts w:cs="Arial"/>
                <w:sz w:val="18"/>
                <w:szCs w:val="18"/>
              </w:rPr>
            </w:pPr>
            <w:r w:rsidRPr="00E85776">
              <w:rPr>
                <w:rFonts w:cs="Arial"/>
                <w:sz w:val="18"/>
                <w:szCs w:val="18"/>
              </w:rPr>
              <w:t>133,0</w:t>
            </w:r>
          </w:p>
        </w:tc>
        <w:tc>
          <w:tcPr>
            <w:tcW w:w="1276" w:type="dxa"/>
            <w:tcMar>
              <w:left w:w="57" w:type="dxa"/>
              <w:right w:w="57" w:type="dxa"/>
            </w:tcMar>
            <w:vAlign w:val="center"/>
          </w:tcPr>
          <w:p w:rsidR="00900417" w:rsidRPr="00E85776" w:rsidRDefault="00900417" w:rsidP="00900417">
            <w:pPr>
              <w:jc w:val="right"/>
              <w:rPr>
                <w:rFonts w:cs="Arial"/>
                <w:sz w:val="18"/>
                <w:szCs w:val="18"/>
              </w:rPr>
            </w:pPr>
            <w:r w:rsidRPr="00E85776">
              <w:rPr>
                <w:rFonts w:cs="Arial"/>
                <w:sz w:val="18"/>
                <w:szCs w:val="18"/>
              </w:rPr>
              <w:t>133,1</w:t>
            </w:r>
          </w:p>
        </w:tc>
        <w:tc>
          <w:tcPr>
            <w:tcW w:w="1276" w:type="dxa"/>
            <w:tcMar>
              <w:left w:w="57" w:type="dxa"/>
              <w:right w:w="57" w:type="dxa"/>
            </w:tcMar>
            <w:vAlign w:val="center"/>
          </w:tcPr>
          <w:p w:rsidR="00900417" w:rsidRPr="00E85776" w:rsidRDefault="00900417" w:rsidP="00900417">
            <w:pPr>
              <w:jc w:val="right"/>
              <w:rPr>
                <w:rFonts w:cs="Arial"/>
                <w:sz w:val="18"/>
                <w:szCs w:val="18"/>
              </w:rPr>
            </w:pPr>
            <w:r w:rsidRPr="00E85776">
              <w:rPr>
                <w:rFonts w:cs="Arial"/>
                <w:sz w:val="18"/>
                <w:szCs w:val="18"/>
              </w:rPr>
              <w:t>122,5</w:t>
            </w:r>
          </w:p>
        </w:tc>
        <w:tc>
          <w:tcPr>
            <w:tcW w:w="1276" w:type="dxa"/>
            <w:tcMar>
              <w:left w:w="57" w:type="dxa"/>
              <w:right w:w="57" w:type="dxa"/>
            </w:tcMar>
            <w:vAlign w:val="center"/>
          </w:tcPr>
          <w:p w:rsidR="00900417" w:rsidRPr="00E85776" w:rsidRDefault="00900417" w:rsidP="00900417">
            <w:pPr>
              <w:jc w:val="right"/>
              <w:rPr>
                <w:rFonts w:cs="Arial"/>
                <w:sz w:val="18"/>
                <w:szCs w:val="18"/>
              </w:rPr>
            </w:pPr>
            <w:r w:rsidRPr="00E85776">
              <w:rPr>
                <w:rFonts w:cs="Arial"/>
                <w:sz w:val="18"/>
                <w:szCs w:val="18"/>
              </w:rPr>
              <w:t>100,0</w:t>
            </w:r>
          </w:p>
        </w:tc>
      </w:tr>
      <w:tr w:rsidR="00900417" w:rsidRPr="00E85776" w:rsidTr="009F67DC">
        <w:trPr>
          <w:trHeight w:val="284"/>
        </w:trPr>
        <w:tc>
          <w:tcPr>
            <w:tcW w:w="4248" w:type="dxa"/>
            <w:tcMar>
              <w:left w:w="57" w:type="dxa"/>
              <w:right w:w="57" w:type="dxa"/>
            </w:tcMar>
            <w:vAlign w:val="center"/>
          </w:tcPr>
          <w:p w:rsidR="00900417" w:rsidRPr="00E85776" w:rsidRDefault="00900417" w:rsidP="00900417">
            <w:pPr>
              <w:rPr>
                <w:rFonts w:cs="Arial"/>
                <w:sz w:val="18"/>
                <w:szCs w:val="18"/>
              </w:rPr>
            </w:pPr>
            <w:r w:rsidRPr="00E85776">
              <w:rPr>
                <w:rFonts w:cs="Arial"/>
                <w:sz w:val="18"/>
                <w:szCs w:val="18"/>
              </w:rPr>
              <w:t>Beregnet udgiftsbehov</w:t>
            </w:r>
          </w:p>
        </w:tc>
        <w:tc>
          <w:tcPr>
            <w:tcW w:w="1417" w:type="dxa"/>
            <w:tcMar>
              <w:left w:w="57" w:type="dxa"/>
              <w:right w:w="57" w:type="dxa"/>
            </w:tcMar>
            <w:vAlign w:val="center"/>
          </w:tcPr>
          <w:p w:rsidR="00900417" w:rsidRPr="00E85776" w:rsidRDefault="00900417" w:rsidP="00900417">
            <w:pPr>
              <w:jc w:val="right"/>
              <w:rPr>
                <w:rFonts w:cs="Arial"/>
                <w:sz w:val="18"/>
                <w:szCs w:val="18"/>
              </w:rPr>
            </w:pPr>
            <w:r w:rsidRPr="00E85776">
              <w:rPr>
                <w:rFonts w:cs="Arial"/>
                <w:sz w:val="18"/>
                <w:szCs w:val="18"/>
              </w:rPr>
              <w:t>158,4</w:t>
            </w:r>
          </w:p>
        </w:tc>
        <w:tc>
          <w:tcPr>
            <w:tcW w:w="1276" w:type="dxa"/>
            <w:tcMar>
              <w:left w:w="57" w:type="dxa"/>
              <w:right w:w="57" w:type="dxa"/>
            </w:tcMar>
            <w:vAlign w:val="center"/>
          </w:tcPr>
          <w:p w:rsidR="00900417" w:rsidRPr="00E85776" w:rsidRDefault="00900417" w:rsidP="00900417">
            <w:pPr>
              <w:jc w:val="right"/>
              <w:rPr>
                <w:rFonts w:cs="Arial"/>
                <w:sz w:val="18"/>
                <w:szCs w:val="18"/>
              </w:rPr>
            </w:pPr>
            <w:r w:rsidRPr="00E85776">
              <w:rPr>
                <w:rFonts w:cs="Arial"/>
                <w:sz w:val="18"/>
                <w:szCs w:val="18"/>
              </w:rPr>
              <w:t>153,0</w:t>
            </w:r>
          </w:p>
        </w:tc>
        <w:tc>
          <w:tcPr>
            <w:tcW w:w="1276" w:type="dxa"/>
            <w:tcMar>
              <w:left w:w="57" w:type="dxa"/>
              <w:right w:w="57" w:type="dxa"/>
            </w:tcMar>
            <w:vAlign w:val="center"/>
          </w:tcPr>
          <w:p w:rsidR="00900417" w:rsidRPr="00E85776" w:rsidRDefault="00900417" w:rsidP="00900417">
            <w:pPr>
              <w:jc w:val="right"/>
              <w:rPr>
                <w:rFonts w:cs="Arial"/>
                <w:sz w:val="18"/>
                <w:szCs w:val="18"/>
              </w:rPr>
            </w:pPr>
            <w:r w:rsidRPr="00E85776">
              <w:rPr>
                <w:rFonts w:cs="Arial"/>
                <w:sz w:val="18"/>
                <w:szCs w:val="18"/>
              </w:rPr>
              <w:t>124,0</w:t>
            </w:r>
          </w:p>
        </w:tc>
        <w:tc>
          <w:tcPr>
            <w:tcW w:w="1276" w:type="dxa"/>
            <w:tcMar>
              <w:left w:w="57" w:type="dxa"/>
              <w:right w:w="57" w:type="dxa"/>
            </w:tcMar>
            <w:vAlign w:val="center"/>
          </w:tcPr>
          <w:p w:rsidR="00900417" w:rsidRPr="00E85776" w:rsidRDefault="00900417" w:rsidP="00900417">
            <w:pPr>
              <w:jc w:val="right"/>
              <w:rPr>
                <w:rFonts w:cs="Arial"/>
                <w:sz w:val="18"/>
                <w:szCs w:val="18"/>
              </w:rPr>
            </w:pPr>
            <w:r w:rsidRPr="00E85776">
              <w:rPr>
                <w:rFonts w:cs="Arial"/>
                <w:sz w:val="18"/>
                <w:szCs w:val="18"/>
              </w:rPr>
              <w:t>100,0</w:t>
            </w:r>
          </w:p>
        </w:tc>
      </w:tr>
      <w:tr w:rsidR="00900417" w:rsidRPr="00E85776" w:rsidTr="009F67DC">
        <w:trPr>
          <w:trHeight w:val="284"/>
        </w:trPr>
        <w:tc>
          <w:tcPr>
            <w:tcW w:w="4248" w:type="dxa"/>
            <w:tcMar>
              <w:left w:w="57" w:type="dxa"/>
              <w:right w:w="57" w:type="dxa"/>
            </w:tcMar>
            <w:vAlign w:val="center"/>
          </w:tcPr>
          <w:p w:rsidR="00900417" w:rsidRPr="00E85776" w:rsidRDefault="00900417" w:rsidP="00900417">
            <w:pPr>
              <w:rPr>
                <w:rFonts w:cs="Arial"/>
                <w:sz w:val="18"/>
                <w:szCs w:val="18"/>
              </w:rPr>
            </w:pPr>
            <w:r w:rsidRPr="00E85776">
              <w:rPr>
                <w:rFonts w:cs="Arial"/>
                <w:sz w:val="18"/>
                <w:szCs w:val="18"/>
              </w:rPr>
              <w:t>Udgiftsniveau korrigeret for udgiftsbehov</w:t>
            </w:r>
          </w:p>
        </w:tc>
        <w:tc>
          <w:tcPr>
            <w:tcW w:w="1417" w:type="dxa"/>
            <w:tcMar>
              <w:left w:w="57" w:type="dxa"/>
              <w:right w:w="57" w:type="dxa"/>
            </w:tcMar>
            <w:vAlign w:val="center"/>
          </w:tcPr>
          <w:p w:rsidR="00900417" w:rsidRPr="00E85776" w:rsidRDefault="00900417" w:rsidP="00900417">
            <w:pPr>
              <w:jc w:val="right"/>
              <w:rPr>
                <w:rFonts w:cs="Arial"/>
                <w:sz w:val="18"/>
                <w:szCs w:val="18"/>
              </w:rPr>
            </w:pPr>
            <w:r w:rsidRPr="00E85776">
              <w:rPr>
                <w:rFonts w:cs="Arial"/>
                <w:sz w:val="18"/>
                <w:szCs w:val="18"/>
              </w:rPr>
              <w:t>84,0</w:t>
            </w:r>
          </w:p>
        </w:tc>
        <w:tc>
          <w:tcPr>
            <w:tcW w:w="1276" w:type="dxa"/>
            <w:tcMar>
              <w:left w:w="57" w:type="dxa"/>
              <w:right w:w="57" w:type="dxa"/>
            </w:tcMar>
            <w:vAlign w:val="center"/>
          </w:tcPr>
          <w:p w:rsidR="00900417" w:rsidRPr="00E85776" w:rsidRDefault="00900417" w:rsidP="00900417">
            <w:pPr>
              <w:jc w:val="right"/>
              <w:rPr>
                <w:rFonts w:cs="Arial"/>
                <w:sz w:val="18"/>
                <w:szCs w:val="18"/>
              </w:rPr>
            </w:pPr>
            <w:r w:rsidRPr="00E85776">
              <w:rPr>
                <w:rFonts w:cs="Arial"/>
                <w:sz w:val="18"/>
                <w:szCs w:val="18"/>
              </w:rPr>
              <w:t>86,3</w:t>
            </w:r>
          </w:p>
        </w:tc>
        <w:tc>
          <w:tcPr>
            <w:tcW w:w="1276" w:type="dxa"/>
            <w:tcMar>
              <w:left w:w="57" w:type="dxa"/>
              <w:right w:w="57" w:type="dxa"/>
            </w:tcMar>
            <w:vAlign w:val="center"/>
          </w:tcPr>
          <w:p w:rsidR="00900417" w:rsidRPr="00E85776" w:rsidRDefault="00900417" w:rsidP="00900417">
            <w:pPr>
              <w:jc w:val="right"/>
              <w:rPr>
                <w:rFonts w:cs="Arial"/>
                <w:sz w:val="18"/>
                <w:szCs w:val="18"/>
              </w:rPr>
            </w:pPr>
            <w:r w:rsidRPr="00E85776">
              <w:rPr>
                <w:rFonts w:cs="Arial"/>
                <w:sz w:val="18"/>
                <w:szCs w:val="18"/>
              </w:rPr>
              <w:t>100,7</w:t>
            </w:r>
          </w:p>
        </w:tc>
        <w:tc>
          <w:tcPr>
            <w:tcW w:w="1276" w:type="dxa"/>
            <w:tcMar>
              <w:left w:w="57" w:type="dxa"/>
              <w:right w:w="57" w:type="dxa"/>
            </w:tcMar>
            <w:vAlign w:val="center"/>
          </w:tcPr>
          <w:p w:rsidR="00900417" w:rsidRPr="00E85776" w:rsidRDefault="00900417" w:rsidP="00900417">
            <w:pPr>
              <w:jc w:val="right"/>
              <w:rPr>
                <w:rFonts w:cs="Arial"/>
                <w:sz w:val="18"/>
                <w:szCs w:val="18"/>
              </w:rPr>
            </w:pPr>
            <w:r w:rsidRPr="00E85776">
              <w:rPr>
                <w:rFonts w:cs="Arial"/>
                <w:sz w:val="18"/>
                <w:szCs w:val="18"/>
              </w:rPr>
              <w:t>100,0</w:t>
            </w:r>
          </w:p>
        </w:tc>
      </w:tr>
    </w:tbl>
    <w:p w:rsidR="00900417" w:rsidRDefault="00900417" w:rsidP="00900417"/>
    <w:tbl>
      <w:tblPr>
        <w:tblStyle w:val="Tabel-Gitter"/>
        <w:tblW w:w="9639" w:type="dxa"/>
        <w:tblLook w:val="04A0" w:firstRow="1" w:lastRow="0" w:firstColumn="1" w:lastColumn="0" w:noHBand="0" w:noVBand="1"/>
      </w:tblPr>
      <w:tblGrid>
        <w:gridCol w:w="4312"/>
        <w:gridCol w:w="1439"/>
        <w:gridCol w:w="1296"/>
        <w:gridCol w:w="1296"/>
        <w:gridCol w:w="1296"/>
      </w:tblGrid>
      <w:tr w:rsidR="00900417" w:rsidRPr="00E85776" w:rsidTr="009F67DC">
        <w:trPr>
          <w:trHeight w:val="454"/>
        </w:trPr>
        <w:tc>
          <w:tcPr>
            <w:tcW w:w="4248" w:type="dxa"/>
            <w:tcMar>
              <w:top w:w="57" w:type="dxa"/>
              <w:left w:w="57" w:type="dxa"/>
              <w:bottom w:w="28" w:type="dxa"/>
              <w:right w:w="57" w:type="dxa"/>
            </w:tcMar>
            <w:vAlign w:val="center"/>
          </w:tcPr>
          <w:p w:rsidR="00900417" w:rsidRPr="00E85776" w:rsidRDefault="00900417" w:rsidP="009F67DC">
            <w:pPr>
              <w:rPr>
                <w:rFonts w:cs="Arial"/>
                <w:b/>
                <w:sz w:val="18"/>
                <w:szCs w:val="18"/>
              </w:rPr>
            </w:pPr>
            <w:r w:rsidRPr="00E85776">
              <w:rPr>
                <w:rFonts w:cs="Arial"/>
                <w:b/>
                <w:sz w:val="18"/>
                <w:szCs w:val="18"/>
              </w:rPr>
              <w:t xml:space="preserve">Oprindeligt Budget 2018 </w:t>
            </w:r>
            <w:r w:rsidR="009F67DC">
              <w:rPr>
                <w:rFonts w:cs="Arial"/>
                <w:b/>
                <w:sz w:val="18"/>
                <w:szCs w:val="18"/>
              </w:rPr>
              <w:t>-</w:t>
            </w:r>
            <w:r w:rsidRPr="00E85776">
              <w:rPr>
                <w:rFonts w:cs="Arial"/>
                <w:b/>
                <w:sz w:val="18"/>
                <w:szCs w:val="18"/>
              </w:rPr>
              <w:t xml:space="preserve"> Indeks</w:t>
            </w:r>
          </w:p>
        </w:tc>
        <w:tc>
          <w:tcPr>
            <w:tcW w:w="1417" w:type="dxa"/>
            <w:tcMar>
              <w:top w:w="57" w:type="dxa"/>
              <w:left w:w="57" w:type="dxa"/>
              <w:bottom w:w="28" w:type="dxa"/>
              <w:right w:w="57" w:type="dxa"/>
            </w:tcMar>
            <w:vAlign w:val="center"/>
          </w:tcPr>
          <w:p w:rsidR="00900417" w:rsidRPr="00E85776" w:rsidRDefault="00900417" w:rsidP="00900417">
            <w:pPr>
              <w:jc w:val="center"/>
              <w:rPr>
                <w:rFonts w:cs="Arial"/>
                <w:b/>
                <w:sz w:val="18"/>
                <w:szCs w:val="18"/>
              </w:rPr>
            </w:pPr>
            <w:r w:rsidRPr="00E85776">
              <w:rPr>
                <w:rFonts w:cs="Arial"/>
                <w:b/>
                <w:sz w:val="18"/>
                <w:szCs w:val="18"/>
              </w:rPr>
              <w:t>Vordingborg</w:t>
            </w:r>
          </w:p>
          <w:p w:rsidR="00900417" w:rsidRPr="00E85776" w:rsidRDefault="00900417" w:rsidP="00900417">
            <w:pPr>
              <w:jc w:val="center"/>
              <w:rPr>
                <w:rFonts w:cs="Arial"/>
                <w:b/>
                <w:sz w:val="18"/>
                <w:szCs w:val="18"/>
              </w:rPr>
            </w:pPr>
            <w:r w:rsidRPr="00E85776">
              <w:rPr>
                <w:rFonts w:cs="Arial"/>
                <w:b/>
                <w:sz w:val="18"/>
                <w:szCs w:val="18"/>
              </w:rPr>
              <w:t>Kommune</w:t>
            </w:r>
          </w:p>
        </w:tc>
        <w:tc>
          <w:tcPr>
            <w:tcW w:w="1276" w:type="dxa"/>
            <w:tcMar>
              <w:top w:w="57" w:type="dxa"/>
              <w:left w:w="57" w:type="dxa"/>
              <w:bottom w:w="28" w:type="dxa"/>
              <w:right w:w="57" w:type="dxa"/>
            </w:tcMar>
            <w:vAlign w:val="center"/>
          </w:tcPr>
          <w:p w:rsidR="00900417" w:rsidRPr="00E85776" w:rsidRDefault="00900417" w:rsidP="00900417">
            <w:pPr>
              <w:jc w:val="center"/>
              <w:rPr>
                <w:rFonts w:cs="Arial"/>
                <w:b/>
                <w:sz w:val="18"/>
                <w:szCs w:val="18"/>
              </w:rPr>
            </w:pPr>
            <w:r w:rsidRPr="00E85776">
              <w:rPr>
                <w:rFonts w:cs="Arial"/>
                <w:b/>
                <w:sz w:val="18"/>
                <w:szCs w:val="18"/>
              </w:rPr>
              <w:t>Sml.</w:t>
            </w:r>
          </w:p>
          <w:p w:rsidR="00900417" w:rsidRPr="00E85776" w:rsidRDefault="00900417" w:rsidP="00900417">
            <w:pPr>
              <w:jc w:val="center"/>
              <w:rPr>
                <w:rFonts w:cs="Arial"/>
                <w:b/>
                <w:sz w:val="18"/>
                <w:szCs w:val="18"/>
              </w:rPr>
            </w:pPr>
            <w:r w:rsidRPr="00E85776">
              <w:rPr>
                <w:rFonts w:cs="Arial"/>
                <w:b/>
                <w:sz w:val="18"/>
                <w:szCs w:val="18"/>
              </w:rPr>
              <w:t>Gruppen</w:t>
            </w:r>
          </w:p>
        </w:tc>
        <w:tc>
          <w:tcPr>
            <w:tcW w:w="1276" w:type="dxa"/>
            <w:tcMar>
              <w:top w:w="57" w:type="dxa"/>
              <w:left w:w="57" w:type="dxa"/>
              <w:bottom w:w="28" w:type="dxa"/>
              <w:right w:w="57" w:type="dxa"/>
            </w:tcMar>
            <w:vAlign w:val="center"/>
          </w:tcPr>
          <w:p w:rsidR="00900417" w:rsidRPr="00E85776" w:rsidRDefault="00900417" w:rsidP="00900417">
            <w:pPr>
              <w:jc w:val="center"/>
              <w:rPr>
                <w:rFonts w:cs="Arial"/>
                <w:b/>
                <w:sz w:val="18"/>
                <w:szCs w:val="18"/>
              </w:rPr>
            </w:pPr>
            <w:r w:rsidRPr="00E85776">
              <w:rPr>
                <w:rFonts w:cs="Arial"/>
                <w:b/>
                <w:sz w:val="18"/>
                <w:szCs w:val="18"/>
              </w:rPr>
              <w:t>Region</w:t>
            </w:r>
          </w:p>
          <w:p w:rsidR="00900417" w:rsidRPr="00E85776" w:rsidRDefault="00900417" w:rsidP="00900417">
            <w:pPr>
              <w:jc w:val="center"/>
              <w:rPr>
                <w:rFonts w:cs="Arial"/>
                <w:b/>
                <w:sz w:val="18"/>
                <w:szCs w:val="18"/>
              </w:rPr>
            </w:pPr>
            <w:r w:rsidRPr="00E85776">
              <w:rPr>
                <w:rFonts w:cs="Arial"/>
                <w:b/>
                <w:sz w:val="18"/>
                <w:szCs w:val="18"/>
              </w:rPr>
              <w:t>Sjælland</w:t>
            </w:r>
          </w:p>
        </w:tc>
        <w:tc>
          <w:tcPr>
            <w:tcW w:w="1276" w:type="dxa"/>
            <w:tcMar>
              <w:top w:w="57" w:type="dxa"/>
              <w:left w:w="57" w:type="dxa"/>
              <w:bottom w:w="28" w:type="dxa"/>
              <w:right w:w="57" w:type="dxa"/>
            </w:tcMar>
            <w:vAlign w:val="center"/>
          </w:tcPr>
          <w:p w:rsidR="00900417" w:rsidRPr="00E85776" w:rsidRDefault="00900417" w:rsidP="00900417">
            <w:pPr>
              <w:jc w:val="center"/>
              <w:rPr>
                <w:rFonts w:cs="Arial"/>
                <w:b/>
                <w:sz w:val="18"/>
                <w:szCs w:val="18"/>
              </w:rPr>
            </w:pPr>
            <w:r w:rsidRPr="00E85776">
              <w:rPr>
                <w:rFonts w:cs="Arial"/>
                <w:b/>
                <w:sz w:val="18"/>
                <w:szCs w:val="18"/>
              </w:rPr>
              <w:t>Hele</w:t>
            </w:r>
          </w:p>
          <w:p w:rsidR="00900417" w:rsidRPr="00E85776" w:rsidRDefault="00900417" w:rsidP="00900417">
            <w:pPr>
              <w:jc w:val="center"/>
              <w:rPr>
                <w:rFonts w:cs="Arial"/>
                <w:b/>
                <w:sz w:val="18"/>
                <w:szCs w:val="18"/>
              </w:rPr>
            </w:pPr>
            <w:r w:rsidRPr="00E85776">
              <w:rPr>
                <w:rFonts w:cs="Arial"/>
                <w:b/>
                <w:sz w:val="18"/>
                <w:szCs w:val="18"/>
              </w:rPr>
              <w:t>Landet</w:t>
            </w:r>
          </w:p>
        </w:tc>
      </w:tr>
      <w:tr w:rsidR="00900417" w:rsidRPr="00E85776" w:rsidTr="009F67DC">
        <w:trPr>
          <w:trHeight w:val="284"/>
        </w:trPr>
        <w:tc>
          <w:tcPr>
            <w:tcW w:w="4248" w:type="dxa"/>
            <w:tcMar>
              <w:left w:w="57" w:type="dxa"/>
              <w:right w:w="57" w:type="dxa"/>
            </w:tcMar>
            <w:vAlign w:val="center"/>
          </w:tcPr>
          <w:p w:rsidR="00900417" w:rsidRPr="00E85776" w:rsidRDefault="00900417" w:rsidP="00900417">
            <w:pPr>
              <w:rPr>
                <w:rFonts w:cs="Arial"/>
                <w:sz w:val="18"/>
                <w:szCs w:val="18"/>
              </w:rPr>
            </w:pPr>
            <w:r w:rsidRPr="00E85776">
              <w:rPr>
                <w:rFonts w:cs="Arial"/>
                <w:sz w:val="18"/>
                <w:szCs w:val="18"/>
              </w:rPr>
              <w:t xml:space="preserve">Udgiftsniveau, indeks </w:t>
            </w:r>
          </w:p>
        </w:tc>
        <w:tc>
          <w:tcPr>
            <w:tcW w:w="1417" w:type="dxa"/>
            <w:tcMar>
              <w:left w:w="57" w:type="dxa"/>
              <w:right w:w="57" w:type="dxa"/>
            </w:tcMar>
            <w:vAlign w:val="center"/>
          </w:tcPr>
          <w:p w:rsidR="00900417" w:rsidRPr="00E85776" w:rsidRDefault="00900417" w:rsidP="00900417">
            <w:pPr>
              <w:jc w:val="right"/>
              <w:rPr>
                <w:rFonts w:cs="Arial"/>
                <w:sz w:val="18"/>
                <w:szCs w:val="18"/>
              </w:rPr>
            </w:pPr>
            <w:r w:rsidRPr="00E85776">
              <w:rPr>
                <w:rFonts w:cs="Arial"/>
                <w:sz w:val="18"/>
                <w:szCs w:val="18"/>
              </w:rPr>
              <w:t>127,4</w:t>
            </w:r>
          </w:p>
        </w:tc>
        <w:tc>
          <w:tcPr>
            <w:tcW w:w="1276" w:type="dxa"/>
            <w:tcMar>
              <w:left w:w="57" w:type="dxa"/>
              <w:right w:w="57" w:type="dxa"/>
            </w:tcMar>
            <w:vAlign w:val="center"/>
          </w:tcPr>
          <w:p w:rsidR="00900417" w:rsidRPr="00E85776" w:rsidRDefault="00900417" w:rsidP="00900417">
            <w:pPr>
              <w:jc w:val="right"/>
              <w:rPr>
                <w:rFonts w:cs="Arial"/>
                <w:sz w:val="18"/>
                <w:szCs w:val="18"/>
              </w:rPr>
            </w:pPr>
            <w:r w:rsidRPr="00E85776">
              <w:rPr>
                <w:rFonts w:cs="Arial"/>
                <w:sz w:val="18"/>
                <w:szCs w:val="18"/>
              </w:rPr>
              <w:t>134,9</w:t>
            </w:r>
          </w:p>
        </w:tc>
        <w:tc>
          <w:tcPr>
            <w:tcW w:w="1276" w:type="dxa"/>
            <w:tcMar>
              <w:left w:w="57" w:type="dxa"/>
              <w:right w:w="57" w:type="dxa"/>
            </w:tcMar>
            <w:vAlign w:val="center"/>
          </w:tcPr>
          <w:p w:rsidR="00900417" w:rsidRPr="00E85776" w:rsidRDefault="00900417" w:rsidP="00900417">
            <w:pPr>
              <w:jc w:val="right"/>
              <w:rPr>
                <w:rFonts w:cs="Arial"/>
                <w:sz w:val="18"/>
                <w:szCs w:val="18"/>
              </w:rPr>
            </w:pPr>
            <w:r w:rsidRPr="00E85776">
              <w:rPr>
                <w:rFonts w:cs="Arial"/>
                <w:sz w:val="18"/>
                <w:szCs w:val="18"/>
              </w:rPr>
              <w:t>124,9</w:t>
            </w:r>
          </w:p>
        </w:tc>
        <w:tc>
          <w:tcPr>
            <w:tcW w:w="1276" w:type="dxa"/>
            <w:tcMar>
              <w:left w:w="57" w:type="dxa"/>
              <w:right w:w="57" w:type="dxa"/>
            </w:tcMar>
            <w:vAlign w:val="center"/>
          </w:tcPr>
          <w:p w:rsidR="00900417" w:rsidRPr="00E85776" w:rsidRDefault="00900417" w:rsidP="00900417">
            <w:pPr>
              <w:jc w:val="right"/>
              <w:rPr>
                <w:rFonts w:cs="Arial"/>
                <w:sz w:val="18"/>
                <w:szCs w:val="18"/>
              </w:rPr>
            </w:pPr>
            <w:r w:rsidRPr="00E85776">
              <w:rPr>
                <w:rFonts w:cs="Arial"/>
                <w:sz w:val="18"/>
                <w:szCs w:val="18"/>
              </w:rPr>
              <w:t>100,0</w:t>
            </w:r>
          </w:p>
        </w:tc>
      </w:tr>
      <w:tr w:rsidR="00900417" w:rsidRPr="00E85776" w:rsidTr="009F67DC">
        <w:trPr>
          <w:trHeight w:val="284"/>
        </w:trPr>
        <w:tc>
          <w:tcPr>
            <w:tcW w:w="4248" w:type="dxa"/>
            <w:tcMar>
              <w:left w:w="57" w:type="dxa"/>
              <w:right w:w="57" w:type="dxa"/>
            </w:tcMar>
            <w:vAlign w:val="center"/>
          </w:tcPr>
          <w:p w:rsidR="00900417" w:rsidRPr="00E85776" w:rsidRDefault="00900417" w:rsidP="00900417">
            <w:pPr>
              <w:rPr>
                <w:rFonts w:cs="Arial"/>
                <w:sz w:val="18"/>
                <w:szCs w:val="18"/>
              </w:rPr>
            </w:pPr>
            <w:r w:rsidRPr="00E85776">
              <w:rPr>
                <w:rFonts w:cs="Arial"/>
                <w:sz w:val="18"/>
                <w:szCs w:val="18"/>
              </w:rPr>
              <w:t>Beregnet udgiftsbehov</w:t>
            </w:r>
          </w:p>
        </w:tc>
        <w:tc>
          <w:tcPr>
            <w:tcW w:w="1417" w:type="dxa"/>
            <w:tcMar>
              <w:left w:w="57" w:type="dxa"/>
              <w:right w:w="57" w:type="dxa"/>
            </w:tcMar>
            <w:vAlign w:val="center"/>
          </w:tcPr>
          <w:p w:rsidR="00900417" w:rsidRPr="00E85776" w:rsidRDefault="00900417" w:rsidP="00900417">
            <w:pPr>
              <w:jc w:val="right"/>
              <w:rPr>
                <w:rFonts w:cs="Arial"/>
                <w:sz w:val="18"/>
                <w:szCs w:val="18"/>
              </w:rPr>
            </w:pPr>
            <w:r w:rsidRPr="00E85776">
              <w:rPr>
                <w:rFonts w:cs="Arial"/>
                <w:sz w:val="18"/>
                <w:szCs w:val="18"/>
              </w:rPr>
              <w:t>158,4</w:t>
            </w:r>
          </w:p>
        </w:tc>
        <w:tc>
          <w:tcPr>
            <w:tcW w:w="1276" w:type="dxa"/>
            <w:tcMar>
              <w:left w:w="57" w:type="dxa"/>
              <w:right w:w="57" w:type="dxa"/>
            </w:tcMar>
            <w:vAlign w:val="center"/>
          </w:tcPr>
          <w:p w:rsidR="00900417" w:rsidRPr="00E85776" w:rsidRDefault="00900417" w:rsidP="00900417">
            <w:pPr>
              <w:jc w:val="right"/>
              <w:rPr>
                <w:rFonts w:cs="Arial"/>
                <w:sz w:val="18"/>
                <w:szCs w:val="18"/>
              </w:rPr>
            </w:pPr>
            <w:r w:rsidRPr="00E85776">
              <w:rPr>
                <w:rFonts w:cs="Arial"/>
                <w:sz w:val="18"/>
                <w:szCs w:val="18"/>
              </w:rPr>
              <w:t>153,0</w:t>
            </w:r>
          </w:p>
        </w:tc>
        <w:tc>
          <w:tcPr>
            <w:tcW w:w="1276" w:type="dxa"/>
            <w:tcMar>
              <w:left w:w="57" w:type="dxa"/>
              <w:right w:w="57" w:type="dxa"/>
            </w:tcMar>
            <w:vAlign w:val="center"/>
          </w:tcPr>
          <w:p w:rsidR="00900417" w:rsidRPr="00E85776" w:rsidRDefault="00900417" w:rsidP="00900417">
            <w:pPr>
              <w:jc w:val="right"/>
              <w:rPr>
                <w:rFonts w:cs="Arial"/>
                <w:sz w:val="18"/>
                <w:szCs w:val="18"/>
              </w:rPr>
            </w:pPr>
            <w:r w:rsidRPr="00E85776">
              <w:rPr>
                <w:rFonts w:cs="Arial"/>
                <w:sz w:val="18"/>
                <w:szCs w:val="18"/>
              </w:rPr>
              <w:t>124,0</w:t>
            </w:r>
          </w:p>
        </w:tc>
        <w:tc>
          <w:tcPr>
            <w:tcW w:w="1276" w:type="dxa"/>
            <w:tcMar>
              <w:left w:w="57" w:type="dxa"/>
              <w:right w:w="57" w:type="dxa"/>
            </w:tcMar>
            <w:vAlign w:val="center"/>
          </w:tcPr>
          <w:p w:rsidR="00900417" w:rsidRPr="00E85776" w:rsidRDefault="00900417" w:rsidP="00900417">
            <w:pPr>
              <w:jc w:val="right"/>
              <w:rPr>
                <w:rFonts w:cs="Arial"/>
                <w:sz w:val="18"/>
                <w:szCs w:val="18"/>
              </w:rPr>
            </w:pPr>
            <w:r w:rsidRPr="00E85776">
              <w:rPr>
                <w:rFonts w:cs="Arial"/>
                <w:sz w:val="18"/>
                <w:szCs w:val="18"/>
              </w:rPr>
              <w:t>100,0</w:t>
            </w:r>
          </w:p>
        </w:tc>
      </w:tr>
      <w:tr w:rsidR="00900417" w:rsidRPr="00E85776" w:rsidTr="009F67DC">
        <w:trPr>
          <w:trHeight w:val="284"/>
        </w:trPr>
        <w:tc>
          <w:tcPr>
            <w:tcW w:w="4248" w:type="dxa"/>
            <w:tcMar>
              <w:left w:w="57" w:type="dxa"/>
              <w:right w:w="57" w:type="dxa"/>
            </w:tcMar>
            <w:vAlign w:val="center"/>
          </w:tcPr>
          <w:p w:rsidR="00900417" w:rsidRPr="00E85776" w:rsidRDefault="00900417" w:rsidP="00900417">
            <w:pPr>
              <w:rPr>
                <w:rFonts w:cs="Arial"/>
                <w:sz w:val="18"/>
                <w:szCs w:val="18"/>
              </w:rPr>
            </w:pPr>
            <w:r w:rsidRPr="00E85776">
              <w:rPr>
                <w:rFonts w:cs="Arial"/>
                <w:sz w:val="18"/>
                <w:szCs w:val="18"/>
              </w:rPr>
              <w:t>Udgiftsniveau korrigeret for udgiftsbehov</w:t>
            </w:r>
          </w:p>
        </w:tc>
        <w:tc>
          <w:tcPr>
            <w:tcW w:w="1417" w:type="dxa"/>
            <w:tcMar>
              <w:left w:w="57" w:type="dxa"/>
              <w:right w:w="57" w:type="dxa"/>
            </w:tcMar>
            <w:vAlign w:val="center"/>
          </w:tcPr>
          <w:p w:rsidR="00900417" w:rsidRPr="00E85776" w:rsidRDefault="00900417" w:rsidP="00900417">
            <w:pPr>
              <w:jc w:val="right"/>
              <w:rPr>
                <w:rFonts w:cs="Arial"/>
                <w:sz w:val="18"/>
                <w:szCs w:val="18"/>
              </w:rPr>
            </w:pPr>
            <w:r w:rsidRPr="00E85776">
              <w:rPr>
                <w:rFonts w:cs="Arial"/>
                <w:sz w:val="18"/>
                <w:szCs w:val="18"/>
              </w:rPr>
              <w:t>80,5</w:t>
            </w:r>
          </w:p>
        </w:tc>
        <w:tc>
          <w:tcPr>
            <w:tcW w:w="1276" w:type="dxa"/>
            <w:tcMar>
              <w:left w:w="57" w:type="dxa"/>
              <w:right w:w="57" w:type="dxa"/>
            </w:tcMar>
            <w:vAlign w:val="center"/>
          </w:tcPr>
          <w:p w:rsidR="00900417" w:rsidRPr="00E85776" w:rsidRDefault="00900417" w:rsidP="00900417">
            <w:pPr>
              <w:jc w:val="right"/>
              <w:rPr>
                <w:rFonts w:cs="Arial"/>
                <w:sz w:val="18"/>
                <w:szCs w:val="18"/>
              </w:rPr>
            </w:pPr>
            <w:r w:rsidRPr="00E85776">
              <w:rPr>
                <w:rFonts w:cs="Arial"/>
                <w:sz w:val="18"/>
                <w:szCs w:val="18"/>
              </w:rPr>
              <w:t>87,5</w:t>
            </w:r>
          </w:p>
        </w:tc>
        <w:tc>
          <w:tcPr>
            <w:tcW w:w="1276" w:type="dxa"/>
            <w:tcMar>
              <w:left w:w="57" w:type="dxa"/>
              <w:right w:w="57" w:type="dxa"/>
            </w:tcMar>
            <w:vAlign w:val="center"/>
          </w:tcPr>
          <w:p w:rsidR="00900417" w:rsidRPr="00E85776" w:rsidRDefault="00900417" w:rsidP="00900417">
            <w:pPr>
              <w:jc w:val="right"/>
              <w:rPr>
                <w:rFonts w:cs="Arial"/>
                <w:sz w:val="18"/>
                <w:szCs w:val="18"/>
              </w:rPr>
            </w:pPr>
            <w:r w:rsidRPr="00E85776">
              <w:rPr>
                <w:rFonts w:cs="Arial"/>
                <w:sz w:val="18"/>
                <w:szCs w:val="18"/>
              </w:rPr>
              <w:t>102,0</w:t>
            </w:r>
          </w:p>
        </w:tc>
        <w:tc>
          <w:tcPr>
            <w:tcW w:w="1276" w:type="dxa"/>
            <w:tcMar>
              <w:left w:w="57" w:type="dxa"/>
              <w:right w:w="57" w:type="dxa"/>
            </w:tcMar>
            <w:vAlign w:val="center"/>
          </w:tcPr>
          <w:p w:rsidR="00900417" w:rsidRPr="00E85776" w:rsidRDefault="00900417" w:rsidP="00900417">
            <w:pPr>
              <w:jc w:val="right"/>
              <w:rPr>
                <w:rFonts w:cs="Arial"/>
                <w:sz w:val="18"/>
                <w:szCs w:val="18"/>
              </w:rPr>
            </w:pPr>
            <w:r w:rsidRPr="00E85776">
              <w:rPr>
                <w:rFonts w:cs="Arial"/>
                <w:sz w:val="18"/>
                <w:szCs w:val="18"/>
              </w:rPr>
              <w:t>100,0</w:t>
            </w:r>
          </w:p>
        </w:tc>
      </w:tr>
    </w:tbl>
    <w:p w:rsidR="00900417" w:rsidRDefault="00900417" w:rsidP="009F67DC">
      <w:pPr>
        <w:spacing w:before="120"/>
      </w:pPr>
      <w:r>
        <w:t>Kilde: Vive´s Nøgletal (ECO-Nøgletal)</w:t>
      </w:r>
    </w:p>
    <w:p w:rsidR="00900417" w:rsidRDefault="00900417" w:rsidP="00900417"/>
    <w:p w:rsidR="00900417" w:rsidRDefault="00900417" w:rsidP="00900417">
      <w:r>
        <w:t>Det fremgår bl.a. af ovenstående nøgletal, at Vordingborg kommunes udgiftsniveau, korrigeret for udgiftsbehov, som opgøres af Økonomi- og Indenrigsministeriet, udgør indeks 80,5 i budget 2018, sammenlignet med landsgennemsnittet (indeks 100).</w:t>
      </w:r>
    </w:p>
    <w:p w:rsidR="00900417" w:rsidRDefault="00900417" w:rsidP="00900417">
      <w:r>
        <w:t>Det betyder, at hvis Vordingborg kommune skulle være på niveau med landsgennemsnittet, så ville det kræve et udgiftsløft på ca. 31 mio. kr. for så vidt angår udgifterne til anbringelser og forebyggende foranstaltninger på 127 mio. kr., i det oprindelige budget 2018. Der er i 2018 godkendt og tilført området tillægsbevillinger på 16 mio. kr.</w:t>
      </w:r>
    </w:p>
    <w:p w:rsidR="00736D62" w:rsidRDefault="00736D62" w:rsidP="00BD48BB">
      <w:pPr>
        <w:pStyle w:val="NormalWeb"/>
        <w:spacing w:line="276" w:lineRule="auto"/>
        <w:jc w:val="both"/>
        <w:textAlignment w:val="top"/>
        <w:rPr>
          <w:rFonts w:cs="Arial"/>
          <w:color w:val="000000"/>
          <w:sz w:val="22"/>
        </w:rPr>
      </w:pPr>
      <w:r>
        <w:rPr>
          <w:rFonts w:cs="Arial"/>
          <w:color w:val="000000"/>
          <w:sz w:val="22"/>
        </w:rPr>
        <w:br w:type="page"/>
      </w:r>
    </w:p>
    <w:p w:rsidR="00624FA3" w:rsidRPr="00624FA3" w:rsidRDefault="00624FA3" w:rsidP="0024663D">
      <w:pPr>
        <w:pStyle w:val="Overskrift3"/>
      </w:pPr>
      <w:bookmarkStart w:id="22" w:name="_Toc475440667"/>
      <w:bookmarkStart w:id="23" w:name="_Toc2759817"/>
      <w:r w:rsidRPr="00624FA3">
        <w:lastRenderedPageBreak/>
        <w:t>Politikområde</w:t>
      </w:r>
      <w:r w:rsidR="0024663D">
        <w:t>:</w:t>
      </w:r>
      <w:r w:rsidRPr="00624FA3">
        <w:t xml:space="preserve"> Dagtilbud</w:t>
      </w:r>
      <w:bookmarkEnd w:id="22"/>
      <w:bookmarkEnd w:id="23"/>
    </w:p>
    <w:p w:rsidR="00624FA3" w:rsidRPr="00624FA3" w:rsidRDefault="00624FA3" w:rsidP="00624FA3"/>
    <w:p w:rsidR="005C3B9A" w:rsidRDefault="005C3B9A" w:rsidP="00624FA3">
      <w:pPr>
        <w:spacing w:line="240" w:lineRule="auto"/>
        <w:rPr>
          <w:rFonts w:eastAsia="Times New Roman" w:cs="Arial"/>
          <w:b/>
          <w:lang w:eastAsia="da-DK"/>
        </w:rPr>
      </w:pPr>
      <w:r w:rsidRPr="0024663D">
        <w:rPr>
          <w:rFonts w:eastAsia="Times New Roman" w:cs="Arial"/>
          <w:b/>
          <w:lang w:eastAsia="da-DK"/>
        </w:rPr>
        <w:t>Resultat af drift</w:t>
      </w:r>
    </w:p>
    <w:p w:rsidR="005C3B9A" w:rsidRDefault="005C3B9A" w:rsidP="005C3B9A"/>
    <w:tbl>
      <w:tblPr>
        <w:tblW w:w="9639" w:type="dxa"/>
        <w:tblCellMar>
          <w:left w:w="70" w:type="dxa"/>
          <w:right w:w="70" w:type="dxa"/>
        </w:tblCellMar>
        <w:tblLook w:val="04A0" w:firstRow="1" w:lastRow="0" w:firstColumn="1" w:lastColumn="0" w:noHBand="0" w:noVBand="1"/>
      </w:tblPr>
      <w:tblGrid>
        <w:gridCol w:w="3686"/>
        <w:gridCol w:w="327"/>
        <w:gridCol w:w="1134"/>
        <w:gridCol w:w="1134"/>
        <w:gridCol w:w="1134"/>
        <w:gridCol w:w="1134"/>
        <w:gridCol w:w="1134"/>
      </w:tblGrid>
      <w:tr w:rsidR="003032A1" w:rsidRPr="00E57855" w:rsidTr="003032A1">
        <w:trPr>
          <w:trHeight w:val="567"/>
        </w:trPr>
        <w:tc>
          <w:tcPr>
            <w:tcW w:w="3686" w:type="dxa"/>
            <w:tcBorders>
              <w:top w:val="single" w:sz="8" w:space="0" w:color="auto"/>
              <w:left w:val="single" w:sz="8" w:space="0" w:color="auto"/>
              <w:bottom w:val="single" w:sz="4" w:space="0" w:color="auto"/>
              <w:right w:val="single" w:sz="4" w:space="0" w:color="auto"/>
            </w:tcBorders>
            <w:shd w:val="clear" w:color="000000" w:fill="3DA15A"/>
            <w:noWrap/>
            <w:tcMar>
              <w:top w:w="57" w:type="dxa"/>
              <w:left w:w="57" w:type="dxa"/>
              <w:bottom w:w="57" w:type="dxa"/>
              <w:right w:w="57" w:type="dxa"/>
            </w:tcMar>
            <w:hideMark/>
          </w:tcPr>
          <w:p w:rsidR="00E57855" w:rsidRPr="00E57855" w:rsidRDefault="00E57855" w:rsidP="0003736C">
            <w:pPr>
              <w:spacing w:line="240" w:lineRule="auto"/>
              <w:jc w:val="left"/>
              <w:rPr>
                <w:rFonts w:eastAsia="Times New Roman" w:cs="Arial"/>
                <w:b/>
                <w:bCs/>
                <w:color w:val="FFFFFF"/>
                <w:sz w:val="18"/>
                <w:szCs w:val="18"/>
                <w:lang w:eastAsia="da-DK"/>
              </w:rPr>
            </w:pPr>
            <w:r w:rsidRPr="00E57855">
              <w:rPr>
                <w:rFonts w:eastAsia="Times New Roman" w:cs="Arial"/>
                <w:b/>
                <w:bCs/>
                <w:color w:val="FFFFFF"/>
                <w:sz w:val="18"/>
                <w:szCs w:val="18"/>
                <w:lang w:eastAsia="da-DK"/>
              </w:rPr>
              <w:t>Dagtilbud</w:t>
            </w:r>
          </w:p>
        </w:tc>
        <w:tc>
          <w:tcPr>
            <w:tcW w:w="284" w:type="dxa"/>
            <w:tcBorders>
              <w:top w:val="single" w:sz="8" w:space="0" w:color="auto"/>
              <w:left w:val="nil"/>
              <w:bottom w:val="single" w:sz="4" w:space="0" w:color="auto"/>
              <w:right w:val="single" w:sz="4" w:space="0" w:color="auto"/>
            </w:tcBorders>
            <w:shd w:val="clear" w:color="000000" w:fill="3DA15A"/>
            <w:noWrap/>
            <w:tcMar>
              <w:top w:w="57" w:type="dxa"/>
              <w:left w:w="57" w:type="dxa"/>
              <w:bottom w:w="57" w:type="dxa"/>
              <w:right w:w="57" w:type="dxa"/>
            </w:tcMar>
            <w:textDirection w:val="btLr"/>
            <w:vAlign w:val="center"/>
            <w:hideMark/>
          </w:tcPr>
          <w:p w:rsidR="00E57855" w:rsidRPr="00E57855" w:rsidRDefault="00E57855" w:rsidP="003032A1">
            <w:pPr>
              <w:spacing w:line="240" w:lineRule="auto"/>
              <w:jc w:val="center"/>
              <w:rPr>
                <w:rFonts w:eastAsia="Times New Roman" w:cs="Arial"/>
                <w:b/>
                <w:bCs/>
                <w:color w:val="FFFFFF"/>
                <w:sz w:val="18"/>
                <w:szCs w:val="18"/>
                <w:lang w:eastAsia="da-DK"/>
              </w:rPr>
            </w:pPr>
            <w:r w:rsidRPr="00E57855">
              <w:rPr>
                <w:rFonts w:eastAsia="Times New Roman" w:cs="Arial"/>
                <w:b/>
                <w:bCs/>
                <w:color w:val="FFFFFF"/>
                <w:sz w:val="18"/>
                <w:szCs w:val="18"/>
                <w:lang w:eastAsia="da-DK"/>
              </w:rPr>
              <w:t>Note</w:t>
            </w:r>
          </w:p>
        </w:tc>
        <w:tc>
          <w:tcPr>
            <w:tcW w:w="1134" w:type="dxa"/>
            <w:tcBorders>
              <w:top w:val="single" w:sz="8" w:space="0" w:color="auto"/>
              <w:left w:val="nil"/>
              <w:bottom w:val="single" w:sz="4" w:space="0" w:color="auto"/>
              <w:right w:val="single" w:sz="4" w:space="0" w:color="auto"/>
            </w:tcBorders>
            <w:shd w:val="clear" w:color="000000" w:fill="3DA15A"/>
            <w:tcMar>
              <w:top w:w="57" w:type="dxa"/>
              <w:left w:w="57" w:type="dxa"/>
              <w:bottom w:w="57" w:type="dxa"/>
              <w:right w:w="57" w:type="dxa"/>
            </w:tcMar>
            <w:hideMark/>
          </w:tcPr>
          <w:p w:rsidR="00E57855" w:rsidRPr="00E57855" w:rsidRDefault="00E57855" w:rsidP="0003736C">
            <w:pPr>
              <w:spacing w:line="240" w:lineRule="auto"/>
              <w:jc w:val="center"/>
              <w:rPr>
                <w:rFonts w:eastAsia="Times New Roman" w:cs="Arial"/>
                <w:b/>
                <w:bCs/>
                <w:color w:val="FFFFFF"/>
                <w:sz w:val="18"/>
                <w:szCs w:val="18"/>
                <w:lang w:eastAsia="da-DK"/>
              </w:rPr>
            </w:pPr>
            <w:r w:rsidRPr="00E57855">
              <w:rPr>
                <w:rFonts w:eastAsia="Times New Roman" w:cs="Arial"/>
                <w:b/>
                <w:bCs/>
                <w:color w:val="FFFFFF"/>
                <w:sz w:val="18"/>
                <w:szCs w:val="18"/>
                <w:lang w:eastAsia="da-DK"/>
              </w:rPr>
              <w:t>Opr. Budget</w:t>
            </w:r>
          </w:p>
        </w:tc>
        <w:tc>
          <w:tcPr>
            <w:tcW w:w="1134" w:type="dxa"/>
            <w:tcBorders>
              <w:top w:val="single" w:sz="8" w:space="0" w:color="auto"/>
              <w:left w:val="nil"/>
              <w:bottom w:val="single" w:sz="4" w:space="0" w:color="auto"/>
              <w:right w:val="single" w:sz="4" w:space="0" w:color="auto"/>
            </w:tcBorders>
            <w:shd w:val="clear" w:color="000000" w:fill="3DA15A"/>
            <w:tcMar>
              <w:top w:w="57" w:type="dxa"/>
              <w:left w:w="57" w:type="dxa"/>
              <w:bottom w:w="57" w:type="dxa"/>
              <w:right w:w="57" w:type="dxa"/>
            </w:tcMar>
            <w:hideMark/>
          </w:tcPr>
          <w:p w:rsidR="00E57855" w:rsidRPr="00E57855" w:rsidRDefault="00E57855" w:rsidP="0003736C">
            <w:pPr>
              <w:spacing w:line="240" w:lineRule="auto"/>
              <w:jc w:val="center"/>
              <w:rPr>
                <w:rFonts w:eastAsia="Times New Roman" w:cs="Arial"/>
                <w:b/>
                <w:bCs/>
                <w:color w:val="FFFFFF"/>
                <w:sz w:val="18"/>
                <w:szCs w:val="18"/>
                <w:lang w:eastAsia="da-DK"/>
              </w:rPr>
            </w:pPr>
            <w:r w:rsidRPr="00E57855">
              <w:rPr>
                <w:rFonts w:eastAsia="Times New Roman" w:cs="Arial"/>
                <w:b/>
                <w:bCs/>
                <w:color w:val="FFFFFF"/>
                <w:sz w:val="18"/>
                <w:szCs w:val="18"/>
                <w:lang w:eastAsia="da-DK"/>
              </w:rPr>
              <w:t>Korr. budget</w:t>
            </w:r>
          </w:p>
        </w:tc>
        <w:tc>
          <w:tcPr>
            <w:tcW w:w="1134" w:type="dxa"/>
            <w:tcBorders>
              <w:top w:val="single" w:sz="8" w:space="0" w:color="auto"/>
              <w:left w:val="nil"/>
              <w:bottom w:val="single" w:sz="4" w:space="0" w:color="auto"/>
              <w:right w:val="single" w:sz="4" w:space="0" w:color="auto"/>
            </w:tcBorders>
            <w:shd w:val="clear" w:color="000000" w:fill="3DA15A"/>
            <w:tcMar>
              <w:top w:w="57" w:type="dxa"/>
              <w:left w:w="57" w:type="dxa"/>
              <w:bottom w:w="57" w:type="dxa"/>
              <w:right w:w="57" w:type="dxa"/>
            </w:tcMar>
            <w:hideMark/>
          </w:tcPr>
          <w:p w:rsidR="00E57855" w:rsidRPr="00E57855" w:rsidRDefault="00E57855" w:rsidP="0003736C">
            <w:pPr>
              <w:spacing w:line="240" w:lineRule="auto"/>
              <w:jc w:val="center"/>
              <w:rPr>
                <w:rFonts w:eastAsia="Times New Roman" w:cs="Arial"/>
                <w:b/>
                <w:bCs/>
                <w:color w:val="FFFFFF"/>
                <w:sz w:val="18"/>
                <w:szCs w:val="18"/>
                <w:lang w:eastAsia="da-DK"/>
              </w:rPr>
            </w:pPr>
            <w:r w:rsidRPr="00E57855">
              <w:rPr>
                <w:rFonts w:eastAsia="Times New Roman" w:cs="Arial"/>
                <w:b/>
                <w:bCs/>
                <w:color w:val="FFFFFF"/>
                <w:sz w:val="18"/>
                <w:szCs w:val="18"/>
                <w:lang w:eastAsia="da-DK"/>
              </w:rPr>
              <w:t>Regnskab 2018</w:t>
            </w:r>
          </w:p>
        </w:tc>
        <w:tc>
          <w:tcPr>
            <w:tcW w:w="1134" w:type="dxa"/>
            <w:tcBorders>
              <w:top w:val="single" w:sz="8" w:space="0" w:color="auto"/>
              <w:left w:val="nil"/>
              <w:bottom w:val="single" w:sz="4" w:space="0" w:color="auto"/>
              <w:right w:val="single" w:sz="4" w:space="0" w:color="auto"/>
            </w:tcBorders>
            <w:shd w:val="clear" w:color="000000" w:fill="3DA15A"/>
            <w:tcMar>
              <w:top w:w="57" w:type="dxa"/>
              <w:left w:w="57" w:type="dxa"/>
              <w:bottom w:w="57" w:type="dxa"/>
              <w:right w:w="57" w:type="dxa"/>
            </w:tcMar>
            <w:hideMark/>
          </w:tcPr>
          <w:p w:rsidR="00E57855" w:rsidRPr="00E57855" w:rsidRDefault="00E57855" w:rsidP="0003736C">
            <w:pPr>
              <w:spacing w:line="240" w:lineRule="auto"/>
              <w:jc w:val="center"/>
              <w:rPr>
                <w:rFonts w:eastAsia="Times New Roman" w:cs="Arial"/>
                <w:b/>
                <w:bCs/>
                <w:color w:val="FFFFFF"/>
                <w:sz w:val="18"/>
                <w:szCs w:val="18"/>
                <w:lang w:eastAsia="da-DK"/>
              </w:rPr>
            </w:pPr>
            <w:r w:rsidRPr="00E57855">
              <w:rPr>
                <w:rFonts w:eastAsia="Times New Roman" w:cs="Arial"/>
                <w:b/>
                <w:bCs/>
                <w:color w:val="FFFFFF"/>
                <w:sz w:val="18"/>
                <w:szCs w:val="18"/>
                <w:lang w:eastAsia="da-DK"/>
              </w:rPr>
              <w:t>Afvigelse ift. korr. budget</w:t>
            </w:r>
          </w:p>
        </w:tc>
        <w:tc>
          <w:tcPr>
            <w:tcW w:w="1134" w:type="dxa"/>
            <w:tcBorders>
              <w:top w:val="single" w:sz="8" w:space="0" w:color="auto"/>
              <w:left w:val="nil"/>
              <w:bottom w:val="single" w:sz="4" w:space="0" w:color="auto"/>
              <w:right w:val="single" w:sz="8" w:space="0" w:color="auto"/>
            </w:tcBorders>
            <w:shd w:val="clear" w:color="000000" w:fill="3DA15A"/>
            <w:tcMar>
              <w:top w:w="57" w:type="dxa"/>
              <w:left w:w="57" w:type="dxa"/>
              <w:bottom w:w="57" w:type="dxa"/>
              <w:right w:w="57" w:type="dxa"/>
            </w:tcMar>
            <w:hideMark/>
          </w:tcPr>
          <w:p w:rsidR="00E57855" w:rsidRPr="00E57855" w:rsidRDefault="00E57855" w:rsidP="0003736C">
            <w:pPr>
              <w:jc w:val="center"/>
              <w:rPr>
                <w:rFonts w:cs="Arial"/>
                <w:b/>
                <w:bCs/>
                <w:color w:val="FFFFFF"/>
                <w:sz w:val="18"/>
                <w:szCs w:val="18"/>
              </w:rPr>
            </w:pPr>
            <w:r w:rsidRPr="00E57855">
              <w:rPr>
                <w:rFonts w:cs="Arial"/>
                <w:b/>
                <w:bCs/>
                <w:color w:val="FFFFFF"/>
                <w:sz w:val="18"/>
                <w:szCs w:val="18"/>
              </w:rPr>
              <w:t>Overførsel til 2019</w:t>
            </w:r>
          </w:p>
        </w:tc>
      </w:tr>
      <w:tr w:rsidR="003032A1" w:rsidRPr="00E57855" w:rsidTr="003032A1">
        <w:trPr>
          <w:trHeight w:val="284"/>
        </w:trPr>
        <w:tc>
          <w:tcPr>
            <w:tcW w:w="3686"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E57855" w:rsidRPr="00E57855" w:rsidRDefault="00E57855" w:rsidP="003032A1">
            <w:pPr>
              <w:spacing w:line="240" w:lineRule="auto"/>
              <w:jc w:val="left"/>
              <w:rPr>
                <w:rFonts w:eastAsia="Times New Roman" w:cs="Arial"/>
                <w:b/>
                <w:bCs/>
                <w:color w:val="000000"/>
                <w:sz w:val="18"/>
                <w:szCs w:val="18"/>
                <w:lang w:eastAsia="da-DK"/>
              </w:rPr>
            </w:pPr>
            <w:r w:rsidRPr="00E57855">
              <w:rPr>
                <w:rFonts w:eastAsia="Times New Roman" w:cs="Arial"/>
                <w:b/>
                <w:bCs/>
                <w:color w:val="000000"/>
                <w:sz w:val="18"/>
                <w:szCs w:val="18"/>
                <w:lang w:eastAsia="da-DK"/>
              </w:rPr>
              <w:t>Samlet resultat</w:t>
            </w:r>
            <w:r w:rsidR="003032A1">
              <w:rPr>
                <w:rFonts w:eastAsia="Times New Roman" w:cs="Arial"/>
                <w:color w:val="000000"/>
                <w:sz w:val="18"/>
                <w:szCs w:val="18"/>
                <w:lang w:eastAsia="da-DK"/>
              </w:rPr>
              <w:t xml:space="preserve"> (tal i 1.000 kr.)</w:t>
            </w:r>
          </w:p>
        </w:tc>
        <w:tc>
          <w:tcPr>
            <w:tcW w:w="284" w:type="dxa"/>
            <w:tcBorders>
              <w:top w:val="single" w:sz="4" w:space="0" w:color="auto"/>
              <w:left w:val="nil"/>
              <w:bottom w:val="single" w:sz="4" w:space="0" w:color="auto"/>
              <w:right w:val="single" w:sz="4" w:space="0" w:color="auto"/>
            </w:tcBorders>
            <w:shd w:val="clear" w:color="auto" w:fill="auto"/>
            <w:noWrap/>
            <w:vAlign w:val="center"/>
            <w:hideMark/>
          </w:tcPr>
          <w:p w:rsidR="00E57855" w:rsidRPr="00E57855" w:rsidRDefault="00E57855" w:rsidP="0003736C">
            <w:pPr>
              <w:spacing w:line="240" w:lineRule="auto"/>
              <w:jc w:val="left"/>
              <w:rPr>
                <w:rFonts w:eastAsia="Times New Roman" w:cs="Arial"/>
                <w:b/>
                <w:bCs/>
                <w:color w:val="000000"/>
                <w:sz w:val="18"/>
                <w:szCs w:val="18"/>
                <w:lang w:eastAsia="da-DK"/>
              </w:rPr>
            </w:pPr>
            <w:r w:rsidRPr="00E57855">
              <w:rPr>
                <w:rFonts w:eastAsia="Times New Roman" w:cs="Arial"/>
                <w:b/>
                <w:bCs/>
                <w:color w:val="000000"/>
                <w:sz w:val="18"/>
                <w:szCs w:val="18"/>
                <w:lang w:eastAsia="da-DK"/>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57855" w:rsidRPr="00E57855" w:rsidRDefault="00E57855" w:rsidP="0003736C">
            <w:pPr>
              <w:spacing w:line="240" w:lineRule="auto"/>
              <w:jc w:val="right"/>
              <w:rPr>
                <w:rFonts w:eastAsia="Times New Roman" w:cs="Arial"/>
                <w:b/>
                <w:bCs/>
                <w:color w:val="000000"/>
                <w:sz w:val="18"/>
                <w:szCs w:val="18"/>
                <w:lang w:eastAsia="da-DK"/>
              </w:rPr>
            </w:pPr>
            <w:r w:rsidRPr="00E57855">
              <w:rPr>
                <w:rFonts w:eastAsia="Times New Roman" w:cs="Arial"/>
                <w:b/>
                <w:bCs/>
                <w:color w:val="000000"/>
                <w:sz w:val="18"/>
                <w:szCs w:val="18"/>
                <w:lang w:eastAsia="da-DK"/>
              </w:rPr>
              <w:t>139.881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57855" w:rsidRPr="00E57855" w:rsidRDefault="00E57855" w:rsidP="0003736C">
            <w:pPr>
              <w:spacing w:line="240" w:lineRule="auto"/>
              <w:jc w:val="right"/>
              <w:rPr>
                <w:rFonts w:eastAsia="Times New Roman" w:cs="Arial"/>
                <w:b/>
                <w:bCs/>
                <w:color w:val="000000"/>
                <w:sz w:val="18"/>
                <w:szCs w:val="18"/>
                <w:lang w:eastAsia="da-DK"/>
              </w:rPr>
            </w:pPr>
            <w:r w:rsidRPr="00E57855">
              <w:rPr>
                <w:rFonts w:eastAsia="Times New Roman" w:cs="Arial"/>
                <w:b/>
                <w:bCs/>
                <w:color w:val="000000"/>
                <w:sz w:val="18"/>
                <w:szCs w:val="18"/>
                <w:lang w:eastAsia="da-DK"/>
              </w:rPr>
              <w:t>143.807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57855" w:rsidRPr="00E57855" w:rsidRDefault="00E57855" w:rsidP="0003736C">
            <w:pPr>
              <w:spacing w:line="240" w:lineRule="auto"/>
              <w:jc w:val="right"/>
              <w:rPr>
                <w:rFonts w:eastAsia="Times New Roman" w:cs="Arial"/>
                <w:b/>
                <w:bCs/>
                <w:color w:val="000000"/>
                <w:sz w:val="18"/>
                <w:szCs w:val="18"/>
                <w:lang w:eastAsia="da-DK"/>
              </w:rPr>
            </w:pPr>
            <w:r w:rsidRPr="00E57855">
              <w:rPr>
                <w:rFonts w:eastAsia="Times New Roman" w:cs="Arial"/>
                <w:b/>
                <w:bCs/>
                <w:color w:val="000000"/>
                <w:sz w:val="18"/>
                <w:szCs w:val="18"/>
                <w:lang w:eastAsia="da-DK"/>
              </w:rPr>
              <w:t>141.357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57855" w:rsidRPr="00E57855" w:rsidRDefault="00E57855" w:rsidP="0003736C">
            <w:pPr>
              <w:spacing w:line="240" w:lineRule="auto"/>
              <w:jc w:val="right"/>
              <w:rPr>
                <w:rFonts w:eastAsia="Times New Roman" w:cs="Arial"/>
                <w:b/>
                <w:bCs/>
                <w:color w:val="000000"/>
                <w:sz w:val="18"/>
                <w:szCs w:val="18"/>
                <w:lang w:eastAsia="da-DK"/>
              </w:rPr>
            </w:pPr>
            <w:r w:rsidRPr="00E57855">
              <w:rPr>
                <w:rFonts w:eastAsia="Times New Roman" w:cs="Arial"/>
                <w:b/>
                <w:bCs/>
                <w:color w:val="000000"/>
                <w:sz w:val="18"/>
                <w:szCs w:val="18"/>
                <w:lang w:eastAsia="da-DK"/>
              </w:rPr>
              <w:t>-2.449</w:t>
            </w:r>
          </w:p>
        </w:tc>
        <w:tc>
          <w:tcPr>
            <w:tcW w:w="1134" w:type="dxa"/>
            <w:tcBorders>
              <w:top w:val="single" w:sz="4" w:space="0" w:color="auto"/>
              <w:left w:val="nil"/>
              <w:bottom w:val="single" w:sz="4" w:space="0" w:color="auto"/>
              <w:right w:val="single" w:sz="8" w:space="0" w:color="auto"/>
            </w:tcBorders>
            <w:shd w:val="clear" w:color="auto" w:fill="auto"/>
            <w:vAlign w:val="center"/>
            <w:hideMark/>
          </w:tcPr>
          <w:p w:rsidR="00E57855" w:rsidRPr="00E57855" w:rsidRDefault="00E57855" w:rsidP="0003736C">
            <w:pPr>
              <w:spacing w:line="240" w:lineRule="auto"/>
              <w:jc w:val="right"/>
              <w:rPr>
                <w:rFonts w:eastAsia="Times New Roman" w:cs="Arial"/>
                <w:b/>
                <w:bCs/>
                <w:color w:val="000000"/>
                <w:sz w:val="18"/>
                <w:szCs w:val="18"/>
                <w:lang w:eastAsia="da-DK"/>
              </w:rPr>
            </w:pPr>
            <w:r w:rsidRPr="00E57855">
              <w:rPr>
                <w:rFonts w:eastAsia="Times New Roman" w:cs="Arial"/>
                <w:b/>
                <w:bCs/>
                <w:color w:val="000000"/>
                <w:sz w:val="18"/>
                <w:szCs w:val="18"/>
                <w:lang w:eastAsia="da-DK"/>
              </w:rPr>
              <w:t>-1.295</w:t>
            </w:r>
          </w:p>
        </w:tc>
      </w:tr>
      <w:tr w:rsidR="003032A1" w:rsidRPr="00E57855" w:rsidTr="003032A1">
        <w:trPr>
          <w:trHeight w:val="284"/>
        </w:trPr>
        <w:tc>
          <w:tcPr>
            <w:tcW w:w="3686" w:type="dxa"/>
            <w:tcBorders>
              <w:top w:val="nil"/>
              <w:left w:val="single" w:sz="8" w:space="0" w:color="auto"/>
              <w:bottom w:val="single" w:sz="4" w:space="0" w:color="auto"/>
              <w:right w:val="single" w:sz="4" w:space="0" w:color="auto"/>
            </w:tcBorders>
            <w:shd w:val="clear" w:color="000000" w:fill="CFDFF1"/>
            <w:vAlign w:val="center"/>
            <w:hideMark/>
          </w:tcPr>
          <w:p w:rsidR="00E57855" w:rsidRPr="00E57855" w:rsidRDefault="00E57855" w:rsidP="0003736C">
            <w:pPr>
              <w:spacing w:line="240" w:lineRule="auto"/>
              <w:jc w:val="left"/>
              <w:rPr>
                <w:rFonts w:eastAsia="Times New Roman" w:cs="Arial"/>
                <w:b/>
                <w:bCs/>
                <w:color w:val="000000"/>
                <w:sz w:val="18"/>
                <w:szCs w:val="18"/>
                <w:lang w:eastAsia="da-DK"/>
              </w:rPr>
            </w:pPr>
            <w:r w:rsidRPr="00E57855">
              <w:rPr>
                <w:rFonts w:eastAsia="Times New Roman" w:cs="Arial"/>
                <w:b/>
                <w:bCs/>
                <w:color w:val="000000"/>
                <w:sz w:val="18"/>
                <w:szCs w:val="18"/>
                <w:lang w:eastAsia="da-DK"/>
              </w:rPr>
              <w:t>Budgetramme 1</w:t>
            </w:r>
          </w:p>
        </w:tc>
        <w:tc>
          <w:tcPr>
            <w:tcW w:w="284" w:type="dxa"/>
            <w:tcBorders>
              <w:top w:val="nil"/>
              <w:left w:val="nil"/>
              <w:bottom w:val="single" w:sz="4" w:space="0" w:color="auto"/>
              <w:right w:val="single" w:sz="4" w:space="0" w:color="auto"/>
            </w:tcBorders>
            <w:shd w:val="clear" w:color="000000" w:fill="CFDFF1"/>
            <w:noWrap/>
            <w:vAlign w:val="center"/>
            <w:hideMark/>
          </w:tcPr>
          <w:p w:rsidR="00E57855" w:rsidRPr="00E57855" w:rsidRDefault="00E57855" w:rsidP="0003736C">
            <w:pPr>
              <w:spacing w:line="240" w:lineRule="auto"/>
              <w:jc w:val="center"/>
              <w:rPr>
                <w:rFonts w:eastAsia="Times New Roman" w:cs="Arial"/>
                <w:color w:val="000000"/>
                <w:sz w:val="18"/>
                <w:szCs w:val="18"/>
                <w:lang w:eastAsia="da-DK"/>
              </w:rPr>
            </w:pPr>
            <w:r w:rsidRPr="00E57855">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000000" w:fill="CFDFF1"/>
            <w:vAlign w:val="center"/>
            <w:hideMark/>
          </w:tcPr>
          <w:p w:rsidR="00E57855" w:rsidRPr="00E57855" w:rsidRDefault="00E57855" w:rsidP="0003736C">
            <w:pPr>
              <w:spacing w:line="240" w:lineRule="auto"/>
              <w:jc w:val="right"/>
              <w:rPr>
                <w:rFonts w:eastAsia="Times New Roman" w:cs="Arial"/>
                <w:b/>
                <w:bCs/>
                <w:color w:val="000000"/>
                <w:sz w:val="18"/>
                <w:szCs w:val="18"/>
                <w:lang w:eastAsia="da-DK"/>
              </w:rPr>
            </w:pPr>
            <w:r w:rsidRPr="00E57855">
              <w:rPr>
                <w:rFonts w:eastAsia="Times New Roman" w:cs="Arial"/>
                <w:b/>
                <w:bCs/>
                <w:color w:val="000000"/>
                <w:sz w:val="18"/>
                <w:szCs w:val="18"/>
                <w:lang w:eastAsia="da-DK"/>
              </w:rPr>
              <w:t>139.881</w:t>
            </w:r>
          </w:p>
        </w:tc>
        <w:tc>
          <w:tcPr>
            <w:tcW w:w="1134" w:type="dxa"/>
            <w:tcBorders>
              <w:top w:val="nil"/>
              <w:left w:val="nil"/>
              <w:bottom w:val="single" w:sz="4" w:space="0" w:color="auto"/>
              <w:right w:val="single" w:sz="4" w:space="0" w:color="auto"/>
            </w:tcBorders>
            <w:shd w:val="clear" w:color="000000" w:fill="CFDFF1"/>
            <w:vAlign w:val="center"/>
            <w:hideMark/>
          </w:tcPr>
          <w:p w:rsidR="00E57855" w:rsidRPr="00E57855" w:rsidRDefault="00E57855" w:rsidP="0003736C">
            <w:pPr>
              <w:spacing w:line="240" w:lineRule="auto"/>
              <w:jc w:val="right"/>
              <w:rPr>
                <w:rFonts w:eastAsia="Times New Roman" w:cs="Arial"/>
                <w:b/>
                <w:bCs/>
                <w:color w:val="000000"/>
                <w:sz w:val="18"/>
                <w:szCs w:val="18"/>
                <w:lang w:eastAsia="da-DK"/>
              </w:rPr>
            </w:pPr>
            <w:r w:rsidRPr="00E57855">
              <w:rPr>
                <w:rFonts w:eastAsia="Times New Roman" w:cs="Arial"/>
                <w:b/>
                <w:bCs/>
                <w:color w:val="000000"/>
                <w:sz w:val="18"/>
                <w:szCs w:val="18"/>
                <w:lang w:eastAsia="da-DK"/>
              </w:rPr>
              <w:t>143.807</w:t>
            </w:r>
          </w:p>
        </w:tc>
        <w:tc>
          <w:tcPr>
            <w:tcW w:w="1134" w:type="dxa"/>
            <w:tcBorders>
              <w:top w:val="nil"/>
              <w:left w:val="nil"/>
              <w:bottom w:val="single" w:sz="4" w:space="0" w:color="auto"/>
              <w:right w:val="single" w:sz="4" w:space="0" w:color="auto"/>
            </w:tcBorders>
            <w:shd w:val="clear" w:color="000000" w:fill="CFDFF1"/>
            <w:vAlign w:val="center"/>
            <w:hideMark/>
          </w:tcPr>
          <w:p w:rsidR="00E57855" w:rsidRPr="00E57855" w:rsidRDefault="00E57855" w:rsidP="0003736C">
            <w:pPr>
              <w:spacing w:line="240" w:lineRule="auto"/>
              <w:jc w:val="right"/>
              <w:rPr>
                <w:rFonts w:eastAsia="Times New Roman" w:cs="Arial"/>
                <w:b/>
                <w:bCs/>
                <w:color w:val="000000"/>
                <w:sz w:val="18"/>
                <w:szCs w:val="18"/>
                <w:lang w:eastAsia="da-DK"/>
              </w:rPr>
            </w:pPr>
            <w:r w:rsidRPr="00E57855">
              <w:rPr>
                <w:rFonts w:eastAsia="Times New Roman" w:cs="Arial"/>
                <w:b/>
                <w:bCs/>
                <w:color w:val="000000"/>
                <w:sz w:val="18"/>
                <w:szCs w:val="18"/>
                <w:lang w:eastAsia="da-DK"/>
              </w:rPr>
              <w:t>141.357</w:t>
            </w:r>
          </w:p>
        </w:tc>
        <w:tc>
          <w:tcPr>
            <w:tcW w:w="1134" w:type="dxa"/>
            <w:tcBorders>
              <w:top w:val="nil"/>
              <w:left w:val="nil"/>
              <w:bottom w:val="single" w:sz="4" w:space="0" w:color="auto"/>
              <w:right w:val="single" w:sz="4" w:space="0" w:color="auto"/>
            </w:tcBorders>
            <w:shd w:val="clear" w:color="000000" w:fill="CFDFF1"/>
            <w:vAlign w:val="center"/>
            <w:hideMark/>
          </w:tcPr>
          <w:p w:rsidR="00E57855" w:rsidRPr="00E57855" w:rsidRDefault="00E57855" w:rsidP="0003736C">
            <w:pPr>
              <w:spacing w:line="240" w:lineRule="auto"/>
              <w:jc w:val="right"/>
              <w:rPr>
                <w:rFonts w:eastAsia="Times New Roman" w:cs="Arial"/>
                <w:b/>
                <w:bCs/>
                <w:color w:val="000000"/>
                <w:sz w:val="18"/>
                <w:szCs w:val="18"/>
                <w:lang w:eastAsia="da-DK"/>
              </w:rPr>
            </w:pPr>
            <w:r w:rsidRPr="00E57855">
              <w:rPr>
                <w:rFonts w:eastAsia="Times New Roman" w:cs="Arial"/>
                <w:b/>
                <w:bCs/>
                <w:color w:val="000000"/>
                <w:sz w:val="18"/>
                <w:szCs w:val="18"/>
                <w:lang w:eastAsia="da-DK"/>
              </w:rPr>
              <w:t>-2.449</w:t>
            </w:r>
          </w:p>
        </w:tc>
        <w:tc>
          <w:tcPr>
            <w:tcW w:w="1134" w:type="dxa"/>
            <w:tcBorders>
              <w:top w:val="nil"/>
              <w:left w:val="nil"/>
              <w:bottom w:val="single" w:sz="4" w:space="0" w:color="auto"/>
              <w:right w:val="single" w:sz="8" w:space="0" w:color="auto"/>
            </w:tcBorders>
            <w:shd w:val="clear" w:color="000000" w:fill="CFDFF1"/>
            <w:vAlign w:val="center"/>
            <w:hideMark/>
          </w:tcPr>
          <w:p w:rsidR="00E57855" w:rsidRPr="00E57855" w:rsidRDefault="00E57855" w:rsidP="0003736C">
            <w:pPr>
              <w:spacing w:line="240" w:lineRule="auto"/>
              <w:jc w:val="right"/>
              <w:rPr>
                <w:rFonts w:eastAsia="Times New Roman" w:cs="Arial"/>
                <w:b/>
                <w:bCs/>
                <w:color w:val="000000"/>
                <w:sz w:val="18"/>
                <w:szCs w:val="18"/>
                <w:lang w:eastAsia="da-DK"/>
              </w:rPr>
            </w:pPr>
            <w:r w:rsidRPr="00E57855">
              <w:rPr>
                <w:rFonts w:eastAsia="Times New Roman" w:cs="Arial"/>
                <w:b/>
                <w:bCs/>
                <w:color w:val="000000"/>
                <w:sz w:val="18"/>
                <w:szCs w:val="18"/>
                <w:lang w:eastAsia="da-DK"/>
              </w:rPr>
              <w:t>-1.295</w:t>
            </w:r>
          </w:p>
        </w:tc>
      </w:tr>
      <w:tr w:rsidR="003032A1" w:rsidRPr="00E57855" w:rsidTr="003032A1">
        <w:trPr>
          <w:trHeight w:val="284"/>
        </w:trPr>
        <w:tc>
          <w:tcPr>
            <w:tcW w:w="3686" w:type="dxa"/>
            <w:tcBorders>
              <w:top w:val="nil"/>
              <w:left w:val="single" w:sz="8" w:space="0" w:color="auto"/>
              <w:bottom w:val="single" w:sz="4" w:space="0" w:color="auto"/>
              <w:right w:val="single" w:sz="4" w:space="0" w:color="auto"/>
            </w:tcBorders>
            <w:shd w:val="clear" w:color="auto" w:fill="auto"/>
            <w:noWrap/>
            <w:vAlign w:val="center"/>
            <w:hideMark/>
          </w:tcPr>
          <w:p w:rsidR="00E57855" w:rsidRPr="00E57855" w:rsidRDefault="00E57855" w:rsidP="0003736C">
            <w:pPr>
              <w:spacing w:line="240" w:lineRule="auto"/>
              <w:jc w:val="left"/>
              <w:rPr>
                <w:rFonts w:eastAsia="Times New Roman" w:cs="Arial"/>
                <w:b/>
                <w:bCs/>
                <w:color w:val="000000"/>
                <w:sz w:val="18"/>
                <w:szCs w:val="18"/>
                <w:lang w:eastAsia="da-DK"/>
              </w:rPr>
            </w:pPr>
            <w:r w:rsidRPr="00E57855">
              <w:rPr>
                <w:rFonts w:eastAsia="Times New Roman" w:cs="Arial"/>
                <w:b/>
                <w:bCs/>
                <w:color w:val="000000"/>
                <w:sz w:val="18"/>
                <w:szCs w:val="18"/>
                <w:lang w:eastAsia="da-DK"/>
              </w:rPr>
              <w:t>Virksomheder</w:t>
            </w:r>
          </w:p>
        </w:tc>
        <w:tc>
          <w:tcPr>
            <w:tcW w:w="284" w:type="dxa"/>
            <w:tcBorders>
              <w:top w:val="nil"/>
              <w:left w:val="nil"/>
              <w:bottom w:val="single" w:sz="4" w:space="0" w:color="auto"/>
              <w:right w:val="single" w:sz="4" w:space="0" w:color="auto"/>
            </w:tcBorders>
            <w:shd w:val="clear" w:color="auto" w:fill="auto"/>
            <w:noWrap/>
            <w:vAlign w:val="center"/>
            <w:hideMark/>
          </w:tcPr>
          <w:p w:rsidR="00E57855" w:rsidRPr="00E57855" w:rsidRDefault="00E57855" w:rsidP="0003736C">
            <w:pPr>
              <w:spacing w:line="240" w:lineRule="auto"/>
              <w:jc w:val="center"/>
              <w:rPr>
                <w:rFonts w:eastAsia="Times New Roman" w:cs="Arial"/>
                <w:color w:val="000000"/>
                <w:sz w:val="18"/>
                <w:szCs w:val="18"/>
                <w:lang w:eastAsia="da-DK"/>
              </w:rPr>
            </w:pPr>
            <w:r w:rsidRPr="00E57855">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auto" w:fill="auto"/>
            <w:noWrap/>
            <w:vAlign w:val="center"/>
            <w:hideMark/>
          </w:tcPr>
          <w:p w:rsidR="00E57855" w:rsidRPr="00E57855" w:rsidRDefault="00E57855" w:rsidP="0003736C">
            <w:pPr>
              <w:spacing w:line="240" w:lineRule="auto"/>
              <w:jc w:val="right"/>
              <w:rPr>
                <w:rFonts w:eastAsia="Times New Roman" w:cs="Arial"/>
                <w:b/>
                <w:bCs/>
                <w:color w:val="000000"/>
                <w:sz w:val="18"/>
                <w:szCs w:val="18"/>
                <w:lang w:eastAsia="da-DK"/>
              </w:rPr>
            </w:pPr>
            <w:r w:rsidRPr="00E57855">
              <w:rPr>
                <w:rFonts w:eastAsia="Times New Roman" w:cs="Arial"/>
                <w:b/>
                <w:bCs/>
                <w:color w:val="000000"/>
                <w:sz w:val="18"/>
                <w:szCs w:val="18"/>
                <w:lang w:eastAsia="da-DK"/>
              </w:rPr>
              <w:t xml:space="preserve">121.116 </w:t>
            </w:r>
          </w:p>
        </w:tc>
        <w:tc>
          <w:tcPr>
            <w:tcW w:w="1134" w:type="dxa"/>
            <w:tcBorders>
              <w:top w:val="nil"/>
              <w:left w:val="nil"/>
              <w:bottom w:val="single" w:sz="4" w:space="0" w:color="auto"/>
              <w:right w:val="single" w:sz="4" w:space="0" w:color="auto"/>
            </w:tcBorders>
            <w:shd w:val="clear" w:color="auto" w:fill="auto"/>
            <w:noWrap/>
            <w:vAlign w:val="center"/>
            <w:hideMark/>
          </w:tcPr>
          <w:p w:rsidR="00E57855" w:rsidRPr="00E57855" w:rsidRDefault="00E57855" w:rsidP="0003736C">
            <w:pPr>
              <w:spacing w:line="240" w:lineRule="auto"/>
              <w:jc w:val="right"/>
              <w:rPr>
                <w:rFonts w:eastAsia="Times New Roman" w:cs="Arial"/>
                <w:b/>
                <w:bCs/>
                <w:color w:val="000000"/>
                <w:sz w:val="18"/>
                <w:szCs w:val="18"/>
                <w:lang w:eastAsia="da-DK"/>
              </w:rPr>
            </w:pPr>
            <w:r w:rsidRPr="00E57855">
              <w:rPr>
                <w:rFonts w:eastAsia="Times New Roman" w:cs="Arial"/>
                <w:b/>
                <w:bCs/>
                <w:color w:val="000000"/>
                <w:sz w:val="18"/>
                <w:szCs w:val="18"/>
                <w:lang w:eastAsia="da-DK"/>
              </w:rPr>
              <w:t>125.915</w:t>
            </w:r>
          </w:p>
        </w:tc>
        <w:tc>
          <w:tcPr>
            <w:tcW w:w="1134" w:type="dxa"/>
            <w:tcBorders>
              <w:top w:val="nil"/>
              <w:left w:val="nil"/>
              <w:bottom w:val="single" w:sz="4" w:space="0" w:color="auto"/>
              <w:right w:val="single" w:sz="4" w:space="0" w:color="auto"/>
            </w:tcBorders>
            <w:shd w:val="clear" w:color="auto" w:fill="auto"/>
            <w:noWrap/>
            <w:vAlign w:val="center"/>
            <w:hideMark/>
          </w:tcPr>
          <w:p w:rsidR="00E57855" w:rsidRPr="00E57855" w:rsidRDefault="00E57855" w:rsidP="0003736C">
            <w:pPr>
              <w:spacing w:line="240" w:lineRule="auto"/>
              <w:jc w:val="right"/>
              <w:rPr>
                <w:rFonts w:eastAsia="Times New Roman" w:cs="Arial"/>
                <w:b/>
                <w:bCs/>
                <w:color w:val="000000"/>
                <w:sz w:val="18"/>
                <w:szCs w:val="18"/>
                <w:lang w:eastAsia="da-DK"/>
              </w:rPr>
            </w:pPr>
            <w:r w:rsidRPr="00E57855">
              <w:rPr>
                <w:rFonts w:eastAsia="Times New Roman" w:cs="Arial"/>
                <w:b/>
                <w:bCs/>
                <w:color w:val="000000"/>
                <w:sz w:val="18"/>
                <w:szCs w:val="18"/>
                <w:lang w:eastAsia="da-DK"/>
              </w:rPr>
              <w:t>126.991</w:t>
            </w:r>
          </w:p>
        </w:tc>
        <w:tc>
          <w:tcPr>
            <w:tcW w:w="1134" w:type="dxa"/>
            <w:tcBorders>
              <w:top w:val="nil"/>
              <w:left w:val="nil"/>
              <w:bottom w:val="single" w:sz="4" w:space="0" w:color="auto"/>
              <w:right w:val="single" w:sz="4" w:space="0" w:color="auto"/>
            </w:tcBorders>
            <w:shd w:val="clear" w:color="auto" w:fill="auto"/>
            <w:noWrap/>
            <w:vAlign w:val="center"/>
            <w:hideMark/>
          </w:tcPr>
          <w:p w:rsidR="00E57855" w:rsidRPr="00E57855" w:rsidRDefault="00E57855" w:rsidP="0003736C">
            <w:pPr>
              <w:spacing w:line="240" w:lineRule="auto"/>
              <w:jc w:val="right"/>
              <w:rPr>
                <w:rFonts w:eastAsia="Times New Roman" w:cs="Arial"/>
                <w:b/>
                <w:bCs/>
                <w:color w:val="000000"/>
                <w:sz w:val="18"/>
                <w:szCs w:val="18"/>
                <w:lang w:eastAsia="da-DK"/>
              </w:rPr>
            </w:pPr>
            <w:r w:rsidRPr="00E57855">
              <w:rPr>
                <w:rFonts w:eastAsia="Times New Roman" w:cs="Arial"/>
                <w:b/>
                <w:bCs/>
                <w:color w:val="000000"/>
                <w:sz w:val="18"/>
                <w:szCs w:val="18"/>
                <w:lang w:eastAsia="da-DK"/>
              </w:rPr>
              <w:t>1.076</w:t>
            </w:r>
          </w:p>
        </w:tc>
        <w:tc>
          <w:tcPr>
            <w:tcW w:w="1134" w:type="dxa"/>
            <w:tcBorders>
              <w:top w:val="nil"/>
              <w:left w:val="nil"/>
              <w:bottom w:val="single" w:sz="4" w:space="0" w:color="auto"/>
              <w:right w:val="single" w:sz="8" w:space="0" w:color="auto"/>
            </w:tcBorders>
            <w:shd w:val="clear" w:color="auto" w:fill="auto"/>
            <w:noWrap/>
            <w:vAlign w:val="center"/>
            <w:hideMark/>
          </w:tcPr>
          <w:p w:rsidR="00E57855" w:rsidRPr="00E57855" w:rsidRDefault="00E57855" w:rsidP="0003736C">
            <w:pPr>
              <w:spacing w:line="240" w:lineRule="auto"/>
              <w:jc w:val="right"/>
              <w:rPr>
                <w:rFonts w:eastAsia="Times New Roman" w:cs="Arial"/>
                <w:b/>
                <w:bCs/>
                <w:color w:val="000000"/>
                <w:sz w:val="18"/>
                <w:szCs w:val="18"/>
                <w:lang w:eastAsia="da-DK"/>
              </w:rPr>
            </w:pPr>
            <w:r w:rsidRPr="00E57855">
              <w:rPr>
                <w:rFonts w:eastAsia="Times New Roman" w:cs="Arial"/>
                <w:b/>
                <w:bCs/>
                <w:color w:val="000000"/>
                <w:sz w:val="18"/>
                <w:szCs w:val="18"/>
                <w:lang w:eastAsia="da-DK"/>
              </w:rPr>
              <w:t>776</w:t>
            </w:r>
          </w:p>
        </w:tc>
      </w:tr>
      <w:tr w:rsidR="003032A1" w:rsidRPr="00E57855" w:rsidTr="003032A1">
        <w:trPr>
          <w:trHeight w:val="284"/>
        </w:trPr>
        <w:tc>
          <w:tcPr>
            <w:tcW w:w="3686" w:type="dxa"/>
            <w:tcBorders>
              <w:top w:val="nil"/>
              <w:left w:val="single" w:sz="8" w:space="0" w:color="auto"/>
              <w:bottom w:val="single" w:sz="4" w:space="0" w:color="auto"/>
              <w:right w:val="single" w:sz="4" w:space="0" w:color="auto"/>
            </w:tcBorders>
            <w:shd w:val="clear" w:color="000000" w:fill="CFDFF1"/>
            <w:noWrap/>
            <w:vAlign w:val="center"/>
            <w:hideMark/>
          </w:tcPr>
          <w:p w:rsidR="00E57855" w:rsidRPr="00E57855" w:rsidRDefault="00E57855" w:rsidP="003032A1">
            <w:pPr>
              <w:spacing w:line="240" w:lineRule="auto"/>
              <w:jc w:val="left"/>
              <w:rPr>
                <w:rFonts w:eastAsia="Times New Roman" w:cs="Arial"/>
                <w:color w:val="000000"/>
                <w:sz w:val="18"/>
                <w:szCs w:val="18"/>
                <w:lang w:eastAsia="da-DK"/>
              </w:rPr>
            </w:pPr>
            <w:r w:rsidRPr="00E57855">
              <w:rPr>
                <w:rFonts w:eastAsia="Times New Roman" w:cs="Arial"/>
                <w:color w:val="000000"/>
                <w:sz w:val="18"/>
                <w:szCs w:val="18"/>
                <w:lang w:eastAsia="da-DK"/>
              </w:rPr>
              <w:t xml:space="preserve">Dagplejen inkl. </w:t>
            </w:r>
            <w:r w:rsidR="003032A1">
              <w:rPr>
                <w:rFonts w:eastAsia="Times New Roman" w:cs="Arial"/>
                <w:color w:val="000000"/>
                <w:sz w:val="18"/>
                <w:szCs w:val="18"/>
                <w:lang w:eastAsia="da-DK"/>
              </w:rPr>
              <w:t>l</w:t>
            </w:r>
            <w:r w:rsidRPr="00E57855">
              <w:rPr>
                <w:rFonts w:eastAsia="Times New Roman" w:cs="Arial"/>
                <w:color w:val="000000"/>
                <w:sz w:val="18"/>
                <w:szCs w:val="18"/>
                <w:lang w:eastAsia="da-DK"/>
              </w:rPr>
              <w:t xml:space="preserve">øn og forældrebetaling </w:t>
            </w:r>
          </w:p>
        </w:tc>
        <w:tc>
          <w:tcPr>
            <w:tcW w:w="284" w:type="dxa"/>
            <w:tcBorders>
              <w:top w:val="nil"/>
              <w:left w:val="nil"/>
              <w:bottom w:val="single" w:sz="4" w:space="0" w:color="auto"/>
              <w:right w:val="single" w:sz="4" w:space="0" w:color="auto"/>
            </w:tcBorders>
            <w:shd w:val="clear" w:color="000000" w:fill="CFDFF1"/>
            <w:noWrap/>
            <w:vAlign w:val="center"/>
            <w:hideMark/>
          </w:tcPr>
          <w:p w:rsidR="00E57855" w:rsidRPr="00E57855" w:rsidRDefault="00E57855" w:rsidP="0003736C">
            <w:pPr>
              <w:spacing w:line="240" w:lineRule="auto"/>
              <w:jc w:val="center"/>
              <w:rPr>
                <w:rFonts w:eastAsia="Times New Roman" w:cs="Arial"/>
                <w:color w:val="000000"/>
                <w:sz w:val="18"/>
                <w:szCs w:val="18"/>
                <w:lang w:eastAsia="da-DK"/>
              </w:rPr>
            </w:pPr>
            <w:r w:rsidRPr="00E57855">
              <w:rPr>
                <w:rFonts w:eastAsia="Times New Roman" w:cs="Arial"/>
                <w:color w:val="000000"/>
                <w:sz w:val="18"/>
                <w:szCs w:val="18"/>
                <w:lang w:eastAsia="da-DK"/>
              </w:rPr>
              <w:t>1</w:t>
            </w:r>
          </w:p>
        </w:tc>
        <w:tc>
          <w:tcPr>
            <w:tcW w:w="1134" w:type="dxa"/>
            <w:tcBorders>
              <w:top w:val="nil"/>
              <w:left w:val="nil"/>
              <w:bottom w:val="single" w:sz="4" w:space="0" w:color="auto"/>
              <w:right w:val="single" w:sz="4" w:space="0" w:color="auto"/>
            </w:tcBorders>
            <w:shd w:val="clear" w:color="000000" w:fill="CFDFF1"/>
            <w:noWrap/>
            <w:vAlign w:val="center"/>
            <w:hideMark/>
          </w:tcPr>
          <w:p w:rsidR="00E57855" w:rsidRPr="00E57855" w:rsidRDefault="00E57855" w:rsidP="0003736C">
            <w:pPr>
              <w:spacing w:line="240" w:lineRule="auto"/>
              <w:jc w:val="right"/>
              <w:rPr>
                <w:rFonts w:eastAsia="Times New Roman" w:cs="Arial"/>
                <w:color w:val="000000"/>
                <w:sz w:val="18"/>
                <w:szCs w:val="18"/>
                <w:lang w:eastAsia="da-DK"/>
              </w:rPr>
            </w:pPr>
            <w:r w:rsidRPr="00E57855">
              <w:rPr>
                <w:rFonts w:eastAsia="Times New Roman" w:cs="Arial"/>
                <w:color w:val="000000"/>
                <w:sz w:val="18"/>
                <w:szCs w:val="18"/>
                <w:lang w:eastAsia="da-DK"/>
              </w:rPr>
              <w:t xml:space="preserve">12.221 </w:t>
            </w:r>
          </w:p>
        </w:tc>
        <w:tc>
          <w:tcPr>
            <w:tcW w:w="1134" w:type="dxa"/>
            <w:tcBorders>
              <w:top w:val="nil"/>
              <w:left w:val="nil"/>
              <w:bottom w:val="single" w:sz="4" w:space="0" w:color="auto"/>
              <w:right w:val="single" w:sz="4" w:space="0" w:color="auto"/>
            </w:tcBorders>
            <w:shd w:val="clear" w:color="000000" w:fill="CFDFF1"/>
            <w:noWrap/>
            <w:vAlign w:val="center"/>
            <w:hideMark/>
          </w:tcPr>
          <w:p w:rsidR="00E57855" w:rsidRPr="00E57855" w:rsidRDefault="00E57855" w:rsidP="0003736C">
            <w:pPr>
              <w:spacing w:line="240" w:lineRule="auto"/>
              <w:jc w:val="right"/>
              <w:rPr>
                <w:rFonts w:eastAsia="Times New Roman" w:cs="Arial"/>
                <w:color w:val="000000"/>
                <w:sz w:val="18"/>
                <w:szCs w:val="18"/>
                <w:lang w:eastAsia="da-DK"/>
              </w:rPr>
            </w:pPr>
            <w:r w:rsidRPr="00E57855">
              <w:rPr>
                <w:rFonts w:eastAsia="Times New Roman" w:cs="Arial"/>
                <w:color w:val="000000"/>
                <w:sz w:val="18"/>
                <w:szCs w:val="18"/>
                <w:lang w:eastAsia="da-DK"/>
              </w:rPr>
              <w:t>9.440</w:t>
            </w:r>
          </w:p>
        </w:tc>
        <w:tc>
          <w:tcPr>
            <w:tcW w:w="1134" w:type="dxa"/>
            <w:tcBorders>
              <w:top w:val="nil"/>
              <w:left w:val="nil"/>
              <w:bottom w:val="single" w:sz="4" w:space="0" w:color="auto"/>
              <w:right w:val="single" w:sz="4" w:space="0" w:color="auto"/>
            </w:tcBorders>
            <w:shd w:val="clear" w:color="000000" w:fill="CFDFF1"/>
            <w:noWrap/>
            <w:vAlign w:val="center"/>
            <w:hideMark/>
          </w:tcPr>
          <w:p w:rsidR="00E57855" w:rsidRPr="00E57855" w:rsidRDefault="00E57855" w:rsidP="0003736C">
            <w:pPr>
              <w:spacing w:line="240" w:lineRule="auto"/>
              <w:jc w:val="right"/>
              <w:rPr>
                <w:rFonts w:eastAsia="Times New Roman" w:cs="Arial"/>
                <w:color w:val="000000"/>
                <w:sz w:val="18"/>
                <w:szCs w:val="18"/>
                <w:lang w:eastAsia="da-DK"/>
              </w:rPr>
            </w:pPr>
            <w:r w:rsidRPr="00E57855">
              <w:rPr>
                <w:rFonts w:eastAsia="Times New Roman" w:cs="Arial"/>
                <w:color w:val="000000"/>
                <w:sz w:val="18"/>
                <w:szCs w:val="18"/>
                <w:lang w:eastAsia="da-DK"/>
              </w:rPr>
              <w:t>9.672</w:t>
            </w:r>
          </w:p>
        </w:tc>
        <w:tc>
          <w:tcPr>
            <w:tcW w:w="1134" w:type="dxa"/>
            <w:tcBorders>
              <w:top w:val="nil"/>
              <w:left w:val="nil"/>
              <w:bottom w:val="single" w:sz="4" w:space="0" w:color="auto"/>
              <w:right w:val="single" w:sz="4" w:space="0" w:color="auto"/>
            </w:tcBorders>
            <w:shd w:val="clear" w:color="000000" w:fill="CFDFF1"/>
            <w:noWrap/>
            <w:vAlign w:val="center"/>
            <w:hideMark/>
          </w:tcPr>
          <w:p w:rsidR="00E57855" w:rsidRPr="00E57855" w:rsidRDefault="00E57855" w:rsidP="0003736C">
            <w:pPr>
              <w:spacing w:line="240" w:lineRule="auto"/>
              <w:jc w:val="right"/>
              <w:rPr>
                <w:rFonts w:eastAsia="Times New Roman" w:cs="Arial"/>
                <w:color w:val="000000"/>
                <w:sz w:val="18"/>
                <w:szCs w:val="18"/>
                <w:lang w:eastAsia="da-DK"/>
              </w:rPr>
            </w:pPr>
            <w:r w:rsidRPr="00E57855">
              <w:rPr>
                <w:rFonts w:eastAsia="Times New Roman" w:cs="Arial"/>
                <w:color w:val="000000"/>
                <w:sz w:val="18"/>
                <w:szCs w:val="18"/>
                <w:lang w:eastAsia="da-DK"/>
              </w:rPr>
              <w:t>232</w:t>
            </w:r>
          </w:p>
        </w:tc>
        <w:tc>
          <w:tcPr>
            <w:tcW w:w="1134" w:type="dxa"/>
            <w:tcBorders>
              <w:top w:val="nil"/>
              <w:left w:val="nil"/>
              <w:bottom w:val="single" w:sz="4" w:space="0" w:color="auto"/>
              <w:right w:val="single" w:sz="8" w:space="0" w:color="auto"/>
            </w:tcBorders>
            <w:shd w:val="clear" w:color="000000" w:fill="CFDFF1"/>
            <w:noWrap/>
            <w:vAlign w:val="center"/>
            <w:hideMark/>
          </w:tcPr>
          <w:p w:rsidR="00E57855" w:rsidRPr="00E57855" w:rsidRDefault="00E57855" w:rsidP="0003736C">
            <w:pPr>
              <w:spacing w:line="240" w:lineRule="auto"/>
              <w:jc w:val="right"/>
              <w:rPr>
                <w:rFonts w:eastAsia="Times New Roman" w:cs="Arial"/>
                <w:bCs/>
                <w:color w:val="000000"/>
                <w:sz w:val="18"/>
                <w:szCs w:val="18"/>
                <w:lang w:eastAsia="da-DK"/>
              </w:rPr>
            </w:pPr>
            <w:r w:rsidRPr="00E57855">
              <w:rPr>
                <w:rFonts w:eastAsia="Times New Roman" w:cs="Arial"/>
                <w:bCs/>
                <w:color w:val="000000"/>
                <w:sz w:val="18"/>
                <w:szCs w:val="18"/>
                <w:lang w:eastAsia="da-DK"/>
              </w:rPr>
              <w:t>232</w:t>
            </w:r>
          </w:p>
        </w:tc>
      </w:tr>
      <w:tr w:rsidR="003032A1" w:rsidRPr="00E57855" w:rsidTr="003032A1">
        <w:trPr>
          <w:trHeight w:val="284"/>
        </w:trPr>
        <w:tc>
          <w:tcPr>
            <w:tcW w:w="3686" w:type="dxa"/>
            <w:tcBorders>
              <w:top w:val="nil"/>
              <w:left w:val="single" w:sz="8" w:space="0" w:color="auto"/>
              <w:bottom w:val="single" w:sz="4" w:space="0" w:color="auto"/>
              <w:right w:val="single" w:sz="4" w:space="0" w:color="auto"/>
            </w:tcBorders>
            <w:shd w:val="clear" w:color="auto" w:fill="auto"/>
            <w:noWrap/>
            <w:vAlign w:val="center"/>
            <w:hideMark/>
          </w:tcPr>
          <w:p w:rsidR="00E57855" w:rsidRPr="00E57855" w:rsidRDefault="00E57855" w:rsidP="003032A1">
            <w:pPr>
              <w:spacing w:line="240" w:lineRule="auto"/>
              <w:jc w:val="left"/>
              <w:rPr>
                <w:rFonts w:eastAsia="Times New Roman" w:cs="Arial"/>
                <w:color w:val="000000"/>
                <w:sz w:val="18"/>
                <w:szCs w:val="18"/>
                <w:lang w:eastAsia="da-DK"/>
              </w:rPr>
            </w:pPr>
            <w:r w:rsidRPr="00E57855">
              <w:rPr>
                <w:rFonts w:eastAsia="Times New Roman" w:cs="Arial"/>
                <w:color w:val="000000"/>
                <w:sz w:val="18"/>
                <w:szCs w:val="18"/>
                <w:lang w:eastAsia="da-DK"/>
              </w:rPr>
              <w:t>Integre</w:t>
            </w:r>
            <w:r w:rsidR="003032A1">
              <w:rPr>
                <w:rFonts w:eastAsia="Times New Roman" w:cs="Arial"/>
                <w:color w:val="000000"/>
                <w:sz w:val="18"/>
                <w:szCs w:val="18"/>
                <w:lang w:eastAsia="da-DK"/>
              </w:rPr>
              <w:t>re</w:t>
            </w:r>
            <w:r w:rsidRPr="00E57855">
              <w:rPr>
                <w:rFonts w:eastAsia="Times New Roman" w:cs="Arial"/>
                <w:color w:val="000000"/>
                <w:sz w:val="18"/>
                <w:szCs w:val="18"/>
                <w:lang w:eastAsia="da-DK"/>
              </w:rPr>
              <w:t>de ex</w:t>
            </w:r>
            <w:r w:rsidR="003032A1">
              <w:rPr>
                <w:rFonts w:eastAsia="Times New Roman" w:cs="Arial"/>
                <w:color w:val="000000"/>
                <w:sz w:val="18"/>
                <w:szCs w:val="18"/>
                <w:lang w:eastAsia="da-DK"/>
              </w:rPr>
              <w:t>c</w:t>
            </w:r>
            <w:r w:rsidRPr="00E57855">
              <w:rPr>
                <w:rFonts w:eastAsia="Times New Roman" w:cs="Arial"/>
                <w:color w:val="000000"/>
                <w:sz w:val="18"/>
                <w:szCs w:val="18"/>
                <w:lang w:eastAsia="da-DK"/>
              </w:rPr>
              <w:t xml:space="preserve">l. </w:t>
            </w:r>
            <w:r w:rsidR="003032A1">
              <w:rPr>
                <w:rFonts w:eastAsia="Times New Roman" w:cs="Arial"/>
                <w:color w:val="000000"/>
                <w:sz w:val="18"/>
                <w:szCs w:val="18"/>
                <w:lang w:eastAsia="da-DK"/>
              </w:rPr>
              <w:t>l</w:t>
            </w:r>
            <w:r w:rsidRPr="00E57855">
              <w:rPr>
                <w:rFonts w:eastAsia="Times New Roman" w:cs="Arial"/>
                <w:color w:val="000000"/>
                <w:sz w:val="18"/>
                <w:szCs w:val="18"/>
                <w:lang w:eastAsia="da-DK"/>
              </w:rPr>
              <w:t>øn og forældrebetaling</w:t>
            </w:r>
          </w:p>
        </w:tc>
        <w:tc>
          <w:tcPr>
            <w:tcW w:w="284" w:type="dxa"/>
            <w:tcBorders>
              <w:top w:val="nil"/>
              <w:left w:val="nil"/>
              <w:bottom w:val="single" w:sz="4" w:space="0" w:color="auto"/>
              <w:right w:val="single" w:sz="4" w:space="0" w:color="auto"/>
            </w:tcBorders>
            <w:shd w:val="clear" w:color="auto" w:fill="auto"/>
            <w:noWrap/>
            <w:vAlign w:val="center"/>
            <w:hideMark/>
          </w:tcPr>
          <w:p w:rsidR="00E57855" w:rsidRPr="00E57855" w:rsidRDefault="00E57855" w:rsidP="0003736C">
            <w:pPr>
              <w:spacing w:line="240" w:lineRule="auto"/>
              <w:jc w:val="center"/>
              <w:rPr>
                <w:rFonts w:eastAsia="Times New Roman" w:cs="Arial"/>
                <w:color w:val="000000"/>
                <w:sz w:val="18"/>
                <w:szCs w:val="18"/>
                <w:lang w:eastAsia="da-DK"/>
              </w:rPr>
            </w:pPr>
            <w:r w:rsidRPr="00E57855">
              <w:rPr>
                <w:rFonts w:eastAsia="Times New Roman" w:cs="Arial"/>
                <w:color w:val="000000"/>
                <w:sz w:val="18"/>
                <w:szCs w:val="18"/>
                <w:lang w:eastAsia="da-DK"/>
              </w:rPr>
              <w:t>2</w:t>
            </w:r>
          </w:p>
        </w:tc>
        <w:tc>
          <w:tcPr>
            <w:tcW w:w="1134" w:type="dxa"/>
            <w:tcBorders>
              <w:top w:val="nil"/>
              <w:left w:val="nil"/>
              <w:bottom w:val="single" w:sz="4" w:space="0" w:color="auto"/>
              <w:right w:val="single" w:sz="4" w:space="0" w:color="auto"/>
            </w:tcBorders>
            <w:shd w:val="clear" w:color="auto" w:fill="auto"/>
            <w:noWrap/>
            <w:vAlign w:val="center"/>
            <w:hideMark/>
          </w:tcPr>
          <w:p w:rsidR="00E57855" w:rsidRPr="00E57855" w:rsidRDefault="00E57855" w:rsidP="0003736C">
            <w:pPr>
              <w:spacing w:line="240" w:lineRule="auto"/>
              <w:jc w:val="right"/>
              <w:rPr>
                <w:rFonts w:eastAsia="Times New Roman" w:cs="Arial"/>
                <w:color w:val="000000"/>
                <w:sz w:val="18"/>
                <w:szCs w:val="18"/>
                <w:lang w:eastAsia="da-DK"/>
              </w:rPr>
            </w:pPr>
            <w:r w:rsidRPr="00E57855">
              <w:rPr>
                <w:rFonts w:eastAsia="Times New Roman" w:cs="Arial"/>
                <w:color w:val="000000"/>
                <w:sz w:val="18"/>
                <w:szCs w:val="18"/>
                <w:lang w:eastAsia="da-DK"/>
              </w:rPr>
              <w:t xml:space="preserve">108.895 </w:t>
            </w:r>
          </w:p>
        </w:tc>
        <w:tc>
          <w:tcPr>
            <w:tcW w:w="1134" w:type="dxa"/>
            <w:tcBorders>
              <w:top w:val="nil"/>
              <w:left w:val="nil"/>
              <w:bottom w:val="single" w:sz="4" w:space="0" w:color="auto"/>
              <w:right w:val="single" w:sz="4" w:space="0" w:color="auto"/>
            </w:tcBorders>
            <w:shd w:val="clear" w:color="auto" w:fill="auto"/>
            <w:noWrap/>
            <w:vAlign w:val="center"/>
            <w:hideMark/>
          </w:tcPr>
          <w:p w:rsidR="00E57855" w:rsidRPr="00E57855" w:rsidRDefault="00E57855" w:rsidP="0003736C">
            <w:pPr>
              <w:spacing w:line="240" w:lineRule="auto"/>
              <w:jc w:val="right"/>
              <w:rPr>
                <w:rFonts w:eastAsia="Times New Roman" w:cs="Arial"/>
                <w:color w:val="000000"/>
                <w:sz w:val="18"/>
                <w:szCs w:val="18"/>
                <w:lang w:eastAsia="da-DK"/>
              </w:rPr>
            </w:pPr>
            <w:r w:rsidRPr="00E57855">
              <w:rPr>
                <w:rFonts w:eastAsia="Times New Roman" w:cs="Arial"/>
                <w:color w:val="000000"/>
                <w:sz w:val="18"/>
                <w:szCs w:val="18"/>
                <w:lang w:eastAsia="da-DK"/>
              </w:rPr>
              <w:t xml:space="preserve">116.475 </w:t>
            </w:r>
          </w:p>
        </w:tc>
        <w:tc>
          <w:tcPr>
            <w:tcW w:w="1134" w:type="dxa"/>
            <w:tcBorders>
              <w:top w:val="nil"/>
              <w:left w:val="nil"/>
              <w:bottom w:val="single" w:sz="4" w:space="0" w:color="auto"/>
              <w:right w:val="single" w:sz="4" w:space="0" w:color="auto"/>
            </w:tcBorders>
            <w:shd w:val="clear" w:color="auto" w:fill="auto"/>
            <w:noWrap/>
            <w:vAlign w:val="center"/>
            <w:hideMark/>
          </w:tcPr>
          <w:p w:rsidR="00E57855" w:rsidRPr="00E57855" w:rsidRDefault="00E57855" w:rsidP="0003736C">
            <w:pPr>
              <w:spacing w:line="240" w:lineRule="auto"/>
              <w:jc w:val="right"/>
              <w:rPr>
                <w:rFonts w:eastAsia="Times New Roman" w:cs="Arial"/>
                <w:color w:val="000000"/>
                <w:sz w:val="18"/>
                <w:szCs w:val="18"/>
                <w:lang w:eastAsia="da-DK"/>
              </w:rPr>
            </w:pPr>
            <w:r w:rsidRPr="00E57855">
              <w:rPr>
                <w:rFonts w:eastAsia="Times New Roman" w:cs="Arial"/>
                <w:color w:val="000000"/>
                <w:sz w:val="18"/>
                <w:szCs w:val="18"/>
                <w:lang w:eastAsia="da-DK"/>
              </w:rPr>
              <w:t xml:space="preserve">117.319 </w:t>
            </w:r>
          </w:p>
        </w:tc>
        <w:tc>
          <w:tcPr>
            <w:tcW w:w="1134" w:type="dxa"/>
            <w:tcBorders>
              <w:top w:val="nil"/>
              <w:left w:val="nil"/>
              <w:bottom w:val="single" w:sz="4" w:space="0" w:color="auto"/>
              <w:right w:val="single" w:sz="4" w:space="0" w:color="auto"/>
            </w:tcBorders>
            <w:shd w:val="clear" w:color="auto" w:fill="auto"/>
            <w:noWrap/>
            <w:vAlign w:val="center"/>
            <w:hideMark/>
          </w:tcPr>
          <w:p w:rsidR="00E57855" w:rsidRPr="00E57855" w:rsidRDefault="00E57855" w:rsidP="0003736C">
            <w:pPr>
              <w:spacing w:line="240" w:lineRule="auto"/>
              <w:jc w:val="right"/>
              <w:rPr>
                <w:rFonts w:eastAsia="Times New Roman" w:cs="Arial"/>
                <w:color w:val="000000"/>
                <w:sz w:val="18"/>
                <w:szCs w:val="18"/>
                <w:lang w:eastAsia="da-DK"/>
              </w:rPr>
            </w:pPr>
            <w:r w:rsidRPr="00E57855">
              <w:rPr>
                <w:rFonts w:eastAsia="Times New Roman" w:cs="Arial"/>
                <w:color w:val="000000"/>
                <w:sz w:val="18"/>
                <w:szCs w:val="18"/>
                <w:lang w:eastAsia="da-DK"/>
              </w:rPr>
              <w:t>844</w:t>
            </w:r>
          </w:p>
        </w:tc>
        <w:tc>
          <w:tcPr>
            <w:tcW w:w="1134" w:type="dxa"/>
            <w:tcBorders>
              <w:top w:val="nil"/>
              <w:left w:val="nil"/>
              <w:bottom w:val="single" w:sz="4" w:space="0" w:color="auto"/>
              <w:right w:val="single" w:sz="8" w:space="0" w:color="auto"/>
            </w:tcBorders>
            <w:shd w:val="clear" w:color="auto" w:fill="auto"/>
            <w:noWrap/>
            <w:vAlign w:val="center"/>
            <w:hideMark/>
          </w:tcPr>
          <w:p w:rsidR="00E57855" w:rsidRPr="00E57855" w:rsidRDefault="00E57855" w:rsidP="0003736C">
            <w:pPr>
              <w:spacing w:line="240" w:lineRule="auto"/>
              <w:jc w:val="right"/>
              <w:rPr>
                <w:rFonts w:eastAsia="Times New Roman" w:cs="Arial"/>
                <w:bCs/>
                <w:color w:val="000000"/>
                <w:sz w:val="18"/>
                <w:szCs w:val="18"/>
                <w:lang w:eastAsia="da-DK"/>
              </w:rPr>
            </w:pPr>
            <w:r w:rsidRPr="00E57855">
              <w:rPr>
                <w:rFonts w:eastAsia="Times New Roman" w:cs="Arial"/>
                <w:bCs/>
                <w:color w:val="000000"/>
                <w:sz w:val="18"/>
                <w:szCs w:val="18"/>
                <w:lang w:eastAsia="da-DK"/>
              </w:rPr>
              <w:t>544</w:t>
            </w:r>
          </w:p>
        </w:tc>
      </w:tr>
      <w:tr w:rsidR="003032A1" w:rsidRPr="00E57855" w:rsidTr="003032A1">
        <w:trPr>
          <w:trHeight w:val="284"/>
        </w:trPr>
        <w:tc>
          <w:tcPr>
            <w:tcW w:w="3686" w:type="dxa"/>
            <w:tcBorders>
              <w:top w:val="nil"/>
              <w:left w:val="single" w:sz="8" w:space="0" w:color="auto"/>
              <w:bottom w:val="single" w:sz="4" w:space="0" w:color="auto"/>
              <w:right w:val="single" w:sz="4" w:space="0" w:color="auto"/>
            </w:tcBorders>
            <w:shd w:val="clear" w:color="000000" w:fill="CFDFF1"/>
            <w:noWrap/>
            <w:vAlign w:val="center"/>
            <w:hideMark/>
          </w:tcPr>
          <w:p w:rsidR="00E57855" w:rsidRPr="00E57855" w:rsidRDefault="00E57855" w:rsidP="0003736C">
            <w:pPr>
              <w:spacing w:line="240" w:lineRule="auto"/>
              <w:jc w:val="left"/>
              <w:rPr>
                <w:rFonts w:eastAsia="Times New Roman" w:cs="Arial"/>
                <w:b/>
                <w:bCs/>
                <w:color w:val="000000"/>
                <w:sz w:val="18"/>
                <w:szCs w:val="18"/>
                <w:lang w:eastAsia="da-DK"/>
              </w:rPr>
            </w:pPr>
            <w:r w:rsidRPr="00E57855">
              <w:rPr>
                <w:rFonts w:eastAsia="Times New Roman" w:cs="Arial"/>
                <w:b/>
                <w:bCs/>
                <w:color w:val="000000"/>
                <w:sz w:val="18"/>
                <w:szCs w:val="18"/>
                <w:lang w:eastAsia="da-DK"/>
              </w:rPr>
              <w:t xml:space="preserve">Øvrig udvalgsramme </w:t>
            </w:r>
          </w:p>
        </w:tc>
        <w:tc>
          <w:tcPr>
            <w:tcW w:w="284" w:type="dxa"/>
            <w:tcBorders>
              <w:top w:val="nil"/>
              <w:left w:val="nil"/>
              <w:bottom w:val="single" w:sz="4" w:space="0" w:color="auto"/>
              <w:right w:val="single" w:sz="4" w:space="0" w:color="auto"/>
            </w:tcBorders>
            <w:shd w:val="clear" w:color="000000" w:fill="CFDFF1"/>
            <w:noWrap/>
            <w:vAlign w:val="center"/>
            <w:hideMark/>
          </w:tcPr>
          <w:p w:rsidR="00E57855" w:rsidRPr="00E57855" w:rsidRDefault="00E57855" w:rsidP="0003736C">
            <w:pPr>
              <w:spacing w:line="240" w:lineRule="auto"/>
              <w:jc w:val="center"/>
              <w:rPr>
                <w:rFonts w:eastAsia="Times New Roman" w:cs="Arial"/>
                <w:color w:val="000000"/>
                <w:sz w:val="18"/>
                <w:szCs w:val="18"/>
                <w:lang w:eastAsia="da-DK"/>
              </w:rPr>
            </w:pPr>
            <w:r w:rsidRPr="00E57855">
              <w:rPr>
                <w:rFonts w:eastAsia="Times New Roman" w:cs="Arial"/>
                <w:color w:val="000000"/>
                <w:sz w:val="18"/>
                <w:szCs w:val="18"/>
                <w:lang w:eastAsia="da-DK"/>
              </w:rPr>
              <w:t>3</w:t>
            </w:r>
          </w:p>
        </w:tc>
        <w:tc>
          <w:tcPr>
            <w:tcW w:w="1134" w:type="dxa"/>
            <w:tcBorders>
              <w:top w:val="nil"/>
              <w:left w:val="nil"/>
              <w:bottom w:val="single" w:sz="4" w:space="0" w:color="auto"/>
              <w:right w:val="single" w:sz="4" w:space="0" w:color="auto"/>
            </w:tcBorders>
            <w:shd w:val="clear" w:color="000000" w:fill="CFDFF1"/>
            <w:noWrap/>
            <w:vAlign w:val="center"/>
            <w:hideMark/>
          </w:tcPr>
          <w:p w:rsidR="00E57855" w:rsidRPr="00E57855" w:rsidRDefault="00E57855" w:rsidP="0003736C">
            <w:pPr>
              <w:spacing w:line="240" w:lineRule="auto"/>
              <w:jc w:val="right"/>
              <w:rPr>
                <w:rFonts w:eastAsia="Times New Roman" w:cs="Arial"/>
                <w:b/>
                <w:bCs/>
                <w:color w:val="000000"/>
                <w:sz w:val="18"/>
                <w:szCs w:val="18"/>
                <w:lang w:eastAsia="da-DK"/>
              </w:rPr>
            </w:pPr>
            <w:r w:rsidRPr="00E57855">
              <w:rPr>
                <w:rFonts w:eastAsia="Times New Roman" w:cs="Arial"/>
                <w:b/>
                <w:bCs/>
                <w:color w:val="000000"/>
                <w:sz w:val="18"/>
                <w:szCs w:val="18"/>
                <w:lang w:eastAsia="da-DK"/>
              </w:rPr>
              <w:t xml:space="preserve">18.765 </w:t>
            </w:r>
          </w:p>
        </w:tc>
        <w:tc>
          <w:tcPr>
            <w:tcW w:w="1134" w:type="dxa"/>
            <w:tcBorders>
              <w:top w:val="nil"/>
              <w:left w:val="nil"/>
              <w:bottom w:val="single" w:sz="4" w:space="0" w:color="auto"/>
              <w:right w:val="single" w:sz="4" w:space="0" w:color="auto"/>
            </w:tcBorders>
            <w:shd w:val="clear" w:color="000000" w:fill="CFDFF1"/>
            <w:noWrap/>
            <w:vAlign w:val="center"/>
            <w:hideMark/>
          </w:tcPr>
          <w:p w:rsidR="00E57855" w:rsidRPr="00E57855" w:rsidRDefault="00E57855" w:rsidP="0003736C">
            <w:pPr>
              <w:spacing w:line="240" w:lineRule="auto"/>
              <w:jc w:val="right"/>
              <w:rPr>
                <w:rFonts w:eastAsia="Times New Roman" w:cs="Arial"/>
                <w:b/>
                <w:bCs/>
                <w:color w:val="000000"/>
                <w:sz w:val="18"/>
                <w:szCs w:val="18"/>
                <w:lang w:eastAsia="da-DK"/>
              </w:rPr>
            </w:pPr>
            <w:r w:rsidRPr="00E57855">
              <w:rPr>
                <w:rFonts w:eastAsia="Times New Roman" w:cs="Arial"/>
                <w:b/>
                <w:bCs/>
                <w:color w:val="000000"/>
                <w:sz w:val="18"/>
                <w:szCs w:val="18"/>
                <w:lang w:eastAsia="da-DK"/>
              </w:rPr>
              <w:t xml:space="preserve">17.891 </w:t>
            </w:r>
          </w:p>
        </w:tc>
        <w:tc>
          <w:tcPr>
            <w:tcW w:w="1134" w:type="dxa"/>
            <w:tcBorders>
              <w:top w:val="nil"/>
              <w:left w:val="nil"/>
              <w:bottom w:val="single" w:sz="4" w:space="0" w:color="auto"/>
              <w:right w:val="single" w:sz="4" w:space="0" w:color="auto"/>
            </w:tcBorders>
            <w:shd w:val="clear" w:color="000000" w:fill="CFDFF1"/>
            <w:noWrap/>
            <w:vAlign w:val="center"/>
            <w:hideMark/>
          </w:tcPr>
          <w:p w:rsidR="00E57855" w:rsidRPr="00E57855" w:rsidRDefault="00E57855" w:rsidP="0003736C">
            <w:pPr>
              <w:spacing w:line="240" w:lineRule="auto"/>
              <w:jc w:val="right"/>
              <w:rPr>
                <w:rFonts w:eastAsia="Times New Roman" w:cs="Arial"/>
                <w:b/>
                <w:bCs/>
                <w:color w:val="000000"/>
                <w:sz w:val="18"/>
                <w:szCs w:val="18"/>
                <w:lang w:eastAsia="da-DK"/>
              </w:rPr>
            </w:pPr>
            <w:r w:rsidRPr="00E57855">
              <w:rPr>
                <w:rFonts w:eastAsia="Times New Roman" w:cs="Arial"/>
                <w:b/>
                <w:bCs/>
                <w:color w:val="000000"/>
                <w:sz w:val="18"/>
                <w:szCs w:val="18"/>
                <w:lang w:eastAsia="da-DK"/>
              </w:rPr>
              <w:t>14.287</w:t>
            </w:r>
          </w:p>
        </w:tc>
        <w:tc>
          <w:tcPr>
            <w:tcW w:w="1134" w:type="dxa"/>
            <w:tcBorders>
              <w:top w:val="nil"/>
              <w:left w:val="nil"/>
              <w:bottom w:val="single" w:sz="4" w:space="0" w:color="auto"/>
              <w:right w:val="single" w:sz="4" w:space="0" w:color="auto"/>
            </w:tcBorders>
            <w:shd w:val="clear" w:color="000000" w:fill="CFDFF1"/>
            <w:noWrap/>
            <w:vAlign w:val="center"/>
            <w:hideMark/>
          </w:tcPr>
          <w:p w:rsidR="00E57855" w:rsidRPr="00E57855" w:rsidRDefault="00E57855" w:rsidP="0003736C">
            <w:pPr>
              <w:spacing w:line="240" w:lineRule="auto"/>
              <w:jc w:val="right"/>
              <w:rPr>
                <w:rFonts w:eastAsia="Times New Roman" w:cs="Arial"/>
                <w:b/>
                <w:bCs/>
                <w:color w:val="000000"/>
                <w:sz w:val="18"/>
                <w:szCs w:val="18"/>
                <w:lang w:eastAsia="da-DK"/>
              </w:rPr>
            </w:pPr>
            <w:r w:rsidRPr="00E57855">
              <w:rPr>
                <w:rFonts w:eastAsia="Times New Roman" w:cs="Arial"/>
                <w:b/>
                <w:bCs/>
                <w:color w:val="000000"/>
                <w:sz w:val="18"/>
                <w:szCs w:val="18"/>
                <w:lang w:eastAsia="da-DK"/>
              </w:rPr>
              <w:t>-3.605</w:t>
            </w:r>
          </w:p>
        </w:tc>
        <w:tc>
          <w:tcPr>
            <w:tcW w:w="1134" w:type="dxa"/>
            <w:tcBorders>
              <w:top w:val="nil"/>
              <w:left w:val="nil"/>
              <w:bottom w:val="single" w:sz="4" w:space="0" w:color="auto"/>
              <w:right w:val="single" w:sz="8" w:space="0" w:color="auto"/>
            </w:tcBorders>
            <w:shd w:val="clear" w:color="000000" w:fill="CFDFF1"/>
            <w:noWrap/>
            <w:vAlign w:val="center"/>
            <w:hideMark/>
          </w:tcPr>
          <w:p w:rsidR="00E57855" w:rsidRPr="00E57855" w:rsidRDefault="00E57855" w:rsidP="0003736C">
            <w:pPr>
              <w:spacing w:line="240" w:lineRule="auto"/>
              <w:jc w:val="right"/>
              <w:rPr>
                <w:rFonts w:eastAsia="Times New Roman" w:cs="Arial"/>
                <w:b/>
                <w:bCs/>
                <w:color w:val="000000"/>
                <w:sz w:val="18"/>
                <w:szCs w:val="18"/>
                <w:lang w:eastAsia="da-DK"/>
              </w:rPr>
            </w:pPr>
            <w:r w:rsidRPr="00E57855">
              <w:rPr>
                <w:rFonts w:eastAsia="Times New Roman" w:cs="Arial"/>
                <w:b/>
                <w:bCs/>
                <w:color w:val="000000"/>
                <w:sz w:val="18"/>
                <w:szCs w:val="18"/>
                <w:lang w:eastAsia="da-DK"/>
              </w:rPr>
              <w:t>-2.150</w:t>
            </w:r>
          </w:p>
        </w:tc>
      </w:tr>
      <w:tr w:rsidR="003032A1" w:rsidRPr="00E57855" w:rsidTr="003032A1">
        <w:trPr>
          <w:trHeight w:val="284"/>
        </w:trPr>
        <w:tc>
          <w:tcPr>
            <w:tcW w:w="3686" w:type="dxa"/>
            <w:tcBorders>
              <w:top w:val="nil"/>
              <w:left w:val="single" w:sz="8" w:space="0" w:color="auto"/>
              <w:bottom w:val="single" w:sz="4" w:space="0" w:color="auto"/>
              <w:right w:val="single" w:sz="4" w:space="0" w:color="auto"/>
            </w:tcBorders>
            <w:shd w:val="clear" w:color="auto" w:fill="auto"/>
            <w:noWrap/>
            <w:vAlign w:val="center"/>
            <w:hideMark/>
          </w:tcPr>
          <w:p w:rsidR="00E57855" w:rsidRPr="00E57855" w:rsidRDefault="00E57855" w:rsidP="0003736C">
            <w:pPr>
              <w:spacing w:line="240" w:lineRule="auto"/>
              <w:jc w:val="left"/>
              <w:rPr>
                <w:rFonts w:eastAsia="Times New Roman" w:cs="Arial"/>
                <w:color w:val="000000"/>
                <w:sz w:val="18"/>
                <w:szCs w:val="18"/>
                <w:lang w:eastAsia="da-DK"/>
              </w:rPr>
            </w:pPr>
            <w:r w:rsidRPr="00E57855">
              <w:rPr>
                <w:rFonts w:eastAsia="Times New Roman" w:cs="Arial"/>
                <w:color w:val="000000"/>
                <w:sz w:val="18"/>
                <w:szCs w:val="18"/>
                <w:lang w:eastAsia="da-DK"/>
              </w:rPr>
              <w:t xml:space="preserve">Øvrige Fællesområde </w:t>
            </w:r>
          </w:p>
        </w:tc>
        <w:tc>
          <w:tcPr>
            <w:tcW w:w="284" w:type="dxa"/>
            <w:tcBorders>
              <w:top w:val="nil"/>
              <w:left w:val="nil"/>
              <w:bottom w:val="single" w:sz="4" w:space="0" w:color="auto"/>
              <w:right w:val="single" w:sz="4" w:space="0" w:color="auto"/>
            </w:tcBorders>
            <w:shd w:val="clear" w:color="auto" w:fill="auto"/>
            <w:noWrap/>
            <w:vAlign w:val="center"/>
            <w:hideMark/>
          </w:tcPr>
          <w:p w:rsidR="00E57855" w:rsidRPr="00E57855" w:rsidRDefault="00E57855" w:rsidP="0003736C">
            <w:pPr>
              <w:spacing w:line="240" w:lineRule="auto"/>
              <w:rPr>
                <w:rFonts w:eastAsia="Times New Roman" w:cs="Arial"/>
                <w:color w:val="000000"/>
                <w:sz w:val="18"/>
                <w:szCs w:val="18"/>
                <w:lang w:eastAsia="da-DK"/>
              </w:rPr>
            </w:pPr>
            <w:r w:rsidRPr="00E57855">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auto" w:fill="auto"/>
            <w:noWrap/>
            <w:vAlign w:val="center"/>
            <w:hideMark/>
          </w:tcPr>
          <w:p w:rsidR="00E57855" w:rsidRPr="00E57855" w:rsidRDefault="00E57855" w:rsidP="0003736C">
            <w:pPr>
              <w:spacing w:line="240" w:lineRule="auto"/>
              <w:jc w:val="right"/>
              <w:rPr>
                <w:rFonts w:eastAsia="Times New Roman" w:cs="Arial"/>
                <w:color w:val="000000"/>
                <w:sz w:val="18"/>
                <w:szCs w:val="18"/>
                <w:lang w:eastAsia="da-DK"/>
              </w:rPr>
            </w:pPr>
            <w:r w:rsidRPr="00E57855">
              <w:rPr>
                <w:rFonts w:eastAsia="Times New Roman" w:cs="Arial"/>
                <w:color w:val="000000"/>
                <w:sz w:val="18"/>
                <w:szCs w:val="18"/>
                <w:lang w:eastAsia="da-DK"/>
              </w:rPr>
              <w:t xml:space="preserve">8.725 </w:t>
            </w:r>
          </w:p>
        </w:tc>
        <w:tc>
          <w:tcPr>
            <w:tcW w:w="1134" w:type="dxa"/>
            <w:tcBorders>
              <w:top w:val="nil"/>
              <w:left w:val="nil"/>
              <w:bottom w:val="single" w:sz="4" w:space="0" w:color="auto"/>
              <w:right w:val="single" w:sz="4" w:space="0" w:color="auto"/>
            </w:tcBorders>
            <w:shd w:val="clear" w:color="auto" w:fill="auto"/>
            <w:noWrap/>
            <w:vAlign w:val="center"/>
            <w:hideMark/>
          </w:tcPr>
          <w:p w:rsidR="00E57855" w:rsidRPr="00E57855" w:rsidRDefault="00E57855" w:rsidP="0003736C">
            <w:pPr>
              <w:spacing w:line="240" w:lineRule="auto"/>
              <w:jc w:val="right"/>
              <w:rPr>
                <w:rFonts w:eastAsia="Times New Roman" w:cs="Arial"/>
                <w:color w:val="000000"/>
                <w:sz w:val="18"/>
                <w:szCs w:val="18"/>
                <w:lang w:eastAsia="da-DK"/>
              </w:rPr>
            </w:pPr>
            <w:r w:rsidRPr="00E57855">
              <w:rPr>
                <w:rFonts w:eastAsia="Times New Roman" w:cs="Arial"/>
                <w:color w:val="000000"/>
                <w:sz w:val="18"/>
                <w:szCs w:val="18"/>
                <w:lang w:eastAsia="da-DK"/>
              </w:rPr>
              <w:t xml:space="preserve">7.541 </w:t>
            </w:r>
          </w:p>
        </w:tc>
        <w:tc>
          <w:tcPr>
            <w:tcW w:w="1134" w:type="dxa"/>
            <w:tcBorders>
              <w:top w:val="nil"/>
              <w:left w:val="nil"/>
              <w:bottom w:val="single" w:sz="4" w:space="0" w:color="auto"/>
              <w:right w:val="single" w:sz="4" w:space="0" w:color="auto"/>
            </w:tcBorders>
            <w:shd w:val="clear" w:color="auto" w:fill="auto"/>
            <w:noWrap/>
            <w:vAlign w:val="center"/>
            <w:hideMark/>
          </w:tcPr>
          <w:p w:rsidR="00E57855" w:rsidRPr="00E57855" w:rsidRDefault="00E57855" w:rsidP="0003736C">
            <w:pPr>
              <w:spacing w:line="240" w:lineRule="auto"/>
              <w:jc w:val="right"/>
              <w:rPr>
                <w:rFonts w:eastAsia="Times New Roman" w:cs="Arial"/>
                <w:color w:val="000000"/>
                <w:sz w:val="18"/>
                <w:szCs w:val="18"/>
                <w:lang w:eastAsia="da-DK"/>
              </w:rPr>
            </w:pPr>
            <w:r w:rsidRPr="00E57855">
              <w:rPr>
                <w:rFonts w:eastAsia="Times New Roman" w:cs="Arial"/>
                <w:color w:val="000000"/>
                <w:sz w:val="18"/>
                <w:szCs w:val="18"/>
                <w:lang w:eastAsia="da-DK"/>
              </w:rPr>
              <w:t xml:space="preserve">5.065 </w:t>
            </w:r>
          </w:p>
        </w:tc>
        <w:tc>
          <w:tcPr>
            <w:tcW w:w="1134" w:type="dxa"/>
            <w:tcBorders>
              <w:top w:val="nil"/>
              <w:left w:val="nil"/>
              <w:bottom w:val="single" w:sz="4" w:space="0" w:color="auto"/>
              <w:right w:val="single" w:sz="4" w:space="0" w:color="auto"/>
            </w:tcBorders>
            <w:shd w:val="clear" w:color="auto" w:fill="auto"/>
            <w:noWrap/>
            <w:vAlign w:val="center"/>
            <w:hideMark/>
          </w:tcPr>
          <w:p w:rsidR="00E57855" w:rsidRPr="00E57855" w:rsidRDefault="00E57855" w:rsidP="0003736C">
            <w:pPr>
              <w:spacing w:line="240" w:lineRule="auto"/>
              <w:jc w:val="right"/>
              <w:rPr>
                <w:rFonts w:eastAsia="Times New Roman" w:cs="Arial"/>
                <w:color w:val="000000"/>
                <w:sz w:val="18"/>
                <w:szCs w:val="18"/>
                <w:lang w:eastAsia="da-DK"/>
              </w:rPr>
            </w:pPr>
            <w:r w:rsidRPr="00E57855">
              <w:rPr>
                <w:rFonts w:eastAsia="Times New Roman" w:cs="Arial"/>
                <w:color w:val="000000"/>
                <w:sz w:val="18"/>
                <w:szCs w:val="18"/>
                <w:lang w:eastAsia="da-DK"/>
              </w:rPr>
              <w:t>-2.476</w:t>
            </w:r>
          </w:p>
        </w:tc>
        <w:tc>
          <w:tcPr>
            <w:tcW w:w="1134" w:type="dxa"/>
            <w:tcBorders>
              <w:top w:val="nil"/>
              <w:left w:val="nil"/>
              <w:bottom w:val="single" w:sz="4" w:space="0" w:color="auto"/>
              <w:right w:val="single" w:sz="8" w:space="0" w:color="auto"/>
            </w:tcBorders>
            <w:shd w:val="clear" w:color="auto" w:fill="auto"/>
            <w:noWrap/>
            <w:vAlign w:val="center"/>
            <w:hideMark/>
          </w:tcPr>
          <w:p w:rsidR="00E57855" w:rsidRPr="00E57855" w:rsidRDefault="00E57855" w:rsidP="0003736C">
            <w:pPr>
              <w:spacing w:line="240" w:lineRule="auto"/>
              <w:jc w:val="right"/>
              <w:rPr>
                <w:rFonts w:eastAsia="Times New Roman" w:cs="Arial"/>
                <w:bCs/>
                <w:color w:val="000000"/>
                <w:sz w:val="18"/>
                <w:szCs w:val="18"/>
                <w:lang w:eastAsia="da-DK"/>
              </w:rPr>
            </w:pPr>
            <w:r w:rsidRPr="00E57855">
              <w:rPr>
                <w:rFonts w:eastAsia="Times New Roman" w:cs="Arial"/>
                <w:bCs/>
                <w:color w:val="000000"/>
                <w:sz w:val="18"/>
                <w:szCs w:val="18"/>
                <w:lang w:eastAsia="da-DK"/>
              </w:rPr>
              <w:t>-1.700</w:t>
            </w:r>
          </w:p>
        </w:tc>
      </w:tr>
      <w:tr w:rsidR="003032A1" w:rsidRPr="00E57855" w:rsidTr="003032A1">
        <w:trPr>
          <w:trHeight w:val="284"/>
        </w:trPr>
        <w:tc>
          <w:tcPr>
            <w:tcW w:w="3686" w:type="dxa"/>
            <w:tcBorders>
              <w:top w:val="nil"/>
              <w:left w:val="single" w:sz="8" w:space="0" w:color="auto"/>
              <w:bottom w:val="single" w:sz="4" w:space="0" w:color="auto"/>
              <w:right w:val="single" w:sz="4" w:space="0" w:color="auto"/>
            </w:tcBorders>
            <w:shd w:val="clear" w:color="000000" w:fill="CFDFF1"/>
            <w:noWrap/>
            <w:vAlign w:val="center"/>
            <w:hideMark/>
          </w:tcPr>
          <w:p w:rsidR="00E57855" w:rsidRPr="00E57855" w:rsidRDefault="00E57855" w:rsidP="0003736C">
            <w:pPr>
              <w:spacing w:line="240" w:lineRule="auto"/>
              <w:jc w:val="left"/>
              <w:rPr>
                <w:rFonts w:eastAsia="Times New Roman" w:cs="Arial"/>
                <w:color w:val="000000"/>
                <w:sz w:val="18"/>
                <w:szCs w:val="18"/>
                <w:lang w:eastAsia="da-DK"/>
              </w:rPr>
            </w:pPr>
            <w:r w:rsidRPr="00E57855">
              <w:rPr>
                <w:rFonts w:eastAsia="Times New Roman" w:cs="Arial"/>
                <w:color w:val="000000"/>
                <w:sz w:val="18"/>
                <w:szCs w:val="18"/>
                <w:lang w:eastAsia="da-DK"/>
              </w:rPr>
              <w:t>Lederløn</w:t>
            </w:r>
          </w:p>
        </w:tc>
        <w:tc>
          <w:tcPr>
            <w:tcW w:w="284" w:type="dxa"/>
            <w:tcBorders>
              <w:top w:val="nil"/>
              <w:left w:val="nil"/>
              <w:bottom w:val="single" w:sz="4" w:space="0" w:color="auto"/>
              <w:right w:val="single" w:sz="4" w:space="0" w:color="auto"/>
            </w:tcBorders>
            <w:shd w:val="clear" w:color="000000" w:fill="CFDFF1"/>
            <w:noWrap/>
            <w:vAlign w:val="center"/>
            <w:hideMark/>
          </w:tcPr>
          <w:p w:rsidR="00E57855" w:rsidRPr="00E57855" w:rsidRDefault="00E57855" w:rsidP="0003736C">
            <w:pPr>
              <w:spacing w:line="240" w:lineRule="auto"/>
              <w:jc w:val="center"/>
              <w:rPr>
                <w:rFonts w:eastAsia="Times New Roman" w:cs="Arial"/>
                <w:color w:val="000000"/>
                <w:sz w:val="18"/>
                <w:szCs w:val="18"/>
                <w:lang w:eastAsia="da-DK"/>
              </w:rPr>
            </w:pPr>
            <w:r w:rsidRPr="00E57855">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vAlign w:val="center"/>
            <w:hideMark/>
          </w:tcPr>
          <w:p w:rsidR="00E57855" w:rsidRPr="00E57855" w:rsidRDefault="00E57855" w:rsidP="0003736C">
            <w:pPr>
              <w:spacing w:line="240" w:lineRule="auto"/>
              <w:jc w:val="right"/>
              <w:rPr>
                <w:rFonts w:eastAsia="Times New Roman" w:cs="Arial"/>
                <w:color w:val="000000"/>
                <w:sz w:val="18"/>
                <w:szCs w:val="18"/>
                <w:lang w:eastAsia="da-DK"/>
              </w:rPr>
            </w:pPr>
            <w:r w:rsidRPr="00E57855">
              <w:rPr>
                <w:rFonts w:eastAsia="Times New Roman" w:cs="Arial"/>
                <w:color w:val="000000"/>
                <w:sz w:val="18"/>
                <w:szCs w:val="18"/>
                <w:lang w:eastAsia="da-DK"/>
              </w:rPr>
              <w:t xml:space="preserve">8.492 </w:t>
            </w:r>
          </w:p>
        </w:tc>
        <w:tc>
          <w:tcPr>
            <w:tcW w:w="1134" w:type="dxa"/>
            <w:tcBorders>
              <w:top w:val="nil"/>
              <w:left w:val="nil"/>
              <w:bottom w:val="single" w:sz="4" w:space="0" w:color="auto"/>
              <w:right w:val="single" w:sz="4" w:space="0" w:color="auto"/>
            </w:tcBorders>
            <w:shd w:val="clear" w:color="000000" w:fill="CFDFF1"/>
            <w:noWrap/>
            <w:vAlign w:val="center"/>
            <w:hideMark/>
          </w:tcPr>
          <w:p w:rsidR="00E57855" w:rsidRPr="00E57855" w:rsidRDefault="00E57855" w:rsidP="0003736C">
            <w:pPr>
              <w:spacing w:line="240" w:lineRule="auto"/>
              <w:jc w:val="right"/>
              <w:rPr>
                <w:rFonts w:eastAsia="Times New Roman" w:cs="Arial"/>
                <w:color w:val="000000"/>
                <w:sz w:val="18"/>
                <w:szCs w:val="18"/>
                <w:lang w:eastAsia="da-DK"/>
              </w:rPr>
            </w:pPr>
            <w:r w:rsidRPr="00E57855">
              <w:rPr>
                <w:rFonts w:eastAsia="Times New Roman" w:cs="Arial"/>
                <w:color w:val="000000"/>
                <w:sz w:val="18"/>
                <w:szCs w:val="18"/>
                <w:lang w:eastAsia="da-DK"/>
              </w:rPr>
              <w:t xml:space="preserve">8.804 </w:t>
            </w:r>
          </w:p>
        </w:tc>
        <w:tc>
          <w:tcPr>
            <w:tcW w:w="1134" w:type="dxa"/>
            <w:tcBorders>
              <w:top w:val="nil"/>
              <w:left w:val="nil"/>
              <w:bottom w:val="single" w:sz="4" w:space="0" w:color="auto"/>
              <w:right w:val="single" w:sz="4" w:space="0" w:color="auto"/>
            </w:tcBorders>
            <w:shd w:val="clear" w:color="000000" w:fill="CFDFF1"/>
            <w:noWrap/>
            <w:vAlign w:val="center"/>
            <w:hideMark/>
          </w:tcPr>
          <w:p w:rsidR="00E57855" w:rsidRPr="00E57855" w:rsidRDefault="00E57855" w:rsidP="0003736C">
            <w:pPr>
              <w:spacing w:line="240" w:lineRule="auto"/>
              <w:jc w:val="right"/>
              <w:rPr>
                <w:rFonts w:eastAsia="Times New Roman" w:cs="Arial"/>
                <w:color w:val="000000"/>
                <w:sz w:val="18"/>
                <w:szCs w:val="18"/>
                <w:lang w:eastAsia="da-DK"/>
              </w:rPr>
            </w:pPr>
            <w:r w:rsidRPr="00E57855">
              <w:rPr>
                <w:rFonts w:eastAsia="Times New Roman" w:cs="Arial"/>
                <w:color w:val="000000"/>
                <w:sz w:val="18"/>
                <w:szCs w:val="18"/>
                <w:lang w:eastAsia="da-DK"/>
              </w:rPr>
              <w:t xml:space="preserve">8.611 </w:t>
            </w:r>
          </w:p>
        </w:tc>
        <w:tc>
          <w:tcPr>
            <w:tcW w:w="1134" w:type="dxa"/>
            <w:tcBorders>
              <w:top w:val="nil"/>
              <w:left w:val="nil"/>
              <w:bottom w:val="single" w:sz="4" w:space="0" w:color="auto"/>
              <w:right w:val="single" w:sz="4" w:space="0" w:color="auto"/>
            </w:tcBorders>
            <w:shd w:val="clear" w:color="000000" w:fill="CFDFF1"/>
            <w:noWrap/>
            <w:vAlign w:val="center"/>
            <w:hideMark/>
          </w:tcPr>
          <w:p w:rsidR="00E57855" w:rsidRPr="00E57855" w:rsidRDefault="00E57855" w:rsidP="0003736C">
            <w:pPr>
              <w:spacing w:line="240" w:lineRule="auto"/>
              <w:jc w:val="right"/>
              <w:rPr>
                <w:rFonts w:eastAsia="Times New Roman" w:cs="Arial"/>
                <w:color w:val="000000"/>
                <w:sz w:val="18"/>
                <w:szCs w:val="18"/>
                <w:lang w:eastAsia="da-DK"/>
              </w:rPr>
            </w:pPr>
            <w:r w:rsidRPr="00E57855">
              <w:rPr>
                <w:rFonts w:eastAsia="Times New Roman" w:cs="Arial"/>
                <w:color w:val="000000"/>
                <w:sz w:val="18"/>
                <w:szCs w:val="18"/>
                <w:lang w:eastAsia="da-DK"/>
              </w:rPr>
              <w:t>-192</w:t>
            </w:r>
          </w:p>
        </w:tc>
        <w:tc>
          <w:tcPr>
            <w:tcW w:w="1134" w:type="dxa"/>
            <w:tcBorders>
              <w:top w:val="nil"/>
              <w:left w:val="nil"/>
              <w:bottom w:val="single" w:sz="4" w:space="0" w:color="auto"/>
              <w:right w:val="single" w:sz="8" w:space="0" w:color="auto"/>
            </w:tcBorders>
            <w:shd w:val="clear" w:color="000000" w:fill="CFDFF1"/>
            <w:noWrap/>
            <w:vAlign w:val="center"/>
            <w:hideMark/>
          </w:tcPr>
          <w:p w:rsidR="00E57855" w:rsidRPr="00E57855" w:rsidRDefault="00E57855" w:rsidP="0003736C">
            <w:pPr>
              <w:spacing w:line="240" w:lineRule="auto"/>
              <w:jc w:val="right"/>
              <w:rPr>
                <w:rFonts w:eastAsia="Times New Roman" w:cs="Arial"/>
                <w:bCs/>
                <w:color w:val="000000"/>
                <w:sz w:val="18"/>
                <w:szCs w:val="18"/>
                <w:lang w:eastAsia="da-DK"/>
              </w:rPr>
            </w:pPr>
            <w:r w:rsidRPr="00E57855">
              <w:rPr>
                <w:rFonts w:eastAsia="Times New Roman" w:cs="Arial"/>
                <w:bCs/>
                <w:color w:val="000000"/>
                <w:sz w:val="18"/>
                <w:szCs w:val="18"/>
                <w:lang w:eastAsia="da-DK"/>
              </w:rPr>
              <w:t>-450</w:t>
            </w:r>
          </w:p>
        </w:tc>
      </w:tr>
      <w:tr w:rsidR="003032A1" w:rsidRPr="00E57855" w:rsidTr="003032A1">
        <w:trPr>
          <w:trHeight w:val="284"/>
        </w:trPr>
        <w:tc>
          <w:tcPr>
            <w:tcW w:w="3686" w:type="dxa"/>
            <w:tcBorders>
              <w:top w:val="nil"/>
              <w:left w:val="single" w:sz="8" w:space="0" w:color="auto"/>
              <w:bottom w:val="single" w:sz="4" w:space="0" w:color="auto"/>
              <w:right w:val="single" w:sz="4" w:space="0" w:color="auto"/>
            </w:tcBorders>
            <w:shd w:val="clear" w:color="auto" w:fill="auto"/>
            <w:noWrap/>
            <w:vAlign w:val="center"/>
            <w:hideMark/>
          </w:tcPr>
          <w:p w:rsidR="00E57855" w:rsidRPr="00E57855" w:rsidRDefault="00E57855" w:rsidP="0003736C">
            <w:pPr>
              <w:spacing w:line="240" w:lineRule="auto"/>
              <w:jc w:val="left"/>
              <w:rPr>
                <w:rFonts w:eastAsia="Times New Roman" w:cs="Arial"/>
                <w:color w:val="000000"/>
                <w:sz w:val="18"/>
                <w:szCs w:val="18"/>
                <w:lang w:eastAsia="da-DK"/>
              </w:rPr>
            </w:pPr>
            <w:r w:rsidRPr="00E57855">
              <w:rPr>
                <w:rFonts w:eastAsia="Times New Roman" w:cs="Arial"/>
                <w:color w:val="000000"/>
                <w:sz w:val="18"/>
                <w:szCs w:val="18"/>
                <w:lang w:eastAsia="da-DK"/>
              </w:rPr>
              <w:t>Forældrebetaling</w:t>
            </w:r>
          </w:p>
        </w:tc>
        <w:tc>
          <w:tcPr>
            <w:tcW w:w="284" w:type="dxa"/>
            <w:tcBorders>
              <w:top w:val="nil"/>
              <w:left w:val="nil"/>
              <w:bottom w:val="single" w:sz="4" w:space="0" w:color="auto"/>
              <w:right w:val="single" w:sz="4" w:space="0" w:color="auto"/>
            </w:tcBorders>
            <w:shd w:val="clear" w:color="auto" w:fill="auto"/>
            <w:noWrap/>
            <w:vAlign w:val="center"/>
            <w:hideMark/>
          </w:tcPr>
          <w:p w:rsidR="00E57855" w:rsidRPr="00E57855" w:rsidRDefault="00E57855" w:rsidP="0003736C">
            <w:pPr>
              <w:spacing w:line="240" w:lineRule="auto"/>
              <w:jc w:val="left"/>
              <w:rPr>
                <w:rFonts w:eastAsia="Times New Roman" w:cs="Arial"/>
                <w:color w:val="000000"/>
                <w:sz w:val="18"/>
                <w:szCs w:val="18"/>
                <w:lang w:eastAsia="da-DK"/>
              </w:rPr>
            </w:pPr>
            <w:r w:rsidRPr="00E57855">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auto" w:fill="auto"/>
            <w:noWrap/>
            <w:vAlign w:val="center"/>
            <w:hideMark/>
          </w:tcPr>
          <w:p w:rsidR="00E57855" w:rsidRPr="00E57855" w:rsidRDefault="00E57855" w:rsidP="0003736C">
            <w:pPr>
              <w:spacing w:line="240" w:lineRule="auto"/>
              <w:jc w:val="right"/>
              <w:rPr>
                <w:rFonts w:eastAsia="Times New Roman" w:cs="Arial"/>
                <w:color w:val="000000"/>
                <w:sz w:val="18"/>
                <w:szCs w:val="18"/>
                <w:lang w:eastAsia="da-DK"/>
              </w:rPr>
            </w:pPr>
            <w:r w:rsidRPr="00E57855">
              <w:rPr>
                <w:rFonts w:eastAsia="Times New Roman" w:cs="Arial"/>
                <w:color w:val="000000"/>
                <w:sz w:val="18"/>
                <w:szCs w:val="18"/>
                <w:lang w:eastAsia="da-DK"/>
              </w:rPr>
              <w:t xml:space="preserve">-32.081 </w:t>
            </w:r>
          </w:p>
        </w:tc>
        <w:tc>
          <w:tcPr>
            <w:tcW w:w="1134" w:type="dxa"/>
            <w:tcBorders>
              <w:top w:val="nil"/>
              <w:left w:val="nil"/>
              <w:bottom w:val="single" w:sz="4" w:space="0" w:color="auto"/>
              <w:right w:val="single" w:sz="4" w:space="0" w:color="auto"/>
            </w:tcBorders>
            <w:shd w:val="clear" w:color="auto" w:fill="auto"/>
            <w:noWrap/>
            <w:vAlign w:val="center"/>
            <w:hideMark/>
          </w:tcPr>
          <w:p w:rsidR="00E57855" w:rsidRPr="00E57855" w:rsidRDefault="00E57855" w:rsidP="0003736C">
            <w:pPr>
              <w:spacing w:line="240" w:lineRule="auto"/>
              <w:jc w:val="right"/>
              <w:rPr>
                <w:rFonts w:eastAsia="Times New Roman" w:cs="Arial"/>
                <w:color w:val="000000"/>
                <w:sz w:val="18"/>
                <w:szCs w:val="18"/>
                <w:lang w:eastAsia="da-DK"/>
              </w:rPr>
            </w:pPr>
            <w:r w:rsidRPr="00E57855">
              <w:rPr>
                <w:rFonts w:eastAsia="Times New Roman" w:cs="Arial"/>
                <w:color w:val="000000"/>
                <w:sz w:val="18"/>
                <w:szCs w:val="18"/>
                <w:lang w:eastAsia="da-DK"/>
              </w:rPr>
              <w:t>-32.081</w:t>
            </w:r>
          </w:p>
        </w:tc>
        <w:tc>
          <w:tcPr>
            <w:tcW w:w="1134" w:type="dxa"/>
            <w:tcBorders>
              <w:top w:val="nil"/>
              <w:left w:val="nil"/>
              <w:bottom w:val="single" w:sz="4" w:space="0" w:color="auto"/>
              <w:right w:val="single" w:sz="4" w:space="0" w:color="auto"/>
            </w:tcBorders>
            <w:shd w:val="clear" w:color="auto" w:fill="auto"/>
            <w:noWrap/>
            <w:vAlign w:val="center"/>
            <w:hideMark/>
          </w:tcPr>
          <w:p w:rsidR="00E57855" w:rsidRPr="00E57855" w:rsidRDefault="00E57855" w:rsidP="0003736C">
            <w:pPr>
              <w:spacing w:line="240" w:lineRule="auto"/>
              <w:jc w:val="right"/>
              <w:rPr>
                <w:rFonts w:eastAsia="Times New Roman" w:cs="Arial"/>
                <w:color w:val="000000"/>
                <w:sz w:val="18"/>
                <w:szCs w:val="18"/>
                <w:lang w:eastAsia="da-DK"/>
              </w:rPr>
            </w:pPr>
            <w:r w:rsidRPr="00E57855">
              <w:rPr>
                <w:rFonts w:eastAsia="Times New Roman" w:cs="Arial"/>
                <w:color w:val="000000"/>
                <w:sz w:val="18"/>
                <w:szCs w:val="18"/>
                <w:lang w:eastAsia="da-DK"/>
              </w:rPr>
              <w:t>-31.801</w:t>
            </w:r>
          </w:p>
        </w:tc>
        <w:tc>
          <w:tcPr>
            <w:tcW w:w="1134" w:type="dxa"/>
            <w:tcBorders>
              <w:top w:val="nil"/>
              <w:left w:val="nil"/>
              <w:bottom w:val="single" w:sz="4" w:space="0" w:color="auto"/>
              <w:right w:val="single" w:sz="4" w:space="0" w:color="auto"/>
            </w:tcBorders>
            <w:shd w:val="clear" w:color="auto" w:fill="auto"/>
            <w:noWrap/>
            <w:vAlign w:val="center"/>
            <w:hideMark/>
          </w:tcPr>
          <w:p w:rsidR="00E57855" w:rsidRPr="00E57855" w:rsidRDefault="00E57855" w:rsidP="0003736C">
            <w:pPr>
              <w:spacing w:line="240" w:lineRule="auto"/>
              <w:jc w:val="right"/>
              <w:rPr>
                <w:rFonts w:eastAsia="Times New Roman" w:cs="Arial"/>
                <w:color w:val="000000"/>
                <w:sz w:val="18"/>
                <w:szCs w:val="18"/>
                <w:lang w:eastAsia="da-DK"/>
              </w:rPr>
            </w:pPr>
            <w:r w:rsidRPr="00E57855">
              <w:rPr>
                <w:rFonts w:eastAsia="Times New Roman" w:cs="Arial"/>
                <w:color w:val="000000"/>
                <w:sz w:val="18"/>
                <w:szCs w:val="18"/>
                <w:lang w:eastAsia="da-DK"/>
              </w:rPr>
              <w:t>280</w:t>
            </w:r>
          </w:p>
        </w:tc>
        <w:tc>
          <w:tcPr>
            <w:tcW w:w="1134" w:type="dxa"/>
            <w:tcBorders>
              <w:top w:val="nil"/>
              <w:left w:val="nil"/>
              <w:bottom w:val="single" w:sz="4" w:space="0" w:color="auto"/>
              <w:right w:val="single" w:sz="8" w:space="0" w:color="auto"/>
            </w:tcBorders>
            <w:shd w:val="clear" w:color="auto" w:fill="auto"/>
            <w:noWrap/>
            <w:vAlign w:val="center"/>
            <w:hideMark/>
          </w:tcPr>
          <w:p w:rsidR="00E57855" w:rsidRPr="00E57855" w:rsidRDefault="00E57855" w:rsidP="0003736C">
            <w:pPr>
              <w:spacing w:line="240" w:lineRule="auto"/>
              <w:jc w:val="right"/>
              <w:rPr>
                <w:rFonts w:eastAsia="Times New Roman" w:cs="Arial"/>
                <w:bCs/>
                <w:color w:val="000000"/>
                <w:sz w:val="18"/>
                <w:szCs w:val="18"/>
                <w:lang w:eastAsia="da-DK"/>
              </w:rPr>
            </w:pPr>
            <w:r w:rsidRPr="00E57855">
              <w:rPr>
                <w:rFonts w:eastAsia="Times New Roman" w:cs="Arial"/>
                <w:bCs/>
                <w:color w:val="000000"/>
                <w:sz w:val="18"/>
                <w:szCs w:val="18"/>
                <w:lang w:eastAsia="da-DK"/>
              </w:rPr>
              <w:t>0</w:t>
            </w:r>
          </w:p>
        </w:tc>
      </w:tr>
      <w:tr w:rsidR="003032A1" w:rsidRPr="00E57855" w:rsidTr="003032A1">
        <w:trPr>
          <w:trHeight w:val="284"/>
        </w:trPr>
        <w:tc>
          <w:tcPr>
            <w:tcW w:w="3686" w:type="dxa"/>
            <w:tcBorders>
              <w:top w:val="nil"/>
              <w:left w:val="single" w:sz="8" w:space="0" w:color="auto"/>
              <w:bottom w:val="single" w:sz="4" w:space="0" w:color="auto"/>
              <w:right w:val="single" w:sz="4" w:space="0" w:color="auto"/>
            </w:tcBorders>
            <w:shd w:val="clear" w:color="000000" w:fill="CFDFF1"/>
            <w:noWrap/>
            <w:vAlign w:val="center"/>
            <w:hideMark/>
          </w:tcPr>
          <w:p w:rsidR="00E57855" w:rsidRPr="00E57855" w:rsidRDefault="00E57855" w:rsidP="0003736C">
            <w:pPr>
              <w:spacing w:line="240" w:lineRule="auto"/>
              <w:jc w:val="left"/>
              <w:rPr>
                <w:rFonts w:eastAsia="Times New Roman" w:cs="Arial"/>
                <w:color w:val="000000"/>
                <w:sz w:val="18"/>
                <w:szCs w:val="18"/>
                <w:lang w:eastAsia="da-DK"/>
              </w:rPr>
            </w:pPr>
            <w:r w:rsidRPr="00E57855">
              <w:rPr>
                <w:rFonts w:eastAsia="Times New Roman" w:cs="Arial"/>
                <w:color w:val="000000"/>
                <w:sz w:val="18"/>
                <w:szCs w:val="18"/>
                <w:lang w:eastAsia="da-DK"/>
              </w:rPr>
              <w:t>Friplads</w:t>
            </w:r>
          </w:p>
        </w:tc>
        <w:tc>
          <w:tcPr>
            <w:tcW w:w="284" w:type="dxa"/>
            <w:tcBorders>
              <w:top w:val="nil"/>
              <w:left w:val="nil"/>
              <w:bottom w:val="single" w:sz="4" w:space="0" w:color="auto"/>
              <w:right w:val="single" w:sz="4" w:space="0" w:color="auto"/>
            </w:tcBorders>
            <w:shd w:val="clear" w:color="000000" w:fill="CFDFF1"/>
            <w:noWrap/>
            <w:vAlign w:val="center"/>
            <w:hideMark/>
          </w:tcPr>
          <w:p w:rsidR="00E57855" w:rsidRPr="00E57855" w:rsidRDefault="00E57855" w:rsidP="0003736C">
            <w:pPr>
              <w:spacing w:line="240" w:lineRule="auto"/>
              <w:jc w:val="left"/>
              <w:rPr>
                <w:rFonts w:eastAsia="Times New Roman" w:cs="Arial"/>
                <w:color w:val="000000"/>
                <w:sz w:val="18"/>
                <w:szCs w:val="18"/>
                <w:lang w:eastAsia="da-DK"/>
              </w:rPr>
            </w:pPr>
            <w:r w:rsidRPr="00E57855">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vAlign w:val="center"/>
            <w:hideMark/>
          </w:tcPr>
          <w:p w:rsidR="00E57855" w:rsidRPr="00E57855" w:rsidRDefault="00E57855" w:rsidP="0003736C">
            <w:pPr>
              <w:spacing w:line="240" w:lineRule="auto"/>
              <w:jc w:val="right"/>
              <w:rPr>
                <w:rFonts w:eastAsia="Times New Roman" w:cs="Arial"/>
                <w:color w:val="000000"/>
                <w:sz w:val="18"/>
                <w:szCs w:val="18"/>
                <w:lang w:eastAsia="da-DK"/>
              </w:rPr>
            </w:pPr>
            <w:r w:rsidRPr="00E57855">
              <w:rPr>
                <w:rFonts w:eastAsia="Times New Roman" w:cs="Arial"/>
                <w:color w:val="000000"/>
                <w:sz w:val="18"/>
                <w:szCs w:val="18"/>
                <w:lang w:eastAsia="da-DK"/>
              </w:rPr>
              <w:t xml:space="preserve">13.377 </w:t>
            </w:r>
          </w:p>
        </w:tc>
        <w:tc>
          <w:tcPr>
            <w:tcW w:w="1134" w:type="dxa"/>
            <w:tcBorders>
              <w:top w:val="nil"/>
              <w:left w:val="nil"/>
              <w:bottom w:val="single" w:sz="4" w:space="0" w:color="auto"/>
              <w:right w:val="single" w:sz="4" w:space="0" w:color="auto"/>
            </w:tcBorders>
            <w:shd w:val="clear" w:color="000000" w:fill="CFDFF1"/>
            <w:noWrap/>
            <w:vAlign w:val="center"/>
            <w:hideMark/>
          </w:tcPr>
          <w:p w:rsidR="00E57855" w:rsidRPr="00E57855" w:rsidRDefault="00E57855" w:rsidP="0003736C">
            <w:pPr>
              <w:spacing w:line="240" w:lineRule="auto"/>
              <w:jc w:val="right"/>
              <w:rPr>
                <w:rFonts w:eastAsia="Times New Roman" w:cs="Arial"/>
                <w:color w:val="000000"/>
                <w:sz w:val="18"/>
                <w:szCs w:val="18"/>
                <w:lang w:eastAsia="da-DK"/>
              </w:rPr>
            </w:pPr>
            <w:r w:rsidRPr="00E57855">
              <w:rPr>
                <w:rFonts w:eastAsia="Times New Roman" w:cs="Arial"/>
                <w:color w:val="000000"/>
                <w:sz w:val="18"/>
                <w:szCs w:val="18"/>
                <w:lang w:eastAsia="da-DK"/>
              </w:rPr>
              <w:t xml:space="preserve">13.377 </w:t>
            </w:r>
          </w:p>
        </w:tc>
        <w:tc>
          <w:tcPr>
            <w:tcW w:w="1134" w:type="dxa"/>
            <w:tcBorders>
              <w:top w:val="nil"/>
              <w:left w:val="nil"/>
              <w:bottom w:val="single" w:sz="4" w:space="0" w:color="auto"/>
              <w:right w:val="single" w:sz="4" w:space="0" w:color="auto"/>
            </w:tcBorders>
            <w:shd w:val="clear" w:color="000000" w:fill="CFDFF1"/>
            <w:noWrap/>
            <w:vAlign w:val="center"/>
            <w:hideMark/>
          </w:tcPr>
          <w:p w:rsidR="00E57855" w:rsidRPr="00E57855" w:rsidRDefault="00E57855" w:rsidP="0003736C">
            <w:pPr>
              <w:spacing w:line="240" w:lineRule="auto"/>
              <w:jc w:val="right"/>
              <w:rPr>
                <w:rFonts w:eastAsia="Times New Roman" w:cs="Arial"/>
                <w:color w:val="000000"/>
                <w:sz w:val="18"/>
                <w:szCs w:val="18"/>
                <w:lang w:eastAsia="da-DK"/>
              </w:rPr>
            </w:pPr>
            <w:r w:rsidRPr="00E57855">
              <w:rPr>
                <w:rFonts w:eastAsia="Times New Roman" w:cs="Arial"/>
                <w:color w:val="000000"/>
                <w:sz w:val="18"/>
                <w:szCs w:val="18"/>
                <w:lang w:eastAsia="da-DK"/>
              </w:rPr>
              <w:t xml:space="preserve">13.446 </w:t>
            </w:r>
          </w:p>
        </w:tc>
        <w:tc>
          <w:tcPr>
            <w:tcW w:w="1134" w:type="dxa"/>
            <w:tcBorders>
              <w:top w:val="nil"/>
              <w:left w:val="nil"/>
              <w:bottom w:val="single" w:sz="4" w:space="0" w:color="auto"/>
              <w:right w:val="single" w:sz="4" w:space="0" w:color="auto"/>
            </w:tcBorders>
            <w:shd w:val="clear" w:color="000000" w:fill="CFDFF1"/>
            <w:noWrap/>
            <w:vAlign w:val="center"/>
            <w:hideMark/>
          </w:tcPr>
          <w:p w:rsidR="00E57855" w:rsidRPr="00E57855" w:rsidRDefault="00E57855" w:rsidP="0003736C">
            <w:pPr>
              <w:spacing w:line="240" w:lineRule="auto"/>
              <w:jc w:val="right"/>
              <w:rPr>
                <w:rFonts w:eastAsia="Times New Roman" w:cs="Arial"/>
                <w:color w:val="000000"/>
                <w:sz w:val="18"/>
                <w:szCs w:val="18"/>
                <w:lang w:eastAsia="da-DK"/>
              </w:rPr>
            </w:pPr>
            <w:r w:rsidRPr="00E57855">
              <w:rPr>
                <w:rFonts w:eastAsia="Times New Roman" w:cs="Arial"/>
                <w:color w:val="000000"/>
                <w:sz w:val="18"/>
                <w:szCs w:val="18"/>
                <w:lang w:eastAsia="da-DK"/>
              </w:rPr>
              <w:t>69</w:t>
            </w:r>
          </w:p>
        </w:tc>
        <w:tc>
          <w:tcPr>
            <w:tcW w:w="1134" w:type="dxa"/>
            <w:tcBorders>
              <w:top w:val="nil"/>
              <w:left w:val="nil"/>
              <w:bottom w:val="single" w:sz="4" w:space="0" w:color="auto"/>
              <w:right w:val="single" w:sz="8" w:space="0" w:color="auto"/>
            </w:tcBorders>
            <w:shd w:val="clear" w:color="000000" w:fill="CFDFF1"/>
            <w:noWrap/>
            <w:vAlign w:val="center"/>
            <w:hideMark/>
          </w:tcPr>
          <w:p w:rsidR="00E57855" w:rsidRPr="00E57855" w:rsidRDefault="00E57855" w:rsidP="0003736C">
            <w:pPr>
              <w:spacing w:line="240" w:lineRule="auto"/>
              <w:jc w:val="right"/>
              <w:rPr>
                <w:rFonts w:eastAsia="Times New Roman" w:cs="Arial"/>
                <w:bCs/>
                <w:color w:val="000000"/>
                <w:sz w:val="18"/>
                <w:szCs w:val="18"/>
                <w:lang w:eastAsia="da-DK"/>
              </w:rPr>
            </w:pPr>
            <w:r w:rsidRPr="00E57855">
              <w:rPr>
                <w:rFonts w:eastAsia="Times New Roman" w:cs="Arial"/>
                <w:bCs/>
                <w:color w:val="000000"/>
                <w:sz w:val="18"/>
                <w:szCs w:val="18"/>
                <w:lang w:eastAsia="da-DK"/>
              </w:rPr>
              <w:t>0</w:t>
            </w:r>
          </w:p>
        </w:tc>
      </w:tr>
      <w:tr w:rsidR="003032A1" w:rsidRPr="00E57855" w:rsidTr="003032A1">
        <w:trPr>
          <w:trHeight w:val="284"/>
        </w:trPr>
        <w:tc>
          <w:tcPr>
            <w:tcW w:w="3686" w:type="dxa"/>
            <w:tcBorders>
              <w:top w:val="nil"/>
              <w:left w:val="single" w:sz="8" w:space="0" w:color="auto"/>
              <w:bottom w:val="single" w:sz="4" w:space="0" w:color="auto"/>
              <w:right w:val="single" w:sz="4" w:space="0" w:color="auto"/>
            </w:tcBorders>
            <w:shd w:val="clear" w:color="auto" w:fill="auto"/>
            <w:noWrap/>
            <w:vAlign w:val="center"/>
            <w:hideMark/>
          </w:tcPr>
          <w:p w:rsidR="00E57855" w:rsidRPr="00E57855" w:rsidRDefault="00E57855" w:rsidP="0003736C">
            <w:pPr>
              <w:spacing w:line="240" w:lineRule="auto"/>
              <w:jc w:val="left"/>
              <w:rPr>
                <w:rFonts w:eastAsia="Times New Roman" w:cs="Arial"/>
                <w:color w:val="000000"/>
                <w:sz w:val="18"/>
                <w:szCs w:val="18"/>
                <w:lang w:eastAsia="da-DK"/>
              </w:rPr>
            </w:pPr>
            <w:r w:rsidRPr="00E57855">
              <w:rPr>
                <w:rFonts w:eastAsia="Times New Roman" w:cs="Arial"/>
                <w:color w:val="000000"/>
                <w:sz w:val="18"/>
                <w:szCs w:val="18"/>
                <w:lang w:eastAsia="da-DK"/>
              </w:rPr>
              <w:t xml:space="preserve">Privatinstitutioner </w:t>
            </w:r>
          </w:p>
        </w:tc>
        <w:tc>
          <w:tcPr>
            <w:tcW w:w="284" w:type="dxa"/>
            <w:tcBorders>
              <w:top w:val="nil"/>
              <w:left w:val="nil"/>
              <w:bottom w:val="single" w:sz="4" w:space="0" w:color="auto"/>
              <w:right w:val="single" w:sz="4" w:space="0" w:color="auto"/>
            </w:tcBorders>
            <w:shd w:val="clear" w:color="auto" w:fill="auto"/>
            <w:noWrap/>
            <w:vAlign w:val="center"/>
            <w:hideMark/>
          </w:tcPr>
          <w:p w:rsidR="00E57855" w:rsidRPr="00E57855" w:rsidRDefault="00E57855" w:rsidP="0003736C">
            <w:pPr>
              <w:spacing w:line="240" w:lineRule="auto"/>
              <w:jc w:val="left"/>
              <w:rPr>
                <w:rFonts w:eastAsia="Times New Roman" w:cs="Arial"/>
                <w:color w:val="000000"/>
                <w:sz w:val="18"/>
                <w:szCs w:val="18"/>
                <w:lang w:eastAsia="da-DK"/>
              </w:rPr>
            </w:pPr>
            <w:r w:rsidRPr="00E57855">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auto" w:fill="auto"/>
            <w:noWrap/>
            <w:vAlign w:val="center"/>
            <w:hideMark/>
          </w:tcPr>
          <w:p w:rsidR="00E57855" w:rsidRPr="00E57855" w:rsidRDefault="00E57855" w:rsidP="0003736C">
            <w:pPr>
              <w:spacing w:line="240" w:lineRule="auto"/>
              <w:jc w:val="right"/>
              <w:rPr>
                <w:rFonts w:eastAsia="Times New Roman" w:cs="Arial"/>
                <w:color w:val="000000"/>
                <w:sz w:val="18"/>
                <w:szCs w:val="18"/>
                <w:lang w:eastAsia="da-DK"/>
              </w:rPr>
            </w:pPr>
            <w:r w:rsidRPr="00E57855">
              <w:rPr>
                <w:rFonts w:eastAsia="Times New Roman" w:cs="Arial"/>
                <w:color w:val="000000"/>
                <w:sz w:val="18"/>
                <w:szCs w:val="18"/>
                <w:lang w:eastAsia="da-DK"/>
              </w:rPr>
              <w:t xml:space="preserve">20.250 </w:t>
            </w:r>
          </w:p>
        </w:tc>
        <w:tc>
          <w:tcPr>
            <w:tcW w:w="1134" w:type="dxa"/>
            <w:tcBorders>
              <w:top w:val="nil"/>
              <w:left w:val="nil"/>
              <w:bottom w:val="single" w:sz="4" w:space="0" w:color="auto"/>
              <w:right w:val="single" w:sz="4" w:space="0" w:color="auto"/>
            </w:tcBorders>
            <w:shd w:val="clear" w:color="auto" w:fill="auto"/>
            <w:noWrap/>
            <w:vAlign w:val="center"/>
            <w:hideMark/>
          </w:tcPr>
          <w:p w:rsidR="00E57855" w:rsidRPr="00E57855" w:rsidRDefault="00E57855" w:rsidP="0003736C">
            <w:pPr>
              <w:spacing w:line="240" w:lineRule="auto"/>
              <w:jc w:val="right"/>
              <w:rPr>
                <w:rFonts w:eastAsia="Times New Roman" w:cs="Arial"/>
                <w:color w:val="000000"/>
                <w:sz w:val="18"/>
                <w:szCs w:val="18"/>
                <w:lang w:eastAsia="da-DK"/>
              </w:rPr>
            </w:pPr>
            <w:r w:rsidRPr="00E57855">
              <w:rPr>
                <w:rFonts w:eastAsia="Times New Roman" w:cs="Arial"/>
                <w:color w:val="000000"/>
                <w:sz w:val="18"/>
                <w:szCs w:val="18"/>
                <w:lang w:eastAsia="da-DK"/>
              </w:rPr>
              <w:t>20.250</w:t>
            </w:r>
          </w:p>
        </w:tc>
        <w:tc>
          <w:tcPr>
            <w:tcW w:w="1134" w:type="dxa"/>
            <w:tcBorders>
              <w:top w:val="nil"/>
              <w:left w:val="nil"/>
              <w:bottom w:val="single" w:sz="4" w:space="0" w:color="auto"/>
              <w:right w:val="single" w:sz="4" w:space="0" w:color="auto"/>
            </w:tcBorders>
            <w:shd w:val="clear" w:color="auto" w:fill="auto"/>
            <w:noWrap/>
            <w:vAlign w:val="center"/>
            <w:hideMark/>
          </w:tcPr>
          <w:p w:rsidR="00E57855" w:rsidRPr="00E57855" w:rsidRDefault="00E57855" w:rsidP="0003736C">
            <w:pPr>
              <w:spacing w:line="240" w:lineRule="auto"/>
              <w:jc w:val="right"/>
              <w:rPr>
                <w:rFonts w:eastAsia="Times New Roman" w:cs="Arial"/>
                <w:color w:val="000000"/>
                <w:sz w:val="18"/>
                <w:szCs w:val="18"/>
                <w:lang w:eastAsia="da-DK"/>
              </w:rPr>
            </w:pPr>
            <w:r w:rsidRPr="00E57855">
              <w:rPr>
                <w:rFonts w:eastAsia="Times New Roman" w:cs="Arial"/>
                <w:color w:val="000000"/>
                <w:sz w:val="18"/>
                <w:szCs w:val="18"/>
                <w:lang w:eastAsia="da-DK"/>
              </w:rPr>
              <w:t>18.966</w:t>
            </w:r>
          </w:p>
        </w:tc>
        <w:tc>
          <w:tcPr>
            <w:tcW w:w="1134" w:type="dxa"/>
            <w:tcBorders>
              <w:top w:val="nil"/>
              <w:left w:val="nil"/>
              <w:bottom w:val="single" w:sz="4" w:space="0" w:color="auto"/>
              <w:right w:val="single" w:sz="4" w:space="0" w:color="auto"/>
            </w:tcBorders>
            <w:shd w:val="clear" w:color="auto" w:fill="auto"/>
            <w:noWrap/>
            <w:vAlign w:val="center"/>
            <w:hideMark/>
          </w:tcPr>
          <w:p w:rsidR="00E57855" w:rsidRPr="00E57855" w:rsidRDefault="00E57855" w:rsidP="0003736C">
            <w:pPr>
              <w:spacing w:line="240" w:lineRule="auto"/>
              <w:jc w:val="right"/>
              <w:rPr>
                <w:rFonts w:eastAsia="Times New Roman" w:cs="Arial"/>
                <w:color w:val="000000"/>
                <w:sz w:val="18"/>
                <w:szCs w:val="18"/>
                <w:lang w:eastAsia="da-DK"/>
              </w:rPr>
            </w:pPr>
            <w:r w:rsidRPr="00E57855">
              <w:rPr>
                <w:rFonts w:eastAsia="Times New Roman" w:cs="Arial"/>
                <w:color w:val="000000"/>
                <w:sz w:val="18"/>
                <w:szCs w:val="18"/>
                <w:lang w:eastAsia="da-DK"/>
              </w:rPr>
              <w:t>-1.285</w:t>
            </w:r>
          </w:p>
        </w:tc>
        <w:tc>
          <w:tcPr>
            <w:tcW w:w="1134" w:type="dxa"/>
            <w:tcBorders>
              <w:top w:val="nil"/>
              <w:left w:val="nil"/>
              <w:bottom w:val="single" w:sz="4" w:space="0" w:color="auto"/>
              <w:right w:val="single" w:sz="8" w:space="0" w:color="auto"/>
            </w:tcBorders>
            <w:shd w:val="clear" w:color="auto" w:fill="auto"/>
            <w:noWrap/>
            <w:vAlign w:val="center"/>
            <w:hideMark/>
          </w:tcPr>
          <w:p w:rsidR="00E57855" w:rsidRPr="00E57855" w:rsidRDefault="00E57855" w:rsidP="0003736C">
            <w:pPr>
              <w:spacing w:line="240" w:lineRule="auto"/>
              <w:jc w:val="right"/>
              <w:rPr>
                <w:rFonts w:eastAsia="Times New Roman" w:cs="Arial"/>
                <w:bCs/>
                <w:color w:val="000000"/>
                <w:sz w:val="18"/>
                <w:szCs w:val="18"/>
                <w:lang w:eastAsia="da-DK"/>
              </w:rPr>
            </w:pPr>
            <w:r w:rsidRPr="00E57855">
              <w:rPr>
                <w:rFonts w:eastAsia="Times New Roman" w:cs="Arial"/>
                <w:bCs/>
                <w:color w:val="000000"/>
                <w:sz w:val="18"/>
                <w:szCs w:val="18"/>
                <w:lang w:eastAsia="da-DK"/>
              </w:rPr>
              <w:t>0</w:t>
            </w:r>
          </w:p>
        </w:tc>
      </w:tr>
      <w:tr w:rsidR="003032A1" w:rsidRPr="00E57855" w:rsidTr="003032A1">
        <w:trPr>
          <w:trHeight w:val="284"/>
        </w:trPr>
        <w:tc>
          <w:tcPr>
            <w:tcW w:w="3686" w:type="dxa"/>
            <w:tcBorders>
              <w:top w:val="nil"/>
              <w:left w:val="single" w:sz="8" w:space="0" w:color="auto"/>
              <w:bottom w:val="single" w:sz="8" w:space="0" w:color="auto"/>
              <w:right w:val="single" w:sz="4" w:space="0" w:color="auto"/>
            </w:tcBorders>
            <w:shd w:val="clear" w:color="000000" w:fill="CFDFF1"/>
            <w:noWrap/>
            <w:vAlign w:val="center"/>
            <w:hideMark/>
          </w:tcPr>
          <w:p w:rsidR="00E57855" w:rsidRPr="00E57855" w:rsidRDefault="00E57855" w:rsidP="0003736C">
            <w:pPr>
              <w:spacing w:line="240" w:lineRule="auto"/>
              <w:jc w:val="left"/>
              <w:rPr>
                <w:rFonts w:eastAsia="Times New Roman" w:cs="Arial"/>
                <w:b/>
                <w:bCs/>
                <w:color w:val="000000"/>
                <w:sz w:val="18"/>
                <w:szCs w:val="18"/>
                <w:lang w:eastAsia="da-DK"/>
              </w:rPr>
            </w:pPr>
            <w:r w:rsidRPr="00E57855">
              <w:rPr>
                <w:rFonts w:eastAsia="Times New Roman" w:cs="Arial"/>
                <w:b/>
                <w:bCs/>
                <w:color w:val="000000"/>
                <w:sz w:val="18"/>
                <w:szCs w:val="18"/>
                <w:lang w:eastAsia="da-DK"/>
              </w:rPr>
              <w:t xml:space="preserve">Projekter </w:t>
            </w:r>
          </w:p>
        </w:tc>
        <w:tc>
          <w:tcPr>
            <w:tcW w:w="284" w:type="dxa"/>
            <w:tcBorders>
              <w:top w:val="nil"/>
              <w:left w:val="nil"/>
              <w:bottom w:val="single" w:sz="8" w:space="0" w:color="auto"/>
              <w:right w:val="single" w:sz="4" w:space="0" w:color="auto"/>
            </w:tcBorders>
            <w:shd w:val="clear" w:color="000000" w:fill="CFDFF1"/>
            <w:noWrap/>
            <w:vAlign w:val="center"/>
            <w:hideMark/>
          </w:tcPr>
          <w:p w:rsidR="00E57855" w:rsidRPr="00E57855" w:rsidRDefault="00E57855" w:rsidP="0003736C">
            <w:pPr>
              <w:spacing w:line="240" w:lineRule="auto"/>
              <w:jc w:val="center"/>
              <w:rPr>
                <w:rFonts w:eastAsia="Times New Roman" w:cs="Arial"/>
                <w:color w:val="000000"/>
                <w:sz w:val="18"/>
                <w:szCs w:val="18"/>
                <w:lang w:eastAsia="da-DK"/>
              </w:rPr>
            </w:pPr>
            <w:r w:rsidRPr="00E57855">
              <w:rPr>
                <w:rFonts w:eastAsia="Times New Roman" w:cs="Arial"/>
                <w:color w:val="000000"/>
                <w:sz w:val="18"/>
                <w:szCs w:val="18"/>
                <w:lang w:eastAsia="da-DK"/>
              </w:rPr>
              <w:t> </w:t>
            </w:r>
          </w:p>
        </w:tc>
        <w:tc>
          <w:tcPr>
            <w:tcW w:w="1134" w:type="dxa"/>
            <w:tcBorders>
              <w:top w:val="nil"/>
              <w:left w:val="nil"/>
              <w:bottom w:val="single" w:sz="8" w:space="0" w:color="auto"/>
              <w:right w:val="single" w:sz="4" w:space="0" w:color="auto"/>
            </w:tcBorders>
            <w:shd w:val="clear" w:color="000000" w:fill="CFDFF1"/>
            <w:noWrap/>
            <w:vAlign w:val="center"/>
            <w:hideMark/>
          </w:tcPr>
          <w:p w:rsidR="00E57855" w:rsidRPr="00E57855" w:rsidRDefault="00E57855" w:rsidP="0003736C">
            <w:pPr>
              <w:spacing w:line="240" w:lineRule="auto"/>
              <w:jc w:val="right"/>
              <w:rPr>
                <w:rFonts w:eastAsia="Times New Roman" w:cs="Arial"/>
                <w:b/>
                <w:bCs/>
                <w:color w:val="000000"/>
                <w:sz w:val="18"/>
                <w:szCs w:val="18"/>
                <w:lang w:eastAsia="da-DK"/>
              </w:rPr>
            </w:pPr>
            <w:r w:rsidRPr="00E57855">
              <w:rPr>
                <w:rFonts w:eastAsia="Times New Roman" w:cs="Arial"/>
                <w:b/>
                <w:bCs/>
                <w:color w:val="000000"/>
                <w:sz w:val="18"/>
                <w:szCs w:val="18"/>
                <w:lang w:eastAsia="da-DK"/>
              </w:rPr>
              <w:t xml:space="preserve">-   </w:t>
            </w:r>
          </w:p>
        </w:tc>
        <w:tc>
          <w:tcPr>
            <w:tcW w:w="1134" w:type="dxa"/>
            <w:tcBorders>
              <w:top w:val="nil"/>
              <w:left w:val="nil"/>
              <w:bottom w:val="single" w:sz="8" w:space="0" w:color="auto"/>
              <w:right w:val="single" w:sz="4" w:space="0" w:color="auto"/>
            </w:tcBorders>
            <w:shd w:val="clear" w:color="000000" w:fill="CFDFF1"/>
            <w:noWrap/>
            <w:vAlign w:val="center"/>
            <w:hideMark/>
          </w:tcPr>
          <w:p w:rsidR="00E57855" w:rsidRPr="00E57855" w:rsidRDefault="00E57855" w:rsidP="0003736C">
            <w:pPr>
              <w:spacing w:line="240" w:lineRule="auto"/>
              <w:jc w:val="right"/>
              <w:rPr>
                <w:rFonts w:eastAsia="Times New Roman" w:cs="Arial"/>
                <w:b/>
                <w:bCs/>
                <w:color w:val="000000"/>
                <w:sz w:val="18"/>
                <w:szCs w:val="18"/>
                <w:lang w:eastAsia="da-DK"/>
              </w:rPr>
            </w:pPr>
            <w:r w:rsidRPr="00E57855">
              <w:rPr>
                <w:rFonts w:eastAsia="Times New Roman" w:cs="Arial"/>
                <w:b/>
                <w:bCs/>
                <w:color w:val="000000"/>
                <w:sz w:val="18"/>
                <w:szCs w:val="18"/>
                <w:lang w:eastAsia="da-DK"/>
              </w:rPr>
              <w:t xml:space="preserve">-   </w:t>
            </w:r>
          </w:p>
        </w:tc>
        <w:tc>
          <w:tcPr>
            <w:tcW w:w="1134" w:type="dxa"/>
            <w:tcBorders>
              <w:top w:val="nil"/>
              <w:left w:val="nil"/>
              <w:bottom w:val="single" w:sz="8" w:space="0" w:color="auto"/>
              <w:right w:val="single" w:sz="4" w:space="0" w:color="auto"/>
            </w:tcBorders>
            <w:shd w:val="clear" w:color="000000" w:fill="CFDFF1"/>
            <w:noWrap/>
            <w:vAlign w:val="center"/>
            <w:hideMark/>
          </w:tcPr>
          <w:p w:rsidR="00E57855" w:rsidRPr="00E57855" w:rsidRDefault="00E57855" w:rsidP="0003736C">
            <w:pPr>
              <w:spacing w:line="240" w:lineRule="auto"/>
              <w:jc w:val="right"/>
              <w:rPr>
                <w:rFonts w:eastAsia="Times New Roman" w:cs="Arial"/>
                <w:b/>
                <w:bCs/>
                <w:color w:val="000000"/>
                <w:sz w:val="18"/>
                <w:szCs w:val="18"/>
                <w:lang w:eastAsia="da-DK"/>
              </w:rPr>
            </w:pPr>
            <w:r w:rsidRPr="00E57855">
              <w:rPr>
                <w:rFonts w:eastAsia="Times New Roman" w:cs="Arial"/>
                <w:b/>
                <w:bCs/>
                <w:color w:val="000000"/>
                <w:sz w:val="18"/>
                <w:szCs w:val="18"/>
                <w:lang w:eastAsia="da-DK"/>
              </w:rPr>
              <w:t>79</w:t>
            </w:r>
          </w:p>
        </w:tc>
        <w:tc>
          <w:tcPr>
            <w:tcW w:w="1134" w:type="dxa"/>
            <w:tcBorders>
              <w:top w:val="nil"/>
              <w:left w:val="nil"/>
              <w:bottom w:val="single" w:sz="8" w:space="0" w:color="auto"/>
              <w:right w:val="single" w:sz="4" w:space="0" w:color="auto"/>
            </w:tcBorders>
            <w:shd w:val="clear" w:color="000000" w:fill="CFDFF1"/>
            <w:noWrap/>
            <w:vAlign w:val="center"/>
            <w:hideMark/>
          </w:tcPr>
          <w:p w:rsidR="00E57855" w:rsidRPr="00E57855" w:rsidRDefault="00E57855" w:rsidP="0003736C">
            <w:pPr>
              <w:spacing w:line="240" w:lineRule="auto"/>
              <w:jc w:val="right"/>
              <w:rPr>
                <w:rFonts w:eastAsia="Times New Roman" w:cs="Arial"/>
                <w:b/>
                <w:bCs/>
                <w:color w:val="000000"/>
                <w:sz w:val="18"/>
                <w:szCs w:val="18"/>
                <w:lang w:eastAsia="da-DK"/>
              </w:rPr>
            </w:pPr>
            <w:r w:rsidRPr="00E57855">
              <w:rPr>
                <w:rFonts w:eastAsia="Times New Roman" w:cs="Arial"/>
                <w:b/>
                <w:bCs/>
                <w:color w:val="000000"/>
                <w:sz w:val="18"/>
                <w:szCs w:val="18"/>
                <w:lang w:eastAsia="da-DK"/>
              </w:rPr>
              <w:t>79</w:t>
            </w:r>
          </w:p>
        </w:tc>
        <w:tc>
          <w:tcPr>
            <w:tcW w:w="1134" w:type="dxa"/>
            <w:tcBorders>
              <w:top w:val="nil"/>
              <w:left w:val="nil"/>
              <w:bottom w:val="single" w:sz="8" w:space="0" w:color="auto"/>
              <w:right w:val="single" w:sz="8" w:space="0" w:color="auto"/>
            </w:tcBorders>
            <w:shd w:val="clear" w:color="000000" w:fill="CFDFF1"/>
            <w:noWrap/>
            <w:vAlign w:val="center"/>
            <w:hideMark/>
          </w:tcPr>
          <w:p w:rsidR="00E57855" w:rsidRPr="00E57855" w:rsidRDefault="00E57855" w:rsidP="0003736C">
            <w:pPr>
              <w:spacing w:line="240" w:lineRule="auto"/>
              <w:jc w:val="right"/>
              <w:rPr>
                <w:rFonts w:eastAsia="Times New Roman" w:cs="Arial"/>
                <w:b/>
                <w:bCs/>
                <w:color w:val="000000"/>
                <w:sz w:val="18"/>
                <w:szCs w:val="18"/>
                <w:lang w:eastAsia="da-DK"/>
              </w:rPr>
            </w:pPr>
            <w:r w:rsidRPr="00E57855">
              <w:rPr>
                <w:rFonts w:eastAsia="Times New Roman" w:cs="Arial"/>
                <w:b/>
                <w:bCs/>
                <w:color w:val="000000"/>
                <w:sz w:val="18"/>
                <w:szCs w:val="18"/>
                <w:lang w:eastAsia="da-DK"/>
              </w:rPr>
              <w:t>79</w:t>
            </w:r>
          </w:p>
        </w:tc>
      </w:tr>
    </w:tbl>
    <w:p w:rsidR="00E57855" w:rsidRPr="00094A90" w:rsidRDefault="00E57855" w:rsidP="00E57855">
      <w:pPr>
        <w:spacing w:before="120"/>
        <w:rPr>
          <w:rFonts w:cs="Arial"/>
          <w:sz w:val="14"/>
          <w:szCs w:val="14"/>
        </w:rPr>
      </w:pPr>
      <w:r w:rsidRPr="00094A90">
        <w:rPr>
          <w:rFonts w:cs="Arial"/>
          <w:sz w:val="14"/>
          <w:szCs w:val="14"/>
        </w:rPr>
        <w:t>Merforbrug (+) Mindreforbrug (-)</w:t>
      </w:r>
    </w:p>
    <w:p w:rsidR="003032A1" w:rsidRPr="003032A1" w:rsidRDefault="003032A1" w:rsidP="003032A1"/>
    <w:p w:rsidR="00E57855" w:rsidRPr="003032A1" w:rsidRDefault="00E57855" w:rsidP="003032A1">
      <w:pPr>
        <w:rPr>
          <w:b/>
        </w:rPr>
      </w:pPr>
      <w:r w:rsidRPr="003032A1">
        <w:rPr>
          <w:b/>
        </w:rPr>
        <w:t>Noter til regnskab, drift</w:t>
      </w:r>
    </w:p>
    <w:p w:rsidR="003032A1" w:rsidRDefault="003032A1" w:rsidP="00E57855"/>
    <w:p w:rsidR="00E57855" w:rsidRDefault="00E57855" w:rsidP="00E57855">
      <w:r>
        <w:t>Regnskabet på dagtilbudsområdet viser i 2018 et mindreforbrug på 2,45 mio. kr. Mindreforbruget er sammensat af et merforbrug på 0,2 mio. kr. vedrørende dagplejen, et merforbrug på 0,8 mio. kr. vedrørende de integrerede institutioner, et mindreforbrug på 3,6 mio. kr. vedrørende den øvrige udvalgsramme og et merforbrug på 79.000 kr. vedrørende projekter</w:t>
      </w:r>
      <w:r w:rsidR="003032A1">
        <w:t>.</w:t>
      </w:r>
    </w:p>
    <w:p w:rsidR="00E57855" w:rsidRDefault="00E57855" w:rsidP="00E57855">
      <w:pPr>
        <w:rPr>
          <w:rFonts w:cs="Arial"/>
          <w:u w:val="single"/>
        </w:rPr>
      </w:pPr>
    </w:p>
    <w:p w:rsidR="00E57855" w:rsidRDefault="00E57855" w:rsidP="00E57855">
      <w:pPr>
        <w:rPr>
          <w:rFonts w:cs="Arial"/>
          <w:u w:val="single"/>
        </w:rPr>
      </w:pPr>
      <w:r w:rsidRPr="00912383">
        <w:rPr>
          <w:rFonts w:cs="Arial"/>
          <w:u w:val="single"/>
        </w:rPr>
        <w:t>Note 1</w:t>
      </w:r>
    </w:p>
    <w:p w:rsidR="00E57855" w:rsidRPr="00912383" w:rsidRDefault="00E57855" w:rsidP="00E57855">
      <w:pPr>
        <w:rPr>
          <w:rFonts w:cs="Arial"/>
        </w:rPr>
      </w:pPr>
      <w:r w:rsidRPr="00912383">
        <w:rPr>
          <w:rFonts w:cs="Arial"/>
        </w:rPr>
        <w:t xml:space="preserve">Dagplejen har et merforbrug på 0,2 mio. </w:t>
      </w:r>
      <w:r>
        <w:rPr>
          <w:rFonts w:cs="Arial"/>
        </w:rPr>
        <w:t xml:space="preserve">kr. i 2018. Merforbruget skyldes hovedsageligt en lavere belægning i dagplejen end forventet. Som det ses i afsnittet ang. ledelsesinformation er </w:t>
      </w:r>
      <w:r w:rsidRPr="00912383">
        <w:rPr>
          <w:rFonts w:cs="Arial"/>
        </w:rPr>
        <w:t>kapacitetsudnyttelse</w:t>
      </w:r>
      <w:r>
        <w:rPr>
          <w:rFonts w:cs="Arial"/>
        </w:rPr>
        <w:t>n i dagplejen faldet fra 91,25 procent i 2017 til 84,62 procent i 2018. Faldet i kapacitetsudnyttelsen skyldes et fald i antallet af indmeldte børn i dagplejen, som ikke modsvares til fulde af nedgang i lønudgifter. Udover faldet i kapacitetsudnyttelsen har der være udfordringer med langtidssygemeldinger i starten af året.</w:t>
      </w:r>
    </w:p>
    <w:p w:rsidR="00E57855" w:rsidRPr="00912383" w:rsidRDefault="00E57855" w:rsidP="00E57855">
      <w:pPr>
        <w:rPr>
          <w:rFonts w:cs="Arial"/>
        </w:rPr>
      </w:pPr>
    </w:p>
    <w:p w:rsidR="00E57855" w:rsidRDefault="00E57855" w:rsidP="00E57855">
      <w:pPr>
        <w:rPr>
          <w:rFonts w:cs="Arial"/>
          <w:u w:val="single"/>
        </w:rPr>
      </w:pPr>
      <w:r w:rsidRPr="00912383">
        <w:rPr>
          <w:rFonts w:cs="Arial"/>
          <w:u w:val="single"/>
        </w:rPr>
        <w:t>Note 2</w:t>
      </w:r>
    </w:p>
    <w:p w:rsidR="00E57855" w:rsidRDefault="00E57855" w:rsidP="00E57855">
      <w:pPr>
        <w:rPr>
          <w:rFonts w:cs="Arial"/>
        </w:rPr>
      </w:pPr>
      <w:r>
        <w:rPr>
          <w:rFonts w:cs="Arial"/>
        </w:rPr>
        <w:t>Regnskabet viser et merforbrug på de integrerede institutioner på 0,8 mio. kr. Samlet set svarer det til et merforbrug på 0,72 procent af budgettet. Det samlede merforbrug er sammensat af en række mer- og mindreforbrug på de enkelte institutioner. Ni</w:t>
      </w:r>
      <w:r w:rsidRPr="003B0118">
        <w:rPr>
          <w:rFonts w:cs="Arial"/>
        </w:rPr>
        <w:t xml:space="preserve"> institutioner har merforbrug, mens </w:t>
      </w:r>
      <w:r>
        <w:rPr>
          <w:rFonts w:cs="Arial"/>
        </w:rPr>
        <w:t>syv institutioner har mindreforbrug.</w:t>
      </w:r>
    </w:p>
    <w:p w:rsidR="00E57855" w:rsidRDefault="00E57855" w:rsidP="00E57855">
      <w:pPr>
        <w:rPr>
          <w:rFonts w:cs="Arial"/>
        </w:rPr>
      </w:pPr>
      <w:r>
        <w:rPr>
          <w:rFonts w:cs="Arial"/>
        </w:rPr>
        <w:t>En enkelt institution viser et mindreforbrug, der overstiger overførselsgrænsen på 3 procent. Årsagen skal findes i forsinkelse af indkøb af læringsmiljøer i vuggestuen og på legepladsen.</w:t>
      </w:r>
    </w:p>
    <w:p w:rsidR="00E57855" w:rsidRDefault="00E57855" w:rsidP="00E57855">
      <w:pPr>
        <w:rPr>
          <w:rFonts w:cs="Arial"/>
        </w:rPr>
      </w:pPr>
      <w:r>
        <w:rPr>
          <w:rFonts w:cs="Arial"/>
        </w:rPr>
        <w:t>To af de integrerede institutioner driver en stor del af institutionernes merforbrug. Der er dialog med begge institutioner i forhold til at rette op på økonomien. Der er iværksat økonomiske handleplaner for begge institutioner.</w:t>
      </w:r>
    </w:p>
    <w:p w:rsidR="00E57855" w:rsidRDefault="00E57855" w:rsidP="00E57855">
      <w:pPr>
        <w:rPr>
          <w:rFonts w:cs="Arial"/>
        </w:rPr>
      </w:pPr>
    </w:p>
    <w:p w:rsidR="00A40899" w:rsidRDefault="00A40899">
      <w:pPr>
        <w:spacing w:after="200"/>
        <w:jc w:val="left"/>
        <w:rPr>
          <w:rFonts w:cs="Arial"/>
          <w:u w:val="single"/>
        </w:rPr>
      </w:pPr>
      <w:r>
        <w:rPr>
          <w:rFonts w:cs="Arial"/>
          <w:u w:val="single"/>
        </w:rPr>
        <w:br w:type="page"/>
      </w:r>
    </w:p>
    <w:p w:rsidR="00E57855" w:rsidRDefault="00E57855" w:rsidP="00E57855">
      <w:pPr>
        <w:rPr>
          <w:rFonts w:cs="Arial"/>
          <w:u w:val="single"/>
        </w:rPr>
      </w:pPr>
      <w:r w:rsidRPr="00912383">
        <w:rPr>
          <w:rFonts w:cs="Arial"/>
          <w:u w:val="single"/>
        </w:rPr>
        <w:lastRenderedPageBreak/>
        <w:t>Note 3</w:t>
      </w:r>
    </w:p>
    <w:p w:rsidR="00E57855" w:rsidRPr="00272343" w:rsidRDefault="00E57855" w:rsidP="00E57855">
      <w:pPr>
        <w:rPr>
          <w:rFonts w:cs="Arial"/>
          <w:u w:val="single"/>
        </w:rPr>
      </w:pPr>
      <w:r>
        <w:rPr>
          <w:rFonts w:cs="Arial"/>
        </w:rPr>
        <w:t xml:space="preserve">Regnskabet viser et mindreforbrug på den øvrige udvalgsramme på 3,6 mio., hvoraf kr. </w:t>
      </w:r>
      <w:r w:rsidRPr="00652927">
        <w:rPr>
          <w:rFonts w:cs="Arial"/>
        </w:rPr>
        <w:t>2,5</w:t>
      </w:r>
      <w:r>
        <w:rPr>
          <w:rFonts w:cs="Arial"/>
        </w:rPr>
        <w:t xml:space="preserve"> mio. kr. af mindreforbruget skyldes større søgning til kommunens institutioner af børn, som er bosat i andre kommuner. Der er flere børn fra andre kommuner indmeldt i Vordingborg kommunes dagtilbud end børn bosat i Vordingborg kommune, som er indmeldt i dagtilbud i andre kommuner.</w:t>
      </w:r>
    </w:p>
    <w:p w:rsidR="00E57855" w:rsidRPr="00652927" w:rsidRDefault="00E57855" w:rsidP="00E57855">
      <w:pPr>
        <w:rPr>
          <w:rFonts w:cs="Arial"/>
        </w:rPr>
      </w:pPr>
      <w:r>
        <w:rPr>
          <w:rFonts w:cs="Arial"/>
        </w:rPr>
        <w:t xml:space="preserve">1,3 mio. kr. af mindreforbruget skyldes færre udgifter til private </w:t>
      </w:r>
      <w:r w:rsidRPr="00BF0FF4">
        <w:rPr>
          <w:rFonts w:cs="Arial"/>
        </w:rPr>
        <w:t>institutioner end forventet,</w:t>
      </w:r>
      <w:r w:rsidRPr="00BF0FF4">
        <w:t xml:space="preserve"> hvilket skyldes at </w:t>
      </w:r>
      <w:r>
        <w:t>der har været</w:t>
      </w:r>
      <w:r w:rsidRPr="00BF0FF4">
        <w:t xml:space="preserve"> flere børn indmeldt i de private institutioner, som er bosat i andre kommuner. Dette har bevirket færre udgifter til tilskud til kommunes private institutioner.</w:t>
      </w:r>
    </w:p>
    <w:p w:rsidR="00E57855" w:rsidRDefault="00E57855" w:rsidP="00E57855">
      <w:pPr>
        <w:rPr>
          <w:rFonts w:cs="Arial"/>
        </w:rPr>
      </w:pPr>
    </w:p>
    <w:p w:rsidR="00E57855" w:rsidRPr="003032A1" w:rsidRDefault="00E57855" w:rsidP="003032A1">
      <w:pPr>
        <w:rPr>
          <w:b/>
          <w:lang w:eastAsia="da-DK"/>
        </w:rPr>
      </w:pPr>
      <w:r w:rsidRPr="003032A1">
        <w:rPr>
          <w:b/>
          <w:lang w:eastAsia="da-DK"/>
        </w:rPr>
        <w:t>Resultat på anlæg</w:t>
      </w:r>
    </w:p>
    <w:p w:rsidR="00E57855" w:rsidRPr="003032A1" w:rsidRDefault="00E57855" w:rsidP="00E57855">
      <w:pPr>
        <w:rPr>
          <w:rFonts w:cs="Arial"/>
        </w:rPr>
      </w:pPr>
    </w:p>
    <w:tbl>
      <w:tblPr>
        <w:tblW w:w="9639" w:type="dxa"/>
        <w:tblCellMar>
          <w:left w:w="70" w:type="dxa"/>
          <w:right w:w="70" w:type="dxa"/>
        </w:tblCellMar>
        <w:tblLook w:val="04A0" w:firstRow="1" w:lastRow="0" w:firstColumn="1" w:lastColumn="0" w:noHBand="0" w:noVBand="1"/>
      </w:tblPr>
      <w:tblGrid>
        <w:gridCol w:w="4820"/>
        <w:gridCol w:w="359"/>
        <w:gridCol w:w="1134"/>
        <w:gridCol w:w="1134"/>
        <w:gridCol w:w="1134"/>
        <w:gridCol w:w="1134"/>
      </w:tblGrid>
      <w:tr w:rsidR="00A40899" w:rsidRPr="00A40899" w:rsidTr="00A40899">
        <w:trPr>
          <w:trHeight w:val="567"/>
        </w:trPr>
        <w:tc>
          <w:tcPr>
            <w:tcW w:w="4820" w:type="dxa"/>
            <w:tcBorders>
              <w:top w:val="single" w:sz="8" w:space="0" w:color="auto"/>
              <w:left w:val="single" w:sz="8" w:space="0" w:color="auto"/>
              <w:bottom w:val="single" w:sz="4" w:space="0" w:color="auto"/>
              <w:right w:val="single" w:sz="4" w:space="0" w:color="auto"/>
            </w:tcBorders>
            <w:shd w:val="clear" w:color="000000" w:fill="3DA15A"/>
            <w:tcMar>
              <w:top w:w="57" w:type="dxa"/>
              <w:left w:w="57" w:type="dxa"/>
              <w:bottom w:w="57" w:type="dxa"/>
              <w:right w:w="57" w:type="dxa"/>
            </w:tcMar>
            <w:hideMark/>
          </w:tcPr>
          <w:p w:rsidR="00E57855" w:rsidRPr="00A40899" w:rsidRDefault="00E57855" w:rsidP="0003736C">
            <w:pPr>
              <w:jc w:val="left"/>
              <w:rPr>
                <w:rFonts w:cs="Arial"/>
                <w:b/>
                <w:bCs/>
                <w:color w:val="FFFFFF"/>
                <w:sz w:val="18"/>
                <w:szCs w:val="18"/>
              </w:rPr>
            </w:pPr>
            <w:r w:rsidRPr="00A40899">
              <w:rPr>
                <w:rFonts w:cs="Arial"/>
                <w:b/>
                <w:bCs/>
                <w:color w:val="FFFFFF"/>
                <w:sz w:val="18"/>
                <w:szCs w:val="18"/>
              </w:rPr>
              <w:t>Udvalget for Børn, Unge og Familie - Dagtilbud</w:t>
            </w:r>
          </w:p>
        </w:tc>
        <w:tc>
          <w:tcPr>
            <w:tcW w:w="284" w:type="dxa"/>
            <w:tcBorders>
              <w:top w:val="single" w:sz="8" w:space="0" w:color="auto"/>
              <w:left w:val="nil"/>
              <w:bottom w:val="single" w:sz="4" w:space="0" w:color="auto"/>
              <w:right w:val="single" w:sz="4" w:space="0" w:color="auto"/>
            </w:tcBorders>
            <w:shd w:val="clear" w:color="000000" w:fill="3DA15A"/>
            <w:noWrap/>
            <w:tcMar>
              <w:top w:w="57" w:type="dxa"/>
              <w:left w:w="57" w:type="dxa"/>
              <w:bottom w:w="57" w:type="dxa"/>
              <w:right w:w="57" w:type="dxa"/>
            </w:tcMar>
            <w:textDirection w:val="btLr"/>
            <w:vAlign w:val="center"/>
            <w:hideMark/>
          </w:tcPr>
          <w:p w:rsidR="00E57855" w:rsidRPr="00A40899" w:rsidRDefault="00E57855" w:rsidP="00A40899">
            <w:pPr>
              <w:jc w:val="center"/>
              <w:rPr>
                <w:rFonts w:cs="Arial"/>
                <w:b/>
                <w:bCs/>
                <w:color w:val="FFFFFF"/>
                <w:sz w:val="18"/>
                <w:szCs w:val="18"/>
              </w:rPr>
            </w:pPr>
            <w:r w:rsidRPr="00A40899">
              <w:rPr>
                <w:rFonts w:cs="Arial"/>
                <w:b/>
                <w:bCs/>
                <w:color w:val="FFFFFF"/>
                <w:sz w:val="18"/>
                <w:szCs w:val="18"/>
              </w:rPr>
              <w:t>Note</w:t>
            </w:r>
          </w:p>
        </w:tc>
        <w:tc>
          <w:tcPr>
            <w:tcW w:w="1134" w:type="dxa"/>
            <w:tcBorders>
              <w:top w:val="single" w:sz="8" w:space="0" w:color="auto"/>
              <w:left w:val="nil"/>
              <w:bottom w:val="single" w:sz="4" w:space="0" w:color="auto"/>
              <w:right w:val="single" w:sz="4" w:space="0" w:color="auto"/>
            </w:tcBorders>
            <w:shd w:val="clear" w:color="000000" w:fill="3DA15A"/>
            <w:tcMar>
              <w:top w:w="57" w:type="dxa"/>
              <w:left w:w="57" w:type="dxa"/>
              <w:bottom w:w="57" w:type="dxa"/>
              <w:right w:w="57" w:type="dxa"/>
            </w:tcMar>
            <w:hideMark/>
          </w:tcPr>
          <w:p w:rsidR="00E57855" w:rsidRPr="00A40899" w:rsidRDefault="00E57855" w:rsidP="0003736C">
            <w:pPr>
              <w:jc w:val="center"/>
              <w:rPr>
                <w:rFonts w:cs="Arial"/>
                <w:b/>
                <w:bCs/>
                <w:color w:val="FFFFFF"/>
                <w:sz w:val="18"/>
                <w:szCs w:val="18"/>
              </w:rPr>
            </w:pPr>
            <w:r w:rsidRPr="00A40899">
              <w:rPr>
                <w:rFonts w:cs="Arial"/>
                <w:b/>
                <w:bCs/>
                <w:color w:val="FFFFFF"/>
                <w:sz w:val="18"/>
                <w:szCs w:val="18"/>
              </w:rPr>
              <w:t>Opr. budget</w:t>
            </w:r>
          </w:p>
        </w:tc>
        <w:tc>
          <w:tcPr>
            <w:tcW w:w="1134" w:type="dxa"/>
            <w:tcBorders>
              <w:top w:val="single" w:sz="8" w:space="0" w:color="auto"/>
              <w:left w:val="nil"/>
              <w:bottom w:val="single" w:sz="4" w:space="0" w:color="auto"/>
              <w:right w:val="single" w:sz="4" w:space="0" w:color="auto"/>
            </w:tcBorders>
            <w:shd w:val="clear" w:color="000000" w:fill="3DA15A"/>
            <w:tcMar>
              <w:top w:w="57" w:type="dxa"/>
              <w:left w:w="57" w:type="dxa"/>
              <w:bottom w:w="57" w:type="dxa"/>
              <w:right w:w="57" w:type="dxa"/>
            </w:tcMar>
            <w:hideMark/>
          </w:tcPr>
          <w:p w:rsidR="00E57855" w:rsidRPr="00A40899" w:rsidRDefault="00E57855" w:rsidP="0003736C">
            <w:pPr>
              <w:jc w:val="center"/>
              <w:rPr>
                <w:rFonts w:cs="Arial"/>
                <w:b/>
                <w:bCs/>
                <w:color w:val="FFFFFF"/>
                <w:sz w:val="18"/>
                <w:szCs w:val="18"/>
              </w:rPr>
            </w:pPr>
            <w:r w:rsidRPr="00A40899">
              <w:rPr>
                <w:rFonts w:cs="Arial"/>
                <w:b/>
                <w:bCs/>
                <w:color w:val="FFFFFF"/>
                <w:sz w:val="18"/>
                <w:szCs w:val="18"/>
              </w:rPr>
              <w:t>Korr. budget</w:t>
            </w:r>
          </w:p>
        </w:tc>
        <w:tc>
          <w:tcPr>
            <w:tcW w:w="1134" w:type="dxa"/>
            <w:tcBorders>
              <w:top w:val="single" w:sz="8" w:space="0" w:color="auto"/>
              <w:left w:val="nil"/>
              <w:bottom w:val="single" w:sz="4" w:space="0" w:color="auto"/>
              <w:right w:val="single" w:sz="4" w:space="0" w:color="auto"/>
            </w:tcBorders>
            <w:shd w:val="clear" w:color="000000" w:fill="3DA15A"/>
            <w:tcMar>
              <w:top w:w="57" w:type="dxa"/>
              <w:left w:w="57" w:type="dxa"/>
              <w:bottom w:w="57" w:type="dxa"/>
              <w:right w:w="57" w:type="dxa"/>
            </w:tcMar>
            <w:hideMark/>
          </w:tcPr>
          <w:p w:rsidR="00E57855" w:rsidRPr="00A40899" w:rsidRDefault="00E57855" w:rsidP="0003736C">
            <w:pPr>
              <w:jc w:val="center"/>
              <w:rPr>
                <w:rFonts w:cs="Arial"/>
                <w:b/>
                <w:bCs/>
                <w:color w:val="FFFFFF"/>
                <w:sz w:val="18"/>
                <w:szCs w:val="18"/>
              </w:rPr>
            </w:pPr>
            <w:r w:rsidRPr="00A40899">
              <w:rPr>
                <w:rFonts w:cs="Arial"/>
                <w:b/>
                <w:bCs/>
                <w:color w:val="FFFFFF"/>
                <w:sz w:val="18"/>
                <w:szCs w:val="18"/>
              </w:rPr>
              <w:t>Regnskab 2018</w:t>
            </w:r>
          </w:p>
        </w:tc>
        <w:tc>
          <w:tcPr>
            <w:tcW w:w="1134" w:type="dxa"/>
            <w:tcBorders>
              <w:top w:val="single" w:sz="8" w:space="0" w:color="auto"/>
              <w:left w:val="nil"/>
              <w:bottom w:val="single" w:sz="8" w:space="0" w:color="auto"/>
              <w:right w:val="single" w:sz="4" w:space="0" w:color="auto"/>
            </w:tcBorders>
            <w:shd w:val="clear" w:color="000000" w:fill="3DA15A"/>
            <w:tcMar>
              <w:top w:w="57" w:type="dxa"/>
              <w:left w:w="57" w:type="dxa"/>
              <w:bottom w:w="57" w:type="dxa"/>
              <w:right w:w="57" w:type="dxa"/>
            </w:tcMar>
            <w:hideMark/>
          </w:tcPr>
          <w:p w:rsidR="00E57855" w:rsidRPr="00A40899" w:rsidRDefault="00E57855" w:rsidP="0003736C">
            <w:pPr>
              <w:jc w:val="center"/>
              <w:rPr>
                <w:rFonts w:cs="Arial"/>
                <w:b/>
                <w:bCs/>
                <w:color w:val="FFFFFF"/>
                <w:sz w:val="18"/>
                <w:szCs w:val="18"/>
              </w:rPr>
            </w:pPr>
            <w:r w:rsidRPr="00A40899">
              <w:rPr>
                <w:rFonts w:cs="Arial"/>
                <w:b/>
                <w:bCs/>
                <w:color w:val="FFFFFF"/>
                <w:sz w:val="18"/>
                <w:szCs w:val="18"/>
              </w:rPr>
              <w:t>Afvigelse ift. korr. budget</w:t>
            </w:r>
          </w:p>
        </w:tc>
      </w:tr>
      <w:tr w:rsidR="00E57855" w:rsidRPr="00A40899" w:rsidTr="00A40899">
        <w:trPr>
          <w:trHeight w:val="284"/>
        </w:trPr>
        <w:tc>
          <w:tcPr>
            <w:tcW w:w="4820" w:type="dxa"/>
            <w:tcBorders>
              <w:top w:val="single" w:sz="4" w:space="0" w:color="auto"/>
              <w:left w:val="single" w:sz="8" w:space="0" w:color="auto"/>
              <w:bottom w:val="single" w:sz="4" w:space="0" w:color="auto"/>
              <w:right w:val="single" w:sz="4" w:space="0" w:color="auto"/>
            </w:tcBorders>
            <w:shd w:val="clear" w:color="auto" w:fill="auto"/>
            <w:tcMar>
              <w:left w:w="57" w:type="dxa"/>
              <w:right w:w="57" w:type="dxa"/>
            </w:tcMar>
            <w:vAlign w:val="center"/>
            <w:hideMark/>
          </w:tcPr>
          <w:p w:rsidR="00E57855" w:rsidRPr="00A40899" w:rsidRDefault="00E57855" w:rsidP="0003736C">
            <w:pPr>
              <w:jc w:val="left"/>
              <w:rPr>
                <w:rFonts w:cs="Arial"/>
                <w:b/>
                <w:bCs/>
                <w:sz w:val="18"/>
                <w:szCs w:val="18"/>
              </w:rPr>
            </w:pPr>
            <w:r w:rsidRPr="00A40899">
              <w:rPr>
                <w:rFonts w:cs="Arial"/>
                <w:b/>
                <w:bCs/>
                <w:sz w:val="18"/>
                <w:szCs w:val="18"/>
              </w:rPr>
              <w:t>Anlæg i alt</w:t>
            </w:r>
            <w:r w:rsidR="00A40899">
              <w:rPr>
                <w:rFonts w:cs="Arial"/>
                <w:b/>
                <w:bCs/>
                <w:sz w:val="18"/>
                <w:szCs w:val="18"/>
              </w:rPr>
              <w:t xml:space="preserve"> </w:t>
            </w:r>
            <w:r w:rsidR="00A40899">
              <w:rPr>
                <w:rFonts w:cs="Arial"/>
                <w:sz w:val="18"/>
                <w:szCs w:val="18"/>
              </w:rPr>
              <w:t>(tal i 1.000 kr.)</w:t>
            </w:r>
          </w:p>
        </w:tc>
        <w:tc>
          <w:tcPr>
            <w:tcW w:w="284"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rsidR="00E57855" w:rsidRPr="00A40899" w:rsidRDefault="00E57855" w:rsidP="0003736C">
            <w:pPr>
              <w:jc w:val="center"/>
              <w:rPr>
                <w:rFonts w:cs="Arial"/>
                <w:b/>
                <w:bCs/>
                <w:sz w:val="18"/>
                <w:szCs w:val="18"/>
              </w:rPr>
            </w:pPr>
          </w:p>
        </w:tc>
        <w:tc>
          <w:tcPr>
            <w:tcW w:w="113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rsidR="00E57855" w:rsidRPr="00A40899" w:rsidRDefault="00E57855" w:rsidP="0003736C">
            <w:pPr>
              <w:jc w:val="right"/>
              <w:rPr>
                <w:rFonts w:cs="Arial"/>
                <w:b/>
                <w:bCs/>
                <w:sz w:val="18"/>
                <w:szCs w:val="18"/>
              </w:rPr>
            </w:pPr>
            <w:r w:rsidRPr="00A40899">
              <w:rPr>
                <w:rFonts w:cs="Arial"/>
                <w:b/>
                <w:bCs/>
                <w:sz w:val="18"/>
                <w:szCs w:val="18"/>
              </w:rPr>
              <w:t>3.000</w:t>
            </w:r>
          </w:p>
        </w:tc>
        <w:tc>
          <w:tcPr>
            <w:tcW w:w="113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rsidR="00E57855" w:rsidRPr="00A40899" w:rsidRDefault="00E57855" w:rsidP="0003736C">
            <w:pPr>
              <w:jc w:val="right"/>
              <w:rPr>
                <w:rFonts w:cs="Arial"/>
                <w:b/>
                <w:bCs/>
                <w:sz w:val="18"/>
                <w:szCs w:val="18"/>
              </w:rPr>
            </w:pPr>
            <w:r w:rsidRPr="00A40899">
              <w:rPr>
                <w:rFonts w:cs="Arial"/>
                <w:b/>
                <w:bCs/>
                <w:sz w:val="18"/>
                <w:szCs w:val="18"/>
              </w:rPr>
              <w:t>3.640</w:t>
            </w:r>
          </w:p>
        </w:tc>
        <w:tc>
          <w:tcPr>
            <w:tcW w:w="113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rsidR="00E57855" w:rsidRPr="00A40899" w:rsidRDefault="00E57855" w:rsidP="0003736C">
            <w:pPr>
              <w:jc w:val="right"/>
              <w:rPr>
                <w:rFonts w:cs="Arial"/>
                <w:b/>
                <w:bCs/>
                <w:sz w:val="18"/>
                <w:szCs w:val="18"/>
              </w:rPr>
            </w:pPr>
            <w:r w:rsidRPr="00A40899">
              <w:rPr>
                <w:rFonts w:cs="Arial"/>
                <w:b/>
                <w:bCs/>
                <w:sz w:val="18"/>
                <w:szCs w:val="18"/>
              </w:rPr>
              <w:t>3.391</w:t>
            </w:r>
          </w:p>
        </w:tc>
        <w:tc>
          <w:tcPr>
            <w:tcW w:w="1134"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rsidR="00E57855" w:rsidRPr="00A40899" w:rsidRDefault="00E57855" w:rsidP="0003736C">
            <w:pPr>
              <w:jc w:val="right"/>
              <w:rPr>
                <w:rFonts w:cs="Arial"/>
                <w:b/>
                <w:bCs/>
                <w:sz w:val="18"/>
                <w:szCs w:val="18"/>
              </w:rPr>
            </w:pPr>
            <w:r w:rsidRPr="00A40899">
              <w:rPr>
                <w:rFonts w:cs="Arial"/>
                <w:b/>
                <w:bCs/>
                <w:sz w:val="18"/>
                <w:szCs w:val="18"/>
              </w:rPr>
              <w:t>-248</w:t>
            </w:r>
          </w:p>
        </w:tc>
      </w:tr>
      <w:tr w:rsidR="00A40899" w:rsidRPr="00A40899" w:rsidTr="00A40899">
        <w:trPr>
          <w:trHeight w:val="284"/>
        </w:trPr>
        <w:tc>
          <w:tcPr>
            <w:tcW w:w="4820" w:type="dxa"/>
            <w:tcBorders>
              <w:top w:val="nil"/>
              <w:left w:val="single" w:sz="8" w:space="0" w:color="auto"/>
              <w:bottom w:val="single" w:sz="4" w:space="0" w:color="auto"/>
              <w:right w:val="single" w:sz="4" w:space="0" w:color="auto"/>
            </w:tcBorders>
            <w:shd w:val="clear" w:color="000000" w:fill="CFDFF1"/>
            <w:noWrap/>
            <w:tcMar>
              <w:left w:w="57" w:type="dxa"/>
              <w:right w:w="57" w:type="dxa"/>
            </w:tcMar>
            <w:vAlign w:val="center"/>
            <w:hideMark/>
          </w:tcPr>
          <w:p w:rsidR="00E57855" w:rsidRPr="00A40899" w:rsidRDefault="00E57855" w:rsidP="0003736C">
            <w:pPr>
              <w:jc w:val="left"/>
              <w:rPr>
                <w:rFonts w:cs="Arial"/>
                <w:sz w:val="18"/>
                <w:szCs w:val="18"/>
              </w:rPr>
            </w:pPr>
            <w:r w:rsidRPr="00A40899">
              <w:rPr>
                <w:rFonts w:cs="Arial"/>
                <w:sz w:val="18"/>
                <w:szCs w:val="18"/>
              </w:rPr>
              <w:t>Daginstitution i Vordingborg</w:t>
            </w:r>
          </w:p>
        </w:tc>
        <w:tc>
          <w:tcPr>
            <w:tcW w:w="28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E57855" w:rsidRPr="00A40899" w:rsidRDefault="00E57855" w:rsidP="0003736C">
            <w:pPr>
              <w:jc w:val="center"/>
              <w:rPr>
                <w:rFonts w:cs="Arial"/>
                <w:sz w:val="18"/>
                <w:szCs w:val="18"/>
              </w:rPr>
            </w:pPr>
            <w:r w:rsidRPr="00A40899">
              <w:rPr>
                <w:rFonts w:cs="Arial"/>
                <w:sz w:val="18"/>
                <w:szCs w:val="18"/>
              </w:rPr>
              <w:t> 1</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E57855" w:rsidRPr="00A40899" w:rsidRDefault="00E57855" w:rsidP="0003736C">
            <w:pPr>
              <w:jc w:val="right"/>
              <w:rPr>
                <w:rFonts w:cs="Arial"/>
                <w:sz w:val="18"/>
                <w:szCs w:val="18"/>
              </w:rPr>
            </w:pPr>
            <w:r w:rsidRPr="00A40899">
              <w:rPr>
                <w:rFonts w:cs="Arial"/>
                <w:sz w:val="18"/>
                <w:szCs w:val="18"/>
              </w:rPr>
              <w:t>3.000</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E57855" w:rsidRPr="00A40899" w:rsidRDefault="00E57855" w:rsidP="0003736C">
            <w:pPr>
              <w:jc w:val="right"/>
              <w:rPr>
                <w:rFonts w:cs="Arial"/>
                <w:sz w:val="18"/>
                <w:szCs w:val="18"/>
              </w:rPr>
            </w:pPr>
            <w:r w:rsidRPr="00A40899">
              <w:rPr>
                <w:rFonts w:cs="Arial"/>
                <w:sz w:val="18"/>
                <w:szCs w:val="18"/>
              </w:rPr>
              <w:t>3.000</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E57855" w:rsidRPr="00A40899" w:rsidRDefault="00E57855" w:rsidP="0003736C">
            <w:pPr>
              <w:jc w:val="right"/>
              <w:rPr>
                <w:rFonts w:cs="Arial"/>
                <w:sz w:val="18"/>
                <w:szCs w:val="18"/>
              </w:rPr>
            </w:pPr>
            <w:r w:rsidRPr="00A40899">
              <w:rPr>
                <w:rFonts w:cs="Arial"/>
                <w:sz w:val="18"/>
                <w:szCs w:val="18"/>
              </w:rPr>
              <w:t>2.753</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E57855" w:rsidRPr="00A40899" w:rsidRDefault="00E57855" w:rsidP="0003736C">
            <w:pPr>
              <w:jc w:val="right"/>
              <w:rPr>
                <w:rFonts w:cs="Arial"/>
                <w:sz w:val="18"/>
                <w:szCs w:val="18"/>
              </w:rPr>
            </w:pPr>
            <w:r w:rsidRPr="00A40899">
              <w:rPr>
                <w:rFonts w:cs="Arial"/>
                <w:sz w:val="18"/>
                <w:szCs w:val="18"/>
              </w:rPr>
              <w:t>-247</w:t>
            </w:r>
          </w:p>
        </w:tc>
      </w:tr>
      <w:tr w:rsidR="00E57855" w:rsidRPr="00A40899" w:rsidTr="00A40899">
        <w:trPr>
          <w:trHeight w:val="284"/>
        </w:trPr>
        <w:tc>
          <w:tcPr>
            <w:tcW w:w="4820" w:type="dxa"/>
            <w:tcBorders>
              <w:top w:val="nil"/>
              <w:left w:val="single" w:sz="8" w:space="0" w:color="auto"/>
              <w:bottom w:val="single" w:sz="8" w:space="0" w:color="auto"/>
              <w:right w:val="single" w:sz="4" w:space="0" w:color="auto"/>
            </w:tcBorders>
            <w:shd w:val="clear" w:color="auto" w:fill="auto"/>
            <w:noWrap/>
            <w:tcMar>
              <w:left w:w="57" w:type="dxa"/>
              <w:right w:w="57" w:type="dxa"/>
            </w:tcMar>
            <w:vAlign w:val="center"/>
            <w:hideMark/>
          </w:tcPr>
          <w:p w:rsidR="00E57855" w:rsidRPr="00A40899" w:rsidRDefault="00E57855" w:rsidP="0003736C">
            <w:pPr>
              <w:jc w:val="left"/>
              <w:rPr>
                <w:rFonts w:cs="Arial"/>
                <w:sz w:val="18"/>
                <w:szCs w:val="18"/>
              </w:rPr>
            </w:pPr>
            <w:r w:rsidRPr="00A40899">
              <w:rPr>
                <w:rFonts w:cs="Arial"/>
                <w:sz w:val="18"/>
                <w:szCs w:val="18"/>
              </w:rPr>
              <w:t>Renovering af Bårse Børnecenter</w:t>
            </w:r>
          </w:p>
        </w:tc>
        <w:tc>
          <w:tcPr>
            <w:tcW w:w="284" w:type="dxa"/>
            <w:tcBorders>
              <w:top w:val="nil"/>
              <w:left w:val="nil"/>
              <w:bottom w:val="single" w:sz="8" w:space="0" w:color="auto"/>
              <w:right w:val="single" w:sz="4" w:space="0" w:color="auto"/>
            </w:tcBorders>
            <w:shd w:val="clear" w:color="auto" w:fill="auto"/>
            <w:noWrap/>
            <w:tcMar>
              <w:left w:w="57" w:type="dxa"/>
              <w:right w:w="57" w:type="dxa"/>
            </w:tcMar>
            <w:vAlign w:val="center"/>
            <w:hideMark/>
          </w:tcPr>
          <w:p w:rsidR="00E57855" w:rsidRPr="00A40899" w:rsidRDefault="00E57855" w:rsidP="0003736C">
            <w:pPr>
              <w:jc w:val="center"/>
              <w:rPr>
                <w:rFonts w:cs="Arial"/>
                <w:sz w:val="18"/>
                <w:szCs w:val="18"/>
              </w:rPr>
            </w:pPr>
            <w:r w:rsidRPr="00A40899">
              <w:rPr>
                <w:rFonts w:cs="Arial"/>
                <w:sz w:val="18"/>
                <w:szCs w:val="18"/>
              </w:rPr>
              <w:t> 2</w:t>
            </w:r>
          </w:p>
        </w:tc>
        <w:tc>
          <w:tcPr>
            <w:tcW w:w="1134" w:type="dxa"/>
            <w:tcBorders>
              <w:top w:val="nil"/>
              <w:left w:val="nil"/>
              <w:bottom w:val="single" w:sz="8" w:space="0" w:color="auto"/>
              <w:right w:val="single" w:sz="4" w:space="0" w:color="auto"/>
            </w:tcBorders>
            <w:shd w:val="clear" w:color="auto" w:fill="auto"/>
            <w:noWrap/>
            <w:tcMar>
              <w:left w:w="57" w:type="dxa"/>
              <w:right w:w="57" w:type="dxa"/>
            </w:tcMar>
            <w:vAlign w:val="center"/>
            <w:hideMark/>
          </w:tcPr>
          <w:p w:rsidR="00E57855" w:rsidRPr="00A40899" w:rsidRDefault="00E57855" w:rsidP="0003736C">
            <w:pPr>
              <w:jc w:val="right"/>
              <w:rPr>
                <w:rFonts w:cs="Arial"/>
                <w:sz w:val="18"/>
                <w:szCs w:val="18"/>
              </w:rPr>
            </w:pPr>
            <w:r w:rsidRPr="00A40899">
              <w:rPr>
                <w:rFonts w:cs="Arial"/>
                <w:sz w:val="18"/>
                <w:szCs w:val="18"/>
              </w:rPr>
              <w:t>0</w:t>
            </w:r>
          </w:p>
        </w:tc>
        <w:tc>
          <w:tcPr>
            <w:tcW w:w="1134" w:type="dxa"/>
            <w:tcBorders>
              <w:top w:val="nil"/>
              <w:left w:val="nil"/>
              <w:bottom w:val="single" w:sz="8" w:space="0" w:color="auto"/>
              <w:right w:val="single" w:sz="4" w:space="0" w:color="auto"/>
            </w:tcBorders>
            <w:shd w:val="clear" w:color="auto" w:fill="auto"/>
            <w:noWrap/>
            <w:tcMar>
              <w:left w:w="57" w:type="dxa"/>
              <w:right w:w="57" w:type="dxa"/>
            </w:tcMar>
            <w:vAlign w:val="center"/>
            <w:hideMark/>
          </w:tcPr>
          <w:p w:rsidR="00E57855" w:rsidRPr="00A40899" w:rsidRDefault="00E57855" w:rsidP="0003736C">
            <w:pPr>
              <w:jc w:val="right"/>
              <w:rPr>
                <w:rFonts w:cs="Arial"/>
                <w:sz w:val="18"/>
                <w:szCs w:val="18"/>
              </w:rPr>
            </w:pPr>
            <w:r w:rsidRPr="00A40899">
              <w:rPr>
                <w:rFonts w:cs="Arial"/>
                <w:sz w:val="18"/>
                <w:szCs w:val="18"/>
              </w:rPr>
              <w:t>640</w:t>
            </w:r>
          </w:p>
        </w:tc>
        <w:tc>
          <w:tcPr>
            <w:tcW w:w="1134" w:type="dxa"/>
            <w:tcBorders>
              <w:top w:val="nil"/>
              <w:left w:val="nil"/>
              <w:bottom w:val="single" w:sz="8" w:space="0" w:color="auto"/>
              <w:right w:val="single" w:sz="4" w:space="0" w:color="auto"/>
            </w:tcBorders>
            <w:shd w:val="clear" w:color="auto" w:fill="auto"/>
            <w:noWrap/>
            <w:tcMar>
              <w:left w:w="57" w:type="dxa"/>
              <w:right w:w="57" w:type="dxa"/>
            </w:tcMar>
            <w:vAlign w:val="center"/>
            <w:hideMark/>
          </w:tcPr>
          <w:p w:rsidR="00E57855" w:rsidRPr="00A40899" w:rsidRDefault="00E57855" w:rsidP="0003736C">
            <w:pPr>
              <w:jc w:val="right"/>
              <w:rPr>
                <w:rFonts w:cs="Arial"/>
                <w:sz w:val="18"/>
                <w:szCs w:val="18"/>
              </w:rPr>
            </w:pPr>
            <w:r w:rsidRPr="00A40899">
              <w:rPr>
                <w:rFonts w:cs="Arial"/>
                <w:sz w:val="18"/>
                <w:szCs w:val="18"/>
              </w:rPr>
              <w:t>638</w:t>
            </w:r>
          </w:p>
        </w:tc>
        <w:tc>
          <w:tcPr>
            <w:tcW w:w="1134" w:type="dxa"/>
            <w:tcBorders>
              <w:top w:val="nil"/>
              <w:left w:val="nil"/>
              <w:bottom w:val="single" w:sz="8" w:space="0" w:color="auto"/>
              <w:right w:val="single" w:sz="4" w:space="0" w:color="auto"/>
            </w:tcBorders>
            <w:shd w:val="clear" w:color="auto" w:fill="auto"/>
            <w:noWrap/>
            <w:tcMar>
              <w:left w:w="57" w:type="dxa"/>
              <w:right w:w="57" w:type="dxa"/>
            </w:tcMar>
            <w:vAlign w:val="center"/>
            <w:hideMark/>
          </w:tcPr>
          <w:p w:rsidR="00E57855" w:rsidRPr="00A40899" w:rsidRDefault="00E57855" w:rsidP="0003736C">
            <w:pPr>
              <w:jc w:val="right"/>
              <w:rPr>
                <w:rFonts w:cs="Arial"/>
                <w:sz w:val="18"/>
                <w:szCs w:val="18"/>
              </w:rPr>
            </w:pPr>
            <w:r w:rsidRPr="00A40899">
              <w:rPr>
                <w:rFonts w:cs="Arial"/>
                <w:sz w:val="18"/>
                <w:szCs w:val="18"/>
              </w:rPr>
              <w:t>-2</w:t>
            </w:r>
          </w:p>
        </w:tc>
      </w:tr>
    </w:tbl>
    <w:p w:rsidR="00E57855" w:rsidRPr="00094A90" w:rsidRDefault="00E57855" w:rsidP="00A40899">
      <w:pPr>
        <w:spacing w:before="120"/>
        <w:rPr>
          <w:rFonts w:cs="Arial"/>
          <w:sz w:val="14"/>
          <w:szCs w:val="14"/>
        </w:rPr>
      </w:pPr>
      <w:r w:rsidRPr="00094A90">
        <w:rPr>
          <w:rFonts w:cs="Arial"/>
          <w:sz w:val="14"/>
          <w:szCs w:val="14"/>
        </w:rPr>
        <w:t>Merforbrug (+) Mindreforbrug (-)</w:t>
      </w:r>
    </w:p>
    <w:p w:rsidR="00A40899" w:rsidRPr="00A40899" w:rsidRDefault="00A40899" w:rsidP="00A40899"/>
    <w:p w:rsidR="00E57855" w:rsidRPr="00A40899" w:rsidRDefault="00E57855" w:rsidP="00A40899">
      <w:pPr>
        <w:rPr>
          <w:rFonts w:eastAsia="Times New Roman"/>
          <w:b/>
          <w:lang w:eastAsia="da-DK"/>
        </w:rPr>
      </w:pPr>
      <w:r w:rsidRPr="00A40899">
        <w:rPr>
          <w:b/>
        </w:rPr>
        <w:t>Noter til regnskab, anlæg</w:t>
      </w:r>
    </w:p>
    <w:p w:rsidR="00E57855" w:rsidRPr="00BB02DC" w:rsidRDefault="00E57855" w:rsidP="00E57855">
      <w:pPr>
        <w:rPr>
          <w:rFonts w:cs="Arial"/>
        </w:rPr>
      </w:pPr>
    </w:p>
    <w:p w:rsidR="00E57855" w:rsidRPr="0039792F" w:rsidRDefault="00E57855" w:rsidP="00E57855">
      <w:pPr>
        <w:rPr>
          <w:rFonts w:cs="Arial"/>
          <w:u w:val="single"/>
        </w:rPr>
      </w:pPr>
      <w:r w:rsidRPr="0039792F">
        <w:rPr>
          <w:rFonts w:cs="Arial"/>
          <w:u w:val="single"/>
        </w:rPr>
        <w:t>Note 1</w:t>
      </w:r>
    </w:p>
    <w:p w:rsidR="00E57855" w:rsidRPr="0039792F" w:rsidRDefault="00E57855" w:rsidP="00E57855">
      <w:pPr>
        <w:rPr>
          <w:rFonts w:cs="Arial"/>
        </w:rPr>
      </w:pPr>
      <w:r w:rsidRPr="0039792F">
        <w:rPr>
          <w:rFonts w:cs="Arial"/>
        </w:rPr>
        <w:t>Der er et mindreforb</w:t>
      </w:r>
      <w:r>
        <w:rPr>
          <w:rFonts w:cs="Arial"/>
        </w:rPr>
        <w:t>rug på 247.000 kr. på anlægget D</w:t>
      </w:r>
      <w:r w:rsidRPr="0039792F">
        <w:rPr>
          <w:rFonts w:cs="Arial"/>
        </w:rPr>
        <w:t xml:space="preserve">aginstitution i Vordingborg. Mindreforbruget </w:t>
      </w:r>
      <w:r>
        <w:rPr>
          <w:rFonts w:cs="Arial"/>
        </w:rPr>
        <w:t>ønskes</w:t>
      </w:r>
      <w:r w:rsidRPr="0039792F">
        <w:rPr>
          <w:rFonts w:cs="Arial"/>
        </w:rPr>
        <w:t xml:space="preserve"> overført til 2019.</w:t>
      </w:r>
    </w:p>
    <w:p w:rsidR="00E57855" w:rsidRPr="00A40899" w:rsidRDefault="00E57855" w:rsidP="00E57855">
      <w:pPr>
        <w:rPr>
          <w:rFonts w:ascii="Verdana" w:hAnsi="Verdana"/>
        </w:rPr>
      </w:pPr>
    </w:p>
    <w:p w:rsidR="00E57855" w:rsidRPr="0039792F" w:rsidRDefault="00E57855" w:rsidP="00E57855">
      <w:pPr>
        <w:rPr>
          <w:rFonts w:cs="Arial"/>
          <w:u w:val="single"/>
        </w:rPr>
      </w:pPr>
      <w:r w:rsidRPr="0039792F">
        <w:rPr>
          <w:rFonts w:cs="Arial"/>
          <w:u w:val="single"/>
        </w:rPr>
        <w:t>Note 2</w:t>
      </w:r>
    </w:p>
    <w:p w:rsidR="00E57855" w:rsidRPr="0039792F" w:rsidRDefault="00E57855" w:rsidP="00E57855">
      <w:pPr>
        <w:autoSpaceDE w:val="0"/>
        <w:autoSpaceDN w:val="0"/>
        <w:adjustRightInd w:val="0"/>
        <w:spacing w:line="240" w:lineRule="auto"/>
        <w:jc w:val="left"/>
        <w:rPr>
          <w:rFonts w:cs="Arial"/>
        </w:rPr>
      </w:pPr>
      <w:r w:rsidRPr="0039792F">
        <w:rPr>
          <w:rFonts w:cs="Arial"/>
        </w:rPr>
        <w:t xml:space="preserve">Der er et </w:t>
      </w:r>
      <w:r>
        <w:rPr>
          <w:rFonts w:cs="Arial"/>
        </w:rPr>
        <w:t>mindreforbrug</w:t>
      </w:r>
      <w:r w:rsidRPr="0039792F">
        <w:rPr>
          <w:rFonts w:cs="Arial"/>
        </w:rPr>
        <w:t xml:space="preserve"> på anlægget Renove</w:t>
      </w:r>
      <w:r>
        <w:rPr>
          <w:rFonts w:cs="Arial"/>
        </w:rPr>
        <w:t>ring af Bårse Børnecenter på 1.6</w:t>
      </w:r>
      <w:r w:rsidRPr="0039792F">
        <w:rPr>
          <w:rFonts w:cs="Arial"/>
        </w:rPr>
        <w:t xml:space="preserve">00 kr. Det afsluttede anlæg har </w:t>
      </w:r>
      <w:r>
        <w:rPr>
          <w:rFonts w:cs="Arial"/>
        </w:rPr>
        <w:t xml:space="preserve">samlet set haft </w:t>
      </w:r>
      <w:r w:rsidRPr="0039792F">
        <w:rPr>
          <w:rFonts w:cs="Arial"/>
        </w:rPr>
        <w:t>bruttoudgifter over 2,0 mio. kr. og behandles derfor i en særskilt anlægsregnskabssag.</w:t>
      </w:r>
    </w:p>
    <w:p w:rsidR="00E57855" w:rsidRPr="00A40899" w:rsidRDefault="00E57855" w:rsidP="00E57855">
      <w:pPr>
        <w:rPr>
          <w:rFonts w:ascii="Verdana" w:hAnsi="Verdana"/>
        </w:rPr>
      </w:pPr>
    </w:p>
    <w:p w:rsidR="00E57855" w:rsidRPr="00A40899" w:rsidRDefault="00E57855" w:rsidP="00A40899">
      <w:pPr>
        <w:rPr>
          <w:b/>
        </w:rPr>
      </w:pPr>
      <w:r w:rsidRPr="00A40899">
        <w:rPr>
          <w:b/>
        </w:rPr>
        <w:t>Ledelsesinformation</w:t>
      </w:r>
    </w:p>
    <w:p w:rsidR="00E57855" w:rsidRPr="00A40899" w:rsidRDefault="00E57855" w:rsidP="00E57855">
      <w:pPr>
        <w:rPr>
          <w:rFonts w:ascii="Verdana" w:hAnsi="Verdana"/>
        </w:rPr>
      </w:pPr>
    </w:p>
    <w:p w:rsidR="00E57855" w:rsidRPr="00A40899" w:rsidRDefault="00A40899" w:rsidP="00A40899">
      <w:pPr>
        <w:rPr>
          <w:u w:val="single"/>
        </w:rPr>
      </w:pPr>
      <w:r>
        <w:rPr>
          <w:u w:val="single"/>
        </w:rPr>
        <w:t>Sygefravær</w:t>
      </w:r>
    </w:p>
    <w:p w:rsidR="00E57855" w:rsidRDefault="00E57855" w:rsidP="00A40899">
      <w:pPr>
        <w:spacing w:after="120"/>
      </w:pPr>
      <w:r w:rsidRPr="0080032F">
        <w:t>Nedenstående tabel viser sygefraværsprocent fordelt pr. måned for Dagtilbud.</w:t>
      </w:r>
      <w:r>
        <w:t xml:space="preserve"> </w:t>
      </w:r>
    </w:p>
    <w:p w:rsidR="00E57855" w:rsidRDefault="00E57855" w:rsidP="00E57855">
      <w:r>
        <w:rPr>
          <w:noProof/>
          <w:lang w:eastAsia="da-DK"/>
        </w:rPr>
        <w:drawing>
          <wp:inline distT="0" distB="0" distL="0" distR="0" wp14:anchorId="6E639E08" wp14:editId="7EB28DDE">
            <wp:extent cx="6059450" cy="2219325"/>
            <wp:effectExtent l="19050" t="19050" r="17780" b="9525"/>
            <wp:docPr id="27" name="Picture 1" descr="Inserted picture RelI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nserted picture RelID:1"/>
                    <pic:cNvPicPr>
                      <a:picLocks noChangeAspect="1"/>
                    </pic:cNvPicPr>
                  </pic:nvPicPr>
                  <pic:blipFill>
                    <a:blip r:embed="rId35"/>
                    <a:stretch>
                      <a:fillRect/>
                    </a:stretch>
                  </pic:blipFill>
                  <pic:spPr>
                    <a:xfrm>
                      <a:off x="0" y="0"/>
                      <a:ext cx="6103478" cy="2235451"/>
                    </a:xfrm>
                    <a:prstGeom prst="rect">
                      <a:avLst/>
                    </a:prstGeom>
                    <a:ln w="12700">
                      <a:solidFill>
                        <a:srgbClr val="999999"/>
                      </a:solidFill>
                      <a:prstDash val="solid"/>
                    </a:ln>
                  </pic:spPr>
                </pic:pic>
              </a:graphicData>
            </a:graphic>
          </wp:inline>
        </w:drawing>
      </w:r>
    </w:p>
    <w:p w:rsidR="00E57855" w:rsidRDefault="00E57855" w:rsidP="00E57855"/>
    <w:p w:rsidR="00A40899" w:rsidRDefault="00A40899" w:rsidP="00E57855"/>
    <w:p w:rsidR="00A40899" w:rsidRDefault="00A40899" w:rsidP="00E57855"/>
    <w:tbl>
      <w:tblPr>
        <w:tblW w:w="9639" w:type="dxa"/>
        <w:tblCellMar>
          <w:left w:w="70" w:type="dxa"/>
          <w:right w:w="70" w:type="dxa"/>
        </w:tblCellMar>
        <w:tblLook w:val="04A0" w:firstRow="1" w:lastRow="0" w:firstColumn="1" w:lastColumn="0" w:noHBand="0" w:noVBand="1"/>
      </w:tblPr>
      <w:tblGrid>
        <w:gridCol w:w="2185"/>
        <w:gridCol w:w="521"/>
        <w:gridCol w:w="601"/>
        <w:gridCol w:w="551"/>
        <w:gridCol w:w="673"/>
        <w:gridCol w:w="740"/>
        <w:gridCol w:w="821"/>
        <w:gridCol w:w="761"/>
        <w:gridCol w:w="742"/>
        <w:gridCol w:w="1042"/>
        <w:gridCol w:w="1002"/>
      </w:tblGrid>
      <w:tr w:rsidR="00E57855" w:rsidRPr="00A40899" w:rsidTr="00A40899">
        <w:trPr>
          <w:trHeight w:val="284"/>
        </w:trPr>
        <w:tc>
          <w:tcPr>
            <w:tcW w:w="9639" w:type="dxa"/>
            <w:gridSpan w:val="11"/>
            <w:tcBorders>
              <w:top w:val="single" w:sz="4" w:space="0" w:color="auto"/>
              <w:left w:val="single" w:sz="4" w:space="0" w:color="auto"/>
              <w:bottom w:val="nil"/>
              <w:right w:val="single" w:sz="4" w:space="0" w:color="auto"/>
            </w:tcBorders>
            <w:shd w:val="clear" w:color="FFFFFF" w:fill="0061A1"/>
            <w:noWrap/>
            <w:vAlign w:val="center"/>
            <w:hideMark/>
          </w:tcPr>
          <w:p w:rsidR="00E57855" w:rsidRPr="00A40899" w:rsidRDefault="00E57855" w:rsidP="0003736C">
            <w:pPr>
              <w:spacing w:line="240" w:lineRule="auto"/>
              <w:jc w:val="left"/>
              <w:rPr>
                <w:rFonts w:eastAsia="Times New Roman" w:cs="Arial"/>
                <w:b/>
                <w:bCs/>
                <w:color w:val="FFFFFF"/>
                <w:sz w:val="18"/>
                <w:szCs w:val="18"/>
                <w:lang w:eastAsia="da-DK"/>
              </w:rPr>
            </w:pPr>
            <w:r w:rsidRPr="00A40899">
              <w:rPr>
                <w:rFonts w:eastAsia="Times New Roman" w:cs="Arial"/>
                <w:b/>
                <w:bCs/>
                <w:color w:val="FFFFFF"/>
                <w:sz w:val="18"/>
                <w:szCs w:val="18"/>
                <w:lang w:eastAsia="da-DK"/>
              </w:rPr>
              <w:lastRenderedPageBreak/>
              <w:t>Tabel 1: Sygefraværsoverblik og antal ansatte</w:t>
            </w:r>
          </w:p>
        </w:tc>
      </w:tr>
      <w:tr w:rsidR="00E57855" w:rsidRPr="00A40899" w:rsidTr="00A40899">
        <w:trPr>
          <w:trHeight w:val="284"/>
        </w:trPr>
        <w:tc>
          <w:tcPr>
            <w:tcW w:w="2185" w:type="dxa"/>
            <w:tcBorders>
              <w:top w:val="nil"/>
              <w:left w:val="single" w:sz="4" w:space="0" w:color="auto"/>
              <w:bottom w:val="nil"/>
              <w:right w:val="nil"/>
            </w:tcBorders>
            <w:shd w:val="clear" w:color="FFFFFF" w:fill="FFFFFF"/>
            <w:vAlign w:val="center"/>
            <w:hideMark/>
          </w:tcPr>
          <w:p w:rsidR="00E57855" w:rsidRPr="00A40899" w:rsidRDefault="00E57855" w:rsidP="0003736C">
            <w:pPr>
              <w:spacing w:line="240" w:lineRule="auto"/>
              <w:jc w:val="center"/>
              <w:rPr>
                <w:rFonts w:eastAsia="Times New Roman" w:cs="Arial"/>
                <w:b/>
                <w:bCs/>
                <w:color w:val="000000"/>
                <w:sz w:val="18"/>
                <w:szCs w:val="18"/>
                <w:lang w:eastAsia="da-DK"/>
              </w:rPr>
            </w:pPr>
            <w:r w:rsidRPr="00A40899">
              <w:rPr>
                <w:rFonts w:eastAsia="Times New Roman" w:cs="Arial"/>
                <w:b/>
                <w:bCs/>
                <w:color w:val="000000"/>
                <w:sz w:val="18"/>
                <w:szCs w:val="18"/>
                <w:lang w:eastAsia="da-DK"/>
              </w:rPr>
              <w:t> </w:t>
            </w:r>
          </w:p>
        </w:tc>
        <w:tc>
          <w:tcPr>
            <w:tcW w:w="521" w:type="dxa"/>
            <w:tcBorders>
              <w:top w:val="nil"/>
              <w:left w:val="nil"/>
              <w:bottom w:val="nil"/>
              <w:right w:val="single" w:sz="4" w:space="0" w:color="auto"/>
            </w:tcBorders>
            <w:shd w:val="clear" w:color="FFFFFF" w:fill="FFFFFF"/>
            <w:vAlign w:val="center"/>
            <w:hideMark/>
          </w:tcPr>
          <w:p w:rsidR="00E57855" w:rsidRPr="00A40899" w:rsidRDefault="00E57855" w:rsidP="0003736C">
            <w:pPr>
              <w:spacing w:line="240" w:lineRule="auto"/>
              <w:jc w:val="center"/>
              <w:rPr>
                <w:rFonts w:eastAsia="Times New Roman" w:cs="Arial"/>
                <w:b/>
                <w:bCs/>
                <w:color w:val="000000"/>
                <w:sz w:val="18"/>
                <w:szCs w:val="18"/>
                <w:lang w:eastAsia="da-DK"/>
              </w:rPr>
            </w:pPr>
            <w:r w:rsidRPr="00A40899">
              <w:rPr>
                <w:rFonts w:eastAsia="Times New Roman" w:cs="Arial"/>
                <w:b/>
                <w:bCs/>
                <w:color w:val="000000"/>
                <w:sz w:val="18"/>
                <w:szCs w:val="18"/>
                <w:lang w:eastAsia="da-DK"/>
              </w:rPr>
              <w:t> </w:t>
            </w:r>
          </w:p>
        </w:tc>
        <w:tc>
          <w:tcPr>
            <w:tcW w:w="4147" w:type="dxa"/>
            <w:gridSpan w:val="6"/>
            <w:tcBorders>
              <w:top w:val="nil"/>
              <w:left w:val="single" w:sz="4" w:space="0" w:color="auto"/>
              <w:bottom w:val="single" w:sz="4" w:space="0" w:color="auto"/>
              <w:right w:val="single" w:sz="4" w:space="0" w:color="000000"/>
            </w:tcBorders>
            <w:shd w:val="clear" w:color="FFFFFF" w:fill="FFFFFF"/>
            <w:vAlign w:val="center"/>
            <w:hideMark/>
          </w:tcPr>
          <w:p w:rsidR="00E57855" w:rsidRPr="00A40899" w:rsidRDefault="00E57855" w:rsidP="0003736C">
            <w:pPr>
              <w:spacing w:line="240" w:lineRule="auto"/>
              <w:jc w:val="center"/>
              <w:rPr>
                <w:rFonts w:eastAsia="Times New Roman" w:cs="Arial"/>
                <w:i/>
                <w:iCs/>
                <w:color w:val="000000"/>
                <w:sz w:val="18"/>
                <w:szCs w:val="18"/>
                <w:lang w:eastAsia="da-DK"/>
              </w:rPr>
            </w:pPr>
            <w:r w:rsidRPr="00A40899">
              <w:rPr>
                <w:rFonts w:eastAsia="Times New Roman" w:cs="Arial"/>
                <w:i/>
                <w:iCs/>
                <w:color w:val="000000"/>
                <w:sz w:val="18"/>
                <w:szCs w:val="18"/>
                <w:lang w:eastAsia="da-DK"/>
              </w:rPr>
              <w:t>Sygefravær i procent</w:t>
            </w:r>
          </w:p>
        </w:tc>
        <w:tc>
          <w:tcPr>
            <w:tcW w:w="2786" w:type="dxa"/>
            <w:gridSpan w:val="3"/>
            <w:tcBorders>
              <w:top w:val="nil"/>
              <w:left w:val="nil"/>
              <w:bottom w:val="single" w:sz="4" w:space="0" w:color="auto"/>
              <w:right w:val="single" w:sz="4" w:space="0" w:color="auto"/>
            </w:tcBorders>
            <w:shd w:val="clear" w:color="FFFFFF" w:fill="FFFFFF"/>
            <w:vAlign w:val="center"/>
            <w:hideMark/>
          </w:tcPr>
          <w:p w:rsidR="00E57855" w:rsidRPr="00A40899" w:rsidRDefault="00E57855" w:rsidP="00A40899">
            <w:pPr>
              <w:spacing w:line="240" w:lineRule="auto"/>
              <w:jc w:val="center"/>
              <w:rPr>
                <w:rFonts w:eastAsia="Times New Roman" w:cs="Arial"/>
                <w:i/>
                <w:iCs/>
                <w:color w:val="000000"/>
                <w:sz w:val="18"/>
                <w:szCs w:val="18"/>
                <w:lang w:eastAsia="da-DK"/>
              </w:rPr>
            </w:pPr>
            <w:r w:rsidRPr="00A40899">
              <w:rPr>
                <w:rFonts w:eastAsia="Times New Roman" w:cs="Arial"/>
                <w:i/>
                <w:iCs/>
                <w:color w:val="000000"/>
                <w:sz w:val="18"/>
                <w:szCs w:val="18"/>
                <w:lang w:eastAsia="da-DK"/>
              </w:rPr>
              <w:t>Jan</w:t>
            </w:r>
            <w:r w:rsidR="00A40899" w:rsidRPr="00A40899">
              <w:rPr>
                <w:rFonts w:eastAsia="Times New Roman" w:cs="Arial"/>
                <w:i/>
                <w:iCs/>
                <w:color w:val="000000"/>
                <w:sz w:val="18"/>
                <w:szCs w:val="18"/>
                <w:lang w:eastAsia="da-DK"/>
              </w:rPr>
              <w:t>.-d</w:t>
            </w:r>
            <w:r w:rsidRPr="00A40899">
              <w:rPr>
                <w:rFonts w:eastAsia="Times New Roman" w:cs="Arial"/>
                <w:i/>
                <w:iCs/>
                <w:color w:val="000000"/>
                <w:sz w:val="18"/>
                <w:szCs w:val="18"/>
                <w:lang w:eastAsia="da-DK"/>
              </w:rPr>
              <w:t>ec</w:t>
            </w:r>
            <w:r w:rsidR="00A40899" w:rsidRPr="00A40899">
              <w:rPr>
                <w:rFonts w:eastAsia="Times New Roman" w:cs="Arial"/>
                <w:i/>
                <w:iCs/>
                <w:color w:val="000000"/>
                <w:sz w:val="18"/>
                <w:szCs w:val="18"/>
                <w:lang w:eastAsia="da-DK"/>
              </w:rPr>
              <w:t>.</w:t>
            </w:r>
            <w:r w:rsidRPr="00A40899">
              <w:rPr>
                <w:rFonts w:eastAsia="Times New Roman" w:cs="Arial"/>
                <w:i/>
                <w:iCs/>
                <w:color w:val="000000"/>
                <w:sz w:val="18"/>
                <w:szCs w:val="18"/>
                <w:lang w:eastAsia="da-DK"/>
              </w:rPr>
              <w:t xml:space="preserve"> 2018</w:t>
            </w:r>
          </w:p>
        </w:tc>
      </w:tr>
      <w:tr w:rsidR="00A40899" w:rsidRPr="00A40899" w:rsidTr="00A40899">
        <w:trPr>
          <w:trHeight w:val="919"/>
        </w:trPr>
        <w:tc>
          <w:tcPr>
            <w:tcW w:w="2185" w:type="dxa"/>
            <w:tcBorders>
              <w:top w:val="nil"/>
              <w:left w:val="single" w:sz="4" w:space="0" w:color="auto"/>
              <w:bottom w:val="single" w:sz="4" w:space="0" w:color="auto"/>
              <w:right w:val="nil"/>
            </w:tcBorders>
            <w:shd w:val="clear" w:color="FFFFFF" w:fill="FFFFFF"/>
            <w:vAlign w:val="bottom"/>
            <w:hideMark/>
          </w:tcPr>
          <w:p w:rsidR="00E57855" w:rsidRPr="00A40899" w:rsidRDefault="00E57855" w:rsidP="0003736C">
            <w:pPr>
              <w:spacing w:line="240" w:lineRule="auto"/>
              <w:jc w:val="center"/>
              <w:rPr>
                <w:rFonts w:eastAsia="Times New Roman" w:cs="Arial"/>
                <w:b/>
                <w:bCs/>
                <w:color w:val="000000"/>
                <w:sz w:val="18"/>
                <w:szCs w:val="18"/>
                <w:lang w:eastAsia="da-DK"/>
              </w:rPr>
            </w:pPr>
            <w:r w:rsidRPr="00A40899">
              <w:rPr>
                <w:rFonts w:eastAsia="Times New Roman" w:cs="Arial"/>
                <w:b/>
                <w:bCs/>
                <w:color w:val="000000"/>
                <w:sz w:val="18"/>
                <w:szCs w:val="18"/>
                <w:lang w:eastAsia="da-DK"/>
              </w:rPr>
              <w:t> </w:t>
            </w:r>
          </w:p>
        </w:tc>
        <w:tc>
          <w:tcPr>
            <w:tcW w:w="521" w:type="dxa"/>
            <w:tcBorders>
              <w:top w:val="nil"/>
              <w:left w:val="nil"/>
              <w:bottom w:val="single" w:sz="4" w:space="0" w:color="auto"/>
              <w:right w:val="single" w:sz="4" w:space="0" w:color="auto"/>
            </w:tcBorders>
            <w:shd w:val="clear" w:color="FFFFFF" w:fill="FFFFFF"/>
            <w:vAlign w:val="bottom"/>
            <w:hideMark/>
          </w:tcPr>
          <w:p w:rsidR="00E57855" w:rsidRPr="00A40899" w:rsidRDefault="00E57855" w:rsidP="0003736C">
            <w:pPr>
              <w:spacing w:line="240" w:lineRule="auto"/>
              <w:jc w:val="center"/>
              <w:rPr>
                <w:rFonts w:eastAsia="Times New Roman" w:cs="Arial"/>
                <w:b/>
                <w:bCs/>
                <w:color w:val="000000"/>
                <w:sz w:val="18"/>
                <w:szCs w:val="18"/>
                <w:lang w:eastAsia="da-DK"/>
              </w:rPr>
            </w:pPr>
            <w:r w:rsidRPr="00A40899">
              <w:rPr>
                <w:rFonts w:eastAsia="Times New Roman" w:cs="Arial"/>
                <w:b/>
                <w:bCs/>
                <w:color w:val="000000"/>
                <w:sz w:val="18"/>
                <w:szCs w:val="18"/>
                <w:lang w:eastAsia="da-DK"/>
              </w:rPr>
              <w:t> </w:t>
            </w:r>
          </w:p>
        </w:tc>
        <w:tc>
          <w:tcPr>
            <w:tcW w:w="601" w:type="dxa"/>
            <w:tcBorders>
              <w:top w:val="nil"/>
              <w:left w:val="single" w:sz="4" w:space="0" w:color="auto"/>
              <w:bottom w:val="single" w:sz="4" w:space="0" w:color="auto"/>
              <w:right w:val="single" w:sz="4" w:space="0" w:color="auto"/>
            </w:tcBorders>
            <w:shd w:val="clear" w:color="FFFFFF" w:fill="FFFFFF"/>
            <w:vAlign w:val="center"/>
            <w:hideMark/>
          </w:tcPr>
          <w:p w:rsidR="00E57855" w:rsidRPr="00A40899" w:rsidRDefault="00E57855" w:rsidP="0003736C">
            <w:pPr>
              <w:spacing w:line="240" w:lineRule="auto"/>
              <w:jc w:val="center"/>
              <w:rPr>
                <w:rFonts w:eastAsia="Times New Roman" w:cs="Arial"/>
                <w:color w:val="000000"/>
                <w:sz w:val="18"/>
                <w:szCs w:val="18"/>
                <w:lang w:eastAsia="da-DK"/>
              </w:rPr>
            </w:pPr>
            <w:r w:rsidRPr="00A40899">
              <w:rPr>
                <w:rFonts w:eastAsia="Times New Roman" w:cs="Arial"/>
                <w:color w:val="000000"/>
                <w:sz w:val="18"/>
                <w:szCs w:val="18"/>
                <w:lang w:eastAsia="da-DK"/>
              </w:rPr>
              <w:t>Dec</w:t>
            </w:r>
            <w:r w:rsidR="001E669C">
              <w:rPr>
                <w:rFonts w:eastAsia="Times New Roman" w:cs="Arial"/>
                <w:color w:val="000000"/>
                <w:sz w:val="18"/>
                <w:szCs w:val="18"/>
                <w:lang w:eastAsia="da-DK"/>
              </w:rPr>
              <w:t>.</w:t>
            </w:r>
            <w:r w:rsidRPr="00A40899">
              <w:rPr>
                <w:rFonts w:eastAsia="Times New Roman" w:cs="Arial"/>
                <w:color w:val="000000"/>
                <w:sz w:val="18"/>
                <w:szCs w:val="18"/>
                <w:lang w:eastAsia="da-DK"/>
              </w:rPr>
              <w:br/>
              <w:t>2018</w:t>
            </w:r>
          </w:p>
        </w:tc>
        <w:tc>
          <w:tcPr>
            <w:tcW w:w="551" w:type="dxa"/>
            <w:tcBorders>
              <w:top w:val="nil"/>
              <w:left w:val="single" w:sz="4" w:space="0" w:color="auto"/>
              <w:bottom w:val="single" w:sz="4" w:space="0" w:color="auto"/>
              <w:right w:val="single" w:sz="4" w:space="0" w:color="auto"/>
            </w:tcBorders>
            <w:shd w:val="clear" w:color="FFFFFF" w:fill="FFFFFF"/>
            <w:vAlign w:val="center"/>
            <w:hideMark/>
          </w:tcPr>
          <w:p w:rsidR="00E57855" w:rsidRPr="00A40899" w:rsidRDefault="00E57855" w:rsidP="0003736C">
            <w:pPr>
              <w:spacing w:line="240" w:lineRule="auto"/>
              <w:jc w:val="center"/>
              <w:rPr>
                <w:rFonts w:eastAsia="Times New Roman" w:cs="Arial"/>
                <w:color w:val="000000"/>
                <w:sz w:val="18"/>
                <w:szCs w:val="18"/>
                <w:lang w:eastAsia="da-DK"/>
              </w:rPr>
            </w:pPr>
            <w:r w:rsidRPr="00A40899">
              <w:rPr>
                <w:rFonts w:eastAsia="Times New Roman" w:cs="Arial"/>
                <w:color w:val="000000"/>
                <w:sz w:val="18"/>
                <w:szCs w:val="18"/>
                <w:lang w:eastAsia="da-DK"/>
              </w:rPr>
              <w:t>Dec</w:t>
            </w:r>
            <w:r w:rsidR="001E669C">
              <w:rPr>
                <w:rFonts w:eastAsia="Times New Roman" w:cs="Arial"/>
                <w:color w:val="000000"/>
                <w:sz w:val="18"/>
                <w:szCs w:val="18"/>
                <w:lang w:eastAsia="da-DK"/>
              </w:rPr>
              <w:t>.</w:t>
            </w:r>
            <w:r w:rsidRPr="00A40899">
              <w:rPr>
                <w:rFonts w:eastAsia="Times New Roman" w:cs="Arial"/>
                <w:color w:val="000000"/>
                <w:sz w:val="18"/>
                <w:szCs w:val="18"/>
                <w:lang w:eastAsia="da-DK"/>
              </w:rPr>
              <w:br/>
              <w:t>2017</w:t>
            </w:r>
          </w:p>
        </w:tc>
        <w:tc>
          <w:tcPr>
            <w:tcW w:w="673" w:type="dxa"/>
            <w:tcBorders>
              <w:top w:val="nil"/>
              <w:left w:val="single" w:sz="4" w:space="0" w:color="auto"/>
              <w:bottom w:val="single" w:sz="4" w:space="0" w:color="auto"/>
              <w:right w:val="single" w:sz="4" w:space="0" w:color="auto"/>
            </w:tcBorders>
            <w:shd w:val="clear" w:color="FFFFFF" w:fill="FFFFFF"/>
            <w:vAlign w:val="center"/>
            <w:hideMark/>
          </w:tcPr>
          <w:p w:rsidR="00E57855" w:rsidRPr="00A40899" w:rsidRDefault="00E57855" w:rsidP="00A40899">
            <w:pPr>
              <w:spacing w:line="240" w:lineRule="auto"/>
              <w:jc w:val="center"/>
              <w:rPr>
                <w:rFonts w:eastAsia="Times New Roman" w:cs="Arial"/>
                <w:color w:val="000000"/>
                <w:sz w:val="18"/>
                <w:szCs w:val="18"/>
                <w:lang w:eastAsia="da-DK"/>
              </w:rPr>
            </w:pPr>
            <w:r w:rsidRPr="00A40899">
              <w:rPr>
                <w:rFonts w:eastAsia="Times New Roman" w:cs="Arial"/>
                <w:color w:val="000000"/>
                <w:sz w:val="18"/>
                <w:szCs w:val="18"/>
                <w:lang w:eastAsia="da-DK"/>
              </w:rPr>
              <w:t>Jan</w:t>
            </w:r>
            <w:r w:rsidR="00A40899" w:rsidRPr="00A40899">
              <w:rPr>
                <w:rFonts w:eastAsia="Times New Roman" w:cs="Arial"/>
                <w:color w:val="000000"/>
                <w:sz w:val="18"/>
                <w:szCs w:val="18"/>
                <w:lang w:eastAsia="da-DK"/>
              </w:rPr>
              <w:t>.</w:t>
            </w:r>
            <w:r w:rsidRPr="00A40899">
              <w:rPr>
                <w:rFonts w:eastAsia="Times New Roman" w:cs="Arial"/>
                <w:color w:val="000000"/>
                <w:sz w:val="18"/>
                <w:szCs w:val="18"/>
                <w:lang w:eastAsia="da-DK"/>
              </w:rPr>
              <w:t xml:space="preserve">- </w:t>
            </w:r>
            <w:r w:rsidR="00A40899" w:rsidRPr="00A40899">
              <w:rPr>
                <w:rFonts w:eastAsia="Times New Roman" w:cs="Arial"/>
                <w:color w:val="000000"/>
                <w:sz w:val="18"/>
                <w:szCs w:val="18"/>
                <w:lang w:eastAsia="da-DK"/>
              </w:rPr>
              <w:t>d</w:t>
            </w:r>
            <w:r w:rsidRPr="00A40899">
              <w:rPr>
                <w:rFonts w:eastAsia="Times New Roman" w:cs="Arial"/>
                <w:color w:val="000000"/>
                <w:sz w:val="18"/>
                <w:szCs w:val="18"/>
                <w:lang w:eastAsia="da-DK"/>
              </w:rPr>
              <w:t>ec</w:t>
            </w:r>
            <w:r w:rsidR="00A40899" w:rsidRPr="00A40899">
              <w:rPr>
                <w:rFonts w:eastAsia="Times New Roman" w:cs="Arial"/>
                <w:color w:val="000000"/>
                <w:sz w:val="18"/>
                <w:szCs w:val="18"/>
                <w:lang w:eastAsia="da-DK"/>
              </w:rPr>
              <w:t>.</w:t>
            </w:r>
            <w:r w:rsidRPr="00A40899">
              <w:rPr>
                <w:rFonts w:eastAsia="Times New Roman" w:cs="Arial"/>
                <w:color w:val="000000"/>
                <w:sz w:val="18"/>
                <w:szCs w:val="18"/>
                <w:lang w:eastAsia="da-DK"/>
              </w:rPr>
              <w:br/>
              <w:t>2018</w:t>
            </w:r>
          </w:p>
        </w:tc>
        <w:tc>
          <w:tcPr>
            <w:tcW w:w="740" w:type="dxa"/>
            <w:tcBorders>
              <w:top w:val="nil"/>
              <w:left w:val="single" w:sz="4" w:space="0" w:color="auto"/>
              <w:bottom w:val="single" w:sz="4" w:space="0" w:color="auto"/>
              <w:right w:val="single" w:sz="4" w:space="0" w:color="auto"/>
            </w:tcBorders>
            <w:shd w:val="clear" w:color="FFFFFF" w:fill="FFFFFF"/>
            <w:vAlign w:val="center"/>
            <w:hideMark/>
          </w:tcPr>
          <w:p w:rsidR="00E57855" w:rsidRPr="00A40899" w:rsidRDefault="00E57855" w:rsidP="00A40899">
            <w:pPr>
              <w:spacing w:line="240" w:lineRule="auto"/>
              <w:jc w:val="center"/>
              <w:rPr>
                <w:rFonts w:eastAsia="Times New Roman" w:cs="Arial"/>
                <w:color w:val="000000"/>
                <w:sz w:val="18"/>
                <w:szCs w:val="18"/>
                <w:lang w:eastAsia="da-DK"/>
              </w:rPr>
            </w:pPr>
            <w:r w:rsidRPr="00A40899">
              <w:rPr>
                <w:rFonts w:eastAsia="Times New Roman" w:cs="Arial"/>
                <w:color w:val="000000"/>
                <w:sz w:val="18"/>
                <w:szCs w:val="18"/>
                <w:lang w:eastAsia="da-DK"/>
              </w:rPr>
              <w:t>J</w:t>
            </w:r>
            <w:r w:rsidR="00A40899" w:rsidRPr="00A40899">
              <w:rPr>
                <w:rFonts w:eastAsia="Times New Roman" w:cs="Arial"/>
                <w:color w:val="000000"/>
                <w:sz w:val="18"/>
                <w:szCs w:val="18"/>
                <w:lang w:eastAsia="da-DK"/>
              </w:rPr>
              <w:t>an.</w:t>
            </w:r>
            <w:r w:rsidRPr="00A40899">
              <w:rPr>
                <w:rFonts w:eastAsia="Times New Roman" w:cs="Arial"/>
                <w:color w:val="000000"/>
                <w:sz w:val="18"/>
                <w:szCs w:val="18"/>
                <w:lang w:eastAsia="da-DK"/>
              </w:rPr>
              <w:t xml:space="preserve">- </w:t>
            </w:r>
            <w:r w:rsidR="00A40899" w:rsidRPr="00A40899">
              <w:rPr>
                <w:rFonts w:eastAsia="Times New Roman" w:cs="Arial"/>
                <w:color w:val="000000"/>
                <w:sz w:val="18"/>
                <w:szCs w:val="18"/>
                <w:lang w:eastAsia="da-DK"/>
              </w:rPr>
              <w:t>d</w:t>
            </w:r>
            <w:r w:rsidRPr="00A40899">
              <w:rPr>
                <w:rFonts w:eastAsia="Times New Roman" w:cs="Arial"/>
                <w:color w:val="000000"/>
                <w:sz w:val="18"/>
                <w:szCs w:val="18"/>
                <w:lang w:eastAsia="da-DK"/>
              </w:rPr>
              <w:t>ec</w:t>
            </w:r>
            <w:r w:rsidR="00A40899" w:rsidRPr="00A40899">
              <w:rPr>
                <w:rFonts w:eastAsia="Times New Roman" w:cs="Arial"/>
                <w:color w:val="000000"/>
                <w:sz w:val="18"/>
                <w:szCs w:val="18"/>
                <w:lang w:eastAsia="da-DK"/>
              </w:rPr>
              <w:t>.</w:t>
            </w:r>
            <w:r w:rsidRPr="00A40899">
              <w:rPr>
                <w:rFonts w:eastAsia="Times New Roman" w:cs="Arial"/>
                <w:color w:val="000000"/>
                <w:sz w:val="18"/>
                <w:szCs w:val="18"/>
                <w:lang w:eastAsia="da-DK"/>
              </w:rPr>
              <w:br/>
              <w:t>2017</w:t>
            </w:r>
          </w:p>
        </w:tc>
        <w:tc>
          <w:tcPr>
            <w:tcW w:w="821" w:type="dxa"/>
            <w:tcBorders>
              <w:top w:val="nil"/>
              <w:left w:val="single" w:sz="4" w:space="0" w:color="auto"/>
              <w:bottom w:val="single" w:sz="4" w:space="0" w:color="auto"/>
              <w:right w:val="single" w:sz="4" w:space="0" w:color="auto"/>
            </w:tcBorders>
            <w:shd w:val="clear" w:color="FFFFFF" w:fill="FFFFFF"/>
            <w:vAlign w:val="center"/>
            <w:hideMark/>
          </w:tcPr>
          <w:p w:rsidR="00E57855" w:rsidRPr="00A40899" w:rsidRDefault="00E57855" w:rsidP="0003736C">
            <w:pPr>
              <w:spacing w:line="240" w:lineRule="auto"/>
              <w:jc w:val="center"/>
              <w:rPr>
                <w:rFonts w:eastAsia="Times New Roman" w:cs="Arial"/>
                <w:color w:val="000000"/>
                <w:sz w:val="18"/>
                <w:szCs w:val="18"/>
                <w:lang w:eastAsia="da-DK"/>
              </w:rPr>
            </w:pPr>
            <w:r w:rsidRPr="00A40899">
              <w:rPr>
                <w:rFonts w:eastAsia="Times New Roman" w:cs="Arial"/>
                <w:color w:val="000000"/>
                <w:sz w:val="18"/>
                <w:szCs w:val="18"/>
                <w:lang w:eastAsia="da-DK"/>
              </w:rPr>
              <w:t>Seneste 12 måneder</w:t>
            </w:r>
          </w:p>
        </w:tc>
        <w:tc>
          <w:tcPr>
            <w:tcW w:w="761" w:type="dxa"/>
            <w:tcBorders>
              <w:top w:val="nil"/>
              <w:left w:val="single" w:sz="4" w:space="0" w:color="auto"/>
              <w:bottom w:val="single" w:sz="4" w:space="0" w:color="auto"/>
              <w:right w:val="single" w:sz="4" w:space="0" w:color="auto"/>
            </w:tcBorders>
            <w:shd w:val="clear" w:color="FFFFFF" w:fill="FFFFFF"/>
            <w:vAlign w:val="center"/>
            <w:hideMark/>
          </w:tcPr>
          <w:p w:rsidR="00E57855" w:rsidRPr="00A40899" w:rsidRDefault="00E57855" w:rsidP="0003736C">
            <w:pPr>
              <w:spacing w:line="240" w:lineRule="auto"/>
              <w:jc w:val="center"/>
              <w:rPr>
                <w:rFonts w:eastAsia="Times New Roman" w:cs="Arial"/>
                <w:color w:val="000000"/>
                <w:sz w:val="18"/>
                <w:szCs w:val="18"/>
                <w:lang w:eastAsia="da-DK"/>
              </w:rPr>
            </w:pPr>
            <w:r w:rsidRPr="00A40899">
              <w:rPr>
                <w:rFonts w:eastAsia="Times New Roman" w:cs="Arial"/>
                <w:color w:val="000000"/>
                <w:sz w:val="18"/>
                <w:szCs w:val="18"/>
                <w:lang w:eastAsia="da-DK"/>
              </w:rPr>
              <w:t>Hele 2017</w:t>
            </w:r>
          </w:p>
        </w:tc>
        <w:tc>
          <w:tcPr>
            <w:tcW w:w="742" w:type="dxa"/>
            <w:tcBorders>
              <w:top w:val="nil"/>
              <w:left w:val="single" w:sz="4" w:space="0" w:color="auto"/>
              <w:bottom w:val="single" w:sz="4" w:space="0" w:color="auto"/>
              <w:right w:val="single" w:sz="4" w:space="0" w:color="auto"/>
            </w:tcBorders>
            <w:shd w:val="clear" w:color="FFFFFF" w:fill="FFFFFF"/>
            <w:vAlign w:val="center"/>
            <w:hideMark/>
          </w:tcPr>
          <w:p w:rsidR="00E57855" w:rsidRPr="00A40899" w:rsidRDefault="00E57855" w:rsidP="0003736C">
            <w:pPr>
              <w:spacing w:line="240" w:lineRule="auto"/>
              <w:jc w:val="center"/>
              <w:rPr>
                <w:rFonts w:eastAsia="Times New Roman" w:cs="Arial"/>
                <w:color w:val="000000"/>
                <w:sz w:val="18"/>
                <w:szCs w:val="18"/>
                <w:lang w:eastAsia="da-DK"/>
              </w:rPr>
            </w:pPr>
            <w:r w:rsidRPr="00A40899">
              <w:rPr>
                <w:rFonts w:eastAsia="Times New Roman" w:cs="Arial"/>
                <w:color w:val="000000"/>
                <w:sz w:val="18"/>
                <w:szCs w:val="18"/>
                <w:lang w:eastAsia="da-DK"/>
              </w:rPr>
              <w:t>Antal</w:t>
            </w:r>
            <w:r w:rsidRPr="00A40899">
              <w:rPr>
                <w:rFonts w:eastAsia="Times New Roman" w:cs="Arial"/>
                <w:color w:val="000000"/>
                <w:sz w:val="18"/>
                <w:szCs w:val="18"/>
                <w:lang w:eastAsia="da-DK"/>
              </w:rPr>
              <w:br/>
              <w:t>personer</w:t>
            </w:r>
          </w:p>
        </w:tc>
        <w:tc>
          <w:tcPr>
            <w:tcW w:w="1042" w:type="dxa"/>
            <w:tcBorders>
              <w:top w:val="nil"/>
              <w:left w:val="single" w:sz="4" w:space="0" w:color="auto"/>
              <w:bottom w:val="single" w:sz="4" w:space="0" w:color="auto"/>
              <w:right w:val="single" w:sz="4" w:space="0" w:color="auto"/>
            </w:tcBorders>
            <w:shd w:val="clear" w:color="FFFFFF" w:fill="FFFFFF"/>
            <w:vAlign w:val="center"/>
            <w:hideMark/>
          </w:tcPr>
          <w:p w:rsidR="00E57855" w:rsidRPr="00A40899" w:rsidRDefault="00E57855" w:rsidP="0003736C">
            <w:pPr>
              <w:spacing w:line="240" w:lineRule="auto"/>
              <w:jc w:val="center"/>
              <w:rPr>
                <w:rFonts w:eastAsia="Times New Roman" w:cs="Arial"/>
                <w:color w:val="000000"/>
                <w:sz w:val="18"/>
                <w:szCs w:val="18"/>
                <w:lang w:eastAsia="da-DK"/>
              </w:rPr>
            </w:pPr>
            <w:r w:rsidRPr="00A40899">
              <w:rPr>
                <w:rFonts w:eastAsia="Times New Roman" w:cs="Arial"/>
                <w:color w:val="000000"/>
                <w:sz w:val="18"/>
                <w:szCs w:val="18"/>
                <w:lang w:eastAsia="da-DK"/>
              </w:rPr>
              <w:t>Antal sygefraværs</w:t>
            </w:r>
            <w:r w:rsidRPr="00A40899">
              <w:rPr>
                <w:rFonts w:eastAsia="Times New Roman" w:cs="Arial"/>
                <w:color w:val="000000"/>
                <w:sz w:val="18"/>
                <w:szCs w:val="18"/>
                <w:lang w:eastAsia="da-DK"/>
              </w:rPr>
              <w:br/>
              <w:t>dage</w:t>
            </w:r>
            <w:r w:rsidRPr="00A40899">
              <w:rPr>
                <w:rFonts w:eastAsia="Times New Roman" w:cs="Arial"/>
                <w:color w:val="000000"/>
                <w:sz w:val="18"/>
                <w:szCs w:val="18"/>
                <w:lang w:eastAsia="da-DK"/>
              </w:rPr>
              <w:br/>
              <w:t>pr. årsværk</w:t>
            </w:r>
          </w:p>
        </w:tc>
        <w:tc>
          <w:tcPr>
            <w:tcW w:w="1002" w:type="dxa"/>
            <w:tcBorders>
              <w:top w:val="nil"/>
              <w:left w:val="single" w:sz="4" w:space="0" w:color="auto"/>
              <w:bottom w:val="single" w:sz="4" w:space="0" w:color="auto"/>
              <w:right w:val="single" w:sz="4" w:space="0" w:color="auto"/>
            </w:tcBorders>
            <w:shd w:val="clear" w:color="FFFFFF" w:fill="FFFFFF"/>
            <w:vAlign w:val="center"/>
            <w:hideMark/>
          </w:tcPr>
          <w:p w:rsidR="00E57855" w:rsidRPr="00A40899" w:rsidRDefault="00E57855" w:rsidP="0003736C">
            <w:pPr>
              <w:spacing w:line="240" w:lineRule="auto"/>
              <w:jc w:val="center"/>
              <w:rPr>
                <w:rFonts w:eastAsia="Times New Roman" w:cs="Arial"/>
                <w:color w:val="000000"/>
                <w:sz w:val="18"/>
                <w:szCs w:val="18"/>
                <w:lang w:eastAsia="da-DK"/>
              </w:rPr>
            </w:pPr>
            <w:r w:rsidRPr="00A40899">
              <w:rPr>
                <w:rFonts w:eastAsia="Times New Roman" w:cs="Arial"/>
                <w:color w:val="000000"/>
                <w:sz w:val="18"/>
                <w:szCs w:val="18"/>
                <w:lang w:eastAsia="da-DK"/>
              </w:rPr>
              <w:t>Antal</w:t>
            </w:r>
            <w:r w:rsidRPr="00A40899">
              <w:rPr>
                <w:rFonts w:eastAsia="Times New Roman" w:cs="Arial"/>
                <w:color w:val="000000"/>
                <w:sz w:val="18"/>
                <w:szCs w:val="18"/>
                <w:lang w:eastAsia="da-DK"/>
              </w:rPr>
              <w:br/>
              <w:t>årsværk</w:t>
            </w:r>
          </w:p>
        </w:tc>
      </w:tr>
      <w:tr w:rsidR="00A40899" w:rsidRPr="00A40899" w:rsidTr="00A40899">
        <w:trPr>
          <w:trHeight w:val="297"/>
        </w:trPr>
        <w:tc>
          <w:tcPr>
            <w:tcW w:w="2185" w:type="dxa"/>
            <w:tcBorders>
              <w:top w:val="single" w:sz="4" w:space="0" w:color="auto"/>
              <w:left w:val="single" w:sz="4" w:space="0" w:color="auto"/>
              <w:bottom w:val="single" w:sz="4" w:space="0" w:color="000000"/>
              <w:right w:val="nil"/>
            </w:tcBorders>
            <w:shd w:val="clear" w:color="FFFFFF" w:fill="FFFFFF"/>
            <w:vAlign w:val="center"/>
            <w:hideMark/>
          </w:tcPr>
          <w:p w:rsidR="00E57855" w:rsidRPr="00A40899" w:rsidRDefault="00E57855" w:rsidP="0003736C">
            <w:pPr>
              <w:spacing w:line="240" w:lineRule="auto"/>
              <w:jc w:val="left"/>
              <w:rPr>
                <w:rFonts w:eastAsia="Times New Roman" w:cs="Arial"/>
                <w:b/>
                <w:bCs/>
                <w:color w:val="000000"/>
                <w:sz w:val="18"/>
                <w:szCs w:val="18"/>
                <w:lang w:eastAsia="da-DK"/>
              </w:rPr>
            </w:pPr>
            <w:r w:rsidRPr="00A40899">
              <w:rPr>
                <w:rFonts w:eastAsia="Times New Roman" w:cs="Arial"/>
                <w:b/>
                <w:bCs/>
                <w:color w:val="000000"/>
                <w:sz w:val="18"/>
                <w:szCs w:val="18"/>
                <w:lang w:eastAsia="da-DK"/>
              </w:rPr>
              <w:t>Total</w:t>
            </w:r>
          </w:p>
        </w:tc>
        <w:tc>
          <w:tcPr>
            <w:tcW w:w="521" w:type="dxa"/>
            <w:tcBorders>
              <w:top w:val="single" w:sz="4" w:space="0" w:color="auto"/>
              <w:left w:val="nil"/>
              <w:bottom w:val="single" w:sz="4" w:space="0" w:color="000000"/>
              <w:right w:val="single" w:sz="4" w:space="0" w:color="auto"/>
            </w:tcBorders>
            <w:shd w:val="clear" w:color="FFFFFF" w:fill="FFFFFF"/>
            <w:noWrap/>
            <w:vAlign w:val="center"/>
            <w:hideMark/>
          </w:tcPr>
          <w:p w:rsidR="00E57855" w:rsidRPr="00A40899" w:rsidRDefault="00E57855" w:rsidP="0003736C">
            <w:pPr>
              <w:spacing w:line="240" w:lineRule="auto"/>
              <w:jc w:val="center"/>
              <w:rPr>
                <w:rFonts w:eastAsia="Times New Roman" w:cs="Arial"/>
                <w:b/>
                <w:bCs/>
                <w:color w:val="000000"/>
                <w:sz w:val="18"/>
                <w:szCs w:val="18"/>
                <w:lang w:eastAsia="da-DK"/>
              </w:rPr>
            </w:pPr>
            <w:r w:rsidRPr="00A40899">
              <w:rPr>
                <w:rFonts w:eastAsia="Times New Roman" w:cs="Arial"/>
                <w:b/>
                <w:bCs/>
                <w:color w:val="000000"/>
                <w:sz w:val="18"/>
                <w:szCs w:val="18"/>
                <w:lang w:eastAsia="da-DK"/>
              </w:rPr>
              <w:t> </w:t>
            </w:r>
          </w:p>
        </w:tc>
        <w:tc>
          <w:tcPr>
            <w:tcW w:w="601" w:type="dxa"/>
            <w:tcBorders>
              <w:top w:val="single" w:sz="4" w:space="0" w:color="auto"/>
              <w:left w:val="single" w:sz="4" w:space="0" w:color="auto"/>
              <w:bottom w:val="single" w:sz="4" w:space="0" w:color="000000"/>
              <w:right w:val="single" w:sz="4" w:space="0" w:color="auto"/>
            </w:tcBorders>
            <w:shd w:val="clear" w:color="FFFFFF" w:fill="FFFFFF"/>
            <w:vAlign w:val="center"/>
            <w:hideMark/>
          </w:tcPr>
          <w:p w:rsidR="00E57855" w:rsidRPr="00A40899" w:rsidRDefault="00E57855" w:rsidP="0003736C">
            <w:pPr>
              <w:spacing w:line="240" w:lineRule="auto"/>
              <w:jc w:val="right"/>
              <w:rPr>
                <w:rFonts w:eastAsia="Times New Roman" w:cs="Arial"/>
                <w:b/>
                <w:bCs/>
                <w:color w:val="000000"/>
                <w:sz w:val="18"/>
                <w:szCs w:val="18"/>
                <w:lang w:eastAsia="da-DK"/>
              </w:rPr>
            </w:pPr>
            <w:r w:rsidRPr="00A40899">
              <w:rPr>
                <w:rFonts w:eastAsia="Times New Roman" w:cs="Arial"/>
                <w:b/>
                <w:bCs/>
                <w:color w:val="000000"/>
                <w:sz w:val="18"/>
                <w:szCs w:val="18"/>
                <w:lang w:eastAsia="da-DK"/>
              </w:rPr>
              <w:t>5,3%</w:t>
            </w:r>
          </w:p>
        </w:tc>
        <w:tc>
          <w:tcPr>
            <w:tcW w:w="551"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E57855" w:rsidRPr="00A40899" w:rsidRDefault="00E57855" w:rsidP="0003736C">
            <w:pPr>
              <w:spacing w:line="240" w:lineRule="auto"/>
              <w:jc w:val="right"/>
              <w:rPr>
                <w:rFonts w:eastAsia="Times New Roman" w:cs="Arial"/>
                <w:b/>
                <w:bCs/>
                <w:color w:val="000000"/>
                <w:sz w:val="18"/>
                <w:szCs w:val="18"/>
                <w:lang w:eastAsia="da-DK"/>
              </w:rPr>
            </w:pPr>
            <w:r w:rsidRPr="00A40899">
              <w:rPr>
                <w:rFonts w:eastAsia="Times New Roman" w:cs="Arial"/>
                <w:b/>
                <w:bCs/>
                <w:color w:val="000000"/>
                <w:sz w:val="18"/>
                <w:szCs w:val="18"/>
                <w:lang w:eastAsia="da-DK"/>
              </w:rPr>
              <w:t>6,4%</w:t>
            </w:r>
          </w:p>
        </w:tc>
        <w:tc>
          <w:tcPr>
            <w:tcW w:w="673"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E57855" w:rsidRPr="00A40899" w:rsidRDefault="00E57855" w:rsidP="0003736C">
            <w:pPr>
              <w:spacing w:line="240" w:lineRule="auto"/>
              <w:jc w:val="right"/>
              <w:rPr>
                <w:rFonts w:eastAsia="Times New Roman" w:cs="Arial"/>
                <w:b/>
                <w:bCs/>
                <w:color w:val="000000"/>
                <w:sz w:val="18"/>
                <w:szCs w:val="18"/>
                <w:lang w:eastAsia="da-DK"/>
              </w:rPr>
            </w:pPr>
            <w:r w:rsidRPr="00A40899">
              <w:rPr>
                <w:rFonts w:eastAsia="Times New Roman" w:cs="Arial"/>
                <w:b/>
                <w:bCs/>
                <w:color w:val="000000"/>
                <w:sz w:val="18"/>
                <w:szCs w:val="18"/>
                <w:lang w:eastAsia="da-DK"/>
              </w:rPr>
              <w:t>5,8%</w:t>
            </w:r>
          </w:p>
        </w:tc>
        <w:tc>
          <w:tcPr>
            <w:tcW w:w="740"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E57855" w:rsidRPr="00A40899" w:rsidRDefault="00E57855" w:rsidP="0003736C">
            <w:pPr>
              <w:spacing w:line="240" w:lineRule="auto"/>
              <w:jc w:val="right"/>
              <w:rPr>
                <w:rFonts w:eastAsia="Times New Roman" w:cs="Arial"/>
                <w:b/>
                <w:bCs/>
                <w:color w:val="000000"/>
                <w:sz w:val="18"/>
                <w:szCs w:val="18"/>
                <w:lang w:eastAsia="da-DK"/>
              </w:rPr>
            </w:pPr>
            <w:r w:rsidRPr="00A40899">
              <w:rPr>
                <w:rFonts w:eastAsia="Times New Roman" w:cs="Arial"/>
                <w:b/>
                <w:bCs/>
                <w:color w:val="000000"/>
                <w:sz w:val="18"/>
                <w:szCs w:val="18"/>
                <w:lang w:eastAsia="da-DK"/>
              </w:rPr>
              <w:t>5,7%</w:t>
            </w:r>
          </w:p>
        </w:tc>
        <w:tc>
          <w:tcPr>
            <w:tcW w:w="821"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E57855" w:rsidRPr="00A40899" w:rsidRDefault="00E57855" w:rsidP="0003736C">
            <w:pPr>
              <w:spacing w:line="240" w:lineRule="auto"/>
              <w:jc w:val="right"/>
              <w:rPr>
                <w:rFonts w:eastAsia="Times New Roman" w:cs="Arial"/>
                <w:b/>
                <w:bCs/>
                <w:color w:val="000000"/>
                <w:sz w:val="18"/>
                <w:szCs w:val="18"/>
                <w:lang w:eastAsia="da-DK"/>
              </w:rPr>
            </w:pPr>
            <w:r w:rsidRPr="00A40899">
              <w:rPr>
                <w:rFonts w:eastAsia="Times New Roman" w:cs="Arial"/>
                <w:b/>
                <w:bCs/>
                <w:color w:val="000000"/>
                <w:sz w:val="18"/>
                <w:szCs w:val="18"/>
                <w:lang w:eastAsia="da-DK"/>
              </w:rPr>
              <w:t>5,8%</w:t>
            </w:r>
          </w:p>
        </w:tc>
        <w:tc>
          <w:tcPr>
            <w:tcW w:w="761"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E57855" w:rsidRPr="00A40899" w:rsidRDefault="00E57855" w:rsidP="0003736C">
            <w:pPr>
              <w:spacing w:line="240" w:lineRule="auto"/>
              <w:jc w:val="right"/>
              <w:rPr>
                <w:rFonts w:eastAsia="Times New Roman" w:cs="Arial"/>
                <w:b/>
                <w:bCs/>
                <w:color w:val="000000"/>
                <w:sz w:val="18"/>
                <w:szCs w:val="18"/>
                <w:lang w:eastAsia="da-DK"/>
              </w:rPr>
            </w:pPr>
            <w:r w:rsidRPr="00A40899">
              <w:rPr>
                <w:rFonts w:eastAsia="Times New Roman" w:cs="Arial"/>
                <w:b/>
                <w:bCs/>
                <w:color w:val="000000"/>
                <w:sz w:val="18"/>
                <w:szCs w:val="18"/>
                <w:lang w:eastAsia="da-DK"/>
              </w:rPr>
              <w:t>5,7%</w:t>
            </w:r>
          </w:p>
        </w:tc>
        <w:tc>
          <w:tcPr>
            <w:tcW w:w="742"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E57855" w:rsidRPr="00A40899" w:rsidRDefault="00E57855" w:rsidP="0003736C">
            <w:pPr>
              <w:spacing w:line="240" w:lineRule="auto"/>
              <w:jc w:val="right"/>
              <w:rPr>
                <w:rFonts w:eastAsia="Times New Roman" w:cs="Arial"/>
                <w:b/>
                <w:bCs/>
                <w:color w:val="000000"/>
                <w:sz w:val="18"/>
                <w:szCs w:val="18"/>
                <w:lang w:eastAsia="da-DK"/>
              </w:rPr>
            </w:pPr>
            <w:r w:rsidRPr="00A40899">
              <w:rPr>
                <w:rFonts w:eastAsia="Times New Roman" w:cs="Arial"/>
                <w:b/>
                <w:bCs/>
                <w:color w:val="000000"/>
                <w:sz w:val="18"/>
                <w:szCs w:val="18"/>
                <w:lang w:eastAsia="da-DK"/>
              </w:rPr>
              <w:t>407</w:t>
            </w:r>
          </w:p>
        </w:tc>
        <w:tc>
          <w:tcPr>
            <w:tcW w:w="1042"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E57855" w:rsidRPr="00A40899" w:rsidRDefault="00E57855" w:rsidP="0003736C">
            <w:pPr>
              <w:spacing w:line="240" w:lineRule="auto"/>
              <w:jc w:val="right"/>
              <w:rPr>
                <w:rFonts w:eastAsia="Times New Roman" w:cs="Arial"/>
                <w:b/>
                <w:bCs/>
                <w:color w:val="000000"/>
                <w:sz w:val="18"/>
                <w:szCs w:val="18"/>
                <w:lang w:eastAsia="da-DK"/>
              </w:rPr>
            </w:pPr>
            <w:r w:rsidRPr="00A40899">
              <w:rPr>
                <w:rFonts w:eastAsia="Times New Roman" w:cs="Arial"/>
                <w:b/>
                <w:bCs/>
                <w:color w:val="000000"/>
                <w:sz w:val="18"/>
                <w:szCs w:val="18"/>
                <w:lang w:eastAsia="da-DK"/>
              </w:rPr>
              <w:t>15,3</w:t>
            </w:r>
          </w:p>
        </w:tc>
        <w:tc>
          <w:tcPr>
            <w:tcW w:w="1002" w:type="dxa"/>
            <w:tcBorders>
              <w:top w:val="single" w:sz="4" w:space="0" w:color="auto"/>
              <w:left w:val="single" w:sz="4" w:space="0" w:color="auto"/>
              <w:bottom w:val="single" w:sz="4" w:space="0" w:color="000000"/>
              <w:right w:val="single" w:sz="4" w:space="0" w:color="auto"/>
            </w:tcBorders>
            <w:shd w:val="clear" w:color="FFFFFF" w:fill="FFFFFF"/>
            <w:vAlign w:val="center"/>
            <w:hideMark/>
          </w:tcPr>
          <w:p w:rsidR="00E57855" w:rsidRPr="00A40899" w:rsidRDefault="00E57855" w:rsidP="0003736C">
            <w:pPr>
              <w:spacing w:line="240" w:lineRule="auto"/>
              <w:jc w:val="right"/>
              <w:rPr>
                <w:rFonts w:eastAsia="Times New Roman" w:cs="Arial"/>
                <w:b/>
                <w:bCs/>
                <w:color w:val="000000"/>
                <w:sz w:val="18"/>
                <w:szCs w:val="18"/>
                <w:lang w:eastAsia="da-DK"/>
              </w:rPr>
            </w:pPr>
            <w:r w:rsidRPr="00A40899">
              <w:rPr>
                <w:rFonts w:eastAsia="Times New Roman" w:cs="Arial"/>
                <w:b/>
                <w:bCs/>
                <w:color w:val="000000"/>
                <w:sz w:val="18"/>
                <w:szCs w:val="18"/>
                <w:lang w:eastAsia="da-DK"/>
              </w:rPr>
              <w:t>383</w:t>
            </w:r>
          </w:p>
        </w:tc>
      </w:tr>
      <w:tr w:rsidR="00A40899" w:rsidRPr="00A40899" w:rsidTr="00A40899">
        <w:trPr>
          <w:trHeight w:val="278"/>
        </w:trPr>
        <w:tc>
          <w:tcPr>
            <w:tcW w:w="2706" w:type="dxa"/>
            <w:gridSpan w:val="2"/>
            <w:tcBorders>
              <w:top w:val="nil"/>
              <w:left w:val="single" w:sz="4" w:space="0" w:color="auto"/>
              <w:bottom w:val="single" w:sz="4" w:space="0" w:color="auto"/>
              <w:right w:val="single" w:sz="4" w:space="0" w:color="auto"/>
            </w:tcBorders>
            <w:shd w:val="clear" w:color="FFFFFF" w:fill="FFFFFF"/>
            <w:vAlign w:val="center"/>
            <w:hideMark/>
          </w:tcPr>
          <w:p w:rsidR="00E57855" w:rsidRPr="00A40899" w:rsidRDefault="00E57855" w:rsidP="0003736C">
            <w:pPr>
              <w:spacing w:line="240" w:lineRule="auto"/>
              <w:jc w:val="left"/>
              <w:rPr>
                <w:rFonts w:eastAsia="Times New Roman" w:cs="Arial"/>
                <w:color w:val="000000"/>
                <w:sz w:val="18"/>
                <w:szCs w:val="18"/>
                <w:lang w:eastAsia="da-DK"/>
              </w:rPr>
            </w:pPr>
            <w:r w:rsidRPr="00A40899">
              <w:rPr>
                <w:rFonts w:eastAsia="Times New Roman" w:cs="Arial"/>
                <w:color w:val="000000"/>
                <w:sz w:val="18"/>
                <w:szCs w:val="18"/>
                <w:lang w:eastAsia="da-DK"/>
              </w:rPr>
              <w:t>Dagtilbud</w:t>
            </w:r>
          </w:p>
        </w:tc>
        <w:tc>
          <w:tcPr>
            <w:tcW w:w="601" w:type="dxa"/>
            <w:tcBorders>
              <w:top w:val="nil"/>
              <w:left w:val="single" w:sz="4" w:space="0" w:color="auto"/>
              <w:bottom w:val="single" w:sz="4" w:space="0" w:color="auto"/>
              <w:right w:val="single" w:sz="4" w:space="0" w:color="auto"/>
            </w:tcBorders>
            <w:shd w:val="clear" w:color="FFFFFF" w:fill="E0E0E0"/>
            <w:noWrap/>
            <w:vAlign w:val="center"/>
            <w:hideMark/>
          </w:tcPr>
          <w:p w:rsidR="00E57855" w:rsidRPr="00A40899" w:rsidRDefault="00E57855" w:rsidP="0003736C">
            <w:pPr>
              <w:spacing w:line="240" w:lineRule="auto"/>
              <w:jc w:val="right"/>
              <w:rPr>
                <w:rFonts w:eastAsia="Times New Roman" w:cs="Arial"/>
                <w:color w:val="000000"/>
                <w:sz w:val="18"/>
                <w:szCs w:val="18"/>
                <w:lang w:eastAsia="da-DK"/>
              </w:rPr>
            </w:pPr>
            <w:r w:rsidRPr="00A40899">
              <w:rPr>
                <w:rFonts w:eastAsia="Times New Roman" w:cs="Arial"/>
                <w:color w:val="000000"/>
                <w:sz w:val="18"/>
                <w:szCs w:val="18"/>
                <w:lang w:eastAsia="da-DK"/>
              </w:rPr>
              <w:t>5,3%</w:t>
            </w:r>
          </w:p>
        </w:tc>
        <w:tc>
          <w:tcPr>
            <w:tcW w:w="551" w:type="dxa"/>
            <w:tcBorders>
              <w:top w:val="single" w:sz="4" w:space="0" w:color="auto"/>
              <w:left w:val="single" w:sz="4" w:space="0" w:color="auto"/>
              <w:bottom w:val="single" w:sz="4" w:space="0" w:color="auto"/>
              <w:right w:val="single" w:sz="4" w:space="0" w:color="auto"/>
            </w:tcBorders>
            <w:shd w:val="clear" w:color="FFFFFF" w:fill="E0E0E0"/>
            <w:noWrap/>
            <w:vAlign w:val="center"/>
            <w:hideMark/>
          </w:tcPr>
          <w:p w:rsidR="00E57855" w:rsidRPr="00A40899" w:rsidRDefault="00E57855" w:rsidP="0003736C">
            <w:pPr>
              <w:spacing w:line="240" w:lineRule="auto"/>
              <w:jc w:val="right"/>
              <w:rPr>
                <w:rFonts w:eastAsia="Times New Roman" w:cs="Arial"/>
                <w:color w:val="000000"/>
                <w:sz w:val="18"/>
                <w:szCs w:val="18"/>
                <w:lang w:eastAsia="da-DK"/>
              </w:rPr>
            </w:pPr>
            <w:r w:rsidRPr="00A40899">
              <w:rPr>
                <w:rFonts w:eastAsia="Times New Roman" w:cs="Arial"/>
                <w:color w:val="000000"/>
                <w:sz w:val="18"/>
                <w:szCs w:val="18"/>
                <w:lang w:eastAsia="da-DK"/>
              </w:rPr>
              <w:t>6,4%</w:t>
            </w:r>
          </w:p>
        </w:tc>
        <w:tc>
          <w:tcPr>
            <w:tcW w:w="673" w:type="dxa"/>
            <w:tcBorders>
              <w:top w:val="single" w:sz="4" w:space="0" w:color="auto"/>
              <w:left w:val="single" w:sz="4" w:space="0" w:color="auto"/>
              <w:bottom w:val="single" w:sz="4" w:space="0" w:color="auto"/>
              <w:right w:val="single" w:sz="4" w:space="0" w:color="auto"/>
            </w:tcBorders>
            <w:shd w:val="clear" w:color="FFFFFF" w:fill="E0E0E0"/>
            <w:noWrap/>
            <w:vAlign w:val="center"/>
            <w:hideMark/>
          </w:tcPr>
          <w:p w:rsidR="00E57855" w:rsidRPr="00A40899" w:rsidRDefault="00E57855" w:rsidP="0003736C">
            <w:pPr>
              <w:spacing w:line="240" w:lineRule="auto"/>
              <w:jc w:val="right"/>
              <w:rPr>
                <w:rFonts w:eastAsia="Times New Roman" w:cs="Arial"/>
                <w:color w:val="000000"/>
                <w:sz w:val="18"/>
                <w:szCs w:val="18"/>
                <w:lang w:eastAsia="da-DK"/>
              </w:rPr>
            </w:pPr>
            <w:r w:rsidRPr="00A40899">
              <w:rPr>
                <w:rFonts w:eastAsia="Times New Roman" w:cs="Arial"/>
                <w:color w:val="000000"/>
                <w:sz w:val="18"/>
                <w:szCs w:val="18"/>
                <w:lang w:eastAsia="da-DK"/>
              </w:rPr>
              <w:t>5,8%</w:t>
            </w:r>
          </w:p>
        </w:tc>
        <w:tc>
          <w:tcPr>
            <w:tcW w:w="740" w:type="dxa"/>
            <w:tcBorders>
              <w:top w:val="single" w:sz="4" w:space="0" w:color="auto"/>
              <w:left w:val="single" w:sz="4" w:space="0" w:color="auto"/>
              <w:bottom w:val="single" w:sz="4" w:space="0" w:color="auto"/>
              <w:right w:val="single" w:sz="4" w:space="0" w:color="auto"/>
            </w:tcBorders>
            <w:shd w:val="clear" w:color="FFFFFF" w:fill="E0E0E0"/>
            <w:noWrap/>
            <w:vAlign w:val="center"/>
            <w:hideMark/>
          </w:tcPr>
          <w:p w:rsidR="00E57855" w:rsidRPr="00A40899" w:rsidRDefault="00E57855" w:rsidP="0003736C">
            <w:pPr>
              <w:spacing w:line="240" w:lineRule="auto"/>
              <w:jc w:val="right"/>
              <w:rPr>
                <w:rFonts w:eastAsia="Times New Roman" w:cs="Arial"/>
                <w:color w:val="000000"/>
                <w:sz w:val="18"/>
                <w:szCs w:val="18"/>
                <w:lang w:eastAsia="da-DK"/>
              </w:rPr>
            </w:pPr>
            <w:r w:rsidRPr="00A40899">
              <w:rPr>
                <w:rFonts w:eastAsia="Times New Roman" w:cs="Arial"/>
                <w:color w:val="000000"/>
                <w:sz w:val="18"/>
                <w:szCs w:val="18"/>
                <w:lang w:eastAsia="da-DK"/>
              </w:rPr>
              <w:t>5,7%</w:t>
            </w:r>
          </w:p>
        </w:tc>
        <w:tc>
          <w:tcPr>
            <w:tcW w:w="821" w:type="dxa"/>
            <w:tcBorders>
              <w:top w:val="single" w:sz="4" w:space="0" w:color="auto"/>
              <w:left w:val="single" w:sz="4" w:space="0" w:color="auto"/>
              <w:bottom w:val="single" w:sz="4" w:space="0" w:color="auto"/>
              <w:right w:val="single" w:sz="4" w:space="0" w:color="auto"/>
            </w:tcBorders>
            <w:shd w:val="clear" w:color="FFFFFF" w:fill="E0E0E0"/>
            <w:noWrap/>
            <w:vAlign w:val="center"/>
            <w:hideMark/>
          </w:tcPr>
          <w:p w:rsidR="00E57855" w:rsidRPr="00A40899" w:rsidRDefault="00E57855" w:rsidP="0003736C">
            <w:pPr>
              <w:spacing w:line="240" w:lineRule="auto"/>
              <w:jc w:val="right"/>
              <w:rPr>
                <w:rFonts w:eastAsia="Times New Roman" w:cs="Arial"/>
                <w:color w:val="000000"/>
                <w:sz w:val="18"/>
                <w:szCs w:val="18"/>
                <w:lang w:eastAsia="da-DK"/>
              </w:rPr>
            </w:pPr>
            <w:r w:rsidRPr="00A40899">
              <w:rPr>
                <w:rFonts w:eastAsia="Times New Roman" w:cs="Arial"/>
                <w:color w:val="000000"/>
                <w:sz w:val="18"/>
                <w:szCs w:val="18"/>
                <w:lang w:eastAsia="da-DK"/>
              </w:rPr>
              <w:t>5,8%</w:t>
            </w:r>
          </w:p>
        </w:tc>
        <w:tc>
          <w:tcPr>
            <w:tcW w:w="761" w:type="dxa"/>
            <w:tcBorders>
              <w:top w:val="single" w:sz="4" w:space="0" w:color="auto"/>
              <w:left w:val="single" w:sz="4" w:space="0" w:color="auto"/>
              <w:bottom w:val="single" w:sz="4" w:space="0" w:color="auto"/>
              <w:right w:val="single" w:sz="4" w:space="0" w:color="auto"/>
            </w:tcBorders>
            <w:shd w:val="clear" w:color="FFFFFF" w:fill="E0E0E0"/>
            <w:noWrap/>
            <w:vAlign w:val="center"/>
            <w:hideMark/>
          </w:tcPr>
          <w:p w:rsidR="00E57855" w:rsidRPr="00A40899" w:rsidRDefault="00E57855" w:rsidP="0003736C">
            <w:pPr>
              <w:spacing w:line="240" w:lineRule="auto"/>
              <w:jc w:val="right"/>
              <w:rPr>
                <w:rFonts w:eastAsia="Times New Roman" w:cs="Arial"/>
                <w:color w:val="000000"/>
                <w:sz w:val="18"/>
                <w:szCs w:val="18"/>
                <w:lang w:eastAsia="da-DK"/>
              </w:rPr>
            </w:pPr>
            <w:r w:rsidRPr="00A40899">
              <w:rPr>
                <w:rFonts w:eastAsia="Times New Roman" w:cs="Arial"/>
                <w:color w:val="000000"/>
                <w:sz w:val="18"/>
                <w:szCs w:val="18"/>
                <w:lang w:eastAsia="da-DK"/>
              </w:rPr>
              <w:t>5,7%</w:t>
            </w:r>
          </w:p>
        </w:tc>
        <w:tc>
          <w:tcPr>
            <w:tcW w:w="742" w:type="dxa"/>
            <w:tcBorders>
              <w:top w:val="single" w:sz="4" w:space="0" w:color="auto"/>
              <w:left w:val="single" w:sz="4" w:space="0" w:color="auto"/>
              <w:bottom w:val="single" w:sz="4" w:space="0" w:color="auto"/>
              <w:right w:val="single" w:sz="4" w:space="0" w:color="auto"/>
            </w:tcBorders>
            <w:shd w:val="clear" w:color="FFFFFF" w:fill="E0E0E0"/>
            <w:noWrap/>
            <w:vAlign w:val="center"/>
            <w:hideMark/>
          </w:tcPr>
          <w:p w:rsidR="00E57855" w:rsidRPr="00A40899" w:rsidRDefault="00E57855" w:rsidP="0003736C">
            <w:pPr>
              <w:spacing w:line="240" w:lineRule="auto"/>
              <w:jc w:val="right"/>
              <w:rPr>
                <w:rFonts w:eastAsia="Times New Roman" w:cs="Arial"/>
                <w:color w:val="000000"/>
                <w:sz w:val="18"/>
                <w:szCs w:val="18"/>
                <w:lang w:eastAsia="da-DK"/>
              </w:rPr>
            </w:pPr>
            <w:r w:rsidRPr="00A40899">
              <w:rPr>
                <w:rFonts w:eastAsia="Times New Roman" w:cs="Arial"/>
                <w:color w:val="000000"/>
                <w:sz w:val="18"/>
                <w:szCs w:val="18"/>
                <w:lang w:eastAsia="da-DK"/>
              </w:rPr>
              <w:t>407</w:t>
            </w:r>
          </w:p>
        </w:tc>
        <w:tc>
          <w:tcPr>
            <w:tcW w:w="1042" w:type="dxa"/>
            <w:tcBorders>
              <w:top w:val="single" w:sz="4" w:space="0" w:color="auto"/>
              <w:left w:val="single" w:sz="4" w:space="0" w:color="auto"/>
              <w:bottom w:val="single" w:sz="4" w:space="0" w:color="auto"/>
              <w:right w:val="single" w:sz="4" w:space="0" w:color="auto"/>
            </w:tcBorders>
            <w:shd w:val="clear" w:color="FFFFFF" w:fill="E0E0E0"/>
            <w:noWrap/>
            <w:vAlign w:val="center"/>
            <w:hideMark/>
          </w:tcPr>
          <w:p w:rsidR="00E57855" w:rsidRPr="00A40899" w:rsidRDefault="00E57855" w:rsidP="0003736C">
            <w:pPr>
              <w:spacing w:line="240" w:lineRule="auto"/>
              <w:jc w:val="right"/>
              <w:rPr>
                <w:rFonts w:eastAsia="Times New Roman" w:cs="Arial"/>
                <w:color w:val="000000"/>
                <w:sz w:val="18"/>
                <w:szCs w:val="18"/>
                <w:lang w:eastAsia="da-DK"/>
              </w:rPr>
            </w:pPr>
            <w:r w:rsidRPr="00A40899">
              <w:rPr>
                <w:rFonts w:eastAsia="Times New Roman" w:cs="Arial"/>
                <w:color w:val="000000"/>
                <w:sz w:val="18"/>
                <w:szCs w:val="18"/>
                <w:lang w:eastAsia="da-DK"/>
              </w:rPr>
              <w:t>15,3</w:t>
            </w:r>
          </w:p>
        </w:tc>
        <w:tc>
          <w:tcPr>
            <w:tcW w:w="1002" w:type="dxa"/>
            <w:tcBorders>
              <w:top w:val="nil"/>
              <w:left w:val="single" w:sz="4" w:space="0" w:color="auto"/>
              <w:bottom w:val="single" w:sz="4" w:space="0" w:color="auto"/>
              <w:right w:val="single" w:sz="4" w:space="0" w:color="auto"/>
            </w:tcBorders>
            <w:shd w:val="clear" w:color="FFFFFF" w:fill="E0E0E0"/>
            <w:noWrap/>
            <w:vAlign w:val="center"/>
            <w:hideMark/>
          </w:tcPr>
          <w:p w:rsidR="00E57855" w:rsidRPr="00A40899" w:rsidRDefault="00E57855" w:rsidP="0003736C">
            <w:pPr>
              <w:spacing w:line="240" w:lineRule="auto"/>
              <w:jc w:val="right"/>
              <w:rPr>
                <w:rFonts w:eastAsia="Times New Roman" w:cs="Arial"/>
                <w:color w:val="000000"/>
                <w:sz w:val="18"/>
                <w:szCs w:val="18"/>
                <w:lang w:eastAsia="da-DK"/>
              </w:rPr>
            </w:pPr>
            <w:r w:rsidRPr="00A40899">
              <w:rPr>
                <w:rFonts w:eastAsia="Times New Roman" w:cs="Arial"/>
                <w:color w:val="000000"/>
                <w:sz w:val="18"/>
                <w:szCs w:val="18"/>
                <w:lang w:eastAsia="da-DK"/>
              </w:rPr>
              <w:t>383</w:t>
            </w:r>
          </w:p>
        </w:tc>
      </w:tr>
    </w:tbl>
    <w:p w:rsidR="00E57855" w:rsidRPr="001E669C" w:rsidRDefault="00E57855" w:rsidP="00E57855">
      <w:pPr>
        <w:rPr>
          <w:rFonts w:cs="Arial"/>
        </w:rPr>
      </w:pPr>
    </w:p>
    <w:p w:rsidR="00E57855" w:rsidRPr="001E669C" w:rsidRDefault="00E57855" w:rsidP="001E669C">
      <w:pPr>
        <w:rPr>
          <w:u w:val="single"/>
        </w:rPr>
      </w:pPr>
      <w:r w:rsidRPr="001E669C">
        <w:rPr>
          <w:u w:val="single"/>
        </w:rPr>
        <w:t>Antal børn og kapacitetsudnyttel</w:t>
      </w:r>
      <w:r w:rsidR="001E669C">
        <w:rPr>
          <w:u w:val="single"/>
        </w:rPr>
        <w:t>se i kommunens daginstitutioner</w:t>
      </w:r>
    </w:p>
    <w:p w:rsidR="00E57855" w:rsidRPr="00B104D0" w:rsidRDefault="00E57855" w:rsidP="00E57855">
      <w:pPr>
        <w:rPr>
          <w:rFonts w:cs="Arial"/>
        </w:rPr>
      </w:pPr>
      <w:r w:rsidRPr="00B104D0">
        <w:rPr>
          <w:rFonts w:cs="Arial"/>
        </w:rPr>
        <w:t>Det er politisk besluttet, at ”pengene følger barnet” og dermed får institutionerne betaling for det faktiske antal børn, som er indmeldt. Den beregningsmåde gør det interessant, at følge ka</w:t>
      </w:r>
      <w:r w:rsidR="001E669C">
        <w:rPr>
          <w:rFonts w:cs="Arial"/>
        </w:rPr>
        <w:t>pacitetsudnyttelsen på området.</w:t>
      </w:r>
    </w:p>
    <w:p w:rsidR="00E57855" w:rsidRPr="00B104D0" w:rsidRDefault="00E57855" w:rsidP="00E57855">
      <w:pPr>
        <w:rPr>
          <w:rFonts w:cs="Arial"/>
        </w:rPr>
      </w:pPr>
    </w:p>
    <w:p w:rsidR="00E57855" w:rsidRDefault="00E57855" w:rsidP="001E669C">
      <w:pPr>
        <w:spacing w:after="120"/>
        <w:rPr>
          <w:rFonts w:cs="Arial"/>
        </w:rPr>
      </w:pPr>
      <w:r w:rsidRPr="00B104D0">
        <w:rPr>
          <w:rFonts w:cs="Arial"/>
        </w:rPr>
        <w:t xml:space="preserve">Hverken dagplejen eller de private institutioner er indeholdt i </w:t>
      </w:r>
      <w:r w:rsidR="001E669C">
        <w:rPr>
          <w:rFonts w:cs="Arial"/>
        </w:rPr>
        <w:t>nedenstående tabel.</w:t>
      </w:r>
    </w:p>
    <w:tbl>
      <w:tblPr>
        <w:tblW w:w="9639" w:type="dxa"/>
        <w:tblInd w:w="-10" w:type="dxa"/>
        <w:tblCellMar>
          <w:left w:w="70" w:type="dxa"/>
          <w:right w:w="70" w:type="dxa"/>
        </w:tblCellMar>
        <w:tblLook w:val="04A0" w:firstRow="1" w:lastRow="0" w:firstColumn="1" w:lastColumn="0" w:noHBand="0" w:noVBand="1"/>
      </w:tblPr>
      <w:tblGrid>
        <w:gridCol w:w="2473"/>
        <w:gridCol w:w="3596"/>
        <w:gridCol w:w="3570"/>
      </w:tblGrid>
      <w:tr w:rsidR="00E57855" w:rsidRPr="001E669C" w:rsidTr="001E669C">
        <w:trPr>
          <w:trHeight w:val="284"/>
        </w:trPr>
        <w:tc>
          <w:tcPr>
            <w:tcW w:w="1940" w:type="dxa"/>
            <w:tcBorders>
              <w:top w:val="single" w:sz="8" w:space="0" w:color="auto"/>
              <w:left w:val="single" w:sz="8" w:space="0" w:color="auto"/>
              <w:bottom w:val="nil"/>
              <w:right w:val="single" w:sz="8" w:space="0" w:color="auto"/>
            </w:tcBorders>
            <w:shd w:val="clear" w:color="000000" w:fill="005584"/>
            <w:vAlign w:val="center"/>
            <w:hideMark/>
          </w:tcPr>
          <w:p w:rsidR="00E57855" w:rsidRPr="001E669C" w:rsidRDefault="00E57855" w:rsidP="0003736C">
            <w:pPr>
              <w:spacing w:line="240" w:lineRule="auto"/>
              <w:rPr>
                <w:rFonts w:eastAsia="Times New Roman" w:cs="Arial"/>
                <w:color w:val="FFFFFF"/>
                <w:sz w:val="18"/>
                <w:szCs w:val="18"/>
                <w:lang w:eastAsia="da-DK"/>
              </w:rPr>
            </w:pPr>
            <w:r w:rsidRPr="001E669C">
              <w:rPr>
                <w:rFonts w:eastAsia="Times New Roman" w:cs="Arial"/>
                <w:color w:val="FFFFFF"/>
                <w:sz w:val="18"/>
                <w:szCs w:val="18"/>
                <w:lang w:eastAsia="da-DK"/>
              </w:rPr>
              <w:t>Antal institutioner: 20</w:t>
            </w:r>
          </w:p>
        </w:tc>
        <w:tc>
          <w:tcPr>
            <w:tcW w:w="2820" w:type="dxa"/>
            <w:tcBorders>
              <w:top w:val="single" w:sz="8" w:space="0" w:color="auto"/>
              <w:left w:val="nil"/>
              <w:bottom w:val="nil"/>
              <w:right w:val="single" w:sz="8" w:space="0" w:color="auto"/>
            </w:tcBorders>
            <w:shd w:val="clear" w:color="000000" w:fill="005584"/>
            <w:vAlign w:val="center"/>
            <w:hideMark/>
          </w:tcPr>
          <w:p w:rsidR="00E57855" w:rsidRPr="001E669C" w:rsidRDefault="00E57855" w:rsidP="0003736C">
            <w:pPr>
              <w:spacing w:line="240" w:lineRule="auto"/>
              <w:jc w:val="center"/>
              <w:rPr>
                <w:rFonts w:eastAsia="Times New Roman" w:cs="Arial"/>
                <w:color w:val="FFFFFF"/>
                <w:sz w:val="18"/>
                <w:szCs w:val="18"/>
                <w:lang w:eastAsia="da-DK"/>
              </w:rPr>
            </w:pPr>
            <w:r w:rsidRPr="001E669C">
              <w:rPr>
                <w:rFonts w:eastAsia="Times New Roman" w:cs="Arial"/>
                <w:color w:val="FFFFFF"/>
                <w:sz w:val="18"/>
                <w:szCs w:val="18"/>
                <w:lang w:eastAsia="da-DK"/>
              </w:rPr>
              <w:t>Belægnings- % i år i 2017</w:t>
            </w:r>
          </w:p>
        </w:tc>
        <w:tc>
          <w:tcPr>
            <w:tcW w:w="2800" w:type="dxa"/>
            <w:tcBorders>
              <w:top w:val="single" w:sz="8" w:space="0" w:color="auto"/>
              <w:left w:val="nil"/>
              <w:bottom w:val="nil"/>
              <w:right w:val="single" w:sz="8" w:space="0" w:color="auto"/>
            </w:tcBorders>
            <w:shd w:val="clear" w:color="000000" w:fill="005584"/>
            <w:vAlign w:val="center"/>
            <w:hideMark/>
          </w:tcPr>
          <w:p w:rsidR="00E57855" w:rsidRPr="001E669C" w:rsidRDefault="00E57855" w:rsidP="0003736C">
            <w:pPr>
              <w:spacing w:line="240" w:lineRule="auto"/>
              <w:jc w:val="center"/>
              <w:rPr>
                <w:rFonts w:eastAsia="Times New Roman" w:cs="Arial"/>
                <w:color w:val="FFFFFF"/>
                <w:sz w:val="18"/>
                <w:szCs w:val="18"/>
                <w:lang w:eastAsia="da-DK"/>
              </w:rPr>
            </w:pPr>
            <w:r w:rsidRPr="001E669C">
              <w:rPr>
                <w:rFonts w:eastAsia="Times New Roman" w:cs="Arial"/>
                <w:color w:val="FFFFFF"/>
                <w:sz w:val="18"/>
                <w:szCs w:val="18"/>
                <w:lang w:eastAsia="da-DK"/>
              </w:rPr>
              <w:t>Belægnings- % i år i 2018</w:t>
            </w:r>
          </w:p>
        </w:tc>
      </w:tr>
      <w:tr w:rsidR="00E57855" w:rsidRPr="001E669C" w:rsidTr="00105E3C">
        <w:trPr>
          <w:trHeight w:val="709"/>
        </w:trPr>
        <w:tc>
          <w:tcPr>
            <w:tcW w:w="1940" w:type="dxa"/>
            <w:tcBorders>
              <w:top w:val="nil"/>
              <w:left w:val="single" w:sz="8" w:space="0" w:color="auto"/>
              <w:bottom w:val="single" w:sz="8" w:space="0" w:color="auto"/>
              <w:right w:val="single" w:sz="8" w:space="0" w:color="auto"/>
            </w:tcBorders>
            <w:shd w:val="clear" w:color="000000" w:fill="005584"/>
            <w:vAlign w:val="center"/>
            <w:hideMark/>
          </w:tcPr>
          <w:p w:rsidR="00E57855" w:rsidRPr="001E669C" w:rsidRDefault="00E57855" w:rsidP="0003736C">
            <w:pPr>
              <w:spacing w:line="240" w:lineRule="auto"/>
              <w:rPr>
                <w:rFonts w:eastAsia="Times New Roman" w:cs="Arial"/>
                <w:color w:val="FFFFFF"/>
                <w:sz w:val="18"/>
                <w:szCs w:val="18"/>
                <w:lang w:eastAsia="da-DK"/>
              </w:rPr>
            </w:pPr>
            <w:r w:rsidRPr="001E669C">
              <w:rPr>
                <w:rFonts w:eastAsia="Times New Roman" w:cs="Arial"/>
                <w:color w:val="FFFFFF"/>
                <w:sz w:val="18"/>
                <w:szCs w:val="18"/>
                <w:lang w:eastAsia="da-DK"/>
              </w:rPr>
              <w:t xml:space="preserve"> </w:t>
            </w:r>
          </w:p>
        </w:tc>
        <w:tc>
          <w:tcPr>
            <w:tcW w:w="2820" w:type="dxa"/>
            <w:tcBorders>
              <w:top w:val="nil"/>
              <w:left w:val="nil"/>
              <w:bottom w:val="single" w:sz="8" w:space="0" w:color="auto"/>
              <w:right w:val="single" w:sz="8" w:space="0" w:color="auto"/>
            </w:tcBorders>
            <w:shd w:val="clear" w:color="000000" w:fill="005584"/>
            <w:vAlign w:val="center"/>
            <w:hideMark/>
          </w:tcPr>
          <w:p w:rsidR="00E57855" w:rsidRPr="001E669C" w:rsidRDefault="00E57855" w:rsidP="0003736C">
            <w:pPr>
              <w:spacing w:line="240" w:lineRule="auto"/>
              <w:jc w:val="center"/>
              <w:rPr>
                <w:rFonts w:eastAsia="Times New Roman" w:cs="Arial"/>
                <w:color w:val="FFFFFF"/>
                <w:sz w:val="18"/>
                <w:szCs w:val="18"/>
                <w:lang w:eastAsia="da-DK"/>
              </w:rPr>
            </w:pPr>
            <w:r w:rsidRPr="001E669C">
              <w:rPr>
                <w:rFonts w:eastAsia="Times New Roman" w:cs="Arial"/>
                <w:color w:val="FFFFFF"/>
                <w:sz w:val="18"/>
                <w:szCs w:val="18"/>
                <w:lang w:eastAsia="da-DK"/>
              </w:rPr>
              <w:t>(Beregnet på den baggrund af den faktiske gennemsnitlige belægning og i forhold til det maksimale antal pladser)</w:t>
            </w:r>
          </w:p>
        </w:tc>
        <w:tc>
          <w:tcPr>
            <w:tcW w:w="2800" w:type="dxa"/>
            <w:tcBorders>
              <w:top w:val="nil"/>
              <w:left w:val="nil"/>
              <w:bottom w:val="single" w:sz="8" w:space="0" w:color="auto"/>
              <w:right w:val="single" w:sz="8" w:space="0" w:color="auto"/>
            </w:tcBorders>
            <w:shd w:val="clear" w:color="000000" w:fill="005584"/>
            <w:vAlign w:val="center"/>
            <w:hideMark/>
          </w:tcPr>
          <w:p w:rsidR="00E57855" w:rsidRPr="001E669C" w:rsidRDefault="00E57855" w:rsidP="0003736C">
            <w:pPr>
              <w:spacing w:line="240" w:lineRule="auto"/>
              <w:jc w:val="center"/>
              <w:rPr>
                <w:rFonts w:eastAsia="Times New Roman" w:cs="Arial"/>
                <w:color w:val="FFFFFF"/>
                <w:sz w:val="18"/>
                <w:szCs w:val="18"/>
                <w:lang w:eastAsia="da-DK"/>
              </w:rPr>
            </w:pPr>
            <w:r w:rsidRPr="001E669C">
              <w:rPr>
                <w:rFonts w:eastAsia="Times New Roman" w:cs="Arial"/>
                <w:color w:val="FFFFFF"/>
                <w:sz w:val="18"/>
                <w:szCs w:val="18"/>
                <w:lang w:eastAsia="da-DK"/>
              </w:rPr>
              <w:t>(Beregnet på den baggrund af den faktiske gennemsnitlige belægning og i forhold til det maksimale antal pladser)</w:t>
            </w:r>
          </w:p>
        </w:tc>
      </w:tr>
      <w:tr w:rsidR="00E57855" w:rsidRPr="001E669C" w:rsidTr="001E669C">
        <w:trPr>
          <w:trHeight w:val="284"/>
        </w:trPr>
        <w:tc>
          <w:tcPr>
            <w:tcW w:w="1940" w:type="dxa"/>
            <w:tcBorders>
              <w:top w:val="nil"/>
              <w:left w:val="single" w:sz="8" w:space="0" w:color="auto"/>
              <w:bottom w:val="single" w:sz="8" w:space="0" w:color="auto"/>
              <w:right w:val="single" w:sz="8" w:space="0" w:color="auto"/>
            </w:tcBorders>
            <w:shd w:val="clear" w:color="auto" w:fill="auto"/>
            <w:vAlign w:val="center"/>
            <w:hideMark/>
          </w:tcPr>
          <w:p w:rsidR="00E57855" w:rsidRPr="001E669C" w:rsidRDefault="00E57855" w:rsidP="0003736C">
            <w:pPr>
              <w:spacing w:line="240" w:lineRule="auto"/>
              <w:rPr>
                <w:rFonts w:eastAsia="Times New Roman" w:cs="Arial"/>
                <w:b/>
                <w:bCs/>
                <w:color w:val="000000"/>
                <w:sz w:val="18"/>
                <w:szCs w:val="18"/>
                <w:lang w:eastAsia="da-DK"/>
              </w:rPr>
            </w:pPr>
            <w:r w:rsidRPr="001E669C">
              <w:rPr>
                <w:rFonts w:eastAsia="Times New Roman" w:cs="Arial"/>
                <w:b/>
                <w:bCs/>
                <w:color w:val="000000"/>
                <w:sz w:val="18"/>
                <w:szCs w:val="18"/>
                <w:lang w:eastAsia="da-DK"/>
              </w:rPr>
              <w:t>Integrerede institutioner*</w:t>
            </w:r>
          </w:p>
        </w:tc>
        <w:tc>
          <w:tcPr>
            <w:tcW w:w="2820" w:type="dxa"/>
            <w:tcBorders>
              <w:top w:val="nil"/>
              <w:left w:val="nil"/>
              <w:bottom w:val="single" w:sz="8" w:space="0" w:color="auto"/>
              <w:right w:val="single" w:sz="8" w:space="0" w:color="auto"/>
            </w:tcBorders>
            <w:shd w:val="clear" w:color="auto" w:fill="auto"/>
            <w:vAlign w:val="center"/>
            <w:hideMark/>
          </w:tcPr>
          <w:p w:rsidR="00E57855" w:rsidRPr="001E669C" w:rsidRDefault="00E57855" w:rsidP="0003736C">
            <w:pPr>
              <w:spacing w:line="240" w:lineRule="auto"/>
              <w:jc w:val="center"/>
              <w:rPr>
                <w:rFonts w:eastAsia="Times New Roman" w:cs="Arial"/>
                <w:bCs/>
                <w:color w:val="000000"/>
                <w:sz w:val="18"/>
                <w:szCs w:val="18"/>
                <w:lang w:eastAsia="da-DK"/>
              </w:rPr>
            </w:pPr>
            <w:r w:rsidRPr="001E669C">
              <w:rPr>
                <w:rFonts w:eastAsia="Times New Roman" w:cs="Arial"/>
                <w:bCs/>
                <w:color w:val="000000"/>
                <w:sz w:val="18"/>
                <w:szCs w:val="18"/>
                <w:lang w:eastAsia="da-DK"/>
              </w:rPr>
              <w:t>85,83%</w:t>
            </w:r>
          </w:p>
        </w:tc>
        <w:tc>
          <w:tcPr>
            <w:tcW w:w="2800" w:type="dxa"/>
            <w:tcBorders>
              <w:top w:val="nil"/>
              <w:left w:val="nil"/>
              <w:bottom w:val="single" w:sz="8" w:space="0" w:color="auto"/>
              <w:right w:val="single" w:sz="8" w:space="0" w:color="auto"/>
            </w:tcBorders>
            <w:shd w:val="clear" w:color="auto" w:fill="auto"/>
            <w:vAlign w:val="center"/>
            <w:hideMark/>
          </w:tcPr>
          <w:p w:rsidR="00E57855" w:rsidRPr="001E669C" w:rsidRDefault="00E57855" w:rsidP="0003736C">
            <w:pPr>
              <w:spacing w:line="240" w:lineRule="auto"/>
              <w:jc w:val="center"/>
              <w:rPr>
                <w:rFonts w:eastAsia="Times New Roman" w:cs="Arial"/>
                <w:bCs/>
                <w:color w:val="000000"/>
                <w:sz w:val="18"/>
                <w:szCs w:val="18"/>
                <w:lang w:eastAsia="da-DK"/>
              </w:rPr>
            </w:pPr>
            <w:r w:rsidRPr="001E669C">
              <w:rPr>
                <w:rFonts w:eastAsia="Times New Roman" w:cs="Arial"/>
                <w:bCs/>
                <w:color w:val="000000"/>
                <w:sz w:val="18"/>
                <w:szCs w:val="18"/>
                <w:lang w:eastAsia="da-DK"/>
              </w:rPr>
              <w:t>87,26%</w:t>
            </w:r>
          </w:p>
        </w:tc>
      </w:tr>
    </w:tbl>
    <w:p w:rsidR="00E57855" w:rsidRPr="001E669C" w:rsidRDefault="00E57855" w:rsidP="001E669C">
      <w:pPr>
        <w:spacing w:before="120"/>
        <w:rPr>
          <w:sz w:val="16"/>
          <w:szCs w:val="16"/>
        </w:rPr>
      </w:pPr>
      <w:r w:rsidRPr="001E669C">
        <w:rPr>
          <w:sz w:val="16"/>
          <w:szCs w:val="16"/>
        </w:rPr>
        <w:t>*Ressourcedelen i Kalvehave Skole og Børnehus er ikke medregnet</w:t>
      </w:r>
    </w:p>
    <w:p w:rsidR="00E57855" w:rsidRPr="001E669C" w:rsidRDefault="00E57855" w:rsidP="00E57855">
      <w:pPr>
        <w:rPr>
          <w:rFonts w:cs="Arial"/>
        </w:rPr>
      </w:pPr>
    </w:p>
    <w:p w:rsidR="00E57855" w:rsidRDefault="00E57855" w:rsidP="00E57855">
      <w:pPr>
        <w:rPr>
          <w:rFonts w:cs="Arial"/>
        </w:rPr>
      </w:pPr>
      <w:r>
        <w:rPr>
          <w:rFonts w:cs="Arial"/>
        </w:rPr>
        <w:t>D</w:t>
      </w:r>
      <w:r w:rsidRPr="00B104D0">
        <w:rPr>
          <w:rFonts w:cs="Arial"/>
        </w:rPr>
        <w:t>en genne</w:t>
      </w:r>
      <w:r>
        <w:rPr>
          <w:rFonts w:cs="Arial"/>
        </w:rPr>
        <w:t xml:space="preserve">msnitlige kapacitetsudnyttelse er 87,26 procent. Der er to institutioner, som har en forholdsvist lav belægningsgrad, hvilket har en stor effekt på den samlede </w:t>
      </w:r>
      <w:r w:rsidRPr="0029058B">
        <w:rPr>
          <w:rFonts w:cs="Arial"/>
        </w:rPr>
        <w:t>gennemsnitlige</w:t>
      </w:r>
      <w:r>
        <w:rPr>
          <w:rFonts w:cs="Arial"/>
        </w:rPr>
        <w:t xml:space="preserve"> belægningsgrad.</w:t>
      </w:r>
      <w:r w:rsidRPr="00B104D0">
        <w:rPr>
          <w:rFonts w:cs="Arial"/>
        </w:rPr>
        <w:t xml:space="preserve"> </w:t>
      </w:r>
      <w:r>
        <w:rPr>
          <w:rFonts w:cs="Arial"/>
        </w:rPr>
        <w:t xml:space="preserve">Den laveste udnyttelse </w:t>
      </w:r>
      <w:r w:rsidRPr="0029058B">
        <w:rPr>
          <w:rFonts w:cs="Arial"/>
        </w:rPr>
        <w:t xml:space="preserve">i institutionerne </w:t>
      </w:r>
      <w:r>
        <w:rPr>
          <w:rFonts w:cs="Arial"/>
        </w:rPr>
        <w:t>er 32,84 procent</w:t>
      </w:r>
      <w:r w:rsidRPr="00B104D0">
        <w:rPr>
          <w:rFonts w:cs="Arial"/>
        </w:rPr>
        <w:t xml:space="preserve"> og</w:t>
      </w:r>
      <w:r>
        <w:rPr>
          <w:rFonts w:cs="Arial"/>
        </w:rPr>
        <w:t xml:space="preserve"> den højeste udnyttelse er 99,36 procent.</w:t>
      </w:r>
    </w:p>
    <w:p w:rsidR="00E57855" w:rsidRPr="00D17BE1" w:rsidRDefault="00E57855" w:rsidP="00E57855">
      <w:pPr>
        <w:rPr>
          <w:rFonts w:cs="Arial"/>
        </w:rPr>
      </w:pPr>
      <w:r>
        <w:rPr>
          <w:noProof/>
          <w:lang w:eastAsia="da-DK"/>
        </w:rPr>
        <w:drawing>
          <wp:inline distT="0" distB="0" distL="0" distR="0" wp14:anchorId="22F96C52" wp14:editId="55BD4434">
            <wp:extent cx="5362575" cy="3267075"/>
            <wp:effectExtent l="0" t="0" r="9525" b="9525"/>
            <wp:docPr id="28" name="Diagram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E57855" w:rsidRPr="00105E3C" w:rsidRDefault="00E57855" w:rsidP="00E57855">
      <w:pPr>
        <w:rPr>
          <w:rFonts w:cs="Arial"/>
        </w:rPr>
      </w:pPr>
    </w:p>
    <w:p w:rsidR="00E57855" w:rsidRPr="00105E3C" w:rsidRDefault="00E57855" w:rsidP="00105E3C">
      <w:pPr>
        <w:rPr>
          <w:u w:val="single"/>
        </w:rPr>
      </w:pPr>
      <w:r w:rsidRPr="00105E3C">
        <w:rPr>
          <w:u w:val="single"/>
        </w:rPr>
        <w:t>Antal børn og kapacitetsudnyttelse i den kommunale dagp</w:t>
      </w:r>
      <w:r w:rsidR="00105E3C">
        <w:rPr>
          <w:u w:val="single"/>
        </w:rPr>
        <w:t>leje</w:t>
      </w:r>
    </w:p>
    <w:p w:rsidR="00E57855" w:rsidRDefault="00E57855" w:rsidP="00E57855">
      <w:pPr>
        <w:rPr>
          <w:rFonts w:cs="Arial"/>
        </w:rPr>
      </w:pPr>
      <w:r w:rsidRPr="00B104D0">
        <w:rPr>
          <w:rFonts w:cs="Arial"/>
        </w:rPr>
        <w:t>Den kommunale dagplejes kapacitetsudnyttelse er opgjort med antal pladser, der er til</w:t>
      </w:r>
      <w:r>
        <w:rPr>
          <w:rFonts w:cs="Arial"/>
        </w:rPr>
        <w:t xml:space="preserve"> </w:t>
      </w:r>
      <w:r w:rsidRPr="00B104D0">
        <w:rPr>
          <w:rFonts w:cs="Arial"/>
        </w:rPr>
        <w:t xml:space="preserve">rådighed i forhold til antal børn, der er indmeldt. </w:t>
      </w:r>
      <w:r>
        <w:rPr>
          <w:rFonts w:cs="Arial"/>
        </w:rPr>
        <w:t xml:space="preserve">Kapacitetsudnyttelsen er faldet med 6,6 procentpoint fra 2017 til 2018. I 2018 er kapacitetsudnyttelsen i den kommunale dagpleje 84,62 procent. Antallet af dagplejere er faldet fra 2017 men ikke i samme grad </w:t>
      </w:r>
      <w:r w:rsidR="00105E3C">
        <w:rPr>
          <w:rFonts w:cs="Arial"/>
        </w:rPr>
        <w:t>som antallet af indmeldte børn.</w:t>
      </w:r>
    </w:p>
    <w:tbl>
      <w:tblPr>
        <w:tblW w:w="6804" w:type="dxa"/>
        <w:tblInd w:w="-10" w:type="dxa"/>
        <w:tblCellMar>
          <w:left w:w="70" w:type="dxa"/>
          <w:right w:w="70" w:type="dxa"/>
        </w:tblCellMar>
        <w:tblLook w:val="04A0" w:firstRow="1" w:lastRow="0" w:firstColumn="1" w:lastColumn="0" w:noHBand="0" w:noVBand="1"/>
      </w:tblPr>
      <w:tblGrid>
        <w:gridCol w:w="3968"/>
        <w:gridCol w:w="1418"/>
        <w:gridCol w:w="1418"/>
      </w:tblGrid>
      <w:tr w:rsidR="00105E3C" w:rsidRPr="00105E3C" w:rsidTr="00770948">
        <w:trPr>
          <w:trHeight w:val="227"/>
        </w:trPr>
        <w:tc>
          <w:tcPr>
            <w:tcW w:w="3968" w:type="dxa"/>
            <w:tcBorders>
              <w:top w:val="single" w:sz="8" w:space="0" w:color="auto"/>
              <w:left w:val="single" w:sz="8" w:space="0" w:color="auto"/>
              <w:right w:val="single" w:sz="8" w:space="0" w:color="auto"/>
            </w:tcBorders>
            <w:shd w:val="clear" w:color="000000" w:fill="005584"/>
            <w:tcMar>
              <w:top w:w="28" w:type="dxa"/>
              <w:left w:w="57" w:type="dxa"/>
              <w:bottom w:w="28" w:type="dxa"/>
              <w:right w:w="57" w:type="dxa"/>
            </w:tcMar>
            <w:vAlign w:val="center"/>
            <w:hideMark/>
          </w:tcPr>
          <w:p w:rsidR="00105E3C" w:rsidRPr="00105E3C" w:rsidRDefault="00105E3C" w:rsidP="0003736C">
            <w:pPr>
              <w:spacing w:line="240" w:lineRule="auto"/>
              <w:jc w:val="center"/>
              <w:rPr>
                <w:rFonts w:eastAsia="Times New Roman" w:cs="Arial"/>
                <w:b/>
                <w:bCs/>
                <w:color w:val="000000"/>
                <w:sz w:val="18"/>
                <w:szCs w:val="18"/>
                <w:lang w:eastAsia="da-DK"/>
              </w:rPr>
            </w:pPr>
            <w:r w:rsidRPr="00105E3C">
              <w:rPr>
                <w:rFonts w:eastAsia="Times New Roman" w:cs="Arial"/>
                <w:b/>
                <w:bCs/>
                <w:color w:val="000000"/>
                <w:sz w:val="18"/>
                <w:szCs w:val="18"/>
                <w:lang w:eastAsia="da-DK"/>
              </w:rPr>
              <w:lastRenderedPageBreak/>
              <w:t> </w:t>
            </w:r>
          </w:p>
        </w:tc>
        <w:tc>
          <w:tcPr>
            <w:tcW w:w="1418" w:type="dxa"/>
            <w:tcBorders>
              <w:top w:val="single" w:sz="8" w:space="0" w:color="auto"/>
              <w:left w:val="nil"/>
              <w:bottom w:val="nil"/>
              <w:right w:val="single" w:sz="8" w:space="0" w:color="auto"/>
            </w:tcBorders>
            <w:shd w:val="clear" w:color="000000" w:fill="005584"/>
            <w:tcMar>
              <w:top w:w="28" w:type="dxa"/>
              <w:left w:w="57" w:type="dxa"/>
              <w:bottom w:w="28" w:type="dxa"/>
              <w:right w:w="57" w:type="dxa"/>
            </w:tcMar>
            <w:vAlign w:val="center"/>
            <w:hideMark/>
          </w:tcPr>
          <w:p w:rsidR="00105E3C" w:rsidRDefault="00105E3C" w:rsidP="0003736C">
            <w:pPr>
              <w:spacing w:line="240" w:lineRule="auto"/>
              <w:jc w:val="center"/>
              <w:rPr>
                <w:rFonts w:eastAsia="Times New Roman" w:cs="Arial"/>
                <w:b/>
                <w:bCs/>
                <w:color w:val="FFFFFF"/>
                <w:sz w:val="18"/>
                <w:szCs w:val="18"/>
                <w:lang w:eastAsia="da-DK"/>
              </w:rPr>
            </w:pPr>
            <w:r w:rsidRPr="00105E3C">
              <w:rPr>
                <w:rFonts w:eastAsia="Times New Roman" w:cs="Arial"/>
                <w:b/>
                <w:bCs/>
                <w:color w:val="FFFFFF"/>
                <w:sz w:val="18"/>
                <w:szCs w:val="18"/>
                <w:lang w:eastAsia="da-DK"/>
              </w:rPr>
              <w:t xml:space="preserve"> År 2017</w:t>
            </w:r>
          </w:p>
          <w:p w:rsidR="00105E3C" w:rsidRPr="00105E3C" w:rsidRDefault="00105E3C" w:rsidP="0003736C">
            <w:pPr>
              <w:spacing w:line="240" w:lineRule="auto"/>
              <w:jc w:val="center"/>
              <w:rPr>
                <w:rFonts w:eastAsia="Times New Roman" w:cs="Arial"/>
                <w:b/>
                <w:bCs/>
                <w:color w:val="FFFFFF"/>
                <w:sz w:val="18"/>
                <w:szCs w:val="18"/>
                <w:lang w:eastAsia="da-DK"/>
              </w:rPr>
            </w:pPr>
            <w:r w:rsidRPr="00105E3C">
              <w:rPr>
                <w:rFonts w:eastAsia="Times New Roman" w:cs="Arial"/>
                <w:b/>
                <w:bCs/>
                <w:color w:val="FFFFFF"/>
                <w:sz w:val="18"/>
                <w:szCs w:val="18"/>
                <w:lang w:eastAsia="da-DK"/>
              </w:rPr>
              <w:t>(pr. 31.12)</w:t>
            </w:r>
          </w:p>
        </w:tc>
        <w:tc>
          <w:tcPr>
            <w:tcW w:w="1418" w:type="dxa"/>
            <w:tcBorders>
              <w:top w:val="single" w:sz="8" w:space="0" w:color="auto"/>
              <w:left w:val="nil"/>
              <w:bottom w:val="nil"/>
              <w:right w:val="single" w:sz="8" w:space="0" w:color="auto"/>
            </w:tcBorders>
            <w:shd w:val="clear" w:color="000000" w:fill="005584"/>
            <w:tcMar>
              <w:top w:w="28" w:type="dxa"/>
              <w:left w:w="57" w:type="dxa"/>
              <w:bottom w:w="28" w:type="dxa"/>
              <w:right w:w="57" w:type="dxa"/>
            </w:tcMar>
            <w:vAlign w:val="center"/>
            <w:hideMark/>
          </w:tcPr>
          <w:p w:rsidR="00105E3C" w:rsidRDefault="00105E3C" w:rsidP="0003736C">
            <w:pPr>
              <w:spacing w:line="240" w:lineRule="auto"/>
              <w:jc w:val="center"/>
              <w:rPr>
                <w:rFonts w:eastAsia="Times New Roman" w:cs="Arial"/>
                <w:b/>
                <w:bCs/>
                <w:color w:val="FFFFFF"/>
                <w:sz w:val="18"/>
                <w:szCs w:val="18"/>
                <w:lang w:eastAsia="da-DK"/>
              </w:rPr>
            </w:pPr>
            <w:r w:rsidRPr="00105E3C">
              <w:rPr>
                <w:rFonts w:eastAsia="Times New Roman" w:cs="Arial"/>
                <w:b/>
                <w:bCs/>
                <w:color w:val="FFFFFF"/>
                <w:sz w:val="18"/>
                <w:szCs w:val="18"/>
                <w:lang w:eastAsia="da-DK"/>
              </w:rPr>
              <w:t>År 2018</w:t>
            </w:r>
          </w:p>
          <w:p w:rsidR="00105E3C" w:rsidRPr="00105E3C" w:rsidRDefault="00105E3C" w:rsidP="0003736C">
            <w:pPr>
              <w:spacing w:line="240" w:lineRule="auto"/>
              <w:jc w:val="center"/>
              <w:rPr>
                <w:rFonts w:eastAsia="Times New Roman" w:cs="Arial"/>
                <w:b/>
                <w:bCs/>
                <w:color w:val="FFFFFF"/>
                <w:sz w:val="18"/>
                <w:szCs w:val="18"/>
                <w:lang w:eastAsia="da-DK"/>
              </w:rPr>
            </w:pPr>
            <w:r w:rsidRPr="00105E3C">
              <w:rPr>
                <w:rFonts w:eastAsia="Times New Roman" w:cs="Arial"/>
                <w:b/>
                <w:bCs/>
                <w:color w:val="FFFFFF"/>
                <w:sz w:val="18"/>
                <w:szCs w:val="18"/>
                <w:lang w:eastAsia="da-DK"/>
              </w:rPr>
              <w:t>(pr. 31.12)</w:t>
            </w:r>
          </w:p>
        </w:tc>
      </w:tr>
      <w:tr w:rsidR="00E57855" w:rsidRPr="00105E3C" w:rsidTr="00105E3C">
        <w:trPr>
          <w:trHeight w:val="284"/>
        </w:trPr>
        <w:tc>
          <w:tcPr>
            <w:tcW w:w="396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57855" w:rsidRPr="00105E3C" w:rsidRDefault="00E57855" w:rsidP="0003736C">
            <w:pPr>
              <w:spacing w:line="240" w:lineRule="auto"/>
              <w:jc w:val="left"/>
              <w:rPr>
                <w:rFonts w:eastAsia="Times New Roman" w:cs="Arial"/>
                <w:b/>
                <w:bCs/>
                <w:color w:val="000000"/>
                <w:sz w:val="18"/>
                <w:szCs w:val="18"/>
                <w:lang w:eastAsia="da-DK"/>
              </w:rPr>
            </w:pPr>
            <w:r w:rsidRPr="00105E3C">
              <w:rPr>
                <w:rFonts w:eastAsia="Times New Roman" w:cs="Arial"/>
                <w:b/>
                <w:bCs/>
                <w:color w:val="000000"/>
                <w:sz w:val="18"/>
                <w:szCs w:val="18"/>
                <w:lang w:eastAsia="da-DK"/>
              </w:rPr>
              <w:t>Indmeldte børn</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rsidR="00E57855" w:rsidRPr="00105E3C" w:rsidRDefault="00E57855" w:rsidP="0003736C">
            <w:pPr>
              <w:spacing w:line="240" w:lineRule="auto"/>
              <w:jc w:val="center"/>
              <w:rPr>
                <w:rFonts w:eastAsia="Times New Roman" w:cs="Arial"/>
                <w:color w:val="000000"/>
                <w:sz w:val="18"/>
                <w:szCs w:val="18"/>
                <w:lang w:eastAsia="da-DK"/>
              </w:rPr>
            </w:pPr>
            <w:r w:rsidRPr="00105E3C">
              <w:rPr>
                <w:rFonts w:eastAsia="Times New Roman" w:cs="Arial"/>
                <w:color w:val="000000"/>
                <w:sz w:val="18"/>
                <w:szCs w:val="18"/>
                <w:lang w:eastAsia="da-DK"/>
              </w:rPr>
              <w:t>91</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rsidR="00E57855" w:rsidRPr="00105E3C" w:rsidRDefault="00E57855" w:rsidP="0003736C">
            <w:pPr>
              <w:spacing w:line="240" w:lineRule="auto"/>
              <w:jc w:val="center"/>
              <w:rPr>
                <w:rFonts w:eastAsia="Times New Roman" w:cs="Arial"/>
                <w:color w:val="000000"/>
                <w:sz w:val="18"/>
                <w:szCs w:val="18"/>
                <w:lang w:eastAsia="da-DK"/>
              </w:rPr>
            </w:pPr>
            <w:r w:rsidRPr="00105E3C">
              <w:rPr>
                <w:rFonts w:eastAsia="Times New Roman" w:cs="Arial"/>
                <w:color w:val="000000"/>
                <w:sz w:val="18"/>
                <w:szCs w:val="18"/>
                <w:lang w:eastAsia="da-DK"/>
              </w:rPr>
              <w:t>88</w:t>
            </w:r>
          </w:p>
        </w:tc>
      </w:tr>
      <w:tr w:rsidR="00E57855" w:rsidRPr="00105E3C" w:rsidTr="00105E3C">
        <w:trPr>
          <w:trHeight w:val="284"/>
        </w:trPr>
        <w:tc>
          <w:tcPr>
            <w:tcW w:w="3968" w:type="dxa"/>
            <w:tcBorders>
              <w:top w:val="nil"/>
              <w:left w:val="single" w:sz="8" w:space="0" w:color="auto"/>
              <w:bottom w:val="single" w:sz="8" w:space="0" w:color="auto"/>
              <w:right w:val="single" w:sz="8" w:space="0" w:color="auto"/>
            </w:tcBorders>
            <w:shd w:val="clear" w:color="auto" w:fill="auto"/>
            <w:vAlign w:val="center"/>
            <w:hideMark/>
          </w:tcPr>
          <w:p w:rsidR="00E57855" w:rsidRPr="00105E3C" w:rsidRDefault="00E57855" w:rsidP="0003736C">
            <w:pPr>
              <w:spacing w:line="240" w:lineRule="auto"/>
              <w:jc w:val="left"/>
              <w:rPr>
                <w:rFonts w:eastAsia="Times New Roman" w:cs="Arial"/>
                <w:b/>
                <w:bCs/>
                <w:color w:val="000000"/>
                <w:sz w:val="18"/>
                <w:szCs w:val="18"/>
                <w:lang w:eastAsia="da-DK"/>
              </w:rPr>
            </w:pPr>
            <w:r w:rsidRPr="00105E3C">
              <w:rPr>
                <w:rFonts w:eastAsia="Times New Roman" w:cs="Arial"/>
                <w:b/>
                <w:bCs/>
                <w:color w:val="000000"/>
                <w:sz w:val="18"/>
                <w:szCs w:val="18"/>
                <w:lang w:eastAsia="da-DK"/>
              </w:rPr>
              <w:t>Antal pladser</w:t>
            </w:r>
          </w:p>
        </w:tc>
        <w:tc>
          <w:tcPr>
            <w:tcW w:w="1418" w:type="dxa"/>
            <w:tcBorders>
              <w:top w:val="nil"/>
              <w:left w:val="nil"/>
              <w:bottom w:val="single" w:sz="8" w:space="0" w:color="auto"/>
              <w:right w:val="single" w:sz="8" w:space="0" w:color="auto"/>
            </w:tcBorders>
            <w:shd w:val="clear" w:color="auto" w:fill="auto"/>
            <w:vAlign w:val="center"/>
            <w:hideMark/>
          </w:tcPr>
          <w:p w:rsidR="00E57855" w:rsidRPr="00105E3C" w:rsidRDefault="00E57855" w:rsidP="0003736C">
            <w:pPr>
              <w:spacing w:line="240" w:lineRule="auto"/>
              <w:jc w:val="center"/>
              <w:rPr>
                <w:rFonts w:eastAsia="Times New Roman" w:cs="Arial"/>
                <w:color w:val="000000"/>
                <w:sz w:val="18"/>
                <w:szCs w:val="18"/>
                <w:lang w:eastAsia="da-DK"/>
              </w:rPr>
            </w:pPr>
            <w:r w:rsidRPr="00105E3C">
              <w:rPr>
                <w:rFonts w:eastAsia="Times New Roman" w:cs="Arial"/>
                <w:color w:val="000000"/>
                <w:sz w:val="18"/>
                <w:szCs w:val="18"/>
                <w:lang w:eastAsia="da-DK"/>
              </w:rPr>
              <w:t>112</w:t>
            </w:r>
          </w:p>
        </w:tc>
        <w:tc>
          <w:tcPr>
            <w:tcW w:w="1418" w:type="dxa"/>
            <w:tcBorders>
              <w:top w:val="nil"/>
              <w:left w:val="nil"/>
              <w:bottom w:val="single" w:sz="8" w:space="0" w:color="auto"/>
              <w:right w:val="single" w:sz="8" w:space="0" w:color="auto"/>
            </w:tcBorders>
            <w:shd w:val="clear" w:color="auto" w:fill="auto"/>
            <w:vAlign w:val="center"/>
            <w:hideMark/>
          </w:tcPr>
          <w:p w:rsidR="00E57855" w:rsidRPr="00105E3C" w:rsidRDefault="00E57855" w:rsidP="0003736C">
            <w:pPr>
              <w:spacing w:line="240" w:lineRule="auto"/>
              <w:jc w:val="center"/>
              <w:rPr>
                <w:rFonts w:eastAsia="Times New Roman" w:cs="Arial"/>
                <w:color w:val="000000"/>
                <w:sz w:val="18"/>
                <w:szCs w:val="18"/>
                <w:lang w:eastAsia="da-DK"/>
              </w:rPr>
            </w:pPr>
            <w:r w:rsidRPr="00105E3C">
              <w:rPr>
                <w:rFonts w:eastAsia="Times New Roman" w:cs="Arial"/>
                <w:color w:val="000000"/>
                <w:sz w:val="18"/>
                <w:szCs w:val="18"/>
                <w:lang w:eastAsia="da-DK"/>
              </w:rPr>
              <w:t>104</w:t>
            </w:r>
          </w:p>
        </w:tc>
      </w:tr>
      <w:tr w:rsidR="00E57855" w:rsidRPr="00105E3C" w:rsidTr="00105E3C">
        <w:trPr>
          <w:trHeight w:val="284"/>
        </w:trPr>
        <w:tc>
          <w:tcPr>
            <w:tcW w:w="3968" w:type="dxa"/>
            <w:tcBorders>
              <w:top w:val="nil"/>
              <w:left w:val="single" w:sz="8" w:space="0" w:color="auto"/>
              <w:bottom w:val="single" w:sz="8" w:space="0" w:color="auto"/>
              <w:right w:val="single" w:sz="8" w:space="0" w:color="auto"/>
            </w:tcBorders>
            <w:shd w:val="clear" w:color="auto" w:fill="auto"/>
            <w:vAlign w:val="center"/>
            <w:hideMark/>
          </w:tcPr>
          <w:p w:rsidR="00E57855" w:rsidRPr="00105E3C" w:rsidRDefault="00E57855" w:rsidP="00105E3C">
            <w:pPr>
              <w:spacing w:line="240" w:lineRule="auto"/>
              <w:jc w:val="left"/>
              <w:rPr>
                <w:rFonts w:eastAsia="Times New Roman" w:cs="Arial"/>
                <w:b/>
                <w:bCs/>
                <w:color w:val="000000"/>
                <w:sz w:val="18"/>
                <w:szCs w:val="18"/>
                <w:lang w:eastAsia="da-DK"/>
              </w:rPr>
            </w:pPr>
            <w:r w:rsidRPr="00105E3C">
              <w:rPr>
                <w:rFonts w:eastAsia="Times New Roman" w:cs="Arial"/>
                <w:b/>
                <w:bCs/>
                <w:color w:val="000000"/>
                <w:sz w:val="18"/>
                <w:szCs w:val="18"/>
                <w:lang w:eastAsia="da-DK"/>
              </w:rPr>
              <w:t xml:space="preserve">Antal årsværk </w:t>
            </w:r>
            <w:r w:rsidR="00105E3C">
              <w:rPr>
                <w:rFonts w:eastAsia="Times New Roman" w:cs="Arial"/>
                <w:b/>
                <w:bCs/>
                <w:color w:val="000000"/>
                <w:sz w:val="18"/>
                <w:szCs w:val="18"/>
                <w:lang w:eastAsia="da-DK"/>
              </w:rPr>
              <w:t>-</w:t>
            </w:r>
            <w:r w:rsidRPr="00105E3C">
              <w:rPr>
                <w:rFonts w:eastAsia="Times New Roman" w:cs="Arial"/>
                <w:b/>
                <w:bCs/>
                <w:color w:val="000000"/>
                <w:sz w:val="18"/>
                <w:szCs w:val="18"/>
                <w:lang w:eastAsia="da-DK"/>
              </w:rPr>
              <w:t xml:space="preserve"> dagplejere</w:t>
            </w:r>
          </w:p>
        </w:tc>
        <w:tc>
          <w:tcPr>
            <w:tcW w:w="1418" w:type="dxa"/>
            <w:tcBorders>
              <w:top w:val="nil"/>
              <w:left w:val="nil"/>
              <w:bottom w:val="single" w:sz="8" w:space="0" w:color="auto"/>
              <w:right w:val="single" w:sz="8" w:space="0" w:color="auto"/>
            </w:tcBorders>
            <w:shd w:val="clear" w:color="auto" w:fill="auto"/>
            <w:vAlign w:val="center"/>
            <w:hideMark/>
          </w:tcPr>
          <w:p w:rsidR="00E57855" w:rsidRPr="00105E3C" w:rsidRDefault="00E57855" w:rsidP="0003736C">
            <w:pPr>
              <w:spacing w:line="240" w:lineRule="auto"/>
              <w:jc w:val="center"/>
              <w:rPr>
                <w:rFonts w:eastAsia="Times New Roman" w:cs="Arial"/>
                <w:color w:val="000000"/>
                <w:sz w:val="18"/>
                <w:szCs w:val="18"/>
                <w:lang w:eastAsia="da-DK"/>
              </w:rPr>
            </w:pPr>
            <w:r w:rsidRPr="00105E3C">
              <w:rPr>
                <w:rFonts w:eastAsia="Times New Roman" w:cs="Arial"/>
                <w:color w:val="000000"/>
                <w:sz w:val="18"/>
                <w:szCs w:val="18"/>
                <w:lang w:eastAsia="da-DK"/>
              </w:rPr>
              <w:t>28</w:t>
            </w:r>
          </w:p>
        </w:tc>
        <w:tc>
          <w:tcPr>
            <w:tcW w:w="1418" w:type="dxa"/>
            <w:tcBorders>
              <w:top w:val="nil"/>
              <w:left w:val="nil"/>
              <w:bottom w:val="single" w:sz="8" w:space="0" w:color="auto"/>
              <w:right w:val="single" w:sz="8" w:space="0" w:color="auto"/>
            </w:tcBorders>
            <w:shd w:val="clear" w:color="auto" w:fill="auto"/>
            <w:vAlign w:val="center"/>
            <w:hideMark/>
          </w:tcPr>
          <w:p w:rsidR="00E57855" w:rsidRPr="00105E3C" w:rsidRDefault="00E57855" w:rsidP="0003736C">
            <w:pPr>
              <w:spacing w:line="240" w:lineRule="auto"/>
              <w:jc w:val="center"/>
              <w:rPr>
                <w:rFonts w:eastAsia="Times New Roman" w:cs="Arial"/>
                <w:color w:val="000000"/>
                <w:sz w:val="18"/>
                <w:szCs w:val="18"/>
                <w:lang w:eastAsia="da-DK"/>
              </w:rPr>
            </w:pPr>
            <w:r w:rsidRPr="00105E3C">
              <w:rPr>
                <w:rFonts w:eastAsia="Times New Roman" w:cs="Arial"/>
                <w:color w:val="000000"/>
                <w:sz w:val="18"/>
                <w:szCs w:val="18"/>
                <w:lang w:eastAsia="da-DK"/>
              </w:rPr>
              <w:t>26</w:t>
            </w:r>
          </w:p>
        </w:tc>
      </w:tr>
      <w:tr w:rsidR="00E57855" w:rsidRPr="00105E3C" w:rsidTr="00105E3C">
        <w:trPr>
          <w:trHeight w:val="284"/>
        </w:trPr>
        <w:tc>
          <w:tcPr>
            <w:tcW w:w="3968" w:type="dxa"/>
            <w:tcBorders>
              <w:top w:val="nil"/>
              <w:left w:val="single" w:sz="8" w:space="0" w:color="auto"/>
              <w:bottom w:val="single" w:sz="8" w:space="0" w:color="auto"/>
              <w:right w:val="single" w:sz="8" w:space="0" w:color="auto"/>
            </w:tcBorders>
            <w:shd w:val="clear" w:color="auto" w:fill="auto"/>
            <w:vAlign w:val="center"/>
            <w:hideMark/>
          </w:tcPr>
          <w:p w:rsidR="00E57855" w:rsidRPr="00105E3C" w:rsidRDefault="00E57855" w:rsidP="0003736C">
            <w:pPr>
              <w:spacing w:line="240" w:lineRule="auto"/>
              <w:jc w:val="left"/>
              <w:rPr>
                <w:rFonts w:eastAsia="Times New Roman" w:cs="Arial"/>
                <w:b/>
                <w:bCs/>
                <w:color w:val="000000"/>
                <w:sz w:val="18"/>
                <w:szCs w:val="18"/>
                <w:lang w:eastAsia="da-DK"/>
              </w:rPr>
            </w:pPr>
            <w:r w:rsidRPr="00105E3C">
              <w:rPr>
                <w:rFonts w:eastAsia="Times New Roman" w:cs="Arial"/>
                <w:b/>
                <w:bCs/>
                <w:color w:val="000000"/>
                <w:sz w:val="18"/>
                <w:szCs w:val="18"/>
                <w:lang w:eastAsia="da-DK"/>
              </w:rPr>
              <w:t>Kapacitetsudnyttelse i procent</w:t>
            </w:r>
          </w:p>
        </w:tc>
        <w:tc>
          <w:tcPr>
            <w:tcW w:w="1418" w:type="dxa"/>
            <w:tcBorders>
              <w:top w:val="nil"/>
              <w:left w:val="nil"/>
              <w:bottom w:val="single" w:sz="8" w:space="0" w:color="auto"/>
              <w:right w:val="single" w:sz="8" w:space="0" w:color="auto"/>
            </w:tcBorders>
            <w:shd w:val="clear" w:color="auto" w:fill="auto"/>
            <w:vAlign w:val="center"/>
            <w:hideMark/>
          </w:tcPr>
          <w:p w:rsidR="00E57855" w:rsidRPr="00105E3C" w:rsidRDefault="00E57855" w:rsidP="0003736C">
            <w:pPr>
              <w:spacing w:line="240" w:lineRule="auto"/>
              <w:jc w:val="center"/>
              <w:rPr>
                <w:rFonts w:eastAsia="Times New Roman" w:cs="Arial"/>
                <w:color w:val="000000"/>
                <w:sz w:val="18"/>
                <w:szCs w:val="18"/>
                <w:lang w:eastAsia="da-DK"/>
              </w:rPr>
            </w:pPr>
            <w:r w:rsidRPr="00105E3C">
              <w:rPr>
                <w:rFonts w:eastAsia="Times New Roman" w:cs="Arial"/>
                <w:color w:val="000000"/>
                <w:sz w:val="18"/>
                <w:szCs w:val="18"/>
                <w:lang w:eastAsia="da-DK"/>
              </w:rPr>
              <w:t>91,25</w:t>
            </w:r>
          </w:p>
        </w:tc>
        <w:tc>
          <w:tcPr>
            <w:tcW w:w="1418" w:type="dxa"/>
            <w:tcBorders>
              <w:top w:val="nil"/>
              <w:left w:val="nil"/>
              <w:bottom w:val="single" w:sz="8" w:space="0" w:color="auto"/>
              <w:right w:val="single" w:sz="8" w:space="0" w:color="auto"/>
            </w:tcBorders>
            <w:shd w:val="clear" w:color="auto" w:fill="auto"/>
            <w:vAlign w:val="center"/>
            <w:hideMark/>
          </w:tcPr>
          <w:p w:rsidR="00E57855" w:rsidRPr="00105E3C" w:rsidRDefault="00E57855" w:rsidP="0003736C">
            <w:pPr>
              <w:spacing w:line="240" w:lineRule="auto"/>
              <w:jc w:val="center"/>
              <w:rPr>
                <w:rFonts w:eastAsia="Times New Roman" w:cs="Arial"/>
                <w:color w:val="000000"/>
                <w:sz w:val="18"/>
                <w:szCs w:val="18"/>
                <w:lang w:eastAsia="da-DK"/>
              </w:rPr>
            </w:pPr>
            <w:r w:rsidRPr="00105E3C">
              <w:rPr>
                <w:rFonts w:eastAsia="Times New Roman" w:cs="Arial"/>
                <w:color w:val="000000"/>
                <w:sz w:val="18"/>
                <w:szCs w:val="18"/>
                <w:lang w:eastAsia="da-DK"/>
              </w:rPr>
              <w:t>84,62</w:t>
            </w:r>
          </w:p>
        </w:tc>
      </w:tr>
    </w:tbl>
    <w:p w:rsidR="00E57855" w:rsidRDefault="00E57855" w:rsidP="00E57855">
      <w:pPr>
        <w:rPr>
          <w:rFonts w:cs="Arial"/>
        </w:rPr>
      </w:pPr>
    </w:p>
    <w:p w:rsidR="00E57855" w:rsidRPr="00105E3C" w:rsidRDefault="00E57855" w:rsidP="00E57855">
      <w:pPr>
        <w:rPr>
          <w:rFonts w:cs="Arial"/>
          <w:u w:val="single"/>
        </w:rPr>
      </w:pPr>
      <w:r w:rsidRPr="00105E3C">
        <w:rPr>
          <w:rFonts w:cs="Arial"/>
          <w:u w:val="single"/>
        </w:rPr>
        <w:t>Private pasningsordninger, institutioner og puljeordninger</w:t>
      </w:r>
    </w:p>
    <w:p w:rsidR="00E57855" w:rsidRDefault="00E57855" w:rsidP="00E57855">
      <w:pPr>
        <w:rPr>
          <w:rFonts w:cs="Arial"/>
        </w:rPr>
      </w:pPr>
      <w:r w:rsidRPr="00B104D0">
        <w:rPr>
          <w:rFonts w:cs="Arial"/>
        </w:rPr>
        <w:t>Private institutioner modtager et kommunalt tilskud</w:t>
      </w:r>
      <w:r w:rsidRPr="00C868CB">
        <w:rPr>
          <w:rFonts w:cs="Arial"/>
        </w:rPr>
        <w:t>, der svarer til den kommunale udgift for et</w:t>
      </w:r>
      <w:r>
        <w:rPr>
          <w:rFonts w:cs="Arial"/>
          <w:color w:val="FF0000"/>
        </w:rPr>
        <w:t xml:space="preserve"> </w:t>
      </w:r>
      <w:r w:rsidRPr="00C868CB">
        <w:rPr>
          <w:rFonts w:cs="Arial"/>
        </w:rPr>
        <w:t>dagtilbud. Tilskuddet svarer</w:t>
      </w:r>
      <w:r w:rsidRPr="00B104D0">
        <w:rPr>
          <w:rFonts w:cs="Arial"/>
        </w:rPr>
        <w:t xml:space="preserve"> til 75 procent af bruttodriftsudgiften pr. plads i kommunale dagtilbud.</w:t>
      </w:r>
      <w:r>
        <w:rPr>
          <w:rFonts w:cs="Arial"/>
        </w:rPr>
        <w:t xml:space="preserve"> </w:t>
      </w:r>
      <w:r w:rsidRPr="00C868CB">
        <w:rPr>
          <w:rFonts w:cs="Arial"/>
        </w:rPr>
        <w:t xml:space="preserve">De resterende 25 procent skal dækkes af forældrebetalingen i både private og kommunale daginstitutioner. </w:t>
      </w:r>
      <w:r w:rsidRPr="00B104D0">
        <w:rPr>
          <w:rFonts w:cs="Arial"/>
        </w:rPr>
        <w:t>Kommunen har det samlede forsyningsansvar i forhold til at sikre, at det nødvendige antal pladser løbende er til rådighed, uanset om</w:t>
      </w:r>
      <w:r w:rsidR="00105E3C">
        <w:rPr>
          <w:rFonts w:cs="Arial"/>
        </w:rPr>
        <w:t xml:space="preserve"> de er kommunale eller private.</w:t>
      </w:r>
    </w:p>
    <w:p w:rsidR="00E57855" w:rsidRDefault="00E57855" w:rsidP="00E57855">
      <w:pPr>
        <w:rPr>
          <w:rFonts w:cs="Arial"/>
        </w:rPr>
      </w:pPr>
      <w:r>
        <w:rPr>
          <w:rFonts w:cs="Arial"/>
        </w:rPr>
        <w:t>Antallet af børn og tilbud i 2018 ligger</w:t>
      </w:r>
      <w:r w:rsidR="00105E3C">
        <w:rPr>
          <w:rFonts w:cs="Arial"/>
        </w:rPr>
        <w:t xml:space="preserve"> nogenlunde på niveau med 2017.</w:t>
      </w:r>
    </w:p>
    <w:p w:rsidR="00E57855" w:rsidRDefault="00E57855" w:rsidP="00E57855">
      <w:pPr>
        <w:rPr>
          <w:rFonts w:cs="Arial"/>
        </w:rPr>
      </w:pPr>
    </w:p>
    <w:tbl>
      <w:tblPr>
        <w:tblW w:w="6804" w:type="dxa"/>
        <w:tblInd w:w="-10" w:type="dxa"/>
        <w:tblCellMar>
          <w:left w:w="70" w:type="dxa"/>
          <w:right w:w="70" w:type="dxa"/>
        </w:tblCellMar>
        <w:tblLook w:val="04A0" w:firstRow="1" w:lastRow="0" w:firstColumn="1" w:lastColumn="0" w:noHBand="0" w:noVBand="1"/>
      </w:tblPr>
      <w:tblGrid>
        <w:gridCol w:w="3968"/>
        <w:gridCol w:w="1418"/>
        <w:gridCol w:w="1418"/>
      </w:tblGrid>
      <w:tr w:rsidR="00105E3C" w:rsidRPr="00105E3C" w:rsidTr="00770948">
        <w:trPr>
          <w:trHeight w:val="454"/>
        </w:trPr>
        <w:tc>
          <w:tcPr>
            <w:tcW w:w="3969" w:type="dxa"/>
            <w:tcBorders>
              <w:top w:val="single" w:sz="8" w:space="0" w:color="auto"/>
              <w:left w:val="single" w:sz="8" w:space="0" w:color="auto"/>
              <w:right w:val="single" w:sz="8" w:space="0" w:color="auto"/>
            </w:tcBorders>
            <w:shd w:val="clear" w:color="000000" w:fill="005584"/>
            <w:tcMar>
              <w:top w:w="28" w:type="dxa"/>
              <w:left w:w="57" w:type="dxa"/>
              <w:bottom w:w="28" w:type="dxa"/>
              <w:right w:w="57" w:type="dxa"/>
            </w:tcMar>
            <w:vAlign w:val="center"/>
            <w:hideMark/>
          </w:tcPr>
          <w:p w:rsidR="00105E3C" w:rsidRPr="00105E3C" w:rsidRDefault="00105E3C" w:rsidP="0003736C">
            <w:pPr>
              <w:spacing w:line="240" w:lineRule="auto"/>
              <w:rPr>
                <w:rFonts w:eastAsia="Times New Roman" w:cs="Arial"/>
                <w:b/>
                <w:bCs/>
                <w:color w:val="FFFFFF"/>
                <w:sz w:val="18"/>
                <w:szCs w:val="18"/>
                <w:lang w:eastAsia="da-DK"/>
              </w:rPr>
            </w:pPr>
            <w:r w:rsidRPr="00105E3C">
              <w:rPr>
                <w:rFonts w:eastAsia="Times New Roman" w:cs="Arial"/>
                <w:b/>
                <w:bCs/>
                <w:color w:val="FFFFFF"/>
                <w:sz w:val="18"/>
                <w:szCs w:val="18"/>
                <w:lang w:eastAsia="da-DK"/>
              </w:rPr>
              <w:t>Pasningsordninger</w:t>
            </w:r>
          </w:p>
        </w:tc>
        <w:tc>
          <w:tcPr>
            <w:tcW w:w="1418" w:type="dxa"/>
            <w:tcBorders>
              <w:top w:val="single" w:sz="8" w:space="0" w:color="auto"/>
              <w:left w:val="nil"/>
              <w:right w:val="single" w:sz="8" w:space="0" w:color="auto"/>
            </w:tcBorders>
            <w:shd w:val="clear" w:color="000000" w:fill="005584"/>
            <w:tcMar>
              <w:top w:w="28" w:type="dxa"/>
              <w:left w:w="57" w:type="dxa"/>
              <w:bottom w:w="28" w:type="dxa"/>
              <w:right w:w="57" w:type="dxa"/>
            </w:tcMar>
            <w:vAlign w:val="center"/>
            <w:hideMark/>
          </w:tcPr>
          <w:p w:rsidR="00105E3C" w:rsidRDefault="00105E3C" w:rsidP="00105E3C">
            <w:pPr>
              <w:spacing w:line="240" w:lineRule="auto"/>
              <w:jc w:val="center"/>
              <w:rPr>
                <w:rFonts w:eastAsia="Times New Roman" w:cs="Arial"/>
                <w:b/>
                <w:bCs/>
                <w:color w:val="FFFFFF"/>
                <w:sz w:val="18"/>
                <w:szCs w:val="18"/>
                <w:lang w:eastAsia="da-DK"/>
              </w:rPr>
            </w:pPr>
            <w:r w:rsidRPr="00105E3C">
              <w:rPr>
                <w:rFonts w:eastAsia="Times New Roman" w:cs="Arial"/>
                <w:b/>
                <w:bCs/>
                <w:color w:val="FFFFFF"/>
                <w:sz w:val="18"/>
                <w:szCs w:val="18"/>
                <w:lang w:eastAsia="da-DK"/>
              </w:rPr>
              <w:t>År 2017</w:t>
            </w:r>
          </w:p>
          <w:p w:rsidR="00105E3C" w:rsidRPr="00105E3C" w:rsidRDefault="00105E3C" w:rsidP="00105E3C">
            <w:pPr>
              <w:spacing w:line="240" w:lineRule="auto"/>
              <w:jc w:val="center"/>
              <w:rPr>
                <w:rFonts w:eastAsia="Times New Roman" w:cs="Arial"/>
                <w:b/>
                <w:bCs/>
                <w:color w:val="FFFFFF"/>
                <w:sz w:val="18"/>
                <w:szCs w:val="18"/>
                <w:lang w:eastAsia="da-DK"/>
              </w:rPr>
            </w:pPr>
            <w:r w:rsidRPr="00105E3C">
              <w:rPr>
                <w:rFonts w:eastAsia="Times New Roman" w:cs="Arial"/>
                <w:b/>
                <w:bCs/>
                <w:color w:val="FFFFFF"/>
                <w:sz w:val="18"/>
                <w:szCs w:val="18"/>
                <w:lang w:eastAsia="da-DK"/>
              </w:rPr>
              <w:t>(pr. 31. 12)</w:t>
            </w:r>
          </w:p>
        </w:tc>
        <w:tc>
          <w:tcPr>
            <w:tcW w:w="1418" w:type="dxa"/>
            <w:tcBorders>
              <w:top w:val="single" w:sz="8" w:space="0" w:color="auto"/>
              <w:left w:val="nil"/>
              <w:right w:val="single" w:sz="8" w:space="0" w:color="auto"/>
            </w:tcBorders>
            <w:shd w:val="clear" w:color="000000" w:fill="005584"/>
            <w:tcMar>
              <w:top w:w="28" w:type="dxa"/>
              <w:left w:w="57" w:type="dxa"/>
              <w:bottom w:w="28" w:type="dxa"/>
              <w:right w:w="57" w:type="dxa"/>
            </w:tcMar>
            <w:vAlign w:val="center"/>
            <w:hideMark/>
          </w:tcPr>
          <w:p w:rsidR="00105E3C" w:rsidRDefault="00105E3C" w:rsidP="0003736C">
            <w:pPr>
              <w:spacing w:line="240" w:lineRule="auto"/>
              <w:jc w:val="center"/>
              <w:rPr>
                <w:rFonts w:eastAsia="Times New Roman" w:cs="Arial"/>
                <w:b/>
                <w:bCs/>
                <w:color w:val="FFFFFF"/>
                <w:sz w:val="18"/>
                <w:szCs w:val="18"/>
                <w:lang w:eastAsia="da-DK"/>
              </w:rPr>
            </w:pPr>
            <w:r w:rsidRPr="00105E3C">
              <w:rPr>
                <w:rFonts w:eastAsia="Times New Roman" w:cs="Arial"/>
                <w:b/>
                <w:bCs/>
                <w:color w:val="FFFFFF"/>
                <w:sz w:val="18"/>
                <w:szCs w:val="18"/>
                <w:lang w:eastAsia="da-DK"/>
              </w:rPr>
              <w:t>År 2018</w:t>
            </w:r>
          </w:p>
          <w:p w:rsidR="00105E3C" w:rsidRPr="00105E3C" w:rsidRDefault="00105E3C" w:rsidP="0003736C">
            <w:pPr>
              <w:spacing w:line="240" w:lineRule="auto"/>
              <w:jc w:val="center"/>
              <w:rPr>
                <w:rFonts w:eastAsia="Times New Roman" w:cs="Arial"/>
                <w:b/>
                <w:bCs/>
                <w:color w:val="FFFFFF"/>
                <w:sz w:val="18"/>
                <w:szCs w:val="18"/>
                <w:lang w:eastAsia="da-DK"/>
              </w:rPr>
            </w:pPr>
            <w:r w:rsidRPr="00105E3C">
              <w:rPr>
                <w:rFonts w:eastAsia="Times New Roman" w:cs="Arial"/>
                <w:b/>
                <w:bCs/>
                <w:color w:val="FFFFFF"/>
                <w:sz w:val="18"/>
                <w:szCs w:val="18"/>
                <w:lang w:eastAsia="da-DK"/>
              </w:rPr>
              <w:t>(pr. 31.12)</w:t>
            </w:r>
          </w:p>
        </w:tc>
      </w:tr>
      <w:tr w:rsidR="00E57855" w:rsidRPr="00105E3C" w:rsidTr="005D7602">
        <w:trPr>
          <w:trHeight w:val="284"/>
        </w:trPr>
        <w:tc>
          <w:tcPr>
            <w:tcW w:w="3969" w:type="dxa"/>
            <w:tcBorders>
              <w:top w:val="single" w:sz="8" w:space="0" w:color="auto"/>
              <w:left w:val="single" w:sz="8" w:space="0" w:color="auto"/>
              <w:bottom w:val="single" w:sz="8" w:space="0" w:color="auto"/>
              <w:right w:val="single" w:sz="8" w:space="0" w:color="auto"/>
            </w:tcBorders>
            <w:shd w:val="clear" w:color="auto" w:fill="auto"/>
            <w:tcMar>
              <w:left w:w="57" w:type="dxa"/>
              <w:right w:w="57" w:type="dxa"/>
            </w:tcMar>
            <w:vAlign w:val="center"/>
            <w:hideMark/>
          </w:tcPr>
          <w:p w:rsidR="00E57855" w:rsidRPr="00105E3C" w:rsidRDefault="00E57855" w:rsidP="0003736C">
            <w:pPr>
              <w:spacing w:line="240" w:lineRule="auto"/>
              <w:rPr>
                <w:rFonts w:eastAsia="Times New Roman" w:cs="Arial"/>
                <w:b/>
                <w:bCs/>
                <w:color w:val="000000"/>
                <w:sz w:val="18"/>
                <w:szCs w:val="18"/>
                <w:lang w:eastAsia="da-DK"/>
              </w:rPr>
            </w:pPr>
            <w:r w:rsidRPr="00105E3C">
              <w:rPr>
                <w:rFonts w:eastAsia="Times New Roman" w:cs="Arial"/>
                <w:b/>
                <w:bCs/>
                <w:color w:val="000000"/>
                <w:sz w:val="18"/>
                <w:szCs w:val="18"/>
                <w:lang w:eastAsia="da-DK"/>
              </w:rPr>
              <w:t>Børn</w:t>
            </w:r>
          </w:p>
        </w:tc>
        <w:tc>
          <w:tcPr>
            <w:tcW w:w="1418" w:type="dxa"/>
            <w:tcBorders>
              <w:top w:val="single" w:sz="8" w:space="0" w:color="auto"/>
              <w:left w:val="nil"/>
              <w:bottom w:val="single" w:sz="8" w:space="0" w:color="auto"/>
              <w:right w:val="single" w:sz="8" w:space="0" w:color="auto"/>
            </w:tcBorders>
            <w:shd w:val="clear" w:color="auto" w:fill="auto"/>
            <w:tcMar>
              <w:left w:w="57" w:type="dxa"/>
              <w:right w:w="57" w:type="dxa"/>
            </w:tcMar>
            <w:vAlign w:val="center"/>
            <w:hideMark/>
          </w:tcPr>
          <w:p w:rsidR="00E57855" w:rsidRPr="00105E3C" w:rsidRDefault="00E57855" w:rsidP="0003736C">
            <w:pPr>
              <w:spacing w:line="240" w:lineRule="auto"/>
              <w:jc w:val="center"/>
              <w:rPr>
                <w:rFonts w:eastAsia="Times New Roman" w:cs="Arial"/>
                <w:color w:val="000000"/>
                <w:sz w:val="18"/>
                <w:szCs w:val="18"/>
                <w:lang w:eastAsia="da-DK"/>
              </w:rPr>
            </w:pPr>
            <w:r w:rsidRPr="00105E3C">
              <w:rPr>
                <w:rFonts w:eastAsia="Times New Roman" w:cs="Arial"/>
                <w:color w:val="000000"/>
                <w:sz w:val="18"/>
                <w:szCs w:val="18"/>
                <w:lang w:eastAsia="da-DK"/>
              </w:rPr>
              <w:t>61</w:t>
            </w:r>
          </w:p>
        </w:tc>
        <w:tc>
          <w:tcPr>
            <w:tcW w:w="1418" w:type="dxa"/>
            <w:tcBorders>
              <w:top w:val="single" w:sz="8" w:space="0" w:color="auto"/>
              <w:left w:val="nil"/>
              <w:bottom w:val="single" w:sz="8" w:space="0" w:color="auto"/>
              <w:right w:val="single" w:sz="8" w:space="0" w:color="auto"/>
            </w:tcBorders>
            <w:shd w:val="clear" w:color="auto" w:fill="auto"/>
            <w:tcMar>
              <w:left w:w="57" w:type="dxa"/>
              <w:right w:w="57" w:type="dxa"/>
            </w:tcMar>
            <w:vAlign w:val="center"/>
            <w:hideMark/>
          </w:tcPr>
          <w:p w:rsidR="00E57855" w:rsidRPr="00105E3C" w:rsidRDefault="00E57855" w:rsidP="0003736C">
            <w:pPr>
              <w:spacing w:line="240" w:lineRule="auto"/>
              <w:jc w:val="center"/>
              <w:rPr>
                <w:rFonts w:eastAsia="Times New Roman" w:cs="Arial"/>
                <w:color w:val="000000"/>
                <w:sz w:val="18"/>
                <w:szCs w:val="18"/>
                <w:lang w:eastAsia="da-DK"/>
              </w:rPr>
            </w:pPr>
            <w:r w:rsidRPr="00105E3C">
              <w:rPr>
                <w:rFonts w:eastAsia="Times New Roman" w:cs="Arial"/>
                <w:color w:val="000000"/>
                <w:sz w:val="18"/>
                <w:szCs w:val="18"/>
                <w:lang w:eastAsia="da-DK"/>
              </w:rPr>
              <w:t>60</w:t>
            </w:r>
          </w:p>
        </w:tc>
      </w:tr>
      <w:tr w:rsidR="00E57855" w:rsidRPr="00105E3C" w:rsidTr="005D7602">
        <w:trPr>
          <w:trHeight w:val="284"/>
        </w:trPr>
        <w:tc>
          <w:tcPr>
            <w:tcW w:w="3969" w:type="dxa"/>
            <w:tcBorders>
              <w:top w:val="nil"/>
              <w:left w:val="single" w:sz="8" w:space="0" w:color="auto"/>
              <w:bottom w:val="single" w:sz="8" w:space="0" w:color="auto"/>
              <w:right w:val="single" w:sz="8" w:space="0" w:color="auto"/>
            </w:tcBorders>
            <w:shd w:val="clear" w:color="auto" w:fill="auto"/>
            <w:tcMar>
              <w:left w:w="57" w:type="dxa"/>
              <w:right w:w="57" w:type="dxa"/>
            </w:tcMar>
            <w:vAlign w:val="center"/>
            <w:hideMark/>
          </w:tcPr>
          <w:p w:rsidR="00E57855" w:rsidRPr="00105E3C" w:rsidRDefault="00E57855" w:rsidP="0003736C">
            <w:pPr>
              <w:spacing w:line="240" w:lineRule="auto"/>
              <w:rPr>
                <w:rFonts w:eastAsia="Times New Roman" w:cs="Arial"/>
                <w:b/>
                <w:bCs/>
                <w:color w:val="000000"/>
                <w:sz w:val="18"/>
                <w:szCs w:val="18"/>
                <w:lang w:eastAsia="da-DK"/>
              </w:rPr>
            </w:pPr>
            <w:r w:rsidRPr="00105E3C">
              <w:rPr>
                <w:rFonts w:eastAsia="Times New Roman" w:cs="Arial"/>
                <w:b/>
                <w:bCs/>
                <w:color w:val="000000"/>
                <w:sz w:val="18"/>
                <w:szCs w:val="18"/>
                <w:lang w:eastAsia="da-DK"/>
              </w:rPr>
              <w:t>Ordninger</w:t>
            </w:r>
          </w:p>
        </w:tc>
        <w:tc>
          <w:tcPr>
            <w:tcW w:w="1418" w:type="dxa"/>
            <w:tcBorders>
              <w:top w:val="nil"/>
              <w:left w:val="nil"/>
              <w:bottom w:val="single" w:sz="8" w:space="0" w:color="auto"/>
              <w:right w:val="single" w:sz="8" w:space="0" w:color="auto"/>
            </w:tcBorders>
            <w:shd w:val="clear" w:color="auto" w:fill="auto"/>
            <w:tcMar>
              <w:left w:w="57" w:type="dxa"/>
              <w:right w:w="57" w:type="dxa"/>
            </w:tcMar>
            <w:vAlign w:val="center"/>
            <w:hideMark/>
          </w:tcPr>
          <w:p w:rsidR="00E57855" w:rsidRPr="00105E3C" w:rsidRDefault="00E57855" w:rsidP="0003736C">
            <w:pPr>
              <w:spacing w:line="240" w:lineRule="auto"/>
              <w:jc w:val="center"/>
              <w:rPr>
                <w:rFonts w:eastAsia="Times New Roman" w:cs="Arial"/>
                <w:color w:val="000000"/>
                <w:sz w:val="18"/>
                <w:szCs w:val="18"/>
                <w:lang w:eastAsia="da-DK"/>
              </w:rPr>
            </w:pPr>
            <w:r w:rsidRPr="00105E3C">
              <w:rPr>
                <w:rFonts w:eastAsia="Times New Roman" w:cs="Arial"/>
                <w:color w:val="000000"/>
                <w:sz w:val="18"/>
                <w:szCs w:val="18"/>
                <w:lang w:eastAsia="da-DK"/>
              </w:rPr>
              <w:t>13</w:t>
            </w:r>
          </w:p>
        </w:tc>
        <w:tc>
          <w:tcPr>
            <w:tcW w:w="1418" w:type="dxa"/>
            <w:tcBorders>
              <w:top w:val="nil"/>
              <w:left w:val="nil"/>
              <w:bottom w:val="single" w:sz="8" w:space="0" w:color="auto"/>
              <w:right w:val="single" w:sz="8" w:space="0" w:color="auto"/>
            </w:tcBorders>
            <w:shd w:val="clear" w:color="auto" w:fill="auto"/>
            <w:tcMar>
              <w:left w:w="57" w:type="dxa"/>
              <w:right w:w="57" w:type="dxa"/>
            </w:tcMar>
            <w:vAlign w:val="center"/>
            <w:hideMark/>
          </w:tcPr>
          <w:p w:rsidR="00E57855" w:rsidRPr="00105E3C" w:rsidRDefault="00E57855" w:rsidP="0003736C">
            <w:pPr>
              <w:spacing w:line="240" w:lineRule="auto"/>
              <w:jc w:val="center"/>
              <w:rPr>
                <w:rFonts w:eastAsia="Times New Roman" w:cs="Arial"/>
                <w:color w:val="000000"/>
                <w:sz w:val="18"/>
                <w:szCs w:val="18"/>
                <w:lang w:eastAsia="da-DK"/>
              </w:rPr>
            </w:pPr>
            <w:r w:rsidRPr="00105E3C">
              <w:rPr>
                <w:rFonts w:eastAsia="Times New Roman" w:cs="Arial"/>
                <w:color w:val="000000"/>
                <w:sz w:val="18"/>
                <w:szCs w:val="18"/>
                <w:lang w:eastAsia="da-DK"/>
              </w:rPr>
              <w:t>13</w:t>
            </w:r>
          </w:p>
        </w:tc>
      </w:tr>
    </w:tbl>
    <w:p w:rsidR="00E57855" w:rsidRDefault="00E57855" w:rsidP="00E57855">
      <w:pPr>
        <w:rPr>
          <w:rFonts w:cs="Arial"/>
        </w:rPr>
      </w:pPr>
    </w:p>
    <w:tbl>
      <w:tblPr>
        <w:tblW w:w="6804" w:type="dxa"/>
        <w:tblInd w:w="-10" w:type="dxa"/>
        <w:tblCellMar>
          <w:left w:w="70" w:type="dxa"/>
          <w:right w:w="70" w:type="dxa"/>
        </w:tblCellMar>
        <w:tblLook w:val="04A0" w:firstRow="1" w:lastRow="0" w:firstColumn="1" w:lastColumn="0" w:noHBand="0" w:noVBand="1"/>
      </w:tblPr>
      <w:tblGrid>
        <w:gridCol w:w="3968"/>
        <w:gridCol w:w="1418"/>
        <w:gridCol w:w="1418"/>
      </w:tblGrid>
      <w:tr w:rsidR="00E57855" w:rsidRPr="00770948" w:rsidTr="00770948">
        <w:trPr>
          <w:trHeight w:val="465"/>
        </w:trPr>
        <w:tc>
          <w:tcPr>
            <w:tcW w:w="3969" w:type="dxa"/>
            <w:tcBorders>
              <w:top w:val="single" w:sz="8" w:space="0" w:color="auto"/>
              <w:left w:val="single" w:sz="8" w:space="0" w:color="auto"/>
              <w:bottom w:val="nil"/>
              <w:right w:val="single" w:sz="8" w:space="0" w:color="auto"/>
            </w:tcBorders>
            <w:shd w:val="clear" w:color="000000" w:fill="005584"/>
            <w:tcMar>
              <w:top w:w="28" w:type="dxa"/>
              <w:left w:w="57" w:type="dxa"/>
              <w:bottom w:w="28" w:type="dxa"/>
              <w:right w:w="57" w:type="dxa"/>
            </w:tcMar>
            <w:vAlign w:val="center"/>
            <w:hideMark/>
          </w:tcPr>
          <w:p w:rsidR="00E57855" w:rsidRPr="00770948" w:rsidRDefault="00E57855" w:rsidP="0003736C">
            <w:pPr>
              <w:spacing w:line="240" w:lineRule="auto"/>
              <w:rPr>
                <w:rFonts w:eastAsia="Times New Roman" w:cs="Arial"/>
                <w:b/>
                <w:bCs/>
                <w:color w:val="FFFFFF"/>
                <w:sz w:val="18"/>
                <w:szCs w:val="18"/>
                <w:lang w:eastAsia="da-DK"/>
              </w:rPr>
            </w:pPr>
            <w:r w:rsidRPr="00770948">
              <w:rPr>
                <w:rFonts w:eastAsia="Times New Roman" w:cs="Arial"/>
                <w:b/>
                <w:bCs/>
                <w:color w:val="FFFFFF"/>
                <w:sz w:val="18"/>
                <w:szCs w:val="18"/>
                <w:lang w:eastAsia="da-DK"/>
              </w:rPr>
              <w:t>Private institutioner</w:t>
            </w:r>
          </w:p>
        </w:tc>
        <w:tc>
          <w:tcPr>
            <w:tcW w:w="1418" w:type="dxa"/>
            <w:tcBorders>
              <w:top w:val="single" w:sz="8" w:space="0" w:color="auto"/>
              <w:left w:val="nil"/>
              <w:bottom w:val="nil"/>
              <w:right w:val="single" w:sz="8" w:space="0" w:color="auto"/>
            </w:tcBorders>
            <w:shd w:val="clear" w:color="000000" w:fill="005584"/>
            <w:tcMar>
              <w:top w:w="28" w:type="dxa"/>
              <w:left w:w="57" w:type="dxa"/>
              <w:bottom w:w="28" w:type="dxa"/>
              <w:right w:w="57" w:type="dxa"/>
            </w:tcMar>
            <w:vAlign w:val="center"/>
            <w:hideMark/>
          </w:tcPr>
          <w:p w:rsidR="00770948" w:rsidRPr="00770948" w:rsidRDefault="00E57855" w:rsidP="0003736C">
            <w:pPr>
              <w:spacing w:line="240" w:lineRule="auto"/>
              <w:jc w:val="center"/>
              <w:rPr>
                <w:rFonts w:eastAsia="Times New Roman" w:cs="Arial"/>
                <w:b/>
                <w:bCs/>
                <w:color w:val="FFFFFF"/>
                <w:sz w:val="18"/>
                <w:szCs w:val="18"/>
                <w:lang w:eastAsia="da-DK"/>
              </w:rPr>
            </w:pPr>
            <w:r w:rsidRPr="00770948">
              <w:rPr>
                <w:rFonts w:eastAsia="Times New Roman" w:cs="Arial"/>
                <w:b/>
                <w:bCs/>
                <w:color w:val="FFFFFF"/>
                <w:sz w:val="18"/>
                <w:szCs w:val="18"/>
                <w:lang w:eastAsia="da-DK"/>
              </w:rPr>
              <w:t>År 2017</w:t>
            </w:r>
          </w:p>
          <w:p w:rsidR="00E57855" w:rsidRPr="00770948" w:rsidRDefault="00E57855" w:rsidP="0003736C">
            <w:pPr>
              <w:spacing w:line="240" w:lineRule="auto"/>
              <w:jc w:val="center"/>
              <w:rPr>
                <w:rFonts w:eastAsia="Times New Roman" w:cs="Arial"/>
                <w:b/>
                <w:bCs/>
                <w:color w:val="FFFFFF"/>
                <w:sz w:val="18"/>
                <w:szCs w:val="18"/>
                <w:lang w:eastAsia="da-DK"/>
              </w:rPr>
            </w:pPr>
            <w:r w:rsidRPr="00770948">
              <w:rPr>
                <w:rFonts w:eastAsia="Times New Roman" w:cs="Arial"/>
                <w:b/>
                <w:bCs/>
                <w:color w:val="FFFFFF"/>
                <w:sz w:val="18"/>
                <w:szCs w:val="18"/>
                <w:lang w:eastAsia="da-DK"/>
              </w:rPr>
              <w:t>(pr. 31. 12)</w:t>
            </w:r>
          </w:p>
        </w:tc>
        <w:tc>
          <w:tcPr>
            <w:tcW w:w="1418" w:type="dxa"/>
            <w:tcBorders>
              <w:top w:val="single" w:sz="8" w:space="0" w:color="auto"/>
              <w:left w:val="nil"/>
              <w:bottom w:val="nil"/>
              <w:right w:val="single" w:sz="8" w:space="0" w:color="auto"/>
            </w:tcBorders>
            <w:shd w:val="clear" w:color="000000" w:fill="005584"/>
            <w:tcMar>
              <w:top w:w="28" w:type="dxa"/>
              <w:left w:w="57" w:type="dxa"/>
              <w:bottom w:w="28" w:type="dxa"/>
              <w:right w:w="57" w:type="dxa"/>
            </w:tcMar>
            <w:vAlign w:val="center"/>
            <w:hideMark/>
          </w:tcPr>
          <w:p w:rsidR="00770948" w:rsidRPr="00770948" w:rsidRDefault="00E57855" w:rsidP="00770948">
            <w:pPr>
              <w:spacing w:line="240" w:lineRule="auto"/>
              <w:jc w:val="center"/>
              <w:rPr>
                <w:rFonts w:eastAsia="Times New Roman" w:cs="Arial"/>
                <w:b/>
                <w:bCs/>
                <w:color w:val="FFFFFF"/>
                <w:sz w:val="18"/>
                <w:szCs w:val="18"/>
                <w:lang w:eastAsia="da-DK"/>
              </w:rPr>
            </w:pPr>
            <w:r w:rsidRPr="00770948">
              <w:rPr>
                <w:rFonts w:eastAsia="Times New Roman" w:cs="Arial"/>
                <w:b/>
                <w:bCs/>
                <w:color w:val="FFFFFF"/>
                <w:sz w:val="18"/>
                <w:szCs w:val="18"/>
                <w:lang w:eastAsia="da-DK"/>
              </w:rPr>
              <w:t>År 201</w:t>
            </w:r>
            <w:r w:rsidR="00770948" w:rsidRPr="00770948">
              <w:rPr>
                <w:rFonts w:eastAsia="Times New Roman" w:cs="Arial"/>
                <w:b/>
                <w:bCs/>
                <w:color w:val="FFFFFF"/>
                <w:sz w:val="18"/>
                <w:szCs w:val="18"/>
                <w:lang w:eastAsia="da-DK"/>
              </w:rPr>
              <w:t>8</w:t>
            </w:r>
          </w:p>
          <w:p w:rsidR="00E57855" w:rsidRPr="00770948" w:rsidRDefault="00E57855" w:rsidP="00770948">
            <w:pPr>
              <w:spacing w:line="240" w:lineRule="auto"/>
              <w:jc w:val="center"/>
              <w:rPr>
                <w:rFonts w:eastAsia="Times New Roman" w:cs="Arial"/>
                <w:b/>
                <w:bCs/>
                <w:color w:val="FFFFFF"/>
                <w:sz w:val="18"/>
                <w:szCs w:val="18"/>
                <w:lang w:eastAsia="da-DK"/>
              </w:rPr>
            </w:pPr>
            <w:r w:rsidRPr="00770948">
              <w:rPr>
                <w:rFonts w:eastAsia="Times New Roman" w:cs="Arial"/>
                <w:b/>
                <w:bCs/>
                <w:color w:val="FFFFFF"/>
                <w:sz w:val="18"/>
                <w:szCs w:val="18"/>
                <w:lang w:eastAsia="da-DK"/>
              </w:rPr>
              <w:t>(pr. 31.12)</w:t>
            </w:r>
          </w:p>
        </w:tc>
      </w:tr>
      <w:tr w:rsidR="00E57855" w:rsidRPr="00770948" w:rsidTr="005D7602">
        <w:trPr>
          <w:trHeight w:val="284"/>
        </w:trPr>
        <w:tc>
          <w:tcPr>
            <w:tcW w:w="3969" w:type="dxa"/>
            <w:tcBorders>
              <w:top w:val="single" w:sz="8" w:space="0" w:color="auto"/>
              <w:left w:val="single" w:sz="8" w:space="0" w:color="auto"/>
              <w:bottom w:val="single" w:sz="8" w:space="0" w:color="auto"/>
              <w:right w:val="single" w:sz="8" w:space="0" w:color="auto"/>
            </w:tcBorders>
            <w:shd w:val="clear" w:color="auto" w:fill="auto"/>
            <w:tcMar>
              <w:left w:w="57" w:type="dxa"/>
              <w:right w:w="57" w:type="dxa"/>
            </w:tcMar>
            <w:vAlign w:val="center"/>
            <w:hideMark/>
          </w:tcPr>
          <w:p w:rsidR="00E57855" w:rsidRPr="00770948" w:rsidRDefault="00E57855" w:rsidP="0003736C">
            <w:pPr>
              <w:spacing w:line="240" w:lineRule="auto"/>
              <w:rPr>
                <w:rFonts w:eastAsia="Times New Roman" w:cs="Arial"/>
                <w:b/>
                <w:bCs/>
                <w:color w:val="000000"/>
                <w:sz w:val="18"/>
                <w:szCs w:val="18"/>
                <w:lang w:eastAsia="da-DK"/>
              </w:rPr>
            </w:pPr>
            <w:r w:rsidRPr="00770948">
              <w:rPr>
                <w:rFonts w:eastAsia="Times New Roman" w:cs="Arial"/>
                <w:b/>
                <w:bCs/>
                <w:color w:val="000000"/>
                <w:sz w:val="18"/>
                <w:szCs w:val="18"/>
                <w:lang w:eastAsia="da-DK"/>
              </w:rPr>
              <w:t>Børn</w:t>
            </w:r>
          </w:p>
        </w:tc>
        <w:tc>
          <w:tcPr>
            <w:tcW w:w="1418" w:type="dxa"/>
            <w:tcBorders>
              <w:top w:val="single" w:sz="8" w:space="0" w:color="auto"/>
              <w:left w:val="nil"/>
              <w:bottom w:val="single" w:sz="8" w:space="0" w:color="auto"/>
              <w:right w:val="single" w:sz="8" w:space="0" w:color="auto"/>
            </w:tcBorders>
            <w:shd w:val="clear" w:color="auto" w:fill="auto"/>
            <w:tcMar>
              <w:left w:w="57" w:type="dxa"/>
              <w:right w:w="57" w:type="dxa"/>
            </w:tcMar>
            <w:vAlign w:val="center"/>
            <w:hideMark/>
          </w:tcPr>
          <w:p w:rsidR="00E57855" w:rsidRPr="00770948" w:rsidRDefault="00E57855" w:rsidP="0003736C">
            <w:pPr>
              <w:spacing w:line="240" w:lineRule="auto"/>
              <w:jc w:val="center"/>
              <w:rPr>
                <w:rFonts w:eastAsia="Times New Roman" w:cs="Arial"/>
                <w:color w:val="000000"/>
                <w:sz w:val="18"/>
                <w:szCs w:val="18"/>
                <w:lang w:eastAsia="da-DK"/>
              </w:rPr>
            </w:pPr>
            <w:r w:rsidRPr="00770948">
              <w:rPr>
                <w:rFonts w:eastAsia="Times New Roman" w:cs="Arial"/>
                <w:color w:val="000000"/>
                <w:sz w:val="18"/>
                <w:szCs w:val="18"/>
                <w:lang w:eastAsia="da-DK"/>
              </w:rPr>
              <w:t>185</w:t>
            </w:r>
          </w:p>
        </w:tc>
        <w:tc>
          <w:tcPr>
            <w:tcW w:w="1418" w:type="dxa"/>
            <w:tcBorders>
              <w:top w:val="single" w:sz="8" w:space="0" w:color="auto"/>
              <w:left w:val="nil"/>
              <w:bottom w:val="single" w:sz="8" w:space="0" w:color="auto"/>
              <w:right w:val="single" w:sz="8" w:space="0" w:color="auto"/>
            </w:tcBorders>
            <w:shd w:val="clear" w:color="auto" w:fill="auto"/>
            <w:tcMar>
              <w:left w:w="57" w:type="dxa"/>
              <w:right w:w="57" w:type="dxa"/>
            </w:tcMar>
            <w:vAlign w:val="center"/>
            <w:hideMark/>
          </w:tcPr>
          <w:p w:rsidR="00E57855" w:rsidRPr="00770948" w:rsidRDefault="00E57855" w:rsidP="0003736C">
            <w:pPr>
              <w:spacing w:line="240" w:lineRule="auto"/>
              <w:jc w:val="center"/>
              <w:rPr>
                <w:rFonts w:eastAsia="Times New Roman" w:cs="Arial"/>
                <w:color w:val="000000"/>
                <w:sz w:val="18"/>
                <w:szCs w:val="18"/>
                <w:lang w:eastAsia="da-DK"/>
              </w:rPr>
            </w:pPr>
            <w:r w:rsidRPr="00770948">
              <w:rPr>
                <w:rFonts w:eastAsia="Times New Roman" w:cs="Arial"/>
                <w:color w:val="000000"/>
                <w:sz w:val="18"/>
                <w:szCs w:val="18"/>
                <w:lang w:eastAsia="da-DK"/>
              </w:rPr>
              <w:t>185</w:t>
            </w:r>
          </w:p>
        </w:tc>
      </w:tr>
      <w:tr w:rsidR="00E57855" w:rsidRPr="00770948" w:rsidTr="005D7602">
        <w:trPr>
          <w:trHeight w:val="284"/>
        </w:trPr>
        <w:tc>
          <w:tcPr>
            <w:tcW w:w="3969" w:type="dxa"/>
            <w:tcBorders>
              <w:top w:val="nil"/>
              <w:left w:val="single" w:sz="8" w:space="0" w:color="auto"/>
              <w:bottom w:val="single" w:sz="8" w:space="0" w:color="auto"/>
              <w:right w:val="single" w:sz="8" w:space="0" w:color="auto"/>
            </w:tcBorders>
            <w:shd w:val="clear" w:color="auto" w:fill="auto"/>
            <w:tcMar>
              <w:left w:w="57" w:type="dxa"/>
              <w:right w:w="57" w:type="dxa"/>
            </w:tcMar>
            <w:vAlign w:val="center"/>
            <w:hideMark/>
          </w:tcPr>
          <w:p w:rsidR="00E57855" w:rsidRPr="00770948" w:rsidRDefault="00E57855" w:rsidP="0003736C">
            <w:pPr>
              <w:spacing w:line="240" w:lineRule="auto"/>
              <w:rPr>
                <w:rFonts w:eastAsia="Times New Roman" w:cs="Arial"/>
                <w:b/>
                <w:bCs/>
                <w:color w:val="000000"/>
                <w:sz w:val="18"/>
                <w:szCs w:val="18"/>
                <w:lang w:eastAsia="da-DK"/>
              </w:rPr>
            </w:pPr>
            <w:r w:rsidRPr="00770948">
              <w:rPr>
                <w:rFonts w:eastAsia="Times New Roman" w:cs="Arial"/>
                <w:b/>
                <w:bCs/>
                <w:color w:val="000000"/>
                <w:sz w:val="18"/>
                <w:szCs w:val="18"/>
                <w:lang w:eastAsia="da-DK"/>
              </w:rPr>
              <w:t>Institutioner</w:t>
            </w:r>
          </w:p>
        </w:tc>
        <w:tc>
          <w:tcPr>
            <w:tcW w:w="1418" w:type="dxa"/>
            <w:tcBorders>
              <w:top w:val="nil"/>
              <w:left w:val="nil"/>
              <w:bottom w:val="single" w:sz="8" w:space="0" w:color="auto"/>
              <w:right w:val="single" w:sz="8" w:space="0" w:color="auto"/>
            </w:tcBorders>
            <w:shd w:val="clear" w:color="auto" w:fill="auto"/>
            <w:tcMar>
              <w:left w:w="57" w:type="dxa"/>
              <w:right w:w="57" w:type="dxa"/>
            </w:tcMar>
            <w:vAlign w:val="center"/>
            <w:hideMark/>
          </w:tcPr>
          <w:p w:rsidR="00E57855" w:rsidRPr="00770948" w:rsidRDefault="00E57855" w:rsidP="0003736C">
            <w:pPr>
              <w:spacing w:line="240" w:lineRule="auto"/>
              <w:jc w:val="center"/>
              <w:rPr>
                <w:rFonts w:eastAsia="Times New Roman" w:cs="Arial"/>
                <w:color w:val="000000"/>
                <w:sz w:val="18"/>
                <w:szCs w:val="18"/>
                <w:lang w:eastAsia="da-DK"/>
              </w:rPr>
            </w:pPr>
            <w:r w:rsidRPr="00770948">
              <w:rPr>
                <w:rFonts w:eastAsia="Times New Roman" w:cs="Arial"/>
                <w:color w:val="000000"/>
                <w:sz w:val="18"/>
                <w:szCs w:val="18"/>
                <w:lang w:eastAsia="da-DK"/>
              </w:rPr>
              <w:t>6</w:t>
            </w:r>
          </w:p>
        </w:tc>
        <w:tc>
          <w:tcPr>
            <w:tcW w:w="1418" w:type="dxa"/>
            <w:tcBorders>
              <w:top w:val="nil"/>
              <w:left w:val="nil"/>
              <w:bottom w:val="single" w:sz="8" w:space="0" w:color="auto"/>
              <w:right w:val="single" w:sz="8" w:space="0" w:color="auto"/>
            </w:tcBorders>
            <w:shd w:val="clear" w:color="auto" w:fill="auto"/>
            <w:tcMar>
              <w:left w:w="57" w:type="dxa"/>
              <w:right w:w="57" w:type="dxa"/>
            </w:tcMar>
            <w:vAlign w:val="center"/>
            <w:hideMark/>
          </w:tcPr>
          <w:p w:rsidR="00E57855" w:rsidRPr="00770948" w:rsidRDefault="00E57855" w:rsidP="0003736C">
            <w:pPr>
              <w:spacing w:line="240" w:lineRule="auto"/>
              <w:jc w:val="center"/>
              <w:rPr>
                <w:rFonts w:eastAsia="Times New Roman" w:cs="Arial"/>
                <w:color w:val="000000"/>
                <w:sz w:val="18"/>
                <w:szCs w:val="18"/>
                <w:lang w:eastAsia="da-DK"/>
              </w:rPr>
            </w:pPr>
            <w:r w:rsidRPr="00770948">
              <w:rPr>
                <w:rFonts w:eastAsia="Times New Roman" w:cs="Arial"/>
                <w:color w:val="000000"/>
                <w:sz w:val="18"/>
                <w:szCs w:val="18"/>
                <w:lang w:eastAsia="da-DK"/>
              </w:rPr>
              <w:t>6</w:t>
            </w:r>
          </w:p>
        </w:tc>
      </w:tr>
    </w:tbl>
    <w:p w:rsidR="00E57855" w:rsidRDefault="00E57855" w:rsidP="00E57855">
      <w:pPr>
        <w:rPr>
          <w:rFonts w:cs="Arial"/>
        </w:rPr>
      </w:pPr>
    </w:p>
    <w:tbl>
      <w:tblPr>
        <w:tblW w:w="6804" w:type="dxa"/>
        <w:tblInd w:w="-10" w:type="dxa"/>
        <w:tblCellMar>
          <w:left w:w="70" w:type="dxa"/>
          <w:right w:w="70" w:type="dxa"/>
        </w:tblCellMar>
        <w:tblLook w:val="04A0" w:firstRow="1" w:lastRow="0" w:firstColumn="1" w:lastColumn="0" w:noHBand="0" w:noVBand="1"/>
      </w:tblPr>
      <w:tblGrid>
        <w:gridCol w:w="3968"/>
        <w:gridCol w:w="1418"/>
        <w:gridCol w:w="1418"/>
      </w:tblGrid>
      <w:tr w:rsidR="00E57855" w:rsidRPr="00770948" w:rsidTr="00770948">
        <w:trPr>
          <w:trHeight w:val="465"/>
        </w:trPr>
        <w:tc>
          <w:tcPr>
            <w:tcW w:w="3969" w:type="dxa"/>
            <w:tcBorders>
              <w:top w:val="single" w:sz="8" w:space="0" w:color="auto"/>
              <w:left w:val="single" w:sz="8" w:space="0" w:color="auto"/>
              <w:bottom w:val="nil"/>
              <w:right w:val="single" w:sz="8" w:space="0" w:color="auto"/>
            </w:tcBorders>
            <w:shd w:val="clear" w:color="000000" w:fill="005584"/>
            <w:tcMar>
              <w:top w:w="28" w:type="dxa"/>
              <w:left w:w="57" w:type="dxa"/>
              <w:bottom w:w="28" w:type="dxa"/>
              <w:right w:w="57" w:type="dxa"/>
            </w:tcMar>
            <w:vAlign w:val="center"/>
            <w:hideMark/>
          </w:tcPr>
          <w:p w:rsidR="00E57855" w:rsidRPr="00770948" w:rsidRDefault="00E57855" w:rsidP="0003736C">
            <w:pPr>
              <w:spacing w:line="240" w:lineRule="auto"/>
              <w:rPr>
                <w:rFonts w:eastAsia="Times New Roman" w:cs="Arial"/>
                <w:b/>
                <w:bCs/>
                <w:color w:val="FFFFFF"/>
                <w:sz w:val="18"/>
                <w:szCs w:val="18"/>
                <w:lang w:eastAsia="da-DK"/>
              </w:rPr>
            </w:pPr>
            <w:r w:rsidRPr="00770948">
              <w:rPr>
                <w:rFonts w:eastAsia="Times New Roman" w:cs="Arial"/>
                <w:b/>
                <w:bCs/>
                <w:color w:val="FFFFFF"/>
                <w:sz w:val="18"/>
                <w:szCs w:val="18"/>
                <w:lang w:eastAsia="da-DK"/>
              </w:rPr>
              <w:t>Puljeordninger</w:t>
            </w:r>
          </w:p>
        </w:tc>
        <w:tc>
          <w:tcPr>
            <w:tcW w:w="1418" w:type="dxa"/>
            <w:tcBorders>
              <w:top w:val="single" w:sz="8" w:space="0" w:color="auto"/>
              <w:left w:val="nil"/>
              <w:bottom w:val="nil"/>
              <w:right w:val="single" w:sz="8" w:space="0" w:color="auto"/>
            </w:tcBorders>
            <w:shd w:val="clear" w:color="000000" w:fill="005584"/>
            <w:tcMar>
              <w:top w:w="28" w:type="dxa"/>
              <w:left w:w="57" w:type="dxa"/>
              <w:bottom w:w="28" w:type="dxa"/>
              <w:right w:w="57" w:type="dxa"/>
            </w:tcMar>
            <w:vAlign w:val="center"/>
            <w:hideMark/>
          </w:tcPr>
          <w:p w:rsidR="00770948" w:rsidRPr="00770948" w:rsidRDefault="00E57855" w:rsidP="00770948">
            <w:pPr>
              <w:spacing w:line="240" w:lineRule="auto"/>
              <w:jc w:val="center"/>
              <w:rPr>
                <w:rFonts w:eastAsia="Times New Roman" w:cs="Arial"/>
                <w:b/>
                <w:bCs/>
                <w:color w:val="FFFFFF"/>
                <w:sz w:val="18"/>
                <w:szCs w:val="18"/>
                <w:lang w:eastAsia="da-DK"/>
              </w:rPr>
            </w:pPr>
            <w:r w:rsidRPr="00770948">
              <w:rPr>
                <w:rFonts w:eastAsia="Times New Roman" w:cs="Arial"/>
                <w:b/>
                <w:bCs/>
                <w:color w:val="FFFFFF"/>
                <w:sz w:val="18"/>
                <w:szCs w:val="18"/>
                <w:lang w:eastAsia="da-DK"/>
              </w:rPr>
              <w:t>År 201</w:t>
            </w:r>
            <w:r w:rsidR="00770948" w:rsidRPr="00770948">
              <w:rPr>
                <w:rFonts w:eastAsia="Times New Roman" w:cs="Arial"/>
                <w:b/>
                <w:bCs/>
                <w:color w:val="FFFFFF"/>
                <w:sz w:val="18"/>
                <w:szCs w:val="18"/>
                <w:lang w:eastAsia="da-DK"/>
              </w:rPr>
              <w:t>7</w:t>
            </w:r>
          </w:p>
          <w:p w:rsidR="00E57855" w:rsidRPr="00770948" w:rsidRDefault="00E57855" w:rsidP="00770948">
            <w:pPr>
              <w:spacing w:line="240" w:lineRule="auto"/>
              <w:jc w:val="center"/>
              <w:rPr>
                <w:rFonts w:eastAsia="Times New Roman" w:cs="Arial"/>
                <w:b/>
                <w:bCs/>
                <w:color w:val="FFFFFF"/>
                <w:sz w:val="18"/>
                <w:szCs w:val="18"/>
                <w:lang w:eastAsia="da-DK"/>
              </w:rPr>
            </w:pPr>
            <w:r w:rsidRPr="00770948">
              <w:rPr>
                <w:rFonts w:eastAsia="Times New Roman" w:cs="Arial"/>
                <w:b/>
                <w:bCs/>
                <w:color w:val="FFFFFF"/>
                <w:sz w:val="18"/>
                <w:szCs w:val="18"/>
                <w:lang w:eastAsia="da-DK"/>
              </w:rPr>
              <w:t>(pr. 31.12)</w:t>
            </w:r>
          </w:p>
        </w:tc>
        <w:tc>
          <w:tcPr>
            <w:tcW w:w="1418" w:type="dxa"/>
            <w:tcBorders>
              <w:top w:val="single" w:sz="8" w:space="0" w:color="auto"/>
              <w:left w:val="nil"/>
              <w:bottom w:val="nil"/>
              <w:right w:val="single" w:sz="8" w:space="0" w:color="auto"/>
            </w:tcBorders>
            <w:shd w:val="clear" w:color="000000" w:fill="005584"/>
            <w:tcMar>
              <w:top w:w="28" w:type="dxa"/>
              <w:left w:w="57" w:type="dxa"/>
              <w:bottom w:w="28" w:type="dxa"/>
              <w:right w:w="57" w:type="dxa"/>
            </w:tcMar>
            <w:vAlign w:val="center"/>
            <w:hideMark/>
          </w:tcPr>
          <w:p w:rsidR="00770948" w:rsidRPr="00770948" w:rsidRDefault="00E57855" w:rsidP="0003736C">
            <w:pPr>
              <w:spacing w:line="240" w:lineRule="auto"/>
              <w:jc w:val="center"/>
              <w:rPr>
                <w:rFonts w:eastAsia="Times New Roman" w:cs="Arial"/>
                <w:b/>
                <w:bCs/>
                <w:color w:val="FFFFFF"/>
                <w:sz w:val="18"/>
                <w:szCs w:val="18"/>
                <w:lang w:eastAsia="da-DK"/>
              </w:rPr>
            </w:pPr>
            <w:r w:rsidRPr="00770948">
              <w:rPr>
                <w:rFonts w:eastAsia="Times New Roman" w:cs="Arial"/>
                <w:b/>
                <w:bCs/>
                <w:color w:val="FFFFFF"/>
                <w:sz w:val="18"/>
                <w:szCs w:val="18"/>
                <w:lang w:eastAsia="da-DK"/>
              </w:rPr>
              <w:t>År 2018</w:t>
            </w:r>
          </w:p>
          <w:p w:rsidR="00E57855" w:rsidRPr="00770948" w:rsidRDefault="00E57855" w:rsidP="0003736C">
            <w:pPr>
              <w:spacing w:line="240" w:lineRule="auto"/>
              <w:jc w:val="center"/>
              <w:rPr>
                <w:rFonts w:eastAsia="Times New Roman" w:cs="Arial"/>
                <w:b/>
                <w:bCs/>
                <w:color w:val="FFFFFF"/>
                <w:sz w:val="18"/>
                <w:szCs w:val="18"/>
                <w:lang w:eastAsia="da-DK"/>
              </w:rPr>
            </w:pPr>
            <w:r w:rsidRPr="00770948">
              <w:rPr>
                <w:rFonts w:eastAsia="Times New Roman" w:cs="Arial"/>
                <w:b/>
                <w:bCs/>
                <w:color w:val="FFFFFF"/>
                <w:sz w:val="18"/>
                <w:szCs w:val="18"/>
                <w:lang w:eastAsia="da-DK"/>
              </w:rPr>
              <w:t>(pr. 31.12)</w:t>
            </w:r>
          </w:p>
        </w:tc>
      </w:tr>
      <w:tr w:rsidR="00E57855" w:rsidRPr="00770948" w:rsidTr="005D7602">
        <w:trPr>
          <w:trHeight w:val="284"/>
        </w:trPr>
        <w:tc>
          <w:tcPr>
            <w:tcW w:w="3969" w:type="dxa"/>
            <w:tcBorders>
              <w:top w:val="single" w:sz="8" w:space="0" w:color="auto"/>
              <w:left w:val="single" w:sz="8" w:space="0" w:color="auto"/>
              <w:bottom w:val="single" w:sz="8" w:space="0" w:color="auto"/>
              <w:right w:val="single" w:sz="8" w:space="0" w:color="auto"/>
            </w:tcBorders>
            <w:shd w:val="clear" w:color="auto" w:fill="auto"/>
            <w:tcMar>
              <w:left w:w="57" w:type="dxa"/>
              <w:right w:w="57" w:type="dxa"/>
            </w:tcMar>
            <w:vAlign w:val="center"/>
            <w:hideMark/>
          </w:tcPr>
          <w:p w:rsidR="00E57855" w:rsidRPr="00770948" w:rsidRDefault="00E57855" w:rsidP="0003736C">
            <w:pPr>
              <w:spacing w:line="240" w:lineRule="auto"/>
              <w:rPr>
                <w:rFonts w:eastAsia="Times New Roman" w:cs="Arial"/>
                <w:b/>
                <w:bCs/>
                <w:color w:val="000000"/>
                <w:sz w:val="18"/>
                <w:szCs w:val="18"/>
                <w:lang w:eastAsia="da-DK"/>
              </w:rPr>
            </w:pPr>
            <w:r w:rsidRPr="00770948">
              <w:rPr>
                <w:rFonts w:eastAsia="Times New Roman" w:cs="Arial"/>
                <w:b/>
                <w:bCs/>
                <w:color w:val="000000"/>
                <w:sz w:val="18"/>
                <w:szCs w:val="18"/>
                <w:lang w:eastAsia="da-DK"/>
              </w:rPr>
              <w:t>Børn</w:t>
            </w:r>
          </w:p>
        </w:tc>
        <w:tc>
          <w:tcPr>
            <w:tcW w:w="1418" w:type="dxa"/>
            <w:tcBorders>
              <w:top w:val="single" w:sz="8" w:space="0" w:color="auto"/>
              <w:left w:val="nil"/>
              <w:bottom w:val="single" w:sz="8" w:space="0" w:color="auto"/>
              <w:right w:val="single" w:sz="8" w:space="0" w:color="auto"/>
            </w:tcBorders>
            <w:shd w:val="clear" w:color="auto" w:fill="auto"/>
            <w:tcMar>
              <w:left w:w="57" w:type="dxa"/>
              <w:right w:w="57" w:type="dxa"/>
            </w:tcMar>
            <w:vAlign w:val="center"/>
            <w:hideMark/>
          </w:tcPr>
          <w:p w:rsidR="00E57855" w:rsidRPr="00770948" w:rsidRDefault="00E57855" w:rsidP="0003736C">
            <w:pPr>
              <w:spacing w:line="240" w:lineRule="auto"/>
              <w:jc w:val="center"/>
              <w:rPr>
                <w:rFonts w:eastAsia="Times New Roman" w:cs="Arial"/>
                <w:color w:val="000000"/>
                <w:sz w:val="18"/>
                <w:szCs w:val="18"/>
                <w:lang w:eastAsia="da-DK"/>
              </w:rPr>
            </w:pPr>
            <w:r w:rsidRPr="00770948">
              <w:rPr>
                <w:rFonts w:eastAsia="Times New Roman" w:cs="Arial"/>
                <w:color w:val="000000"/>
                <w:sz w:val="18"/>
                <w:szCs w:val="18"/>
                <w:lang w:eastAsia="da-DK"/>
              </w:rPr>
              <w:t>56</w:t>
            </w:r>
          </w:p>
        </w:tc>
        <w:tc>
          <w:tcPr>
            <w:tcW w:w="1418" w:type="dxa"/>
            <w:tcBorders>
              <w:top w:val="single" w:sz="8" w:space="0" w:color="auto"/>
              <w:left w:val="nil"/>
              <w:bottom w:val="single" w:sz="8" w:space="0" w:color="auto"/>
              <w:right w:val="single" w:sz="8" w:space="0" w:color="auto"/>
            </w:tcBorders>
            <w:shd w:val="clear" w:color="auto" w:fill="auto"/>
            <w:tcMar>
              <w:left w:w="57" w:type="dxa"/>
              <w:right w:w="57" w:type="dxa"/>
            </w:tcMar>
            <w:vAlign w:val="center"/>
            <w:hideMark/>
          </w:tcPr>
          <w:p w:rsidR="00E57855" w:rsidRPr="00770948" w:rsidRDefault="00E57855" w:rsidP="0003736C">
            <w:pPr>
              <w:spacing w:line="240" w:lineRule="auto"/>
              <w:jc w:val="center"/>
              <w:rPr>
                <w:rFonts w:eastAsia="Times New Roman" w:cs="Arial"/>
                <w:color w:val="000000"/>
                <w:sz w:val="18"/>
                <w:szCs w:val="18"/>
                <w:lang w:eastAsia="da-DK"/>
              </w:rPr>
            </w:pPr>
            <w:r w:rsidRPr="00770948">
              <w:rPr>
                <w:rFonts w:eastAsia="Times New Roman" w:cs="Arial"/>
                <w:color w:val="000000"/>
                <w:sz w:val="18"/>
                <w:szCs w:val="18"/>
                <w:lang w:eastAsia="da-DK"/>
              </w:rPr>
              <w:t>53</w:t>
            </w:r>
          </w:p>
        </w:tc>
      </w:tr>
      <w:tr w:rsidR="00E57855" w:rsidRPr="00770948" w:rsidTr="005D7602">
        <w:trPr>
          <w:trHeight w:val="284"/>
        </w:trPr>
        <w:tc>
          <w:tcPr>
            <w:tcW w:w="3969" w:type="dxa"/>
            <w:tcBorders>
              <w:top w:val="nil"/>
              <w:left w:val="single" w:sz="8" w:space="0" w:color="auto"/>
              <w:bottom w:val="single" w:sz="8" w:space="0" w:color="auto"/>
              <w:right w:val="single" w:sz="8" w:space="0" w:color="auto"/>
            </w:tcBorders>
            <w:shd w:val="clear" w:color="auto" w:fill="auto"/>
            <w:tcMar>
              <w:left w:w="57" w:type="dxa"/>
              <w:right w:w="57" w:type="dxa"/>
            </w:tcMar>
            <w:vAlign w:val="center"/>
            <w:hideMark/>
          </w:tcPr>
          <w:p w:rsidR="00E57855" w:rsidRPr="00770948" w:rsidRDefault="00E57855" w:rsidP="0003736C">
            <w:pPr>
              <w:spacing w:line="240" w:lineRule="auto"/>
              <w:rPr>
                <w:rFonts w:eastAsia="Times New Roman" w:cs="Arial"/>
                <w:b/>
                <w:bCs/>
                <w:color w:val="000000"/>
                <w:sz w:val="18"/>
                <w:szCs w:val="18"/>
                <w:lang w:eastAsia="da-DK"/>
              </w:rPr>
            </w:pPr>
            <w:r w:rsidRPr="00770948">
              <w:rPr>
                <w:rFonts w:eastAsia="Times New Roman" w:cs="Arial"/>
                <w:b/>
                <w:bCs/>
                <w:color w:val="000000"/>
                <w:sz w:val="18"/>
                <w:szCs w:val="18"/>
                <w:lang w:eastAsia="da-DK"/>
              </w:rPr>
              <w:t>Puljeordninger</w:t>
            </w:r>
          </w:p>
        </w:tc>
        <w:tc>
          <w:tcPr>
            <w:tcW w:w="1418" w:type="dxa"/>
            <w:tcBorders>
              <w:top w:val="nil"/>
              <w:left w:val="nil"/>
              <w:bottom w:val="single" w:sz="8" w:space="0" w:color="auto"/>
              <w:right w:val="single" w:sz="8" w:space="0" w:color="auto"/>
            </w:tcBorders>
            <w:shd w:val="clear" w:color="auto" w:fill="auto"/>
            <w:tcMar>
              <w:left w:w="57" w:type="dxa"/>
              <w:right w:w="57" w:type="dxa"/>
            </w:tcMar>
            <w:vAlign w:val="center"/>
            <w:hideMark/>
          </w:tcPr>
          <w:p w:rsidR="00E57855" w:rsidRPr="00770948" w:rsidRDefault="00E57855" w:rsidP="0003736C">
            <w:pPr>
              <w:spacing w:line="240" w:lineRule="auto"/>
              <w:jc w:val="center"/>
              <w:rPr>
                <w:rFonts w:eastAsia="Times New Roman" w:cs="Arial"/>
                <w:color w:val="000000"/>
                <w:sz w:val="18"/>
                <w:szCs w:val="18"/>
                <w:lang w:eastAsia="da-DK"/>
              </w:rPr>
            </w:pPr>
            <w:r w:rsidRPr="00770948">
              <w:rPr>
                <w:rFonts w:eastAsia="Times New Roman" w:cs="Arial"/>
                <w:color w:val="000000"/>
                <w:sz w:val="18"/>
                <w:szCs w:val="18"/>
                <w:lang w:eastAsia="da-DK"/>
              </w:rPr>
              <w:t>1</w:t>
            </w:r>
          </w:p>
        </w:tc>
        <w:tc>
          <w:tcPr>
            <w:tcW w:w="1418" w:type="dxa"/>
            <w:tcBorders>
              <w:top w:val="nil"/>
              <w:left w:val="nil"/>
              <w:bottom w:val="single" w:sz="8" w:space="0" w:color="auto"/>
              <w:right w:val="single" w:sz="8" w:space="0" w:color="auto"/>
            </w:tcBorders>
            <w:shd w:val="clear" w:color="auto" w:fill="auto"/>
            <w:tcMar>
              <w:left w:w="57" w:type="dxa"/>
              <w:right w:w="57" w:type="dxa"/>
            </w:tcMar>
            <w:vAlign w:val="center"/>
            <w:hideMark/>
          </w:tcPr>
          <w:p w:rsidR="00E57855" w:rsidRPr="00770948" w:rsidRDefault="00E57855" w:rsidP="0003736C">
            <w:pPr>
              <w:spacing w:line="240" w:lineRule="auto"/>
              <w:jc w:val="center"/>
              <w:rPr>
                <w:rFonts w:eastAsia="Times New Roman" w:cs="Arial"/>
                <w:color w:val="000000"/>
                <w:sz w:val="18"/>
                <w:szCs w:val="18"/>
                <w:lang w:eastAsia="da-DK"/>
              </w:rPr>
            </w:pPr>
            <w:r w:rsidRPr="00770948">
              <w:rPr>
                <w:rFonts w:eastAsia="Times New Roman" w:cs="Arial"/>
                <w:color w:val="000000"/>
                <w:sz w:val="18"/>
                <w:szCs w:val="18"/>
                <w:lang w:eastAsia="da-DK"/>
              </w:rPr>
              <w:t>1</w:t>
            </w:r>
          </w:p>
        </w:tc>
      </w:tr>
    </w:tbl>
    <w:p w:rsidR="00E57855" w:rsidRDefault="00E57855" w:rsidP="00E57855">
      <w:pPr>
        <w:rPr>
          <w:rFonts w:cs="Arial"/>
        </w:rPr>
      </w:pPr>
    </w:p>
    <w:p w:rsidR="00E57855" w:rsidRPr="00770948" w:rsidRDefault="00E57855" w:rsidP="00770948">
      <w:pPr>
        <w:rPr>
          <w:u w:val="single"/>
        </w:rPr>
      </w:pPr>
      <w:r w:rsidRPr="00770948">
        <w:rPr>
          <w:u w:val="single"/>
        </w:rPr>
        <w:t>Udviklingen i økonomisk fripladstilskud</w:t>
      </w:r>
    </w:p>
    <w:p w:rsidR="00E57855" w:rsidRDefault="00E57855" w:rsidP="00E57855">
      <w:pPr>
        <w:rPr>
          <w:rFonts w:cs="Arial"/>
        </w:rPr>
      </w:pPr>
      <w:r w:rsidRPr="00D03045">
        <w:rPr>
          <w:rFonts w:cs="Arial"/>
        </w:rPr>
        <w:t xml:space="preserve">Forældre med børn i institution kan ansøge om et økonomisk fripladstilskud. Dette skal gives, når forældrene dokumenterer, at deres aktuelle indtægter ligger under den indtægtsgrænse, der fastsættes hvert år af Børne- og Socialministeriet. </w:t>
      </w:r>
      <w:r>
        <w:rPr>
          <w:rFonts w:cs="Arial"/>
        </w:rPr>
        <w:t>Fra 2017 til 2018 har der været et fald i andelen af børn med delvis eller fuld friplads. Der har både været fald i andelen af børn med friplads i dagplejen, integrerede institutioner og private in</w:t>
      </w:r>
      <w:r w:rsidR="00770948">
        <w:rPr>
          <w:rFonts w:cs="Arial"/>
        </w:rPr>
        <w:t>stitutioner.</w:t>
      </w:r>
    </w:p>
    <w:p w:rsidR="00E57855" w:rsidRPr="00AE34D6" w:rsidRDefault="00E57855" w:rsidP="00E57855">
      <w:pPr>
        <w:rPr>
          <w:rFonts w:ascii="Verdana" w:hAnsi="Verdana" w:cs="Arial"/>
          <w:sz w:val="18"/>
          <w:szCs w:val="18"/>
        </w:rPr>
      </w:pPr>
    </w:p>
    <w:p w:rsidR="00E57855" w:rsidRPr="00AE34D6" w:rsidRDefault="00E57855" w:rsidP="00770948">
      <w:pPr>
        <w:spacing w:after="120"/>
      </w:pPr>
      <w:r w:rsidRPr="00AE34D6">
        <w:t>December 2017</w:t>
      </w:r>
    </w:p>
    <w:tbl>
      <w:tblPr>
        <w:tblW w:w="9639" w:type="dxa"/>
        <w:tblInd w:w="-10" w:type="dxa"/>
        <w:tblCellMar>
          <w:left w:w="70" w:type="dxa"/>
          <w:right w:w="70" w:type="dxa"/>
        </w:tblCellMar>
        <w:tblLook w:val="04A0" w:firstRow="1" w:lastRow="0" w:firstColumn="1" w:lastColumn="0" w:noHBand="0" w:noVBand="1"/>
      </w:tblPr>
      <w:tblGrid>
        <w:gridCol w:w="2042"/>
        <w:gridCol w:w="1606"/>
        <w:gridCol w:w="2499"/>
        <w:gridCol w:w="2298"/>
        <w:gridCol w:w="1194"/>
      </w:tblGrid>
      <w:tr w:rsidR="00E57855" w:rsidRPr="00770948" w:rsidTr="005D7602">
        <w:trPr>
          <w:trHeight w:val="284"/>
        </w:trPr>
        <w:tc>
          <w:tcPr>
            <w:tcW w:w="0" w:type="auto"/>
            <w:tcBorders>
              <w:top w:val="single" w:sz="8" w:space="0" w:color="auto"/>
              <w:left w:val="single" w:sz="8" w:space="0" w:color="auto"/>
              <w:bottom w:val="single" w:sz="8" w:space="0" w:color="auto"/>
              <w:right w:val="single" w:sz="8" w:space="0" w:color="auto"/>
            </w:tcBorders>
            <w:shd w:val="clear" w:color="000000" w:fill="005584"/>
            <w:vAlign w:val="center"/>
            <w:hideMark/>
          </w:tcPr>
          <w:p w:rsidR="00E57855" w:rsidRPr="00770948" w:rsidRDefault="00E57855" w:rsidP="00770948">
            <w:pPr>
              <w:spacing w:line="240" w:lineRule="auto"/>
              <w:jc w:val="center"/>
              <w:rPr>
                <w:rFonts w:eastAsia="Times New Roman" w:cs="Arial"/>
                <w:b/>
                <w:bCs/>
                <w:color w:val="FFFFFF"/>
                <w:sz w:val="18"/>
                <w:szCs w:val="18"/>
                <w:lang w:eastAsia="da-DK"/>
              </w:rPr>
            </w:pPr>
          </w:p>
        </w:tc>
        <w:tc>
          <w:tcPr>
            <w:tcW w:w="0" w:type="auto"/>
            <w:tcBorders>
              <w:top w:val="single" w:sz="8" w:space="0" w:color="auto"/>
              <w:left w:val="nil"/>
              <w:bottom w:val="single" w:sz="8" w:space="0" w:color="auto"/>
              <w:right w:val="single" w:sz="8" w:space="0" w:color="auto"/>
            </w:tcBorders>
            <w:shd w:val="clear" w:color="000000" w:fill="005584"/>
            <w:vAlign w:val="center"/>
            <w:hideMark/>
          </w:tcPr>
          <w:p w:rsidR="00E57855" w:rsidRPr="00770948" w:rsidRDefault="00E57855" w:rsidP="00770948">
            <w:pPr>
              <w:spacing w:line="240" w:lineRule="auto"/>
              <w:jc w:val="center"/>
              <w:rPr>
                <w:rFonts w:eastAsia="Times New Roman" w:cs="Arial"/>
                <w:b/>
                <w:bCs/>
                <w:color w:val="FFFFFF"/>
                <w:sz w:val="18"/>
                <w:szCs w:val="18"/>
                <w:lang w:eastAsia="da-DK"/>
              </w:rPr>
            </w:pPr>
            <w:r w:rsidRPr="00770948">
              <w:rPr>
                <w:rFonts w:eastAsia="Times New Roman" w:cs="Arial"/>
                <w:b/>
                <w:bCs/>
                <w:color w:val="FFFFFF"/>
                <w:sz w:val="18"/>
                <w:szCs w:val="18"/>
                <w:lang w:eastAsia="da-DK"/>
              </w:rPr>
              <w:t>Indmeldte børn</w:t>
            </w:r>
          </w:p>
        </w:tc>
        <w:tc>
          <w:tcPr>
            <w:tcW w:w="0" w:type="auto"/>
            <w:tcBorders>
              <w:top w:val="single" w:sz="8" w:space="0" w:color="auto"/>
              <w:left w:val="nil"/>
              <w:bottom w:val="single" w:sz="8" w:space="0" w:color="auto"/>
              <w:right w:val="single" w:sz="8" w:space="0" w:color="auto"/>
            </w:tcBorders>
            <w:shd w:val="clear" w:color="000000" w:fill="005584"/>
            <w:vAlign w:val="center"/>
            <w:hideMark/>
          </w:tcPr>
          <w:p w:rsidR="00E57855" w:rsidRPr="00770948" w:rsidRDefault="00E57855" w:rsidP="005D7602">
            <w:pPr>
              <w:spacing w:line="240" w:lineRule="auto"/>
              <w:jc w:val="center"/>
              <w:rPr>
                <w:rFonts w:eastAsia="Times New Roman" w:cs="Arial"/>
                <w:b/>
                <w:bCs/>
                <w:color w:val="FFFFFF"/>
                <w:sz w:val="18"/>
                <w:szCs w:val="18"/>
                <w:lang w:eastAsia="da-DK"/>
              </w:rPr>
            </w:pPr>
            <w:r w:rsidRPr="00770948">
              <w:rPr>
                <w:rFonts w:eastAsia="Times New Roman" w:cs="Arial"/>
                <w:b/>
                <w:bCs/>
                <w:color w:val="FFFFFF"/>
                <w:sz w:val="18"/>
                <w:szCs w:val="18"/>
                <w:lang w:eastAsia="da-DK"/>
              </w:rPr>
              <w:t>Børn med delvis friplads</w:t>
            </w:r>
          </w:p>
        </w:tc>
        <w:tc>
          <w:tcPr>
            <w:tcW w:w="0" w:type="auto"/>
            <w:tcBorders>
              <w:top w:val="single" w:sz="8" w:space="0" w:color="auto"/>
              <w:left w:val="nil"/>
              <w:bottom w:val="single" w:sz="8" w:space="0" w:color="auto"/>
              <w:right w:val="single" w:sz="8" w:space="0" w:color="auto"/>
            </w:tcBorders>
            <w:shd w:val="clear" w:color="000000" w:fill="005584"/>
            <w:vAlign w:val="center"/>
            <w:hideMark/>
          </w:tcPr>
          <w:p w:rsidR="00E57855" w:rsidRPr="00770948" w:rsidRDefault="00E57855" w:rsidP="00770948">
            <w:pPr>
              <w:spacing w:line="240" w:lineRule="auto"/>
              <w:jc w:val="center"/>
              <w:rPr>
                <w:rFonts w:eastAsia="Times New Roman" w:cs="Arial"/>
                <w:b/>
                <w:bCs/>
                <w:color w:val="FFFFFF"/>
                <w:sz w:val="18"/>
                <w:szCs w:val="18"/>
                <w:lang w:eastAsia="da-DK"/>
              </w:rPr>
            </w:pPr>
            <w:r w:rsidRPr="00770948">
              <w:rPr>
                <w:rFonts w:eastAsia="Times New Roman" w:cs="Arial"/>
                <w:b/>
                <w:bCs/>
                <w:color w:val="FFFFFF"/>
                <w:sz w:val="18"/>
                <w:szCs w:val="18"/>
                <w:lang w:eastAsia="da-DK"/>
              </w:rPr>
              <w:t>Børn med fuld friplads</w:t>
            </w:r>
          </w:p>
        </w:tc>
        <w:tc>
          <w:tcPr>
            <w:tcW w:w="0" w:type="auto"/>
            <w:tcBorders>
              <w:top w:val="single" w:sz="8" w:space="0" w:color="auto"/>
              <w:left w:val="nil"/>
              <w:bottom w:val="single" w:sz="8" w:space="0" w:color="auto"/>
              <w:right w:val="single" w:sz="8" w:space="0" w:color="auto"/>
            </w:tcBorders>
            <w:shd w:val="clear" w:color="000000" w:fill="005584"/>
            <w:vAlign w:val="center"/>
            <w:hideMark/>
          </w:tcPr>
          <w:p w:rsidR="00E57855" w:rsidRPr="00770948" w:rsidRDefault="00E57855" w:rsidP="00770948">
            <w:pPr>
              <w:spacing w:line="240" w:lineRule="auto"/>
              <w:jc w:val="center"/>
              <w:rPr>
                <w:rFonts w:eastAsia="Times New Roman" w:cs="Arial"/>
                <w:b/>
                <w:bCs/>
                <w:color w:val="FFFFFF"/>
                <w:sz w:val="18"/>
                <w:szCs w:val="18"/>
                <w:lang w:eastAsia="da-DK"/>
              </w:rPr>
            </w:pPr>
            <w:r w:rsidRPr="00770948">
              <w:rPr>
                <w:rFonts w:eastAsia="Times New Roman" w:cs="Arial"/>
                <w:b/>
                <w:bCs/>
                <w:color w:val="FFFFFF"/>
                <w:sz w:val="18"/>
                <w:szCs w:val="18"/>
                <w:lang w:eastAsia="da-DK"/>
              </w:rPr>
              <w:t>Procentdel</w:t>
            </w:r>
          </w:p>
        </w:tc>
      </w:tr>
      <w:tr w:rsidR="00E57855" w:rsidRPr="00770948" w:rsidTr="005D7602">
        <w:trPr>
          <w:trHeight w:val="284"/>
        </w:trPr>
        <w:tc>
          <w:tcPr>
            <w:tcW w:w="0" w:type="auto"/>
            <w:tcBorders>
              <w:top w:val="nil"/>
              <w:left w:val="single" w:sz="8" w:space="0" w:color="auto"/>
              <w:bottom w:val="single" w:sz="8" w:space="0" w:color="auto"/>
              <w:right w:val="single" w:sz="8" w:space="0" w:color="auto"/>
            </w:tcBorders>
            <w:shd w:val="clear" w:color="auto" w:fill="auto"/>
            <w:vAlign w:val="center"/>
            <w:hideMark/>
          </w:tcPr>
          <w:p w:rsidR="00E57855" w:rsidRPr="00770948" w:rsidRDefault="00E57855" w:rsidP="0003736C">
            <w:pPr>
              <w:spacing w:line="240" w:lineRule="auto"/>
              <w:rPr>
                <w:rFonts w:eastAsia="Times New Roman" w:cs="Arial"/>
                <w:b/>
                <w:bCs/>
                <w:color w:val="000000"/>
                <w:sz w:val="18"/>
                <w:szCs w:val="18"/>
                <w:lang w:eastAsia="da-DK"/>
              </w:rPr>
            </w:pPr>
            <w:r w:rsidRPr="00770948">
              <w:rPr>
                <w:rFonts w:eastAsia="Times New Roman" w:cs="Arial"/>
                <w:b/>
                <w:bCs/>
                <w:color w:val="000000"/>
                <w:sz w:val="18"/>
                <w:szCs w:val="18"/>
                <w:lang w:eastAsia="da-DK"/>
              </w:rPr>
              <w:t>Dagpleje</w:t>
            </w:r>
          </w:p>
        </w:tc>
        <w:tc>
          <w:tcPr>
            <w:tcW w:w="0" w:type="auto"/>
            <w:tcBorders>
              <w:top w:val="nil"/>
              <w:left w:val="nil"/>
              <w:bottom w:val="single" w:sz="8" w:space="0" w:color="auto"/>
              <w:right w:val="single" w:sz="8" w:space="0" w:color="auto"/>
            </w:tcBorders>
            <w:shd w:val="clear" w:color="auto" w:fill="auto"/>
            <w:vAlign w:val="center"/>
            <w:hideMark/>
          </w:tcPr>
          <w:p w:rsidR="00E57855" w:rsidRPr="00770948" w:rsidRDefault="00E57855" w:rsidP="0003736C">
            <w:pPr>
              <w:spacing w:line="240" w:lineRule="auto"/>
              <w:jc w:val="center"/>
              <w:rPr>
                <w:rFonts w:eastAsia="Times New Roman" w:cs="Arial"/>
                <w:color w:val="000000"/>
                <w:sz w:val="18"/>
                <w:szCs w:val="18"/>
                <w:lang w:eastAsia="da-DK"/>
              </w:rPr>
            </w:pPr>
            <w:r w:rsidRPr="00770948">
              <w:rPr>
                <w:rFonts w:eastAsia="Times New Roman" w:cs="Arial"/>
                <w:color w:val="000000"/>
                <w:sz w:val="18"/>
                <w:szCs w:val="18"/>
                <w:lang w:eastAsia="da-DK"/>
              </w:rPr>
              <w:t>91</w:t>
            </w:r>
          </w:p>
        </w:tc>
        <w:tc>
          <w:tcPr>
            <w:tcW w:w="0" w:type="auto"/>
            <w:tcBorders>
              <w:top w:val="nil"/>
              <w:left w:val="nil"/>
              <w:bottom w:val="single" w:sz="8" w:space="0" w:color="auto"/>
              <w:right w:val="single" w:sz="8" w:space="0" w:color="auto"/>
            </w:tcBorders>
            <w:shd w:val="clear" w:color="auto" w:fill="auto"/>
            <w:vAlign w:val="center"/>
            <w:hideMark/>
          </w:tcPr>
          <w:p w:rsidR="00E57855" w:rsidRPr="00770948" w:rsidRDefault="00E57855" w:rsidP="0003736C">
            <w:pPr>
              <w:spacing w:line="240" w:lineRule="auto"/>
              <w:jc w:val="center"/>
              <w:rPr>
                <w:rFonts w:eastAsia="Times New Roman" w:cs="Arial"/>
                <w:color w:val="000000"/>
                <w:sz w:val="18"/>
                <w:szCs w:val="18"/>
                <w:lang w:eastAsia="da-DK"/>
              </w:rPr>
            </w:pPr>
            <w:r w:rsidRPr="00770948">
              <w:rPr>
                <w:rFonts w:eastAsia="Times New Roman" w:cs="Arial"/>
                <w:color w:val="000000"/>
                <w:sz w:val="18"/>
                <w:szCs w:val="18"/>
                <w:lang w:eastAsia="da-DK"/>
              </w:rPr>
              <w:t>37</w:t>
            </w:r>
          </w:p>
        </w:tc>
        <w:tc>
          <w:tcPr>
            <w:tcW w:w="0" w:type="auto"/>
            <w:tcBorders>
              <w:top w:val="nil"/>
              <w:left w:val="nil"/>
              <w:bottom w:val="single" w:sz="8" w:space="0" w:color="auto"/>
              <w:right w:val="single" w:sz="8" w:space="0" w:color="auto"/>
            </w:tcBorders>
            <w:shd w:val="clear" w:color="auto" w:fill="auto"/>
            <w:vAlign w:val="center"/>
            <w:hideMark/>
          </w:tcPr>
          <w:p w:rsidR="00E57855" w:rsidRPr="00770948" w:rsidRDefault="00E57855" w:rsidP="0003736C">
            <w:pPr>
              <w:spacing w:line="240" w:lineRule="auto"/>
              <w:jc w:val="center"/>
              <w:rPr>
                <w:rFonts w:eastAsia="Times New Roman" w:cs="Arial"/>
                <w:color w:val="000000"/>
                <w:sz w:val="18"/>
                <w:szCs w:val="18"/>
                <w:lang w:eastAsia="da-DK"/>
              </w:rPr>
            </w:pPr>
            <w:r w:rsidRPr="00770948">
              <w:rPr>
                <w:rFonts w:eastAsia="Times New Roman" w:cs="Arial"/>
                <w:color w:val="000000"/>
                <w:sz w:val="18"/>
                <w:szCs w:val="18"/>
                <w:lang w:eastAsia="da-DK"/>
              </w:rPr>
              <w:t>11</w:t>
            </w:r>
          </w:p>
        </w:tc>
        <w:tc>
          <w:tcPr>
            <w:tcW w:w="0" w:type="auto"/>
            <w:tcBorders>
              <w:top w:val="nil"/>
              <w:left w:val="nil"/>
              <w:bottom w:val="single" w:sz="8" w:space="0" w:color="auto"/>
              <w:right w:val="single" w:sz="8" w:space="0" w:color="auto"/>
            </w:tcBorders>
            <w:shd w:val="clear" w:color="auto" w:fill="auto"/>
            <w:vAlign w:val="center"/>
            <w:hideMark/>
          </w:tcPr>
          <w:p w:rsidR="00E57855" w:rsidRPr="00770948" w:rsidRDefault="00E57855" w:rsidP="0003736C">
            <w:pPr>
              <w:spacing w:line="240" w:lineRule="auto"/>
              <w:jc w:val="center"/>
              <w:rPr>
                <w:rFonts w:eastAsia="Times New Roman" w:cs="Arial"/>
                <w:color w:val="000000"/>
                <w:sz w:val="18"/>
                <w:szCs w:val="18"/>
                <w:lang w:eastAsia="da-DK"/>
              </w:rPr>
            </w:pPr>
            <w:r w:rsidRPr="00770948">
              <w:rPr>
                <w:rFonts w:eastAsia="Times New Roman" w:cs="Arial"/>
                <w:color w:val="000000"/>
                <w:sz w:val="18"/>
                <w:szCs w:val="18"/>
                <w:lang w:eastAsia="da-DK"/>
              </w:rPr>
              <w:t>52,75%</w:t>
            </w:r>
          </w:p>
        </w:tc>
      </w:tr>
      <w:tr w:rsidR="00E57855" w:rsidRPr="00770948" w:rsidTr="005D7602">
        <w:trPr>
          <w:trHeight w:val="284"/>
        </w:trPr>
        <w:tc>
          <w:tcPr>
            <w:tcW w:w="0" w:type="auto"/>
            <w:tcBorders>
              <w:top w:val="nil"/>
              <w:left w:val="single" w:sz="8" w:space="0" w:color="auto"/>
              <w:bottom w:val="single" w:sz="8" w:space="0" w:color="auto"/>
              <w:right w:val="single" w:sz="8" w:space="0" w:color="auto"/>
            </w:tcBorders>
            <w:shd w:val="clear" w:color="auto" w:fill="auto"/>
            <w:vAlign w:val="center"/>
            <w:hideMark/>
          </w:tcPr>
          <w:p w:rsidR="00E57855" w:rsidRPr="00770948" w:rsidRDefault="00E57855" w:rsidP="0003736C">
            <w:pPr>
              <w:spacing w:line="240" w:lineRule="auto"/>
              <w:rPr>
                <w:rFonts w:eastAsia="Times New Roman" w:cs="Arial"/>
                <w:b/>
                <w:bCs/>
                <w:color w:val="000000"/>
                <w:sz w:val="18"/>
                <w:szCs w:val="18"/>
                <w:lang w:eastAsia="da-DK"/>
              </w:rPr>
            </w:pPr>
            <w:r w:rsidRPr="00770948">
              <w:rPr>
                <w:rFonts w:eastAsia="Times New Roman" w:cs="Arial"/>
                <w:b/>
                <w:bCs/>
                <w:color w:val="000000"/>
                <w:sz w:val="18"/>
                <w:szCs w:val="18"/>
                <w:lang w:eastAsia="da-DK"/>
              </w:rPr>
              <w:t>Int. Institution</w:t>
            </w:r>
          </w:p>
        </w:tc>
        <w:tc>
          <w:tcPr>
            <w:tcW w:w="0" w:type="auto"/>
            <w:tcBorders>
              <w:top w:val="nil"/>
              <w:left w:val="nil"/>
              <w:bottom w:val="single" w:sz="8" w:space="0" w:color="auto"/>
              <w:right w:val="single" w:sz="8" w:space="0" w:color="auto"/>
            </w:tcBorders>
            <w:shd w:val="clear" w:color="auto" w:fill="auto"/>
            <w:vAlign w:val="center"/>
            <w:hideMark/>
          </w:tcPr>
          <w:p w:rsidR="00E57855" w:rsidRPr="00770948" w:rsidRDefault="00E57855" w:rsidP="0003736C">
            <w:pPr>
              <w:spacing w:line="240" w:lineRule="auto"/>
              <w:jc w:val="center"/>
              <w:rPr>
                <w:rFonts w:eastAsia="Times New Roman" w:cs="Arial"/>
                <w:color w:val="000000"/>
                <w:sz w:val="18"/>
                <w:szCs w:val="18"/>
                <w:lang w:eastAsia="da-DK"/>
              </w:rPr>
            </w:pPr>
            <w:r w:rsidRPr="00770948">
              <w:rPr>
                <w:rFonts w:eastAsia="Times New Roman" w:cs="Arial"/>
                <w:color w:val="000000"/>
                <w:sz w:val="18"/>
                <w:szCs w:val="18"/>
                <w:lang w:eastAsia="da-DK"/>
              </w:rPr>
              <w:t>1.398</w:t>
            </w:r>
          </w:p>
        </w:tc>
        <w:tc>
          <w:tcPr>
            <w:tcW w:w="0" w:type="auto"/>
            <w:tcBorders>
              <w:top w:val="nil"/>
              <w:left w:val="nil"/>
              <w:bottom w:val="single" w:sz="8" w:space="0" w:color="auto"/>
              <w:right w:val="single" w:sz="8" w:space="0" w:color="auto"/>
            </w:tcBorders>
            <w:shd w:val="clear" w:color="auto" w:fill="auto"/>
            <w:vAlign w:val="center"/>
            <w:hideMark/>
          </w:tcPr>
          <w:p w:rsidR="00E57855" w:rsidRPr="00770948" w:rsidRDefault="00E57855" w:rsidP="0003736C">
            <w:pPr>
              <w:spacing w:line="240" w:lineRule="auto"/>
              <w:jc w:val="center"/>
              <w:rPr>
                <w:rFonts w:eastAsia="Times New Roman" w:cs="Arial"/>
                <w:color w:val="000000"/>
                <w:sz w:val="18"/>
                <w:szCs w:val="18"/>
                <w:lang w:eastAsia="da-DK"/>
              </w:rPr>
            </w:pPr>
            <w:r w:rsidRPr="00770948">
              <w:rPr>
                <w:rFonts w:eastAsia="Times New Roman" w:cs="Arial"/>
                <w:color w:val="000000"/>
                <w:sz w:val="18"/>
                <w:szCs w:val="18"/>
                <w:lang w:eastAsia="da-DK"/>
              </w:rPr>
              <w:t>509</w:t>
            </w:r>
          </w:p>
        </w:tc>
        <w:tc>
          <w:tcPr>
            <w:tcW w:w="0" w:type="auto"/>
            <w:tcBorders>
              <w:top w:val="nil"/>
              <w:left w:val="nil"/>
              <w:bottom w:val="single" w:sz="8" w:space="0" w:color="auto"/>
              <w:right w:val="single" w:sz="8" w:space="0" w:color="auto"/>
            </w:tcBorders>
            <w:shd w:val="clear" w:color="auto" w:fill="auto"/>
            <w:vAlign w:val="center"/>
            <w:hideMark/>
          </w:tcPr>
          <w:p w:rsidR="00E57855" w:rsidRPr="00770948" w:rsidRDefault="00E57855" w:rsidP="0003736C">
            <w:pPr>
              <w:spacing w:line="240" w:lineRule="auto"/>
              <w:jc w:val="center"/>
              <w:rPr>
                <w:rFonts w:eastAsia="Times New Roman" w:cs="Arial"/>
                <w:color w:val="000000"/>
                <w:sz w:val="18"/>
                <w:szCs w:val="18"/>
                <w:lang w:eastAsia="da-DK"/>
              </w:rPr>
            </w:pPr>
            <w:r w:rsidRPr="00770948">
              <w:rPr>
                <w:rFonts w:eastAsia="Times New Roman" w:cs="Arial"/>
                <w:color w:val="000000"/>
                <w:sz w:val="18"/>
                <w:szCs w:val="18"/>
                <w:lang w:eastAsia="da-DK"/>
              </w:rPr>
              <w:t>185</w:t>
            </w:r>
          </w:p>
        </w:tc>
        <w:tc>
          <w:tcPr>
            <w:tcW w:w="0" w:type="auto"/>
            <w:tcBorders>
              <w:top w:val="nil"/>
              <w:left w:val="nil"/>
              <w:bottom w:val="single" w:sz="8" w:space="0" w:color="auto"/>
              <w:right w:val="single" w:sz="8" w:space="0" w:color="auto"/>
            </w:tcBorders>
            <w:shd w:val="clear" w:color="auto" w:fill="auto"/>
            <w:vAlign w:val="center"/>
            <w:hideMark/>
          </w:tcPr>
          <w:p w:rsidR="00E57855" w:rsidRPr="00770948" w:rsidRDefault="00E57855" w:rsidP="0003736C">
            <w:pPr>
              <w:spacing w:line="240" w:lineRule="auto"/>
              <w:jc w:val="center"/>
              <w:rPr>
                <w:rFonts w:eastAsia="Times New Roman" w:cs="Arial"/>
                <w:color w:val="000000"/>
                <w:sz w:val="18"/>
                <w:szCs w:val="18"/>
                <w:lang w:eastAsia="da-DK"/>
              </w:rPr>
            </w:pPr>
            <w:r w:rsidRPr="00770948">
              <w:rPr>
                <w:rFonts w:eastAsia="Times New Roman" w:cs="Arial"/>
                <w:color w:val="000000"/>
                <w:sz w:val="18"/>
                <w:szCs w:val="18"/>
                <w:lang w:eastAsia="da-DK"/>
              </w:rPr>
              <w:t>49.64%</w:t>
            </w:r>
          </w:p>
        </w:tc>
      </w:tr>
      <w:tr w:rsidR="00E57855" w:rsidRPr="00770948" w:rsidTr="005D7602">
        <w:trPr>
          <w:trHeight w:val="284"/>
        </w:trPr>
        <w:tc>
          <w:tcPr>
            <w:tcW w:w="0" w:type="auto"/>
            <w:tcBorders>
              <w:top w:val="nil"/>
              <w:left w:val="single" w:sz="8" w:space="0" w:color="auto"/>
              <w:bottom w:val="single" w:sz="8" w:space="0" w:color="auto"/>
              <w:right w:val="single" w:sz="8" w:space="0" w:color="auto"/>
            </w:tcBorders>
            <w:shd w:val="clear" w:color="auto" w:fill="auto"/>
            <w:vAlign w:val="center"/>
            <w:hideMark/>
          </w:tcPr>
          <w:p w:rsidR="00E57855" w:rsidRPr="00770948" w:rsidRDefault="00E57855" w:rsidP="0003736C">
            <w:pPr>
              <w:spacing w:line="240" w:lineRule="auto"/>
              <w:rPr>
                <w:rFonts w:eastAsia="Times New Roman" w:cs="Arial"/>
                <w:b/>
                <w:bCs/>
                <w:color w:val="000000"/>
                <w:sz w:val="18"/>
                <w:szCs w:val="18"/>
                <w:lang w:eastAsia="da-DK"/>
              </w:rPr>
            </w:pPr>
            <w:r w:rsidRPr="00770948">
              <w:rPr>
                <w:rFonts w:eastAsia="Times New Roman" w:cs="Arial"/>
                <w:b/>
                <w:bCs/>
                <w:color w:val="000000"/>
                <w:sz w:val="18"/>
                <w:szCs w:val="18"/>
                <w:lang w:eastAsia="da-DK"/>
              </w:rPr>
              <w:t>Private institutioner</w:t>
            </w:r>
          </w:p>
        </w:tc>
        <w:tc>
          <w:tcPr>
            <w:tcW w:w="0" w:type="auto"/>
            <w:tcBorders>
              <w:top w:val="nil"/>
              <w:left w:val="nil"/>
              <w:bottom w:val="single" w:sz="8" w:space="0" w:color="auto"/>
              <w:right w:val="single" w:sz="8" w:space="0" w:color="auto"/>
            </w:tcBorders>
            <w:shd w:val="clear" w:color="auto" w:fill="auto"/>
            <w:vAlign w:val="center"/>
            <w:hideMark/>
          </w:tcPr>
          <w:p w:rsidR="00E57855" w:rsidRPr="00770948" w:rsidRDefault="00E57855" w:rsidP="0003736C">
            <w:pPr>
              <w:spacing w:line="240" w:lineRule="auto"/>
              <w:jc w:val="center"/>
              <w:rPr>
                <w:rFonts w:eastAsia="Times New Roman" w:cs="Arial"/>
                <w:color w:val="000000"/>
                <w:sz w:val="18"/>
                <w:szCs w:val="18"/>
                <w:lang w:eastAsia="da-DK"/>
              </w:rPr>
            </w:pPr>
            <w:r w:rsidRPr="00770948">
              <w:rPr>
                <w:rFonts w:eastAsia="Times New Roman" w:cs="Arial"/>
                <w:color w:val="000000"/>
                <w:sz w:val="18"/>
                <w:szCs w:val="18"/>
                <w:lang w:eastAsia="da-DK"/>
              </w:rPr>
              <w:t>241</w:t>
            </w:r>
          </w:p>
        </w:tc>
        <w:tc>
          <w:tcPr>
            <w:tcW w:w="0" w:type="auto"/>
            <w:tcBorders>
              <w:top w:val="nil"/>
              <w:left w:val="nil"/>
              <w:bottom w:val="single" w:sz="8" w:space="0" w:color="auto"/>
              <w:right w:val="single" w:sz="8" w:space="0" w:color="auto"/>
            </w:tcBorders>
            <w:shd w:val="clear" w:color="auto" w:fill="auto"/>
            <w:vAlign w:val="center"/>
            <w:hideMark/>
          </w:tcPr>
          <w:p w:rsidR="00E57855" w:rsidRPr="00770948" w:rsidRDefault="00E57855" w:rsidP="0003736C">
            <w:pPr>
              <w:spacing w:line="240" w:lineRule="auto"/>
              <w:jc w:val="center"/>
              <w:rPr>
                <w:rFonts w:eastAsia="Times New Roman" w:cs="Arial"/>
                <w:color w:val="000000"/>
                <w:sz w:val="18"/>
                <w:szCs w:val="18"/>
                <w:lang w:eastAsia="da-DK"/>
              </w:rPr>
            </w:pPr>
            <w:r w:rsidRPr="00770948">
              <w:rPr>
                <w:rFonts w:eastAsia="Times New Roman" w:cs="Arial"/>
                <w:color w:val="000000"/>
                <w:sz w:val="18"/>
                <w:szCs w:val="18"/>
                <w:lang w:eastAsia="da-DK"/>
              </w:rPr>
              <w:t>45</w:t>
            </w:r>
          </w:p>
        </w:tc>
        <w:tc>
          <w:tcPr>
            <w:tcW w:w="0" w:type="auto"/>
            <w:tcBorders>
              <w:top w:val="nil"/>
              <w:left w:val="nil"/>
              <w:bottom w:val="single" w:sz="8" w:space="0" w:color="auto"/>
              <w:right w:val="single" w:sz="8" w:space="0" w:color="auto"/>
            </w:tcBorders>
            <w:shd w:val="clear" w:color="auto" w:fill="auto"/>
            <w:vAlign w:val="center"/>
            <w:hideMark/>
          </w:tcPr>
          <w:p w:rsidR="00E57855" w:rsidRPr="00770948" w:rsidRDefault="00E57855" w:rsidP="0003736C">
            <w:pPr>
              <w:spacing w:line="240" w:lineRule="auto"/>
              <w:jc w:val="center"/>
              <w:rPr>
                <w:rFonts w:eastAsia="Times New Roman" w:cs="Arial"/>
                <w:color w:val="000000"/>
                <w:sz w:val="18"/>
                <w:szCs w:val="18"/>
                <w:lang w:eastAsia="da-DK"/>
              </w:rPr>
            </w:pPr>
            <w:r w:rsidRPr="00770948">
              <w:rPr>
                <w:rFonts w:eastAsia="Times New Roman" w:cs="Arial"/>
                <w:color w:val="000000"/>
                <w:sz w:val="18"/>
                <w:szCs w:val="18"/>
                <w:lang w:eastAsia="da-DK"/>
              </w:rPr>
              <w:t>11</w:t>
            </w:r>
          </w:p>
        </w:tc>
        <w:tc>
          <w:tcPr>
            <w:tcW w:w="0" w:type="auto"/>
            <w:tcBorders>
              <w:top w:val="nil"/>
              <w:left w:val="nil"/>
              <w:bottom w:val="single" w:sz="8" w:space="0" w:color="auto"/>
              <w:right w:val="single" w:sz="8" w:space="0" w:color="auto"/>
            </w:tcBorders>
            <w:shd w:val="clear" w:color="auto" w:fill="auto"/>
            <w:vAlign w:val="center"/>
            <w:hideMark/>
          </w:tcPr>
          <w:p w:rsidR="00E57855" w:rsidRPr="00770948" w:rsidRDefault="00E57855" w:rsidP="0003736C">
            <w:pPr>
              <w:spacing w:line="240" w:lineRule="auto"/>
              <w:jc w:val="center"/>
              <w:rPr>
                <w:rFonts w:eastAsia="Times New Roman" w:cs="Arial"/>
                <w:color w:val="000000"/>
                <w:sz w:val="18"/>
                <w:szCs w:val="18"/>
                <w:lang w:eastAsia="da-DK"/>
              </w:rPr>
            </w:pPr>
            <w:r w:rsidRPr="00770948">
              <w:rPr>
                <w:rFonts w:eastAsia="Times New Roman" w:cs="Arial"/>
                <w:color w:val="000000"/>
                <w:sz w:val="18"/>
                <w:szCs w:val="18"/>
                <w:lang w:eastAsia="da-DK"/>
              </w:rPr>
              <w:t>23,24%</w:t>
            </w:r>
          </w:p>
        </w:tc>
      </w:tr>
    </w:tbl>
    <w:p w:rsidR="00E57855" w:rsidRPr="00770948" w:rsidRDefault="00E57855" w:rsidP="00E57855">
      <w:pPr>
        <w:rPr>
          <w:rFonts w:cs="Arial"/>
        </w:rPr>
      </w:pPr>
    </w:p>
    <w:p w:rsidR="00E57855" w:rsidRPr="00AE34D6" w:rsidRDefault="00E57855" w:rsidP="00770948">
      <w:pPr>
        <w:spacing w:after="120"/>
      </w:pPr>
      <w:r w:rsidRPr="00AE34D6">
        <w:t>December 2018</w:t>
      </w:r>
    </w:p>
    <w:tbl>
      <w:tblPr>
        <w:tblW w:w="9639" w:type="dxa"/>
        <w:tblInd w:w="-10" w:type="dxa"/>
        <w:tblCellMar>
          <w:left w:w="70" w:type="dxa"/>
          <w:right w:w="70" w:type="dxa"/>
        </w:tblCellMar>
        <w:tblLook w:val="04A0" w:firstRow="1" w:lastRow="0" w:firstColumn="1" w:lastColumn="0" w:noHBand="0" w:noVBand="1"/>
      </w:tblPr>
      <w:tblGrid>
        <w:gridCol w:w="2042"/>
        <w:gridCol w:w="1606"/>
        <w:gridCol w:w="2499"/>
        <w:gridCol w:w="2298"/>
        <w:gridCol w:w="1194"/>
      </w:tblGrid>
      <w:tr w:rsidR="00E57855" w:rsidRPr="00770948" w:rsidTr="005D7602">
        <w:trPr>
          <w:trHeight w:val="284"/>
        </w:trPr>
        <w:tc>
          <w:tcPr>
            <w:tcW w:w="0" w:type="auto"/>
            <w:tcBorders>
              <w:top w:val="single" w:sz="8" w:space="0" w:color="auto"/>
              <w:left w:val="single" w:sz="8" w:space="0" w:color="auto"/>
              <w:bottom w:val="single" w:sz="8" w:space="0" w:color="auto"/>
              <w:right w:val="single" w:sz="8" w:space="0" w:color="auto"/>
            </w:tcBorders>
            <w:shd w:val="clear" w:color="000000" w:fill="005584"/>
            <w:vAlign w:val="center"/>
            <w:hideMark/>
          </w:tcPr>
          <w:p w:rsidR="00E57855" w:rsidRPr="00770948" w:rsidRDefault="00E57855" w:rsidP="005D7602">
            <w:pPr>
              <w:spacing w:line="240" w:lineRule="auto"/>
              <w:jc w:val="center"/>
              <w:rPr>
                <w:rFonts w:eastAsia="Times New Roman" w:cs="Arial"/>
                <w:b/>
                <w:bCs/>
                <w:color w:val="FFFFFF"/>
                <w:sz w:val="18"/>
                <w:szCs w:val="18"/>
                <w:lang w:eastAsia="da-DK"/>
              </w:rPr>
            </w:pPr>
          </w:p>
        </w:tc>
        <w:tc>
          <w:tcPr>
            <w:tcW w:w="0" w:type="auto"/>
            <w:tcBorders>
              <w:top w:val="single" w:sz="8" w:space="0" w:color="auto"/>
              <w:left w:val="nil"/>
              <w:bottom w:val="single" w:sz="8" w:space="0" w:color="auto"/>
              <w:right w:val="single" w:sz="8" w:space="0" w:color="auto"/>
            </w:tcBorders>
            <w:shd w:val="clear" w:color="000000" w:fill="005584"/>
            <w:vAlign w:val="center"/>
            <w:hideMark/>
          </w:tcPr>
          <w:p w:rsidR="00E57855" w:rsidRPr="00770948" w:rsidRDefault="00E57855" w:rsidP="005D7602">
            <w:pPr>
              <w:spacing w:line="240" w:lineRule="auto"/>
              <w:jc w:val="center"/>
              <w:rPr>
                <w:rFonts w:eastAsia="Times New Roman" w:cs="Arial"/>
                <w:b/>
                <w:bCs/>
                <w:color w:val="FFFFFF"/>
                <w:sz w:val="18"/>
                <w:szCs w:val="18"/>
                <w:lang w:eastAsia="da-DK"/>
              </w:rPr>
            </w:pPr>
            <w:r w:rsidRPr="00770948">
              <w:rPr>
                <w:rFonts w:eastAsia="Times New Roman" w:cs="Arial"/>
                <w:b/>
                <w:bCs/>
                <w:color w:val="FFFFFF"/>
                <w:sz w:val="18"/>
                <w:szCs w:val="18"/>
                <w:lang w:eastAsia="da-DK"/>
              </w:rPr>
              <w:t>Indmeldte børn</w:t>
            </w:r>
          </w:p>
        </w:tc>
        <w:tc>
          <w:tcPr>
            <w:tcW w:w="0" w:type="auto"/>
            <w:tcBorders>
              <w:top w:val="single" w:sz="8" w:space="0" w:color="auto"/>
              <w:left w:val="nil"/>
              <w:bottom w:val="single" w:sz="8" w:space="0" w:color="auto"/>
              <w:right w:val="single" w:sz="8" w:space="0" w:color="auto"/>
            </w:tcBorders>
            <w:shd w:val="clear" w:color="000000" w:fill="005584"/>
            <w:vAlign w:val="center"/>
            <w:hideMark/>
          </w:tcPr>
          <w:p w:rsidR="00E57855" w:rsidRPr="00770948" w:rsidRDefault="00E57855" w:rsidP="005D7602">
            <w:pPr>
              <w:spacing w:line="240" w:lineRule="auto"/>
              <w:jc w:val="center"/>
              <w:rPr>
                <w:rFonts w:eastAsia="Times New Roman" w:cs="Arial"/>
                <w:b/>
                <w:bCs/>
                <w:color w:val="FFFFFF"/>
                <w:sz w:val="18"/>
                <w:szCs w:val="18"/>
                <w:lang w:eastAsia="da-DK"/>
              </w:rPr>
            </w:pPr>
            <w:r w:rsidRPr="00770948">
              <w:rPr>
                <w:rFonts w:eastAsia="Times New Roman" w:cs="Arial"/>
                <w:b/>
                <w:bCs/>
                <w:color w:val="FFFFFF"/>
                <w:sz w:val="18"/>
                <w:szCs w:val="18"/>
                <w:lang w:eastAsia="da-DK"/>
              </w:rPr>
              <w:t>Børn med delvis friplads</w:t>
            </w:r>
          </w:p>
        </w:tc>
        <w:tc>
          <w:tcPr>
            <w:tcW w:w="0" w:type="auto"/>
            <w:tcBorders>
              <w:top w:val="single" w:sz="8" w:space="0" w:color="auto"/>
              <w:left w:val="nil"/>
              <w:bottom w:val="single" w:sz="8" w:space="0" w:color="auto"/>
              <w:right w:val="single" w:sz="8" w:space="0" w:color="auto"/>
            </w:tcBorders>
            <w:shd w:val="clear" w:color="000000" w:fill="005584"/>
            <w:vAlign w:val="center"/>
            <w:hideMark/>
          </w:tcPr>
          <w:p w:rsidR="00E57855" w:rsidRPr="00770948" w:rsidRDefault="00E57855" w:rsidP="005D7602">
            <w:pPr>
              <w:spacing w:line="240" w:lineRule="auto"/>
              <w:jc w:val="center"/>
              <w:rPr>
                <w:rFonts w:eastAsia="Times New Roman" w:cs="Arial"/>
                <w:b/>
                <w:bCs/>
                <w:color w:val="FFFFFF"/>
                <w:sz w:val="18"/>
                <w:szCs w:val="18"/>
                <w:lang w:eastAsia="da-DK"/>
              </w:rPr>
            </w:pPr>
            <w:r w:rsidRPr="00770948">
              <w:rPr>
                <w:rFonts w:eastAsia="Times New Roman" w:cs="Arial"/>
                <w:b/>
                <w:bCs/>
                <w:color w:val="FFFFFF"/>
                <w:sz w:val="18"/>
                <w:szCs w:val="18"/>
                <w:lang w:eastAsia="da-DK"/>
              </w:rPr>
              <w:t>Børn med fuld friplads</w:t>
            </w:r>
          </w:p>
        </w:tc>
        <w:tc>
          <w:tcPr>
            <w:tcW w:w="0" w:type="auto"/>
            <w:tcBorders>
              <w:top w:val="single" w:sz="8" w:space="0" w:color="auto"/>
              <w:left w:val="nil"/>
              <w:bottom w:val="single" w:sz="8" w:space="0" w:color="auto"/>
              <w:right w:val="single" w:sz="8" w:space="0" w:color="auto"/>
            </w:tcBorders>
            <w:shd w:val="clear" w:color="000000" w:fill="005584"/>
            <w:vAlign w:val="center"/>
            <w:hideMark/>
          </w:tcPr>
          <w:p w:rsidR="00E57855" w:rsidRPr="00770948" w:rsidRDefault="00E57855" w:rsidP="005D7602">
            <w:pPr>
              <w:spacing w:line="240" w:lineRule="auto"/>
              <w:jc w:val="center"/>
              <w:rPr>
                <w:rFonts w:eastAsia="Times New Roman" w:cs="Arial"/>
                <w:b/>
                <w:bCs/>
                <w:color w:val="FFFFFF"/>
                <w:sz w:val="18"/>
                <w:szCs w:val="18"/>
                <w:lang w:eastAsia="da-DK"/>
              </w:rPr>
            </w:pPr>
            <w:r w:rsidRPr="00770948">
              <w:rPr>
                <w:rFonts w:eastAsia="Times New Roman" w:cs="Arial"/>
                <w:b/>
                <w:bCs/>
                <w:color w:val="FFFFFF"/>
                <w:sz w:val="18"/>
                <w:szCs w:val="18"/>
                <w:lang w:eastAsia="da-DK"/>
              </w:rPr>
              <w:t>Procentdel</w:t>
            </w:r>
          </w:p>
        </w:tc>
      </w:tr>
      <w:tr w:rsidR="00E57855" w:rsidRPr="00770948" w:rsidTr="005D7602">
        <w:trPr>
          <w:trHeight w:val="284"/>
        </w:trPr>
        <w:tc>
          <w:tcPr>
            <w:tcW w:w="0" w:type="auto"/>
            <w:tcBorders>
              <w:top w:val="nil"/>
              <w:left w:val="single" w:sz="8" w:space="0" w:color="auto"/>
              <w:bottom w:val="single" w:sz="8" w:space="0" w:color="auto"/>
              <w:right w:val="single" w:sz="8" w:space="0" w:color="auto"/>
            </w:tcBorders>
            <w:shd w:val="clear" w:color="auto" w:fill="auto"/>
            <w:vAlign w:val="center"/>
            <w:hideMark/>
          </w:tcPr>
          <w:p w:rsidR="00E57855" w:rsidRPr="00770948" w:rsidRDefault="00E57855" w:rsidP="0003736C">
            <w:pPr>
              <w:spacing w:line="240" w:lineRule="auto"/>
              <w:rPr>
                <w:rFonts w:eastAsia="Times New Roman" w:cs="Arial"/>
                <w:b/>
                <w:bCs/>
                <w:color w:val="000000"/>
                <w:sz w:val="18"/>
                <w:szCs w:val="18"/>
                <w:lang w:eastAsia="da-DK"/>
              </w:rPr>
            </w:pPr>
            <w:r w:rsidRPr="00770948">
              <w:rPr>
                <w:rFonts w:eastAsia="Times New Roman" w:cs="Arial"/>
                <w:b/>
                <w:bCs/>
                <w:color w:val="000000"/>
                <w:sz w:val="18"/>
                <w:szCs w:val="18"/>
                <w:lang w:eastAsia="da-DK"/>
              </w:rPr>
              <w:t>Dagpleje</w:t>
            </w:r>
          </w:p>
        </w:tc>
        <w:tc>
          <w:tcPr>
            <w:tcW w:w="0" w:type="auto"/>
            <w:tcBorders>
              <w:top w:val="nil"/>
              <w:left w:val="nil"/>
              <w:bottom w:val="single" w:sz="8" w:space="0" w:color="auto"/>
              <w:right w:val="single" w:sz="8" w:space="0" w:color="auto"/>
            </w:tcBorders>
            <w:shd w:val="clear" w:color="auto" w:fill="auto"/>
            <w:vAlign w:val="center"/>
            <w:hideMark/>
          </w:tcPr>
          <w:p w:rsidR="00E57855" w:rsidRPr="00770948" w:rsidRDefault="00E57855" w:rsidP="0003736C">
            <w:pPr>
              <w:spacing w:line="240" w:lineRule="auto"/>
              <w:jc w:val="center"/>
              <w:rPr>
                <w:rFonts w:eastAsia="Times New Roman" w:cs="Arial"/>
                <w:color w:val="000000"/>
                <w:sz w:val="18"/>
                <w:szCs w:val="18"/>
                <w:lang w:eastAsia="da-DK"/>
              </w:rPr>
            </w:pPr>
            <w:r w:rsidRPr="00770948">
              <w:rPr>
                <w:rFonts w:eastAsia="Times New Roman" w:cs="Arial"/>
                <w:color w:val="000000"/>
                <w:sz w:val="18"/>
                <w:szCs w:val="18"/>
                <w:lang w:eastAsia="da-DK"/>
              </w:rPr>
              <w:t>88</w:t>
            </w:r>
          </w:p>
        </w:tc>
        <w:tc>
          <w:tcPr>
            <w:tcW w:w="0" w:type="auto"/>
            <w:tcBorders>
              <w:top w:val="nil"/>
              <w:left w:val="nil"/>
              <w:bottom w:val="single" w:sz="8" w:space="0" w:color="auto"/>
              <w:right w:val="single" w:sz="8" w:space="0" w:color="auto"/>
            </w:tcBorders>
            <w:shd w:val="clear" w:color="auto" w:fill="auto"/>
            <w:vAlign w:val="center"/>
            <w:hideMark/>
          </w:tcPr>
          <w:p w:rsidR="00E57855" w:rsidRPr="00770948" w:rsidRDefault="00E57855" w:rsidP="0003736C">
            <w:pPr>
              <w:spacing w:line="240" w:lineRule="auto"/>
              <w:jc w:val="center"/>
              <w:rPr>
                <w:rFonts w:eastAsia="Times New Roman" w:cs="Arial"/>
                <w:color w:val="000000"/>
                <w:sz w:val="18"/>
                <w:szCs w:val="18"/>
                <w:lang w:eastAsia="da-DK"/>
              </w:rPr>
            </w:pPr>
            <w:r w:rsidRPr="00770948">
              <w:rPr>
                <w:rFonts w:eastAsia="Times New Roman" w:cs="Arial"/>
                <w:color w:val="000000"/>
                <w:sz w:val="18"/>
                <w:szCs w:val="18"/>
                <w:lang w:eastAsia="da-DK"/>
              </w:rPr>
              <w:t>29</w:t>
            </w:r>
          </w:p>
        </w:tc>
        <w:tc>
          <w:tcPr>
            <w:tcW w:w="0" w:type="auto"/>
            <w:tcBorders>
              <w:top w:val="nil"/>
              <w:left w:val="nil"/>
              <w:bottom w:val="single" w:sz="8" w:space="0" w:color="auto"/>
              <w:right w:val="single" w:sz="8" w:space="0" w:color="auto"/>
            </w:tcBorders>
            <w:shd w:val="clear" w:color="auto" w:fill="auto"/>
            <w:vAlign w:val="center"/>
            <w:hideMark/>
          </w:tcPr>
          <w:p w:rsidR="00E57855" w:rsidRPr="00770948" w:rsidRDefault="00E57855" w:rsidP="0003736C">
            <w:pPr>
              <w:spacing w:line="240" w:lineRule="auto"/>
              <w:jc w:val="center"/>
              <w:rPr>
                <w:rFonts w:eastAsia="Times New Roman" w:cs="Arial"/>
                <w:color w:val="000000"/>
                <w:sz w:val="18"/>
                <w:szCs w:val="18"/>
                <w:lang w:eastAsia="da-DK"/>
              </w:rPr>
            </w:pPr>
            <w:r w:rsidRPr="00770948">
              <w:rPr>
                <w:rFonts w:eastAsia="Times New Roman" w:cs="Arial"/>
                <w:color w:val="000000"/>
                <w:sz w:val="18"/>
                <w:szCs w:val="18"/>
                <w:lang w:eastAsia="da-DK"/>
              </w:rPr>
              <w:t>14</w:t>
            </w:r>
          </w:p>
        </w:tc>
        <w:tc>
          <w:tcPr>
            <w:tcW w:w="0" w:type="auto"/>
            <w:tcBorders>
              <w:top w:val="nil"/>
              <w:left w:val="nil"/>
              <w:bottom w:val="single" w:sz="8" w:space="0" w:color="auto"/>
              <w:right w:val="single" w:sz="8" w:space="0" w:color="auto"/>
            </w:tcBorders>
            <w:shd w:val="clear" w:color="auto" w:fill="auto"/>
            <w:vAlign w:val="center"/>
            <w:hideMark/>
          </w:tcPr>
          <w:p w:rsidR="00E57855" w:rsidRPr="00770948" w:rsidRDefault="00E57855" w:rsidP="0003736C">
            <w:pPr>
              <w:spacing w:line="240" w:lineRule="auto"/>
              <w:jc w:val="center"/>
              <w:rPr>
                <w:rFonts w:eastAsia="Times New Roman" w:cs="Arial"/>
                <w:color w:val="000000"/>
                <w:sz w:val="18"/>
                <w:szCs w:val="18"/>
                <w:lang w:eastAsia="da-DK"/>
              </w:rPr>
            </w:pPr>
            <w:r w:rsidRPr="00770948">
              <w:rPr>
                <w:rFonts w:eastAsia="Times New Roman" w:cs="Arial"/>
                <w:color w:val="000000"/>
                <w:sz w:val="18"/>
                <w:szCs w:val="18"/>
                <w:lang w:eastAsia="da-DK"/>
              </w:rPr>
              <w:t>48,86%</w:t>
            </w:r>
          </w:p>
        </w:tc>
      </w:tr>
      <w:tr w:rsidR="00E57855" w:rsidRPr="00770948" w:rsidTr="005D7602">
        <w:trPr>
          <w:trHeight w:val="284"/>
        </w:trPr>
        <w:tc>
          <w:tcPr>
            <w:tcW w:w="0" w:type="auto"/>
            <w:tcBorders>
              <w:top w:val="nil"/>
              <w:left w:val="single" w:sz="8" w:space="0" w:color="auto"/>
              <w:bottom w:val="single" w:sz="8" w:space="0" w:color="auto"/>
              <w:right w:val="single" w:sz="8" w:space="0" w:color="auto"/>
            </w:tcBorders>
            <w:shd w:val="clear" w:color="auto" w:fill="auto"/>
            <w:vAlign w:val="center"/>
            <w:hideMark/>
          </w:tcPr>
          <w:p w:rsidR="00E57855" w:rsidRPr="00770948" w:rsidRDefault="00E57855" w:rsidP="0003736C">
            <w:pPr>
              <w:spacing w:line="240" w:lineRule="auto"/>
              <w:rPr>
                <w:rFonts w:eastAsia="Times New Roman" w:cs="Arial"/>
                <w:b/>
                <w:bCs/>
                <w:color w:val="000000"/>
                <w:sz w:val="18"/>
                <w:szCs w:val="18"/>
                <w:lang w:eastAsia="da-DK"/>
              </w:rPr>
            </w:pPr>
            <w:r w:rsidRPr="00770948">
              <w:rPr>
                <w:rFonts w:eastAsia="Times New Roman" w:cs="Arial"/>
                <w:b/>
                <w:bCs/>
                <w:color w:val="000000"/>
                <w:sz w:val="18"/>
                <w:szCs w:val="18"/>
                <w:lang w:eastAsia="da-DK"/>
              </w:rPr>
              <w:t>Int. Institution</w:t>
            </w:r>
          </w:p>
        </w:tc>
        <w:tc>
          <w:tcPr>
            <w:tcW w:w="0" w:type="auto"/>
            <w:tcBorders>
              <w:top w:val="nil"/>
              <w:left w:val="nil"/>
              <w:bottom w:val="single" w:sz="8" w:space="0" w:color="auto"/>
              <w:right w:val="single" w:sz="8" w:space="0" w:color="auto"/>
            </w:tcBorders>
            <w:shd w:val="clear" w:color="auto" w:fill="auto"/>
            <w:vAlign w:val="center"/>
            <w:hideMark/>
          </w:tcPr>
          <w:p w:rsidR="00E57855" w:rsidRPr="00770948" w:rsidRDefault="00E57855" w:rsidP="0003736C">
            <w:pPr>
              <w:spacing w:line="240" w:lineRule="auto"/>
              <w:jc w:val="center"/>
              <w:rPr>
                <w:rFonts w:eastAsia="Times New Roman" w:cs="Arial"/>
                <w:color w:val="000000"/>
                <w:sz w:val="18"/>
                <w:szCs w:val="18"/>
                <w:lang w:eastAsia="da-DK"/>
              </w:rPr>
            </w:pPr>
            <w:r w:rsidRPr="00770948">
              <w:rPr>
                <w:rFonts w:eastAsia="Times New Roman" w:cs="Arial"/>
                <w:color w:val="000000"/>
                <w:sz w:val="18"/>
                <w:szCs w:val="18"/>
                <w:lang w:eastAsia="da-DK"/>
              </w:rPr>
              <w:t>1.426</w:t>
            </w:r>
          </w:p>
        </w:tc>
        <w:tc>
          <w:tcPr>
            <w:tcW w:w="0" w:type="auto"/>
            <w:tcBorders>
              <w:top w:val="nil"/>
              <w:left w:val="nil"/>
              <w:bottom w:val="single" w:sz="8" w:space="0" w:color="auto"/>
              <w:right w:val="single" w:sz="8" w:space="0" w:color="auto"/>
            </w:tcBorders>
            <w:shd w:val="clear" w:color="auto" w:fill="auto"/>
            <w:vAlign w:val="center"/>
            <w:hideMark/>
          </w:tcPr>
          <w:p w:rsidR="00E57855" w:rsidRPr="00770948" w:rsidRDefault="00E57855" w:rsidP="0003736C">
            <w:pPr>
              <w:spacing w:line="240" w:lineRule="auto"/>
              <w:jc w:val="center"/>
              <w:rPr>
                <w:rFonts w:eastAsia="Times New Roman" w:cs="Arial"/>
                <w:color w:val="000000"/>
                <w:sz w:val="18"/>
                <w:szCs w:val="18"/>
                <w:lang w:eastAsia="da-DK"/>
              </w:rPr>
            </w:pPr>
            <w:r w:rsidRPr="00770948">
              <w:rPr>
                <w:rFonts w:eastAsia="Times New Roman" w:cs="Arial"/>
                <w:color w:val="000000"/>
                <w:sz w:val="18"/>
                <w:szCs w:val="18"/>
                <w:lang w:eastAsia="da-DK"/>
              </w:rPr>
              <w:t>397</w:t>
            </w:r>
          </w:p>
        </w:tc>
        <w:tc>
          <w:tcPr>
            <w:tcW w:w="0" w:type="auto"/>
            <w:tcBorders>
              <w:top w:val="nil"/>
              <w:left w:val="nil"/>
              <w:bottom w:val="single" w:sz="8" w:space="0" w:color="auto"/>
              <w:right w:val="single" w:sz="8" w:space="0" w:color="auto"/>
            </w:tcBorders>
            <w:shd w:val="clear" w:color="auto" w:fill="auto"/>
            <w:vAlign w:val="center"/>
            <w:hideMark/>
          </w:tcPr>
          <w:p w:rsidR="00E57855" w:rsidRPr="00770948" w:rsidRDefault="00E57855" w:rsidP="0003736C">
            <w:pPr>
              <w:spacing w:line="240" w:lineRule="auto"/>
              <w:jc w:val="center"/>
              <w:rPr>
                <w:rFonts w:eastAsia="Times New Roman" w:cs="Arial"/>
                <w:color w:val="000000"/>
                <w:sz w:val="18"/>
                <w:szCs w:val="18"/>
                <w:lang w:eastAsia="da-DK"/>
              </w:rPr>
            </w:pPr>
            <w:r w:rsidRPr="00770948">
              <w:rPr>
                <w:rFonts w:eastAsia="Times New Roman" w:cs="Arial"/>
                <w:color w:val="000000"/>
                <w:sz w:val="18"/>
                <w:szCs w:val="18"/>
                <w:lang w:eastAsia="da-DK"/>
              </w:rPr>
              <w:t>201</w:t>
            </w:r>
          </w:p>
        </w:tc>
        <w:tc>
          <w:tcPr>
            <w:tcW w:w="0" w:type="auto"/>
            <w:tcBorders>
              <w:top w:val="nil"/>
              <w:left w:val="nil"/>
              <w:bottom w:val="single" w:sz="8" w:space="0" w:color="auto"/>
              <w:right w:val="single" w:sz="8" w:space="0" w:color="auto"/>
            </w:tcBorders>
            <w:shd w:val="clear" w:color="auto" w:fill="auto"/>
            <w:vAlign w:val="center"/>
            <w:hideMark/>
          </w:tcPr>
          <w:p w:rsidR="00E57855" w:rsidRPr="00770948" w:rsidRDefault="00E57855" w:rsidP="0003736C">
            <w:pPr>
              <w:spacing w:line="240" w:lineRule="auto"/>
              <w:jc w:val="center"/>
              <w:rPr>
                <w:rFonts w:eastAsia="Times New Roman" w:cs="Arial"/>
                <w:color w:val="000000"/>
                <w:sz w:val="18"/>
                <w:szCs w:val="18"/>
                <w:lang w:eastAsia="da-DK"/>
              </w:rPr>
            </w:pPr>
            <w:r w:rsidRPr="00770948">
              <w:rPr>
                <w:rFonts w:eastAsia="Times New Roman" w:cs="Arial"/>
                <w:color w:val="000000"/>
                <w:sz w:val="18"/>
                <w:szCs w:val="18"/>
                <w:lang w:eastAsia="da-DK"/>
              </w:rPr>
              <w:t>41,94%</w:t>
            </w:r>
          </w:p>
        </w:tc>
      </w:tr>
      <w:tr w:rsidR="00E57855" w:rsidRPr="00770948" w:rsidTr="005D7602">
        <w:trPr>
          <w:trHeight w:val="284"/>
        </w:trPr>
        <w:tc>
          <w:tcPr>
            <w:tcW w:w="0" w:type="auto"/>
            <w:tcBorders>
              <w:top w:val="nil"/>
              <w:left w:val="single" w:sz="8" w:space="0" w:color="auto"/>
              <w:bottom w:val="single" w:sz="8" w:space="0" w:color="auto"/>
              <w:right w:val="single" w:sz="8" w:space="0" w:color="auto"/>
            </w:tcBorders>
            <w:shd w:val="clear" w:color="auto" w:fill="auto"/>
            <w:vAlign w:val="center"/>
            <w:hideMark/>
          </w:tcPr>
          <w:p w:rsidR="00E57855" w:rsidRPr="00770948" w:rsidRDefault="00E57855" w:rsidP="0003736C">
            <w:pPr>
              <w:spacing w:line="240" w:lineRule="auto"/>
              <w:rPr>
                <w:rFonts w:eastAsia="Times New Roman" w:cs="Arial"/>
                <w:b/>
                <w:bCs/>
                <w:color w:val="000000"/>
                <w:sz w:val="18"/>
                <w:szCs w:val="18"/>
                <w:lang w:eastAsia="da-DK"/>
              </w:rPr>
            </w:pPr>
            <w:r w:rsidRPr="00770948">
              <w:rPr>
                <w:rFonts w:eastAsia="Times New Roman" w:cs="Arial"/>
                <w:b/>
                <w:bCs/>
                <w:color w:val="000000"/>
                <w:sz w:val="18"/>
                <w:szCs w:val="18"/>
                <w:lang w:eastAsia="da-DK"/>
              </w:rPr>
              <w:t>Private institutioner</w:t>
            </w:r>
          </w:p>
        </w:tc>
        <w:tc>
          <w:tcPr>
            <w:tcW w:w="0" w:type="auto"/>
            <w:tcBorders>
              <w:top w:val="nil"/>
              <w:left w:val="nil"/>
              <w:bottom w:val="single" w:sz="8" w:space="0" w:color="auto"/>
              <w:right w:val="single" w:sz="8" w:space="0" w:color="auto"/>
            </w:tcBorders>
            <w:shd w:val="clear" w:color="auto" w:fill="auto"/>
            <w:vAlign w:val="center"/>
            <w:hideMark/>
          </w:tcPr>
          <w:p w:rsidR="00E57855" w:rsidRPr="00770948" w:rsidRDefault="00E57855" w:rsidP="0003736C">
            <w:pPr>
              <w:spacing w:line="240" w:lineRule="auto"/>
              <w:jc w:val="center"/>
              <w:rPr>
                <w:rFonts w:eastAsia="Times New Roman" w:cs="Arial"/>
                <w:color w:val="000000"/>
                <w:sz w:val="18"/>
                <w:szCs w:val="18"/>
                <w:lang w:eastAsia="da-DK"/>
              </w:rPr>
            </w:pPr>
            <w:r w:rsidRPr="00770948">
              <w:rPr>
                <w:rFonts w:eastAsia="Times New Roman" w:cs="Arial"/>
                <w:color w:val="000000"/>
                <w:sz w:val="18"/>
                <w:szCs w:val="18"/>
                <w:lang w:eastAsia="da-DK"/>
              </w:rPr>
              <w:t>239</w:t>
            </w:r>
          </w:p>
        </w:tc>
        <w:tc>
          <w:tcPr>
            <w:tcW w:w="0" w:type="auto"/>
            <w:tcBorders>
              <w:top w:val="nil"/>
              <w:left w:val="nil"/>
              <w:bottom w:val="single" w:sz="8" w:space="0" w:color="auto"/>
              <w:right w:val="single" w:sz="8" w:space="0" w:color="auto"/>
            </w:tcBorders>
            <w:shd w:val="clear" w:color="auto" w:fill="auto"/>
            <w:vAlign w:val="center"/>
            <w:hideMark/>
          </w:tcPr>
          <w:p w:rsidR="00E57855" w:rsidRPr="00770948" w:rsidRDefault="00E57855" w:rsidP="0003736C">
            <w:pPr>
              <w:spacing w:line="240" w:lineRule="auto"/>
              <w:jc w:val="center"/>
              <w:rPr>
                <w:rFonts w:eastAsia="Times New Roman" w:cs="Arial"/>
                <w:color w:val="000000"/>
                <w:sz w:val="18"/>
                <w:szCs w:val="18"/>
                <w:lang w:eastAsia="da-DK"/>
              </w:rPr>
            </w:pPr>
            <w:r w:rsidRPr="00770948">
              <w:rPr>
                <w:rFonts w:eastAsia="Times New Roman" w:cs="Arial"/>
                <w:color w:val="000000"/>
                <w:sz w:val="18"/>
                <w:szCs w:val="18"/>
                <w:lang w:eastAsia="da-DK"/>
              </w:rPr>
              <w:t>24</w:t>
            </w:r>
          </w:p>
        </w:tc>
        <w:tc>
          <w:tcPr>
            <w:tcW w:w="0" w:type="auto"/>
            <w:tcBorders>
              <w:top w:val="nil"/>
              <w:left w:val="nil"/>
              <w:bottom w:val="single" w:sz="8" w:space="0" w:color="auto"/>
              <w:right w:val="single" w:sz="8" w:space="0" w:color="auto"/>
            </w:tcBorders>
            <w:shd w:val="clear" w:color="auto" w:fill="auto"/>
            <w:vAlign w:val="center"/>
            <w:hideMark/>
          </w:tcPr>
          <w:p w:rsidR="00E57855" w:rsidRPr="00770948" w:rsidRDefault="00E57855" w:rsidP="0003736C">
            <w:pPr>
              <w:spacing w:line="240" w:lineRule="auto"/>
              <w:jc w:val="center"/>
              <w:rPr>
                <w:rFonts w:eastAsia="Times New Roman" w:cs="Arial"/>
                <w:color w:val="000000"/>
                <w:sz w:val="18"/>
                <w:szCs w:val="18"/>
                <w:lang w:eastAsia="da-DK"/>
              </w:rPr>
            </w:pPr>
            <w:r w:rsidRPr="00770948">
              <w:rPr>
                <w:rFonts w:eastAsia="Times New Roman" w:cs="Arial"/>
                <w:color w:val="000000"/>
                <w:sz w:val="18"/>
                <w:szCs w:val="18"/>
                <w:lang w:eastAsia="da-DK"/>
              </w:rPr>
              <w:t>15</w:t>
            </w:r>
          </w:p>
        </w:tc>
        <w:tc>
          <w:tcPr>
            <w:tcW w:w="0" w:type="auto"/>
            <w:tcBorders>
              <w:top w:val="nil"/>
              <w:left w:val="nil"/>
              <w:bottom w:val="single" w:sz="8" w:space="0" w:color="auto"/>
              <w:right w:val="single" w:sz="8" w:space="0" w:color="auto"/>
            </w:tcBorders>
            <w:shd w:val="clear" w:color="auto" w:fill="auto"/>
            <w:vAlign w:val="center"/>
            <w:hideMark/>
          </w:tcPr>
          <w:p w:rsidR="00E57855" w:rsidRPr="00770948" w:rsidRDefault="00E57855" w:rsidP="0003736C">
            <w:pPr>
              <w:spacing w:line="240" w:lineRule="auto"/>
              <w:jc w:val="center"/>
              <w:rPr>
                <w:rFonts w:eastAsia="Times New Roman" w:cs="Arial"/>
                <w:color w:val="000000"/>
                <w:sz w:val="18"/>
                <w:szCs w:val="18"/>
                <w:lang w:eastAsia="da-DK"/>
              </w:rPr>
            </w:pPr>
            <w:r w:rsidRPr="00770948">
              <w:rPr>
                <w:rFonts w:eastAsia="Times New Roman" w:cs="Arial"/>
                <w:color w:val="000000"/>
                <w:sz w:val="18"/>
                <w:szCs w:val="18"/>
                <w:lang w:eastAsia="da-DK"/>
              </w:rPr>
              <w:t>16,32%</w:t>
            </w:r>
          </w:p>
        </w:tc>
      </w:tr>
    </w:tbl>
    <w:p w:rsidR="00E57855" w:rsidRDefault="00E57855" w:rsidP="00E57855">
      <w:pPr>
        <w:rPr>
          <w:rFonts w:cs="Arial"/>
          <w:b/>
        </w:rPr>
      </w:pPr>
    </w:p>
    <w:p w:rsidR="00E57855" w:rsidRPr="00AE34D6" w:rsidRDefault="00E57855" w:rsidP="005D7602">
      <w:pPr>
        <w:spacing w:after="120"/>
      </w:pPr>
      <w:r w:rsidRPr="00AE34D6">
        <w:lastRenderedPageBreak/>
        <w:t>Kommunependlere på dagtilbudsområdet</w:t>
      </w:r>
    </w:p>
    <w:tbl>
      <w:tblPr>
        <w:tblW w:w="6804" w:type="dxa"/>
        <w:tblInd w:w="-10" w:type="dxa"/>
        <w:tblCellMar>
          <w:left w:w="70" w:type="dxa"/>
          <w:right w:w="70" w:type="dxa"/>
        </w:tblCellMar>
        <w:tblLook w:val="04A0" w:firstRow="1" w:lastRow="0" w:firstColumn="1" w:lastColumn="0" w:noHBand="0" w:noVBand="1"/>
      </w:tblPr>
      <w:tblGrid>
        <w:gridCol w:w="3968"/>
        <w:gridCol w:w="1418"/>
        <w:gridCol w:w="1418"/>
      </w:tblGrid>
      <w:tr w:rsidR="00E57855" w:rsidRPr="005D7602" w:rsidTr="005D7602">
        <w:trPr>
          <w:trHeight w:val="284"/>
        </w:trPr>
        <w:tc>
          <w:tcPr>
            <w:tcW w:w="3969" w:type="dxa"/>
            <w:tcBorders>
              <w:top w:val="single" w:sz="8" w:space="0" w:color="auto"/>
              <w:left w:val="single" w:sz="8" w:space="0" w:color="auto"/>
              <w:bottom w:val="nil"/>
              <w:right w:val="single" w:sz="8" w:space="0" w:color="auto"/>
            </w:tcBorders>
            <w:shd w:val="clear" w:color="000000" w:fill="005584"/>
            <w:tcMar>
              <w:top w:w="28" w:type="dxa"/>
              <w:left w:w="57" w:type="dxa"/>
              <w:bottom w:w="28" w:type="dxa"/>
              <w:right w:w="57" w:type="dxa"/>
            </w:tcMar>
            <w:vAlign w:val="center"/>
            <w:hideMark/>
          </w:tcPr>
          <w:p w:rsidR="00E57855" w:rsidRPr="005D7602" w:rsidRDefault="00E57855" w:rsidP="0003736C">
            <w:pPr>
              <w:spacing w:line="240" w:lineRule="auto"/>
              <w:rPr>
                <w:rFonts w:eastAsia="Times New Roman" w:cs="Arial"/>
                <w:b/>
                <w:bCs/>
                <w:color w:val="FFFFFF"/>
                <w:sz w:val="18"/>
                <w:szCs w:val="18"/>
                <w:lang w:eastAsia="da-DK"/>
              </w:rPr>
            </w:pPr>
            <w:r w:rsidRPr="005D7602">
              <w:rPr>
                <w:rFonts w:eastAsia="Times New Roman" w:cs="Arial"/>
                <w:b/>
                <w:bCs/>
                <w:color w:val="FFFFFF"/>
                <w:sz w:val="18"/>
                <w:szCs w:val="18"/>
                <w:lang w:eastAsia="da-DK"/>
              </w:rPr>
              <w:t>Antal børn i dagtilbud</w:t>
            </w:r>
          </w:p>
        </w:tc>
        <w:tc>
          <w:tcPr>
            <w:tcW w:w="1418" w:type="dxa"/>
            <w:tcBorders>
              <w:top w:val="single" w:sz="8" w:space="0" w:color="auto"/>
              <w:left w:val="nil"/>
              <w:bottom w:val="nil"/>
              <w:right w:val="single" w:sz="8" w:space="0" w:color="auto"/>
            </w:tcBorders>
            <w:shd w:val="clear" w:color="000000" w:fill="005584"/>
            <w:tcMar>
              <w:top w:w="28" w:type="dxa"/>
              <w:left w:w="57" w:type="dxa"/>
              <w:bottom w:w="28" w:type="dxa"/>
              <w:right w:w="57" w:type="dxa"/>
            </w:tcMar>
            <w:vAlign w:val="center"/>
            <w:hideMark/>
          </w:tcPr>
          <w:p w:rsidR="005D7602" w:rsidRDefault="005D7602" w:rsidP="0003736C">
            <w:pPr>
              <w:spacing w:line="240" w:lineRule="auto"/>
              <w:jc w:val="center"/>
              <w:rPr>
                <w:rFonts w:eastAsia="Times New Roman" w:cs="Arial"/>
                <w:b/>
                <w:bCs/>
                <w:color w:val="FFFFFF"/>
                <w:sz w:val="18"/>
                <w:szCs w:val="18"/>
                <w:lang w:eastAsia="da-DK"/>
              </w:rPr>
            </w:pPr>
            <w:r>
              <w:rPr>
                <w:rFonts w:eastAsia="Times New Roman" w:cs="Arial"/>
                <w:b/>
                <w:bCs/>
                <w:color w:val="FFFFFF"/>
                <w:sz w:val="18"/>
                <w:szCs w:val="18"/>
                <w:lang w:eastAsia="da-DK"/>
              </w:rPr>
              <w:t>2017</w:t>
            </w:r>
          </w:p>
          <w:p w:rsidR="00E57855" w:rsidRPr="005D7602" w:rsidRDefault="00E57855" w:rsidP="0003736C">
            <w:pPr>
              <w:spacing w:line="240" w:lineRule="auto"/>
              <w:jc w:val="center"/>
              <w:rPr>
                <w:rFonts w:eastAsia="Times New Roman" w:cs="Arial"/>
                <w:b/>
                <w:bCs/>
                <w:color w:val="FFFFFF"/>
                <w:sz w:val="18"/>
                <w:szCs w:val="18"/>
                <w:lang w:eastAsia="da-DK"/>
              </w:rPr>
            </w:pPr>
            <w:r w:rsidRPr="005D7602">
              <w:rPr>
                <w:rFonts w:eastAsia="Times New Roman" w:cs="Arial"/>
                <w:b/>
                <w:bCs/>
                <w:color w:val="FFFFFF"/>
                <w:sz w:val="18"/>
                <w:szCs w:val="18"/>
                <w:lang w:eastAsia="da-DK"/>
              </w:rPr>
              <w:t>(pr. 31.12)</w:t>
            </w:r>
          </w:p>
        </w:tc>
        <w:tc>
          <w:tcPr>
            <w:tcW w:w="1418" w:type="dxa"/>
            <w:tcBorders>
              <w:top w:val="single" w:sz="8" w:space="0" w:color="auto"/>
              <w:left w:val="nil"/>
              <w:bottom w:val="nil"/>
              <w:right w:val="single" w:sz="8" w:space="0" w:color="auto"/>
            </w:tcBorders>
            <w:shd w:val="clear" w:color="000000" w:fill="005584"/>
            <w:tcMar>
              <w:top w:w="28" w:type="dxa"/>
              <w:left w:w="57" w:type="dxa"/>
              <w:bottom w:w="28" w:type="dxa"/>
              <w:right w:w="57" w:type="dxa"/>
            </w:tcMar>
            <w:vAlign w:val="center"/>
            <w:hideMark/>
          </w:tcPr>
          <w:p w:rsidR="005D7602" w:rsidRDefault="00E57855" w:rsidP="0003736C">
            <w:pPr>
              <w:spacing w:line="240" w:lineRule="auto"/>
              <w:jc w:val="center"/>
              <w:rPr>
                <w:rFonts w:eastAsia="Times New Roman" w:cs="Arial"/>
                <w:b/>
                <w:bCs/>
                <w:color w:val="FFFFFF"/>
                <w:sz w:val="18"/>
                <w:szCs w:val="18"/>
                <w:lang w:eastAsia="da-DK"/>
              </w:rPr>
            </w:pPr>
            <w:r w:rsidRPr="005D7602">
              <w:rPr>
                <w:rFonts w:eastAsia="Times New Roman" w:cs="Arial"/>
                <w:b/>
                <w:bCs/>
                <w:color w:val="FFFFFF"/>
                <w:sz w:val="18"/>
                <w:szCs w:val="18"/>
                <w:lang w:eastAsia="da-DK"/>
              </w:rPr>
              <w:t>2018</w:t>
            </w:r>
          </w:p>
          <w:p w:rsidR="00E57855" w:rsidRPr="005D7602" w:rsidRDefault="00E57855" w:rsidP="0003736C">
            <w:pPr>
              <w:spacing w:line="240" w:lineRule="auto"/>
              <w:jc w:val="center"/>
              <w:rPr>
                <w:rFonts w:eastAsia="Times New Roman" w:cs="Arial"/>
                <w:b/>
                <w:bCs/>
                <w:color w:val="FFFFFF"/>
                <w:sz w:val="18"/>
                <w:szCs w:val="18"/>
                <w:lang w:eastAsia="da-DK"/>
              </w:rPr>
            </w:pPr>
            <w:r w:rsidRPr="005D7602">
              <w:rPr>
                <w:rFonts w:eastAsia="Times New Roman" w:cs="Arial"/>
                <w:b/>
                <w:bCs/>
                <w:color w:val="FFFFFF"/>
                <w:sz w:val="18"/>
                <w:szCs w:val="18"/>
                <w:lang w:eastAsia="da-DK"/>
              </w:rPr>
              <w:t xml:space="preserve">(pr. 31.12 )       </w:t>
            </w:r>
          </w:p>
        </w:tc>
      </w:tr>
      <w:tr w:rsidR="00E57855" w:rsidRPr="005D7602" w:rsidTr="005D7602">
        <w:trPr>
          <w:trHeight w:val="284"/>
        </w:trPr>
        <w:tc>
          <w:tcPr>
            <w:tcW w:w="3969" w:type="dxa"/>
            <w:tcBorders>
              <w:top w:val="single" w:sz="8" w:space="0" w:color="auto"/>
              <w:left w:val="single" w:sz="8" w:space="0" w:color="auto"/>
              <w:bottom w:val="single" w:sz="8" w:space="0" w:color="auto"/>
              <w:right w:val="single" w:sz="8" w:space="0" w:color="auto"/>
            </w:tcBorders>
            <w:shd w:val="clear" w:color="auto" w:fill="auto"/>
            <w:tcMar>
              <w:left w:w="57" w:type="dxa"/>
              <w:right w:w="57" w:type="dxa"/>
            </w:tcMar>
            <w:vAlign w:val="center"/>
            <w:hideMark/>
          </w:tcPr>
          <w:p w:rsidR="00E57855" w:rsidRPr="005D7602" w:rsidRDefault="00E57855" w:rsidP="0003736C">
            <w:pPr>
              <w:spacing w:line="240" w:lineRule="auto"/>
              <w:jc w:val="left"/>
              <w:rPr>
                <w:rFonts w:eastAsia="Times New Roman" w:cs="Arial"/>
                <w:b/>
                <w:bCs/>
                <w:color w:val="000000"/>
                <w:sz w:val="18"/>
                <w:szCs w:val="18"/>
                <w:lang w:eastAsia="da-DK"/>
              </w:rPr>
            </w:pPr>
            <w:r w:rsidRPr="005D7602">
              <w:rPr>
                <w:rFonts w:eastAsia="Times New Roman" w:cs="Arial"/>
                <w:b/>
                <w:bCs/>
                <w:color w:val="000000"/>
                <w:sz w:val="18"/>
                <w:szCs w:val="18"/>
                <w:lang w:eastAsia="da-DK"/>
              </w:rPr>
              <w:t>Børn fra andre kommuner</w:t>
            </w:r>
          </w:p>
        </w:tc>
        <w:tc>
          <w:tcPr>
            <w:tcW w:w="1418" w:type="dxa"/>
            <w:tcBorders>
              <w:top w:val="single" w:sz="8" w:space="0" w:color="auto"/>
              <w:left w:val="nil"/>
              <w:bottom w:val="single" w:sz="8" w:space="0" w:color="auto"/>
              <w:right w:val="single" w:sz="8" w:space="0" w:color="auto"/>
            </w:tcBorders>
            <w:shd w:val="clear" w:color="auto" w:fill="auto"/>
            <w:tcMar>
              <w:left w:w="57" w:type="dxa"/>
              <w:right w:w="57" w:type="dxa"/>
            </w:tcMar>
            <w:vAlign w:val="center"/>
            <w:hideMark/>
          </w:tcPr>
          <w:p w:rsidR="00E57855" w:rsidRPr="005D7602" w:rsidRDefault="00E57855" w:rsidP="0003736C">
            <w:pPr>
              <w:spacing w:line="240" w:lineRule="auto"/>
              <w:jc w:val="center"/>
              <w:rPr>
                <w:rFonts w:eastAsia="Times New Roman" w:cs="Arial"/>
                <w:color w:val="000000"/>
                <w:sz w:val="18"/>
                <w:szCs w:val="18"/>
                <w:lang w:eastAsia="da-DK"/>
              </w:rPr>
            </w:pPr>
            <w:r w:rsidRPr="005D7602">
              <w:rPr>
                <w:rFonts w:eastAsia="Times New Roman" w:cs="Arial"/>
                <w:color w:val="000000"/>
                <w:sz w:val="18"/>
                <w:szCs w:val="18"/>
                <w:lang w:eastAsia="da-DK"/>
              </w:rPr>
              <w:t>23</w:t>
            </w:r>
          </w:p>
        </w:tc>
        <w:tc>
          <w:tcPr>
            <w:tcW w:w="1418" w:type="dxa"/>
            <w:tcBorders>
              <w:top w:val="single" w:sz="8" w:space="0" w:color="auto"/>
              <w:left w:val="nil"/>
              <w:bottom w:val="single" w:sz="8" w:space="0" w:color="auto"/>
              <w:right w:val="single" w:sz="8" w:space="0" w:color="auto"/>
            </w:tcBorders>
            <w:shd w:val="clear" w:color="auto" w:fill="auto"/>
            <w:tcMar>
              <w:left w:w="57" w:type="dxa"/>
              <w:right w:w="57" w:type="dxa"/>
            </w:tcMar>
            <w:vAlign w:val="center"/>
            <w:hideMark/>
          </w:tcPr>
          <w:p w:rsidR="00E57855" w:rsidRPr="005D7602" w:rsidRDefault="00E57855" w:rsidP="0003736C">
            <w:pPr>
              <w:spacing w:line="240" w:lineRule="auto"/>
              <w:jc w:val="center"/>
              <w:rPr>
                <w:rFonts w:eastAsia="Times New Roman" w:cs="Arial"/>
                <w:color w:val="000000"/>
                <w:sz w:val="18"/>
                <w:szCs w:val="18"/>
                <w:lang w:eastAsia="da-DK"/>
              </w:rPr>
            </w:pPr>
            <w:r w:rsidRPr="005D7602">
              <w:rPr>
                <w:rFonts w:eastAsia="Times New Roman" w:cs="Arial"/>
                <w:color w:val="000000"/>
                <w:sz w:val="18"/>
                <w:szCs w:val="18"/>
                <w:lang w:eastAsia="da-DK"/>
              </w:rPr>
              <w:t>20</w:t>
            </w:r>
          </w:p>
        </w:tc>
      </w:tr>
      <w:tr w:rsidR="00E57855" w:rsidRPr="005D7602" w:rsidTr="005D7602">
        <w:trPr>
          <w:trHeight w:val="284"/>
        </w:trPr>
        <w:tc>
          <w:tcPr>
            <w:tcW w:w="3969" w:type="dxa"/>
            <w:tcBorders>
              <w:top w:val="nil"/>
              <w:left w:val="single" w:sz="8" w:space="0" w:color="auto"/>
              <w:bottom w:val="single" w:sz="8" w:space="0" w:color="auto"/>
              <w:right w:val="single" w:sz="8" w:space="0" w:color="auto"/>
            </w:tcBorders>
            <w:shd w:val="clear" w:color="auto" w:fill="auto"/>
            <w:tcMar>
              <w:left w:w="57" w:type="dxa"/>
              <w:right w:w="57" w:type="dxa"/>
            </w:tcMar>
            <w:vAlign w:val="center"/>
            <w:hideMark/>
          </w:tcPr>
          <w:p w:rsidR="00E57855" w:rsidRPr="005D7602" w:rsidRDefault="00E57855" w:rsidP="0003736C">
            <w:pPr>
              <w:spacing w:line="240" w:lineRule="auto"/>
              <w:jc w:val="left"/>
              <w:rPr>
                <w:rFonts w:eastAsia="Times New Roman" w:cs="Arial"/>
                <w:b/>
                <w:bCs/>
                <w:color w:val="000000"/>
                <w:sz w:val="18"/>
                <w:szCs w:val="18"/>
                <w:lang w:eastAsia="da-DK"/>
              </w:rPr>
            </w:pPr>
            <w:r w:rsidRPr="005D7602">
              <w:rPr>
                <w:rFonts w:eastAsia="Times New Roman" w:cs="Arial"/>
                <w:b/>
                <w:bCs/>
                <w:color w:val="000000"/>
                <w:sz w:val="18"/>
                <w:szCs w:val="18"/>
                <w:lang w:eastAsia="da-DK"/>
              </w:rPr>
              <w:t>Børn til andre kommuner</w:t>
            </w:r>
          </w:p>
        </w:tc>
        <w:tc>
          <w:tcPr>
            <w:tcW w:w="1418" w:type="dxa"/>
            <w:tcBorders>
              <w:top w:val="nil"/>
              <w:left w:val="nil"/>
              <w:bottom w:val="single" w:sz="8" w:space="0" w:color="auto"/>
              <w:right w:val="single" w:sz="8" w:space="0" w:color="auto"/>
            </w:tcBorders>
            <w:shd w:val="clear" w:color="auto" w:fill="auto"/>
            <w:tcMar>
              <w:left w:w="57" w:type="dxa"/>
              <w:right w:w="57" w:type="dxa"/>
            </w:tcMar>
            <w:vAlign w:val="center"/>
            <w:hideMark/>
          </w:tcPr>
          <w:p w:rsidR="00E57855" w:rsidRPr="005D7602" w:rsidRDefault="00E57855" w:rsidP="0003736C">
            <w:pPr>
              <w:spacing w:line="240" w:lineRule="auto"/>
              <w:jc w:val="center"/>
              <w:rPr>
                <w:rFonts w:eastAsia="Times New Roman" w:cs="Arial"/>
                <w:color w:val="000000"/>
                <w:sz w:val="18"/>
                <w:szCs w:val="18"/>
                <w:lang w:eastAsia="da-DK"/>
              </w:rPr>
            </w:pPr>
            <w:r w:rsidRPr="005D7602">
              <w:rPr>
                <w:rFonts w:eastAsia="Times New Roman" w:cs="Arial"/>
                <w:color w:val="000000"/>
                <w:sz w:val="18"/>
                <w:szCs w:val="18"/>
                <w:lang w:eastAsia="da-DK"/>
              </w:rPr>
              <w:t>13</w:t>
            </w:r>
          </w:p>
        </w:tc>
        <w:tc>
          <w:tcPr>
            <w:tcW w:w="1418" w:type="dxa"/>
            <w:tcBorders>
              <w:top w:val="nil"/>
              <w:left w:val="nil"/>
              <w:bottom w:val="single" w:sz="8" w:space="0" w:color="auto"/>
              <w:right w:val="single" w:sz="8" w:space="0" w:color="auto"/>
            </w:tcBorders>
            <w:shd w:val="clear" w:color="auto" w:fill="auto"/>
            <w:tcMar>
              <w:left w:w="57" w:type="dxa"/>
              <w:right w:w="57" w:type="dxa"/>
            </w:tcMar>
            <w:vAlign w:val="center"/>
            <w:hideMark/>
          </w:tcPr>
          <w:p w:rsidR="00E57855" w:rsidRPr="005D7602" w:rsidRDefault="00E57855" w:rsidP="0003736C">
            <w:pPr>
              <w:spacing w:line="240" w:lineRule="auto"/>
              <w:jc w:val="center"/>
              <w:rPr>
                <w:rFonts w:eastAsia="Times New Roman" w:cs="Arial"/>
                <w:color w:val="000000"/>
                <w:sz w:val="18"/>
                <w:szCs w:val="18"/>
                <w:lang w:eastAsia="da-DK"/>
              </w:rPr>
            </w:pPr>
            <w:r w:rsidRPr="005D7602">
              <w:rPr>
                <w:rFonts w:eastAsia="Times New Roman" w:cs="Arial"/>
                <w:color w:val="000000"/>
                <w:sz w:val="18"/>
                <w:szCs w:val="18"/>
                <w:lang w:eastAsia="da-DK"/>
              </w:rPr>
              <w:t>10</w:t>
            </w:r>
          </w:p>
        </w:tc>
      </w:tr>
    </w:tbl>
    <w:p w:rsidR="00E57855" w:rsidRDefault="00E57855" w:rsidP="00E57855">
      <w:pPr>
        <w:rPr>
          <w:rFonts w:cs="Arial"/>
          <w:b/>
        </w:rPr>
      </w:pPr>
    </w:p>
    <w:p w:rsidR="00E57855" w:rsidRPr="00AE34D6" w:rsidRDefault="00E57855" w:rsidP="005D7602">
      <w:pPr>
        <w:spacing w:after="120"/>
      </w:pPr>
      <w:r w:rsidRPr="00AE34D6">
        <w:t>Plejeanbragt børn i dagtilbud</w:t>
      </w:r>
    </w:p>
    <w:tbl>
      <w:tblPr>
        <w:tblW w:w="6804" w:type="dxa"/>
        <w:tblInd w:w="-10" w:type="dxa"/>
        <w:tblCellMar>
          <w:left w:w="70" w:type="dxa"/>
          <w:right w:w="70" w:type="dxa"/>
        </w:tblCellMar>
        <w:tblLook w:val="04A0" w:firstRow="1" w:lastRow="0" w:firstColumn="1" w:lastColumn="0" w:noHBand="0" w:noVBand="1"/>
      </w:tblPr>
      <w:tblGrid>
        <w:gridCol w:w="3968"/>
        <w:gridCol w:w="1418"/>
        <w:gridCol w:w="1418"/>
      </w:tblGrid>
      <w:tr w:rsidR="00E57855" w:rsidRPr="005D7602" w:rsidTr="005D7602">
        <w:trPr>
          <w:trHeight w:val="315"/>
        </w:trPr>
        <w:tc>
          <w:tcPr>
            <w:tcW w:w="3969" w:type="dxa"/>
            <w:tcBorders>
              <w:top w:val="single" w:sz="8" w:space="0" w:color="auto"/>
              <w:left w:val="single" w:sz="8" w:space="0" w:color="auto"/>
              <w:bottom w:val="nil"/>
              <w:right w:val="single" w:sz="8" w:space="0" w:color="auto"/>
            </w:tcBorders>
            <w:shd w:val="clear" w:color="000000" w:fill="005584"/>
            <w:tcMar>
              <w:top w:w="28" w:type="dxa"/>
              <w:left w:w="57" w:type="dxa"/>
              <w:bottom w:w="28" w:type="dxa"/>
              <w:right w:w="57" w:type="dxa"/>
            </w:tcMar>
            <w:vAlign w:val="center"/>
            <w:hideMark/>
          </w:tcPr>
          <w:p w:rsidR="00E57855" w:rsidRPr="005D7602" w:rsidRDefault="00E57855" w:rsidP="0003736C">
            <w:pPr>
              <w:spacing w:line="240" w:lineRule="auto"/>
              <w:rPr>
                <w:rFonts w:eastAsia="Times New Roman" w:cs="Arial"/>
                <w:b/>
                <w:bCs/>
                <w:color w:val="FFFFFF"/>
                <w:sz w:val="18"/>
                <w:szCs w:val="18"/>
                <w:lang w:eastAsia="da-DK"/>
              </w:rPr>
            </w:pPr>
            <w:r w:rsidRPr="005D7602">
              <w:rPr>
                <w:rFonts w:eastAsia="Times New Roman" w:cs="Arial"/>
                <w:b/>
                <w:bCs/>
                <w:color w:val="FFFFFF"/>
                <w:sz w:val="18"/>
                <w:szCs w:val="18"/>
                <w:lang w:eastAsia="da-DK"/>
              </w:rPr>
              <w:t>Antal børn i dagtilbud</w:t>
            </w:r>
          </w:p>
        </w:tc>
        <w:tc>
          <w:tcPr>
            <w:tcW w:w="1418" w:type="dxa"/>
            <w:tcBorders>
              <w:top w:val="single" w:sz="8" w:space="0" w:color="auto"/>
              <w:left w:val="nil"/>
              <w:bottom w:val="nil"/>
              <w:right w:val="single" w:sz="8" w:space="0" w:color="auto"/>
            </w:tcBorders>
            <w:shd w:val="clear" w:color="000000" w:fill="005584"/>
            <w:tcMar>
              <w:top w:w="28" w:type="dxa"/>
              <w:left w:w="57" w:type="dxa"/>
              <w:bottom w:w="28" w:type="dxa"/>
              <w:right w:w="57" w:type="dxa"/>
            </w:tcMar>
            <w:vAlign w:val="center"/>
            <w:hideMark/>
          </w:tcPr>
          <w:p w:rsidR="005D7602" w:rsidRDefault="00E57855" w:rsidP="005D7602">
            <w:pPr>
              <w:spacing w:line="240" w:lineRule="auto"/>
              <w:jc w:val="center"/>
              <w:rPr>
                <w:rFonts w:eastAsia="Times New Roman" w:cs="Arial"/>
                <w:b/>
                <w:bCs/>
                <w:color w:val="FFFFFF"/>
                <w:sz w:val="18"/>
                <w:szCs w:val="18"/>
                <w:lang w:eastAsia="da-DK"/>
              </w:rPr>
            </w:pPr>
            <w:r w:rsidRPr="005D7602">
              <w:rPr>
                <w:rFonts w:eastAsia="Times New Roman" w:cs="Arial"/>
                <w:b/>
                <w:bCs/>
                <w:color w:val="FFFFFF"/>
                <w:sz w:val="18"/>
                <w:szCs w:val="18"/>
                <w:lang w:eastAsia="da-DK"/>
              </w:rPr>
              <w:t>2017</w:t>
            </w:r>
          </w:p>
          <w:p w:rsidR="00E57855" w:rsidRPr="005D7602" w:rsidRDefault="00E57855" w:rsidP="005D7602">
            <w:pPr>
              <w:spacing w:line="240" w:lineRule="auto"/>
              <w:jc w:val="center"/>
              <w:rPr>
                <w:rFonts w:eastAsia="Times New Roman" w:cs="Arial"/>
                <w:b/>
                <w:bCs/>
                <w:color w:val="FFFFFF"/>
                <w:sz w:val="18"/>
                <w:szCs w:val="18"/>
                <w:lang w:eastAsia="da-DK"/>
              </w:rPr>
            </w:pPr>
            <w:r w:rsidRPr="005D7602">
              <w:rPr>
                <w:rFonts w:eastAsia="Times New Roman" w:cs="Arial"/>
                <w:b/>
                <w:bCs/>
                <w:color w:val="FFFFFF"/>
                <w:sz w:val="18"/>
                <w:szCs w:val="18"/>
                <w:lang w:eastAsia="da-DK"/>
              </w:rPr>
              <w:t>(pr. 31.12)</w:t>
            </w:r>
          </w:p>
        </w:tc>
        <w:tc>
          <w:tcPr>
            <w:tcW w:w="1418" w:type="dxa"/>
            <w:tcBorders>
              <w:top w:val="single" w:sz="8" w:space="0" w:color="auto"/>
              <w:left w:val="nil"/>
              <w:bottom w:val="nil"/>
              <w:right w:val="single" w:sz="8" w:space="0" w:color="auto"/>
            </w:tcBorders>
            <w:shd w:val="clear" w:color="000000" w:fill="005584"/>
            <w:tcMar>
              <w:top w:w="28" w:type="dxa"/>
              <w:left w:w="57" w:type="dxa"/>
              <w:bottom w:w="28" w:type="dxa"/>
              <w:right w:w="57" w:type="dxa"/>
            </w:tcMar>
            <w:vAlign w:val="center"/>
            <w:hideMark/>
          </w:tcPr>
          <w:p w:rsidR="005D7602" w:rsidRDefault="00E57855" w:rsidP="005D7602">
            <w:pPr>
              <w:spacing w:line="240" w:lineRule="auto"/>
              <w:jc w:val="center"/>
              <w:rPr>
                <w:rFonts w:eastAsia="Times New Roman" w:cs="Arial"/>
                <w:b/>
                <w:bCs/>
                <w:color w:val="FFFFFF"/>
                <w:sz w:val="18"/>
                <w:szCs w:val="18"/>
                <w:lang w:eastAsia="da-DK"/>
              </w:rPr>
            </w:pPr>
            <w:r w:rsidRPr="005D7602">
              <w:rPr>
                <w:rFonts w:eastAsia="Times New Roman" w:cs="Arial"/>
                <w:b/>
                <w:bCs/>
                <w:color w:val="FFFFFF"/>
                <w:sz w:val="18"/>
                <w:szCs w:val="18"/>
                <w:lang w:eastAsia="da-DK"/>
              </w:rPr>
              <w:t>2018</w:t>
            </w:r>
          </w:p>
          <w:p w:rsidR="00E57855" w:rsidRPr="005D7602" w:rsidRDefault="00E57855" w:rsidP="005D7602">
            <w:pPr>
              <w:spacing w:line="240" w:lineRule="auto"/>
              <w:jc w:val="center"/>
              <w:rPr>
                <w:rFonts w:eastAsia="Times New Roman" w:cs="Arial"/>
                <w:b/>
                <w:bCs/>
                <w:color w:val="FFFFFF"/>
                <w:sz w:val="18"/>
                <w:szCs w:val="18"/>
                <w:lang w:eastAsia="da-DK"/>
              </w:rPr>
            </w:pPr>
            <w:r w:rsidRPr="005D7602">
              <w:rPr>
                <w:rFonts w:eastAsia="Times New Roman" w:cs="Arial"/>
                <w:b/>
                <w:bCs/>
                <w:color w:val="FFFFFF"/>
                <w:sz w:val="18"/>
                <w:szCs w:val="18"/>
                <w:lang w:eastAsia="da-DK"/>
              </w:rPr>
              <w:t xml:space="preserve">(pr. 31.12 )       </w:t>
            </w:r>
          </w:p>
        </w:tc>
      </w:tr>
      <w:tr w:rsidR="00E57855" w:rsidRPr="005D7602" w:rsidTr="005D7602">
        <w:trPr>
          <w:trHeight w:val="284"/>
        </w:trPr>
        <w:tc>
          <w:tcPr>
            <w:tcW w:w="3969" w:type="dxa"/>
            <w:tcBorders>
              <w:top w:val="single" w:sz="8" w:space="0" w:color="auto"/>
              <w:left w:val="single" w:sz="8" w:space="0" w:color="auto"/>
              <w:bottom w:val="single" w:sz="8" w:space="0" w:color="auto"/>
              <w:right w:val="single" w:sz="8" w:space="0" w:color="auto"/>
            </w:tcBorders>
            <w:shd w:val="clear" w:color="auto" w:fill="auto"/>
            <w:tcMar>
              <w:left w:w="57" w:type="dxa"/>
              <w:right w:w="57" w:type="dxa"/>
            </w:tcMar>
            <w:vAlign w:val="center"/>
            <w:hideMark/>
          </w:tcPr>
          <w:p w:rsidR="00E57855" w:rsidRPr="005D7602" w:rsidRDefault="00E57855" w:rsidP="0003736C">
            <w:pPr>
              <w:spacing w:line="240" w:lineRule="auto"/>
              <w:jc w:val="left"/>
              <w:rPr>
                <w:rFonts w:eastAsia="Times New Roman" w:cs="Arial"/>
                <w:b/>
                <w:bCs/>
                <w:color w:val="000000"/>
                <w:sz w:val="18"/>
                <w:szCs w:val="18"/>
                <w:lang w:eastAsia="da-DK"/>
              </w:rPr>
            </w:pPr>
            <w:r w:rsidRPr="005D7602">
              <w:rPr>
                <w:rFonts w:eastAsia="Times New Roman" w:cs="Arial"/>
                <w:b/>
                <w:bCs/>
                <w:color w:val="000000"/>
                <w:sz w:val="18"/>
                <w:szCs w:val="18"/>
                <w:lang w:eastAsia="da-DK"/>
              </w:rPr>
              <w:t>Børn fra andre kommuner</w:t>
            </w:r>
          </w:p>
        </w:tc>
        <w:tc>
          <w:tcPr>
            <w:tcW w:w="1418" w:type="dxa"/>
            <w:tcBorders>
              <w:top w:val="single" w:sz="8" w:space="0" w:color="auto"/>
              <w:left w:val="nil"/>
              <w:bottom w:val="single" w:sz="8" w:space="0" w:color="auto"/>
              <w:right w:val="single" w:sz="8" w:space="0" w:color="auto"/>
            </w:tcBorders>
            <w:shd w:val="clear" w:color="auto" w:fill="auto"/>
            <w:tcMar>
              <w:left w:w="57" w:type="dxa"/>
              <w:right w:w="57" w:type="dxa"/>
            </w:tcMar>
            <w:vAlign w:val="center"/>
            <w:hideMark/>
          </w:tcPr>
          <w:p w:rsidR="00E57855" w:rsidRPr="005D7602" w:rsidRDefault="00E57855" w:rsidP="0003736C">
            <w:pPr>
              <w:spacing w:line="240" w:lineRule="auto"/>
              <w:jc w:val="center"/>
              <w:rPr>
                <w:rFonts w:eastAsia="Times New Roman" w:cs="Arial"/>
                <w:color w:val="000000"/>
                <w:sz w:val="18"/>
                <w:szCs w:val="18"/>
                <w:lang w:eastAsia="da-DK"/>
              </w:rPr>
            </w:pPr>
            <w:r w:rsidRPr="005D7602">
              <w:rPr>
                <w:rFonts w:eastAsia="Times New Roman" w:cs="Arial"/>
                <w:color w:val="000000"/>
                <w:sz w:val="18"/>
                <w:szCs w:val="18"/>
                <w:lang w:eastAsia="da-DK"/>
              </w:rPr>
              <w:t>19</w:t>
            </w:r>
          </w:p>
        </w:tc>
        <w:tc>
          <w:tcPr>
            <w:tcW w:w="1418" w:type="dxa"/>
            <w:tcBorders>
              <w:top w:val="single" w:sz="8" w:space="0" w:color="auto"/>
              <w:left w:val="nil"/>
              <w:bottom w:val="single" w:sz="8" w:space="0" w:color="auto"/>
              <w:right w:val="single" w:sz="8" w:space="0" w:color="auto"/>
            </w:tcBorders>
            <w:shd w:val="clear" w:color="auto" w:fill="auto"/>
            <w:tcMar>
              <w:left w:w="57" w:type="dxa"/>
              <w:right w:w="57" w:type="dxa"/>
            </w:tcMar>
            <w:vAlign w:val="center"/>
            <w:hideMark/>
          </w:tcPr>
          <w:p w:rsidR="00E57855" w:rsidRPr="005D7602" w:rsidRDefault="00E57855" w:rsidP="0003736C">
            <w:pPr>
              <w:spacing w:line="240" w:lineRule="auto"/>
              <w:jc w:val="center"/>
              <w:rPr>
                <w:rFonts w:eastAsia="Times New Roman" w:cs="Arial"/>
                <w:color w:val="000000"/>
                <w:sz w:val="18"/>
                <w:szCs w:val="18"/>
                <w:lang w:eastAsia="da-DK"/>
              </w:rPr>
            </w:pPr>
            <w:r w:rsidRPr="005D7602">
              <w:rPr>
                <w:rFonts w:eastAsia="Times New Roman" w:cs="Arial"/>
                <w:color w:val="000000"/>
                <w:sz w:val="18"/>
                <w:szCs w:val="18"/>
                <w:lang w:eastAsia="da-DK"/>
              </w:rPr>
              <w:t>16</w:t>
            </w:r>
          </w:p>
        </w:tc>
      </w:tr>
      <w:tr w:rsidR="00E57855" w:rsidRPr="005D7602" w:rsidTr="005D7602">
        <w:trPr>
          <w:trHeight w:val="284"/>
        </w:trPr>
        <w:tc>
          <w:tcPr>
            <w:tcW w:w="3969" w:type="dxa"/>
            <w:tcBorders>
              <w:top w:val="nil"/>
              <w:left w:val="single" w:sz="8" w:space="0" w:color="auto"/>
              <w:bottom w:val="single" w:sz="8" w:space="0" w:color="auto"/>
              <w:right w:val="single" w:sz="8" w:space="0" w:color="auto"/>
            </w:tcBorders>
            <w:shd w:val="clear" w:color="auto" w:fill="auto"/>
            <w:tcMar>
              <w:left w:w="57" w:type="dxa"/>
              <w:right w:w="57" w:type="dxa"/>
            </w:tcMar>
            <w:vAlign w:val="center"/>
            <w:hideMark/>
          </w:tcPr>
          <w:p w:rsidR="00E57855" w:rsidRPr="005D7602" w:rsidRDefault="00E57855" w:rsidP="0003736C">
            <w:pPr>
              <w:spacing w:line="240" w:lineRule="auto"/>
              <w:jc w:val="left"/>
              <w:rPr>
                <w:rFonts w:eastAsia="Times New Roman" w:cs="Arial"/>
                <w:b/>
                <w:bCs/>
                <w:color w:val="000000"/>
                <w:sz w:val="18"/>
                <w:szCs w:val="18"/>
                <w:lang w:eastAsia="da-DK"/>
              </w:rPr>
            </w:pPr>
            <w:r w:rsidRPr="005D7602">
              <w:rPr>
                <w:rFonts w:eastAsia="Times New Roman" w:cs="Arial"/>
                <w:b/>
                <w:bCs/>
                <w:color w:val="000000"/>
                <w:sz w:val="18"/>
                <w:szCs w:val="18"/>
                <w:lang w:eastAsia="da-DK"/>
              </w:rPr>
              <w:t>Børn til andre kommuner</w:t>
            </w:r>
          </w:p>
        </w:tc>
        <w:tc>
          <w:tcPr>
            <w:tcW w:w="1418" w:type="dxa"/>
            <w:tcBorders>
              <w:top w:val="nil"/>
              <w:left w:val="nil"/>
              <w:bottom w:val="single" w:sz="8" w:space="0" w:color="auto"/>
              <w:right w:val="single" w:sz="8" w:space="0" w:color="auto"/>
            </w:tcBorders>
            <w:shd w:val="clear" w:color="auto" w:fill="auto"/>
            <w:tcMar>
              <w:left w:w="57" w:type="dxa"/>
              <w:right w:w="57" w:type="dxa"/>
            </w:tcMar>
            <w:vAlign w:val="center"/>
            <w:hideMark/>
          </w:tcPr>
          <w:p w:rsidR="00E57855" w:rsidRPr="005D7602" w:rsidRDefault="00E57855" w:rsidP="0003736C">
            <w:pPr>
              <w:spacing w:line="240" w:lineRule="auto"/>
              <w:jc w:val="center"/>
              <w:rPr>
                <w:rFonts w:eastAsia="Times New Roman" w:cs="Arial"/>
                <w:color w:val="000000"/>
                <w:sz w:val="18"/>
                <w:szCs w:val="18"/>
                <w:lang w:eastAsia="da-DK"/>
              </w:rPr>
            </w:pPr>
            <w:r w:rsidRPr="005D7602">
              <w:rPr>
                <w:rFonts w:eastAsia="Times New Roman" w:cs="Arial"/>
                <w:color w:val="000000"/>
                <w:sz w:val="18"/>
                <w:szCs w:val="18"/>
                <w:lang w:eastAsia="da-DK"/>
              </w:rPr>
              <w:t>8</w:t>
            </w:r>
          </w:p>
        </w:tc>
        <w:tc>
          <w:tcPr>
            <w:tcW w:w="1418" w:type="dxa"/>
            <w:tcBorders>
              <w:top w:val="nil"/>
              <w:left w:val="nil"/>
              <w:bottom w:val="single" w:sz="8" w:space="0" w:color="auto"/>
              <w:right w:val="single" w:sz="8" w:space="0" w:color="auto"/>
            </w:tcBorders>
            <w:shd w:val="clear" w:color="auto" w:fill="auto"/>
            <w:tcMar>
              <w:left w:w="57" w:type="dxa"/>
              <w:right w:w="57" w:type="dxa"/>
            </w:tcMar>
            <w:vAlign w:val="center"/>
            <w:hideMark/>
          </w:tcPr>
          <w:p w:rsidR="00E57855" w:rsidRPr="005D7602" w:rsidRDefault="00E57855" w:rsidP="0003736C">
            <w:pPr>
              <w:spacing w:line="240" w:lineRule="auto"/>
              <w:jc w:val="center"/>
              <w:rPr>
                <w:rFonts w:eastAsia="Times New Roman" w:cs="Arial"/>
                <w:color w:val="000000"/>
                <w:sz w:val="18"/>
                <w:szCs w:val="18"/>
                <w:lang w:eastAsia="da-DK"/>
              </w:rPr>
            </w:pPr>
            <w:r w:rsidRPr="005D7602">
              <w:rPr>
                <w:rFonts w:eastAsia="Times New Roman" w:cs="Arial"/>
                <w:color w:val="000000"/>
                <w:sz w:val="18"/>
                <w:szCs w:val="18"/>
                <w:lang w:eastAsia="da-DK"/>
              </w:rPr>
              <w:t>9</w:t>
            </w:r>
          </w:p>
        </w:tc>
      </w:tr>
    </w:tbl>
    <w:p w:rsidR="0004645C" w:rsidRDefault="0004645C" w:rsidP="005C3B9A"/>
    <w:p w:rsidR="00095F72" w:rsidRDefault="00095F72" w:rsidP="00BD48BB">
      <w:pPr>
        <w:pStyle w:val="NormalWeb"/>
        <w:spacing w:line="276" w:lineRule="auto"/>
        <w:jc w:val="both"/>
        <w:textAlignment w:val="top"/>
        <w:rPr>
          <w:rFonts w:cs="Arial"/>
          <w:color w:val="000000"/>
          <w:sz w:val="22"/>
        </w:rPr>
      </w:pPr>
      <w:r>
        <w:rPr>
          <w:rFonts w:cs="Arial"/>
          <w:color w:val="000000"/>
          <w:sz w:val="22"/>
        </w:rPr>
        <w:br w:type="page"/>
      </w:r>
    </w:p>
    <w:p w:rsidR="00324242" w:rsidRPr="00324242" w:rsidRDefault="00324242" w:rsidP="00324242">
      <w:pPr>
        <w:pStyle w:val="Overskrift3"/>
        <w:rPr>
          <w:rFonts w:eastAsia="Times New Roman"/>
        </w:rPr>
      </w:pPr>
      <w:bookmarkStart w:id="24" w:name="_Toc2759818"/>
      <w:r w:rsidRPr="00324242">
        <w:rPr>
          <w:rFonts w:eastAsia="Times New Roman"/>
        </w:rPr>
        <w:lastRenderedPageBreak/>
        <w:t>Politikområde</w:t>
      </w:r>
      <w:r>
        <w:rPr>
          <w:rFonts w:eastAsia="Times New Roman"/>
        </w:rPr>
        <w:t>:</w:t>
      </w:r>
      <w:r w:rsidRPr="00324242">
        <w:rPr>
          <w:rFonts w:eastAsia="Times New Roman"/>
        </w:rPr>
        <w:t xml:space="preserve"> Skoler</w:t>
      </w:r>
      <w:bookmarkEnd w:id="24"/>
    </w:p>
    <w:p w:rsidR="00324242" w:rsidRPr="00324242" w:rsidRDefault="00324242" w:rsidP="00324242"/>
    <w:p w:rsidR="00324242" w:rsidRDefault="00324242" w:rsidP="00324242">
      <w:pPr>
        <w:rPr>
          <w:b/>
        </w:rPr>
      </w:pPr>
      <w:r w:rsidRPr="00324242">
        <w:rPr>
          <w:b/>
        </w:rPr>
        <w:t>Resultat af drift</w:t>
      </w:r>
    </w:p>
    <w:p w:rsidR="00324242" w:rsidRDefault="00324242" w:rsidP="00324242"/>
    <w:tbl>
      <w:tblPr>
        <w:tblW w:w="9639" w:type="dxa"/>
        <w:tblCellMar>
          <w:left w:w="70" w:type="dxa"/>
          <w:right w:w="70" w:type="dxa"/>
        </w:tblCellMar>
        <w:tblLook w:val="04A0" w:firstRow="1" w:lastRow="0" w:firstColumn="1" w:lastColumn="0" w:noHBand="0" w:noVBand="1"/>
      </w:tblPr>
      <w:tblGrid>
        <w:gridCol w:w="3686"/>
        <w:gridCol w:w="327"/>
        <w:gridCol w:w="1134"/>
        <w:gridCol w:w="1134"/>
        <w:gridCol w:w="1134"/>
        <w:gridCol w:w="1134"/>
        <w:gridCol w:w="1120"/>
      </w:tblGrid>
      <w:tr w:rsidR="00D56001" w:rsidRPr="00CA2B2C" w:rsidTr="00A7768A">
        <w:trPr>
          <w:trHeight w:val="567"/>
        </w:trPr>
        <w:tc>
          <w:tcPr>
            <w:tcW w:w="3686" w:type="dxa"/>
            <w:tcBorders>
              <w:top w:val="single" w:sz="8" w:space="0" w:color="auto"/>
              <w:left w:val="single" w:sz="8" w:space="0" w:color="auto"/>
              <w:bottom w:val="single" w:sz="4" w:space="0" w:color="auto"/>
              <w:right w:val="single" w:sz="4" w:space="0" w:color="auto"/>
            </w:tcBorders>
            <w:shd w:val="clear" w:color="000000" w:fill="3DA15A"/>
            <w:noWrap/>
            <w:tcMar>
              <w:top w:w="57" w:type="dxa"/>
              <w:left w:w="57" w:type="dxa"/>
              <w:bottom w:w="57" w:type="dxa"/>
              <w:right w:w="57" w:type="dxa"/>
            </w:tcMar>
            <w:hideMark/>
          </w:tcPr>
          <w:p w:rsidR="00CA2B2C" w:rsidRPr="00CA2B2C" w:rsidRDefault="00CA2B2C" w:rsidP="00CA2B2C">
            <w:pPr>
              <w:spacing w:line="240" w:lineRule="auto"/>
              <w:jc w:val="left"/>
              <w:rPr>
                <w:rFonts w:eastAsia="Times New Roman" w:cs="Arial"/>
                <w:b/>
                <w:bCs/>
                <w:color w:val="FFFFFF"/>
                <w:sz w:val="18"/>
                <w:szCs w:val="18"/>
                <w:lang w:eastAsia="da-DK"/>
              </w:rPr>
            </w:pPr>
            <w:r w:rsidRPr="00CA2B2C">
              <w:rPr>
                <w:rFonts w:eastAsia="Times New Roman" w:cs="Arial"/>
                <w:b/>
                <w:bCs/>
                <w:color w:val="FFFFFF"/>
                <w:sz w:val="18"/>
                <w:szCs w:val="18"/>
                <w:lang w:eastAsia="da-DK"/>
              </w:rPr>
              <w:t>Skoler</w:t>
            </w:r>
          </w:p>
        </w:tc>
        <w:tc>
          <w:tcPr>
            <w:tcW w:w="284" w:type="dxa"/>
            <w:tcBorders>
              <w:top w:val="single" w:sz="8" w:space="0" w:color="auto"/>
              <w:left w:val="nil"/>
              <w:bottom w:val="single" w:sz="4" w:space="0" w:color="auto"/>
              <w:right w:val="single" w:sz="4" w:space="0" w:color="auto"/>
            </w:tcBorders>
            <w:shd w:val="clear" w:color="000000" w:fill="3DA15A"/>
            <w:noWrap/>
            <w:tcMar>
              <w:top w:w="57" w:type="dxa"/>
              <w:left w:w="57" w:type="dxa"/>
              <w:bottom w:w="57" w:type="dxa"/>
              <w:right w:w="57" w:type="dxa"/>
            </w:tcMar>
            <w:textDirection w:val="btLr"/>
            <w:vAlign w:val="center"/>
            <w:hideMark/>
          </w:tcPr>
          <w:p w:rsidR="00CA2B2C" w:rsidRPr="00CA2B2C" w:rsidRDefault="00CA2B2C" w:rsidP="00D56001">
            <w:pPr>
              <w:spacing w:line="240" w:lineRule="auto"/>
              <w:jc w:val="center"/>
              <w:rPr>
                <w:rFonts w:eastAsia="Times New Roman" w:cs="Arial"/>
                <w:b/>
                <w:bCs/>
                <w:color w:val="FFFFFF"/>
                <w:sz w:val="18"/>
                <w:szCs w:val="18"/>
                <w:lang w:eastAsia="da-DK"/>
              </w:rPr>
            </w:pPr>
            <w:r w:rsidRPr="00CA2B2C">
              <w:rPr>
                <w:rFonts w:eastAsia="Times New Roman" w:cs="Arial"/>
                <w:b/>
                <w:bCs/>
                <w:color w:val="FFFFFF"/>
                <w:sz w:val="18"/>
                <w:szCs w:val="18"/>
                <w:lang w:eastAsia="da-DK"/>
              </w:rPr>
              <w:t>Note</w:t>
            </w:r>
          </w:p>
        </w:tc>
        <w:tc>
          <w:tcPr>
            <w:tcW w:w="1134" w:type="dxa"/>
            <w:tcBorders>
              <w:top w:val="single" w:sz="8" w:space="0" w:color="auto"/>
              <w:left w:val="nil"/>
              <w:bottom w:val="single" w:sz="4" w:space="0" w:color="auto"/>
              <w:right w:val="single" w:sz="4" w:space="0" w:color="auto"/>
            </w:tcBorders>
            <w:shd w:val="clear" w:color="000000" w:fill="3DA15A"/>
            <w:tcMar>
              <w:top w:w="57" w:type="dxa"/>
              <w:left w:w="57" w:type="dxa"/>
              <w:bottom w:w="57" w:type="dxa"/>
              <w:right w:w="57" w:type="dxa"/>
            </w:tcMar>
            <w:hideMark/>
          </w:tcPr>
          <w:p w:rsidR="00CA2B2C" w:rsidRPr="00CA2B2C" w:rsidRDefault="00CA2B2C" w:rsidP="00CA2B2C">
            <w:pPr>
              <w:spacing w:line="240" w:lineRule="auto"/>
              <w:jc w:val="center"/>
              <w:rPr>
                <w:rFonts w:eastAsia="Times New Roman" w:cs="Arial"/>
                <w:b/>
                <w:bCs/>
                <w:color w:val="FFFFFF"/>
                <w:sz w:val="18"/>
                <w:szCs w:val="18"/>
                <w:lang w:eastAsia="da-DK"/>
              </w:rPr>
            </w:pPr>
            <w:r w:rsidRPr="00CA2B2C">
              <w:rPr>
                <w:rFonts w:eastAsia="Times New Roman" w:cs="Arial"/>
                <w:b/>
                <w:bCs/>
                <w:color w:val="FFFFFF"/>
                <w:sz w:val="18"/>
                <w:szCs w:val="18"/>
                <w:lang w:eastAsia="da-DK"/>
              </w:rPr>
              <w:t>Opr. Budget</w:t>
            </w:r>
          </w:p>
        </w:tc>
        <w:tc>
          <w:tcPr>
            <w:tcW w:w="1134" w:type="dxa"/>
            <w:tcBorders>
              <w:top w:val="single" w:sz="8" w:space="0" w:color="auto"/>
              <w:left w:val="nil"/>
              <w:bottom w:val="single" w:sz="4" w:space="0" w:color="auto"/>
              <w:right w:val="single" w:sz="4" w:space="0" w:color="auto"/>
            </w:tcBorders>
            <w:shd w:val="clear" w:color="000000" w:fill="3DA15A"/>
            <w:tcMar>
              <w:top w:w="57" w:type="dxa"/>
              <w:left w:w="57" w:type="dxa"/>
              <w:bottom w:w="57" w:type="dxa"/>
              <w:right w:w="57" w:type="dxa"/>
            </w:tcMar>
            <w:hideMark/>
          </w:tcPr>
          <w:p w:rsidR="00CA2B2C" w:rsidRPr="00CA2B2C" w:rsidRDefault="00CA2B2C" w:rsidP="00CA2B2C">
            <w:pPr>
              <w:spacing w:line="240" w:lineRule="auto"/>
              <w:jc w:val="center"/>
              <w:rPr>
                <w:rFonts w:eastAsia="Times New Roman" w:cs="Arial"/>
                <w:b/>
                <w:bCs/>
                <w:color w:val="FFFFFF"/>
                <w:sz w:val="18"/>
                <w:szCs w:val="18"/>
                <w:lang w:eastAsia="da-DK"/>
              </w:rPr>
            </w:pPr>
            <w:r w:rsidRPr="00CA2B2C">
              <w:rPr>
                <w:rFonts w:eastAsia="Times New Roman" w:cs="Arial"/>
                <w:b/>
                <w:bCs/>
                <w:color w:val="FFFFFF"/>
                <w:sz w:val="18"/>
                <w:szCs w:val="18"/>
                <w:lang w:eastAsia="da-DK"/>
              </w:rPr>
              <w:t>Korr. budget</w:t>
            </w:r>
          </w:p>
        </w:tc>
        <w:tc>
          <w:tcPr>
            <w:tcW w:w="1134" w:type="dxa"/>
            <w:tcBorders>
              <w:top w:val="single" w:sz="8" w:space="0" w:color="auto"/>
              <w:left w:val="nil"/>
              <w:bottom w:val="single" w:sz="4" w:space="0" w:color="auto"/>
              <w:right w:val="single" w:sz="4" w:space="0" w:color="auto"/>
            </w:tcBorders>
            <w:shd w:val="clear" w:color="000000" w:fill="3DA15A"/>
            <w:tcMar>
              <w:top w:w="57" w:type="dxa"/>
              <w:left w:w="57" w:type="dxa"/>
              <w:bottom w:w="57" w:type="dxa"/>
              <w:right w:w="57" w:type="dxa"/>
            </w:tcMar>
            <w:hideMark/>
          </w:tcPr>
          <w:p w:rsidR="00CA2B2C" w:rsidRPr="00CA2B2C" w:rsidRDefault="00CA2B2C" w:rsidP="00CA2B2C">
            <w:pPr>
              <w:spacing w:line="240" w:lineRule="auto"/>
              <w:jc w:val="center"/>
              <w:rPr>
                <w:rFonts w:eastAsia="Times New Roman" w:cs="Arial"/>
                <w:b/>
                <w:bCs/>
                <w:color w:val="FFFFFF"/>
                <w:sz w:val="18"/>
                <w:szCs w:val="18"/>
                <w:lang w:eastAsia="da-DK"/>
              </w:rPr>
            </w:pPr>
            <w:r w:rsidRPr="00CA2B2C">
              <w:rPr>
                <w:rFonts w:eastAsia="Times New Roman" w:cs="Arial"/>
                <w:b/>
                <w:bCs/>
                <w:color w:val="FFFFFF"/>
                <w:sz w:val="18"/>
                <w:szCs w:val="18"/>
                <w:lang w:eastAsia="da-DK"/>
              </w:rPr>
              <w:t>Regnskab 2018</w:t>
            </w:r>
          </w:p>
        </w:tc>
        <w:tc>
          <w:tcPr>
            <w:tcW w:w="1134" w:type="dxa"/>
            <w:tcBorders>
              <w:top w:val="single" w:sz="8" w:space="0" w:color="auto"/>
              <w:left w:val="nil"/>
              <w:bottom w:val="single" w:sz="4" w:space="0" w:color="auto"/>
              <w:right w:val="single" w:sz="4" w:space="0" w:color="auto"/>
            </w:tcBorders>
            <w:shd w:val="clear" w:color="000000" w:fill="3DA15A"/>
            <w:tcMar>
              <w:top w:w="57" w:type="dxa"/>
              <w:left w:w="57" w:type="dxa"/>
              <w:bottom w:w="57" w:type="dxa"/>
              <w:right w:w="57" w:type="dxa"/>
            </w:tcMar>
            <w:hideMark/>
          </w:tcPr>
          <w:p w:rsidR="00CA2B2C" w:rsidRPr="00CA2B2C" w:rsidRDefault="00CA2B2C" w:rsidP="00CA2B2C">
            <w:pPr>
              <w:spacing w:line="240" w:lineRule="auto"/>
              <w:jc w:val="center"/>
              <w:rPr>
                <w:rFonts w:eastAsia="Times New Roman" w:cs="Arial"/>
                <w:b/>
                <w:bCs/>
                <w:color w:val="FFFFFF"/>
                <w:sz w:val="18"/>
                <w:szCs w:val="18"/>
                <w:lang w:eastAsia="da-DK"/>
              </w:rPr>
            </w:pPr>
            <w:r w:rsidRPr="00CA2B2C">
              <w:rPr>
                <w:rFonts w:eastAsia="Times New Roman" w:cs="Arial"/>
                <w:b/>
                <w:bCs/>
                <w:color w:val="FFFFFF"/>
                <w:sz w:val="18"/>
                <w:szCs w:val="18"/>
                <w:lang w:eastAsia="da-DK"/>
              </w:rPr>
              <w:t>Afvigelse ift. korr. budget</w:t>
            </w:r>
          </w:p>
        </w:tc>
        <w:tc>
          <w:tcPr>
            <w:tcW w:w="1120" w:type="dxa"/>
            <w:tcBorders>
              <w:top w:val="single" w:sz="8" w:space="0" w:color="auto"/>
              <w:left w:val="nil"/>
              <w:bottom w:val="single" w:sz="4" w:space="0" w:color="auto"/>
              <w:right w:val="single" w:sz="8" w:space="0" w:color="auto"/>
            </w:tcBorders>
            <w:shd w:val="clear" w:color="000000" w:fill="3DA15A"/>
            <w:tcMar>
              <w:top w:w="57" w:type="dxa"/>
              <w:left w:w="57" w:type="dxa"/>
              <w:bottom w:w="57" w:type="dxa"/>
              <w:right w:w="57" w:type="dxa"/>
            </w:tcMar>
            <w:hideMark/>
          </w:tcPr>
          <w:p w:rsidR="00CA2B2C" w:rsidRPr="00CA2B2C" w:rsidRDefault="00CA2B2C" w:rsidP="00CA2B2C">
            <w:pPr>
              <w:spacing w:line="240" w:lineRule="auto"/>
              <w:jc w:val="center"/>
              <w:rPr>
                <w:rFonts w:eastAsia="Times New Roman" w:cs="Arial"/>
                <w:b/>
                <w:bCs/>
                <w:color w:val="FFFFFF"/>
                <w:sz w:val="18"/>
                <w:szCs w:val="18"/>
                <w:lang w:eastAsia="da-DK"/>
              </w:rPr>
            </w:pPr>
            <w:r w:rsidRPr="00CA2B2C">
              <w:rPr>
                <w:rFonts w:eastAsia="Times New Roman" w:cs="Arial"/>
                <w:b/>
                <w:bCs/>
                <w:color w:val="FFFFFF"/>
                <w:sz w:val="18"/>
                <w:szCs w:val="18"/>
                <w:lang w:eastAsia="da-DK"/>
              </w:rPr>
              <w:t>Overførsel til 2019</w:t>
            </w:r>
          </w:p>
        </w:tc>
      </w:tr>
      <w:tr w:rsidR="00CA2B2C" w:rsidRPr="00CA2B2C" w:rsidTr="00A7768A">
        <w:trPr>
          <w:trHeight w:val="284"/>
        </w:trPr>
        <w:tc>
          <w:tcPr>
            <w:tcW w:w="3686" w:type="dxa"/>
            <w:tcBorders>
              <w:top w:val="nil"/>
              <w:left w:val="single" w:sz="8" w:space="0" w:color="auto"/>
              <w:bottom w:val="nil"/>
              <w:right w:val="single" w:sz="4" w:space="0" w:color="auto"/>
            </w:tcBorders>
            <w:shd w:val="clear" w:color="auto" w:fill="auto"/>
            <w:tcMar>
              <w:left w:w="57" w:type="dxa"/>
              <w:right w:w="57" w:type="dxa"/>
            </w:tcMar>
            <w:vAlign w:val="center"/>
            <w:hideMark/>
          </w:tcPr>
          <w:p w:rsidR="00CA2B2C" w:rsidRPr="00CA2B2C" w:rsidRDefault="00CA2B2C" w:rsidP="00D56001">
            <w:pPr>
              <w:spacing w:line="240" w:lineRule="auto"/>
              <w:jc w:val="left"/>
              <w:rPr>
                <w:rFonts w:eastAsia="Times New Roman" w:cs="Arial"/>
                <w:b/>
                <w:bCs/>
                <w:color w:val="000000"/>
                <w:sz w:val="18"/>
                <w:szCs w:val="18"/>
                <w:lang w:eastAsia="da-DK"/>
              </w:rPr>
            </w:pPr>
            <w:r w:rsidRPr="00CA2B2C">
              <w:rPr>
                <w:rFonts w:eastAsia="Times New Roman" w:cs="Arial"/>
                <w:b/>
                <w:bCs/>
                <w:color w:val="000000"/>
                <w:sz w:val="18"/>
                <w:szCs w:val="18"/>
                <w:lang w:eastAsia="da-DK"/>
              </w:rPr>
              <w:t>Samlet resultat</w:t>
            </w:r>
            <w:r w:rsidR="00D56001" w:rsidRPr="00CA2B2C">
              <w:rPr>
                <w:rFonts w:eastAsia="Times New Roman" w:cs="Arial"/>
                <w:color w:val="000000"/>
                <w:sz w:val="18"/>
                <w:szCs w:val="18"/>
                <w:lang w:eastAsia="da-DK"/>
              </w:rPr>
              <w:t xml:space="preserve"> (tal i 1.000 kr.)</w:t>
            </w:r>
          </w:p>
        </w:tc>
        <w:tc>
          <w:tcPr>
            <w:tcW w:w="28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CA2B2C" w:rsidRPr="00CA2B2C" w:rsidRDefault="00CA2B2C" w:rsidP="00D56001">
            <w:pPr>
              <w:spacing w:line="240" w:lineRule="auto"/>
              <w:jc w:val="center"/>
              <w:rPr>
                <w:rFonts w:eastAsia="Times New Roman" w:cs="Arial"/>
                <w:b/>
                <w:bCs/>
                <w:color w:val="000000"/>
                <w:sz w:val="18"/>
                <w:szCs w:val="18"/>
                <w:lang w:eastAsia="da-DK"/>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CA2B2C" w:rsidRPr="00CA2B2C" w:rsidRDefault="00CA2B2C" w:rsidP="00CA2B2C">
            <w:pPr>
              <w:spacing w:line="240" w:lineRule="auto"/>
              <w:jc w:val="right"/>
              <w:rPr>
                <w:rFonts w:eastAsia="Times New Roman" w:cs="Arial"/>
                <w:b/>
                <w:bCs/>
                <w:color w:val="000000"/>
                <w:sz w:val="18"/>
                <w:szCs w:val="18"/>
                <w:lang w:eastAsia="da-DK"/>
              </w:rPr>
            </w:pPr>
            <w:r w:rsidRPr="00CA2B2C">
              <w:rPr>
                <w:rFonts w:eastAsia="Times New Roman" w:cs="Arial"/>
                <w:b/>
                <w:bCs/>
                <w:color w:val="000000"/>
                <w:sz w:val="18"/>
                <w:szCs w:val="18"/>
                <w:lang w:eastAsia="da-DK"/>
              </w:rPr>
              <w:t>365.888</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CA2B2C" w:rsidRPr="00CA2B2C" w:rsidRDefault="00CA2B2C" w:rsidP="00CA2B2C">
            <w:pPr>
              <w:spacing w:line="240" w:lineRule="auto"/>
              <w:jc w:val="right"/>
              <w:rPr>
                <w:rFonts w:eastAsia="Times New Roman" w:cs="Arial"/>
                <w:b/>
                <w:bCs/>
                <w:color w:val="000000"/>
                <w:sz w:val="18"/>
                <w:szCs w:val="18"/>
                <w:lang w:eastAsia="da-DK"/>
              </w:rPr>
            </w:pPr>
            <w:r w:rsidRPr="00CA2B2C">
              <w:rPr>
                <w:rFonts w:eastAsia="Times New Roman" w:cs="Arial"/>
                <w:b/>
                <w:bCs/>
                <w:color w:val="000000"/>
                <w:sz w:val="18"/>
                <w:szCs w:val="18"/>
                <w:lang w:eastAsia="da-DK"/>
              </w:rPr>
              <w:t>373.803</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CA2B2C" w:rsidRPr="00CA2B2C" w:rsidRDefault="00CA2B2C" w:rsidP="00CA2B2C">
            <w:pPr>
              <w:spacing w:line="240" w:lineRule="auto"/>
              <w:jc w:val="right"/>
              <w:rPr>
                <w:rFonts w:eastAsia="Times New Roman" w:cs="Arial"/>
                <w:b/>
                <w:bCs/>
                <w:color w:val="000000"/>
                <w:sz w:val="18"/>
                <w:szCs w:val="18"/>
                <w:lang w:eastAsia="da-DK"/>
              </w:rPr>
            </w:pPr>
            <w:r w:rsidRPr="00CA2B2C">
              <w:rPr>
                <w:rFonts w:eastAsia="Times New Roman" w:cs="Arial"/>
                <w:b/>
                <w:bCs/>
                <w:color w:val="000000"/>
                <w:sz w:val="18"/>
                <w:szCs w:val="18"/>
                <w:lang w:eastAsia="da-DK"/>
              </w:rPr>
              <w:t>360.037</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CA2B2C" w:rsidRPr="00CA2B2C" w:rsidRDefault="00CA2B2C" w:rsidP="00CA2B2C">
            <w:pPr>
              <w:spacing w:line="240" w:lineRule="auto"/>
              <w:jc w:val="right"/>
              <w:rPr>
                <w:rFonts w:eastAsia="Times New Roman" w:cs="Arial"/>
                <w:b/>
                <w:bCs/>
                <w:color w:val="000000"/>
                <w:sz w:val="18"/>
                <w:szCs w:val="18"/>
                <w:lang w:eastAsia="da-DK"/>
              </w:rPr>
            </w:pPr>
            <w:r w:rsidRPr="00CA2B2C">
              <w:rPr>
                <w:rFonts w:eastAsia="Times New Roman" w:cs="Arial"/>
                <w:b/>
                <w:bCs/>
                <w:color w:val="000000"/>
                <w:sz w:val="18"/>
                <w:szCs w:val="18"/>
                <w:lang w:eastAsia="da-DK"/>
              </w:rPr>
              <w:t>-13.766</w:t>
            </w:r>
          </w:p>
        </w:tc>
        <w:tc>
          <w:tcPr>
            <w:tcW w:w="1120" w:type="dxa"/>
            <w:tcBorders>
              <w:top w:val="nil"/>
              <w:left w:val="single" w:sz="4" w:space="0" w:color="auto"/>
              <w:bottom w:val="nil"/>
              <w:right w:val="single" w:sz="8" w:space="0" w:color="auto"/>
            </w:tcBorders>
            <w:shd w:val="clear" w:color="auto" w:fill="auto"/>
            <w:tcMar>
              <w:left w:w="57" w:type="dxa"/>
              <w:right w:w="57" w:type="dxa"/>
            </w:tcMar>
            <w:vAlign w:val="center"/>
            <w:hideMark/>
          </w:tcPr>
          <w:p w:rsidR="00CA2B2C" w:rsidRPr="00CA2B2C" w:rsidRDefault="00CA2B2C" w:rsidP="00CA2B2C">
            <w:pPr>
              <w:spacing w:line="240" w:lineRule="auto"/>
              <w:jc w:val="right"/>
              <w:rPr>
                <w:rFonts w:eastAsia="Times New Roman" w:cs="Arial"/>
                <w:b/>
                <w:bCs/>
                <w:color w:val="000000"/>
                <w:sz w:val="18"/>
                <w:szCs w:val="18"/>
                <w:lang w:eastAsia="da-DK"/>
              </w:rPr>
            </w:pPr>
            <w:r w:rsidRPr="00CA2B2C">
              <w:rPr>
                <w:rFonts w:eastAsia="Times New Roman" w:cs="Arial"/>
                <w:b/>
                <w:bCs/>
                <w:color w:val="000000"/>
                <w:sz w:val="18"/>
                <w:szCs w:val="18"/>
                <w:lang w:eastAsia="da-DK"/>
              </w:rPr>
              <w:t>-13.766</w:t>
            </w:r>
          </w:p>
        </w:tc>
      </w:tr>
      <w:tr w:rsidR="00D56001" w:rsidRPr="00CA2B2C" w:rsidTr="00A7768A">
        <w:trPr>
          <w:trHeight w:val="284"/>
        </w:trPr>
        <w:tc>
          <w:tcPr>
            <w:tcW w:w="3686" w:type="dxa"/>
            <w:tcBorders>
              <w:top w:val="single" w:sz="4" w:space="0" w:color="auto"/>
              <w:left w:val="single" w:sz="8" w:space="0" w:color="auto"/>
              <w:bottom w:val="single" w:sz="4" w:space="0" w:color="auto"/>
              <w:right w:val="single" w:sz="4" w:space="0" w:color="auto"/>
            </w:tcBorders>
            <w:shd w:val="clear" w:color="000000" w:fill="CFDFF1"/>
            <w:noWrap/>
            <w:tcMar>
              <w:left w:w="57" w:type="dxa"/>
              <w:right w:w="57" w:type="dxa"/>
            </w:tcMar>
            <w:vAlign w:val="center"/>
            <w:hideMark/>
          </w:tcPr>
          <w:p w:rsidR="00CA2B2C" w:rsidRPr="00CA2B2C" w:rsidRDefault="00CA2B2C" w:rsidP="00CA2B2C">
            <w:pPr>
              <w:spacing w:line="240" w:lineRule="auto"/>
              <w:jc w:val="left"/>
              <w:rPr>
                <w:rFonts w:eastAsia="Times New Roman" w:cs="Arial"/>
                <w:b/>
                <w:bCs/>
                <w:color w:val="000000"/>
                <w:sz w:val="18"/>
                <w:szCs w:val="18"/>
                <w:lang w:eastAsia="da-DK"/>
              </w:rPr>
            </w:pPr>
            <w:r w:rsidRPr="00CA2B2C">
              <w:rPr>
                <w:rFonts w:eastAsia="Times New Roman" w:cs="Arial"/>
                <w:b/>
                <w:bCs/>
                <w:color w:val="000000"/>
                <w:sz w:val="18"/>
                <w:szCs w:val="18"/>
                <w:lang w:eastAsia="da-DK"/>
              </w:rPr>
              <w:t>Budgetramme 1</w:t>
            </w:r>
          </w:p>
        </w:tc>
        <w:tc>
          <w:tcPr>
            <w:tcW w:w="284" w:type="dxa"/>
            <w:tcBorders>
              <w:top w:val="single" w:sz="4" w:space="0" w:color="auto"/>
              <w:left w:val="nil"/>
              <w:bottom w:val="single" w:sz="4" w:space="0" w:color="auto"/>
              <w:right w:val="single" w:sz="4" w:space="0" w:color="auto"/>
            </w:tcBorders>
            <w:shd w:val="clear" w:color="000000" w:fill="CFDFF1"/>
            <w:noWrap/>
            <w:tcMar>
              <w:left w:w="57" w:type="dxa"/>
              <w:right w:w="57" w:type="dxa"/>
            </w:tcMar>
            <w:vAlign w:val="center"/>
            <w:hideMark/>
          </w:tcPr>
          <w:p w:rsidR="00CA2B2C" w:rsidRPr="00CA2B2C" w:rsidRDefault="00CA2B2C" w:rsidP="00D56001">
            <w:pPr>
              <w:spacing w:line="240" w:lineRule="auto"/>
              <w:jc w:val="center"/>
              <w:rPr>
                <w:rFonts w:eastAsia="Times New Roman" w:cs="Arial"/>
                <w:b/>
                <w:bCs/>
                <w:color w:val="000000"/>
                <w:sz w:val="18"/>
                <w:szCs w:val="18"/>
                <w:lang w:eastAsia="da-DK"/>
              </w:rPr>
            </w:pPr>
          </w:p>
        </w:tc>
        <w:tc>
          <w:tcPr>
            <w:tcW w:w="1134" w:type="dxa"/>
            <w:tcBorders>
              <w:top w:val="single" w:sz="4" w:space="0" w:color="auto"/>
              <w:left w:val="nil"/>
              <w:bottom w:val="single" w:sz="4" w:space="0" w:color="auto"/>
              <w:right w:val="single" w:sz="4" w:space="0" w:color="auto"/>
            </w:tcBorders>
            <w:shd w:val="clear" w:color="000000" w:fill="CFDFF1"/>
            <w:noWrap/>
            <w:tcMar>
              <w:left w:w="57" w:type="dxa"/>
              <w:right w:w="57" w:type="dxa"/>
            </w:tcMar>
            <w:vAlign w:val="center"/>
            <w:hideMark/>
          </w:tcPr>
          <w:p w:rsidR="00CA2B2C" w:rsidRPr="00CA2B2C" w:rsidRDefault="00CA2B2C" w:rsidP="00CA2B2C">
            <w:pPr>
              <w:spacing w:line="240" w:lineRule="auto"/>
              <w:jc w:val="right"/>
              <w:rPr>
                <w:rFonts w:eastAsia="Times New Roman" w:cs="Arial"/>
                <w:b/>
                <w:bCs/>
                <w:color w:val="000000"/>
                <w:sz w:val="18"/>
                <w:szCs w:val="18"/>
                <w:lang w:eastAsia="da-DK"/>
              </w:rPr>
            </w:pPr>
            <w:r w:rsidRPr="00CA2B2C">
              <w:rPr>
                <w:rFonts w:eastAsia="Times New Roman" w:cs="Arial"/>
                <w:b/>
                <w:bCs/>
                <w:color w:val="000000"/>
                <w:sz w:val="18"/>
                <w:szCs w:val="18"/>
                <w:lang w:eastAsia="da-DK"/>
              </w:rPr>
              <w:t>365.888</w:t>
            </w:r>
          </w:p>
        </w:tc>
        <w:tc>
          <w:tcPr>
            <w:tcW w:w="1134" w:type="dxa"/>
            <w:tcBorders>
              <w:top w:val="single" w:sz="4" w:space="0" w:color="auto"/>
              <w:left w:val="nil"/>
              <w:bottom w:val="single" w:sz="4" w:space="0" w:color="auto"/>
              <w:right w:val="single" w:sz="4" w:space="0" w:color="auto"/>
            </w:tcBorders>
            <w:shd w:val="clear" w:color="000000" w:fill="CFDFF1"/>
            <w:noWrap/>
            <w:tcMar>
              <w:left w:w="57" w:type="dxa"/>
              <w:right w:w="57" w:type="dxa"/>
            </w:tcMar>
            <w:vAlign w:val="center"/>
            <w:hideMark/>
          </w:tcPr>
          <w:p w:rsidR="00CA2B2C" w:rsidRPr="00CA2B2C" w:rsidRDefault="00CA2B2C" w:rsidP="00CA2B2C">
            <w:pPr>
              <w:spacing w:line="240" w:lineRule="auto"/>
              <w:jc w:val="right"/>
              <w:rPr>
                <w:rFonts w:eastAsia="Times New Roman" w:cs="Arial"/>
                <w:b/>
                <w:bCs/>
                <w:color w:val="000000"/>
                <w:sz w:val="18"/>
                <w:szCs w:val="18"/>
                <w:lang w:eastAsia="da-DK"/>
              </w:rPr>
            </w:pPr>
            <w:r w:rsidRPr="00CA2B2C">
              <w:rPr>
                <w:rFonts w:eastAsia="Times New Roman" w:cs="Arial"/>
                <w:b/>
                <w:bCs/>
                <w:color w:val="000000"/>
                <w:sz w:val="18"/>
                <w:szCs w:val="18"/>
                <w:lang w:eastAsia="da-DK"/>
              </w:rPr>
              <w:t>373.803</w:t>
            </w:r>
          </w:p>
        </w:tc>
        <w:tc>
          <w:tcPr>
            <w:tcW w:w="1134" w:type="dxa"/>
            <w:tcBorders>
              <w:top w:val="single" w:sz="4" w:space="0" w:color="auto"/>
              <w:left w:val="nil"/>
              <w:bottom w:val="single" w:sz="4" w:space="0" w:color="auto"/>
              <w:right w:val="single" w:sz="4" w:space="0" w:color="auto"/>
            </w:tcBorders>
            <w:shd w:val="clear" w:color="000000" w:fill="CFDFF1"/>
            <w:noWrap/>
            <w:tcMar>
              <w:left w:w="57" w:type="dxa"/>
              <w:right w:w="57" w:type="dxa"/>
            </w:tcMar>
            <w:vAlign w:val="center"/>
            <w:hideMark/>
          </w:tcPr>
          <w:p w:rsidR="00CA2B2C" w:rsidRPr="00CA2B2C" w:rsidRDefault="00CA2B2C" w:rsidP="00CA2B2C">
            <w:pPr>
              <w:spacing w:line="240" w:lineRule="auto"/>
              <w:jc w:val="right"/>
              <w:rPr>
                <w:rFonts w:eastAsia="Times New Roman" w:cs="Arial"/>
                <w:b/>
                <w:bCs/>
                <w:color w:val="000000"/>
                <w:sz w:val="18"/>
                <w:szCs w:val="18"/>
                <w:lang w:eastAsia="da-DK"/>
              </w:rPr>
            </w:pPr>
            <w:r w:rsidRPr="00CA2B2C">
              <w:rPr>
                <w:rFonts w:eastAsia="Times New Roman" w:cs="Arial"/>
                <w:b/>
                <w:bCs/>
                <w:color w:val="000000"/>
                <w:sz w:val="18"/>
                <w:szCs w:val="18"/>
                <w:lang w:eastAsia="da-DK"/>
              </w:rPr>
              <w:t>360.037</w:t>
            </w:r>
          </w:p>
        </w:tc>
        <w:tc>
          <w:tcPr>
            <w:tcW w:w="1134" w:type="dxa"/>
            <w:tcBorders>
              <w:top w:val="single" w:sz="4" w:space="0" w:color="auto"/>
              <w:left w:val="nil"/>
              <w:bottom w:val="single" w:sz="4" w:space="0" w:color="auto"/>
              <w:right w:val="single" w:sz="4" w:space="0" w:color="auto"/>
            </w:tcBorders>
            <w:shd w:val="clear" w:color="000000" w:fill="CFDFF1"/>
            <w:noWrap/>
            <w:tcMar>
              <w:left w:w="57" w:type="dxa"/>
              <w:right w:w="57" w:type="dxa"/>
            </w:tcMar>
            <w:vAlign w:val="center"/>
            <w:hideMark/>
          </w:tcPr>
          <w:p w:rsidR="00CA2B2C" w:rsidRPr="00CA2B2C" w:rsidRDefault="00CA2B2C" w:rsidP="00CA2B2C">
            <w:pPr>
              <w:spacing w:line="240" w:lineRule="auto"/>
              <w:jc w:val="right"/>
              <w:rPr>
                <w:rFonts w:eastAsia="Times New Roman" w:cs="Arial"/>
                <w:b/>
                <w:bCs/>
                <w:color w:val="000000"/>
                <w:sz w:val="18"/>
                <w:szCs w:val="18"/>
                <w:lang w:eastAsia="da-DK"/>
              </w:rPr>
            </w:pPr>
            <w:r w:rsidRPr="00CA2B2C">
              <w:rPr>
                <w:rFonts w:eastAsia="Times New Roman" w:cs="Arial"/>
                <w:b/>
                <w:bCs/>
                <w:color w:val="000000"/>
                <w:sz w:val="18"/>
                <w:szCs w:val="18"/>
                <w:lang w:eastAsia="da-DK"/>
              </w:rPr>
              <w:t>-13.766</w:t>
            </w:r>
          </w:p>
        </w:tc>
        <w:tc>
          <w:tcPr>
            <w:tcW w:w="1120" w:type="dxa"/>
            <w:tcBorders>
              <w:top w:val="single" w:sz="4" w:space="0" w:color="auto"/>
              <w:left w:val="nil"/>
              <w:bottom w:val="single" w:sz="4" w:space="0" w:color="auto"/>
              <w:right w:val="single" w:sz="4" w:space="0" w:color="auto"/>
            </w:tcBorders>
            <w:shd w:val="clear" w:color="000000" w:fill="CFDFF1"/>
            <w:noWrap/>
            <w:tcMar>
              <w:left w:w="57" w:type="dxa"/>
              <w:right w:w="57" w:type="dxa"/>
            </w:tcMar>
            <w:vAlign w:val="center"/>
            <w:hideMark/>
          </w:tcPr>
          <w:p w:rsidR="00CA2B2C" w:rsidRPr="00CA2B2C" w:rsidRDefault="00CA2B2C" w:rsidP="00CA2B2C">
            <w:pPr>
              <w:spacing w:line="240" w:lineRule="auto"/>
              <w:jc w:val="right"/>
              <w:rPr>
                <w:rFonts w:eastAsia="Times New Roman" w:cs="Arial"/>
                <w:b/>
                <w:bCs/>
                <w:color w:val="000000"/>
                <w:sz w:val="18"/>
                <w:szCs w:val="18"/>
                <w:lang w:eastAsia="da-DK"/>
              </w:rPr>
            </w:pPr>
            <w:r w:rsidRPr="00CA2B2C">
              <w:rPr>
                <w:rFonts w:eastAsia="Times New Roman" w:cs="Arial"/>
                <w:b/>
                <w:bCs/>
                <w:color w:val="000000"/>
                <w:sz w:val="18"/>
                <w:szCs w:val="18"/>
                <w:lang w:eastAsia="da-DK"/>
              </w:rPr>
              <w:t>-13.766</w:t>
            </w:r>
          </w:p>
        </w:tc>
      </w:tr>
      <w:tr w:rsidR="00CA2B2C" w:rsidRPr="00CA2B2C" w:rsidTr="00A7768A">
        <w:trPr>
          <w:trHeight w:val="284"/>
        </w:trPr>
        <w:tc>
          <w:tcPr>
            <w:tcW w:w="3686" w:type="dxa"/>
            <w:tcBorders>
              <w:top w:val="nil"/>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CA2B2C" w:rsidRPr="00CA2B2C" w:rsidRDefault="00CA2B2C" w:rsidP="00CA2B2C">
            <w:pPr>
              <w:spacing w:line="240" w:lineRule="auto"/>
              <w:jc w:val="left"/>
              <w:rPr>
                <w:rFonts w:eastAsia="Times New Roman" w:cs="Arial"/>
                <w:b/>
                <w:bCs/>
                <w:color w:val="000000"/>
                <w:sz w:val="18"/>
                <w:szCs w:val="18"/>
                <w:lang w:eastAsia="da-DK"/>
              </w:rPr>
            </w:pPr>
            <w:r w:rsidRPr="00CA2B2C">
              <w:rPr>
                <w:rFonts w:eastAsia="Times New Roman" w:cs="Arial"/>
                <w:b/>
                <w:bCs/>
                <w:color w:val="000000"/>
                <w:sz w:val="18"/>
                <w:szCs w:val="18"/>
                <w:lang w:eastAsia="da-DK"/>
              </w:rPr>
              <w:t>Virksomheder</w:t>
            </w:r>
          </w:p>
        </w:tc>
        <w:tc>
          <w:tcPr>
            <w:tcW w:w="28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2B2C" w:rsidRPr="00CA2B2C" w:rsidRDefault="00CA2B2C" w:rsidP="00D56001">
            <w:pPr>
              <w:spacing w:line="240" w:lineRule="auto"/>
              <w:jc w:val="center"/>
              <w:rPr>
                <w:rFonts w:eastAsia="Times New Roman" w:cs="Arial"/>
                <w:b/>
                <w:bCs/>
                <w:color w:val="000000"/>
                <w:sz w:val="18"/>
                <w:szCs w:val="18"/>
                <w:lang w:eastAsia="da-DK"/>
              </w:rPr>
            </w:pP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2B2C" w:rsidRPr="00CA2B2C" w:rsidRDefault="00CA2B2C" w:rsidP="00CA2B2C">
            <w:pPr>
              <w:spacing w:line="240" w:lineRule="auto"/>
              <w:jc w:val="right"/>
              <w:rPr>
                <w:rFonts w:eastAsia="Times New Roman" w:cs="Arial"/>
                <w:b/>
                <w:bCs/>
                <w:color w:val="000000"/>
                <w:sz w:val="18"/>
                <w:szCs w:val="18"/>
                <w:lang w:eastAsia="da-DK"/>
              </w:rPr>
            </w:pPr>
            <w:r w:rsidRPr="00CA2B2C">
              <w:rPr>
                <w:rFonts w:eastAsia="Times New Roman" w:cs="Arial"/>
                <w:b/>
                <w:bCs/>
                <w:color w:val="000000"/>
                <w:sz w:val="18"/>
                <w:szCs w:val="18"/>
                <w:lang w:eastAsia="da-DK"/>
              </w:rPr>
              <w:t>255.853</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2B2C" w:rsidRPr="00CA2B2C" w:rsidRDefault="00CA2B2C" w:rsidP="00CA2B2C">
            <w:pPr>
              <w:spacing w:line="240" w:lineRule="auto"/>
              <w:jc w:val="right"/>
              <w:rPr>
                <w:rFonts w:eastAsia="Times New Roman" w:cs="Arial"/>
                <w:b/>
                <w:bCs/>
                <w:color w:val="000000"/>
                <w:sz w:val="18"/>
                <w:szCs w:val="18"/>
                <w:lang w:eastAsia="da-DK"/>
              </w:rPr>
            </w:pPr>
            <w:r w:rsidRPr="00CA2B2C">
              <w:rPr>
                <w:rFonts w:eastAsia="Times New Roman" w:cs="Arial"/>
                <w:b/>
                <w:bCs/>
                <w:color w:val="000000"/>
                <w:sz w:val="18"/>
                <w:szCs w:val="18"/>
                <w:lang w:eastAsia="da-DK"/>
              </w:rPr>
              <w:t>265.600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2B2C" w:rsidRPr="00CA2B2C" w:rsidRDefault="00CA2B2C" w:rsidP="00CA2B2C">
            <w:pPr>
              <w:spacing w:line="240" w:lineRule="auto"/>
              <w:jc w:val="right"/>
              <w:rPr>
                <w:rFonts w:eastAsia="Times New Roman" w:cs="Arial"/>
                <w:b/>
                <w:bCs/>
                <w:color w:val="000000"/>
                <w:sz w:val="18"/>
                <w:szCs w:val="18"/>
                <w:lang w:eastAsia="da-DK"/>
              </w:rPr>
            </w:pPr>
            <w:r w:rsidRPr="00CA2B2C">
              <w:rPr>
                <w:rFonts w:eastAsia="Times New Roman" w:cs="Arial"/>
                <w:b/>
                <w:bCs/>
                <w:color w:val="000000"/>
                <w:sz w:val="18"/>
                <w:szCs w:val="18"/>
                <w:lang w:eastAsia="da-DK"/>
              </w:rPr>
              <w:t>261.988</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2B2C" w:rsidRPr="00CA2B2C" w:rsidRDefault="00CA2B2C" w:rsidP="00CA2B2C">
            <w:pPr>
              <w:spacing w:line="240" w:lineRule="auto"/>
              <w:jc w:val="right"/>
              <w:rPr>
                <w:rFonts w:eastAsia="Times New Roman" w:cs="Arial"/>
                <w:b/>
                <w:bCs/>
                <w:color w:val="000000"/>
                <w:sz w:val="18"/>
                <w:szCs w:val="18"/>
                <w:lang w:eastAsia="da-DK"/>
              </w:rPr>
            </w:pPr>
            <w:r w:rsidRPr="00CA2B2C">
              <w:rPr>
                <w:rFonts w:eastAsia="Times New Roman" w:cs="Arial"/>
                <w:b/>
                <w:bCs/>
                <w:color w:val="000000"/>
                <w:sz w:val="18"/>
                <w:szCs w:val="18"/>
                <w:lang w:eastAsia="da-DK"/>
              </w:rPr>
              <w:t>-3.612</w:t>
            </w:r>
          </w:p>
        </w:tc>
        <w:tc>
          <w:tcPr>
            <w:tcW w:w="1120" w:type="dxa"/>
            <w:tcBorders>
              <w:top w:val="nil"/>
              <w:left w:val="nil"/>
              <w:bottom w:val="single" w:sz="4" w:space="0" w:color="auto"/>
              <w:right w:val="single" w:sz="8" w:space="0" w:color="auto"/>
            </w:tcBorders>
            <w:shd w:val="clear" w:color="auto" w:fill="auto"/>
            <w:noWrap/>
            <w:tcMar>
              <w:left w:w="57" w:type="dxa"/>
              <w:right w:w="57" w:type="dxa"/>
            </w:tcMar>
            <w:vAlign w:val="center"/>
            <w:hideMark/>
          </w:tcPr>
          <w:p w:rsidR="00CA2B2C" w:rsidRPr="00CA2B2C" w:rsidRDefault="00CA2B2C" w:rsidP="00CA2B2C">
            <w:pPr>
              <w:spacing w:line="240" w:lineRule="auto"/>
              <w:jc w:val="right"/>
              <w:rPr>
                <w:rFonts w:eastAsia="Times New Roman" w:cs="Arial"/>
                <w:b/>
                <w:bCs/>
                <w:color w:val="000000"/>
                <w:sz w:val="18"/>
                <w:szCs w:val="18"/>
                <w:lang w:eastAsia="da-DK"/>
              </w:rPr>
            </w:pPr>
            <w:r w:rsidRPr="00CA2B2C">
              <w:rPr>
                <w:rFonts w:eastAsia="Times New Roman" w:cs="Arial"/>
                <w:b/>
                <w:bCs/>
                <w:color w:val="000000"/>
                <w:sz w:val="18"/>
                <w:szCs w:val="18"/>
                <w:lang w:eastAsia="da-DK"/>
              </w:rPr>
              <w:t>-3.612</w:t>
            </w:r>
          </w:p>
        </w:tc>
      </w:tr>
      <w:tr w:rsidR="00D56001" w:rsidRPr="00CA2B2C" w:rsidTr="00A7768A">
        <w:trPr>
          <w:trHeight w:val="284"/>
        </w:trPr>
        <w:tc>
          <w:tcPr>
            <w:tcW w:w="3686" w:type="dxa"/>
            <w:tcBorders>
              <w:top w:val="nil"/>
              <w:left w:val="single" w:sz="8" w:space="0" w:color="auto"/>
              <w:bottom w:val="single" w:sz="4" w:space="0" w:color="auto"/>
              <w:right w:val="single" w:sz="4" w:space="0" w:color="auto"/>
            </w:tcBorders>
            <w:shd w:val="clear" w:color="000000" w:fill="CFDFF1"/>
            <w:noWrap/>
            <w:tcMar>
              <w:left w:w="57" w:type="dxa"/>
              <w:right w:w="57" w:type="dxa"/>
            </w:tcMar>
            <w:vAlign w:val="center"/>
            <w:hideMark/>
          </w:tcPr>
          <w:p w:rsidR="00CA2B2C" w:rsidRPr="00CA2B2C" w:rsidRDefault="00CA2B2C" w:rsidP="00CA2B2C">
            <w:pPr>
              <w:spacing w:line="240" w:lineRule="auto"/>
              <w:jc w:val="left"/>
              <w:rPr>
                <w:rFonts w:eastAsia="Times New Roman" w:cs="Arial"/>
                <w:color w:val="000000"/>
                <w:sz w:val="18"/>
                <w:szCs w:val="18"/>
                <w:lang w:eastAsia="da-DK"/>
              </w:rPr>
            </w:pPr>
            <w:r w:rsidRPr="00CA2B2C">
              <w:rPr>
                <w:rFonts w:eastAsia="Times New Roman" w:cs="Arial"/>
                <w:color w:val="000000"/>
                <w:sz w:val="18"/>
                <w:szCs w:val="18"/>
                <w:lang w:eastAsia="da-DK"/>
              </w:rPr>
              <w:t>Kulsbjerg Skole</w:t>
            </w:r>
          </w:p>
        </w:tc>
        <w:tc>
          <w:tcPr>
            <w:tcW w:w="28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CA2B2C" w:rsidRPr="00CA2B2C" w:rsidRDefault="00CA2B2C" w:rsidP="00D56001">
            <w:pPr>
              <w:spacing w:line="240" w:lineRule="auto"/>
              <w:jc w:val="center"/>
              <w:rPr>
                <w:rFonts w:eastAsia="Times New Roman" w:cs="Arial"/>
                <w:color w:val="000000"/>
                <w:sz w:val="18"/>
                <w:szCs w:val="18"/>
                <w:lang w:eastAsia="da-DK"/>
              </w:rPr>
            </w:pPr>
            <w:r w:rsidRPr="00CA2B2C">
              <w:rPr>
                <w:rFonts w:eastAsia="Times New Roman" w:cs="Arial"/>
                <w:color w:val="000000"/>
                <w:sz w:val="18"/>
                <w:szCs w:val="18"/>
                <w:lang w:eastAsia="da-DK"/>
              </w:rPr>
              <w:t>1</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CA2B2C" w:rsidRPr="00CA2B2C" w:rsidRDefault="00CA2B2C" w:rsidP="00CA2B2C">
            <w:pPr>
              <w:spacing w:line="240" w:lineRule="auto"/>
              <w:jc w:val="right"/>
              <w:rPr>
                <w:rFonts w:eastAsia="Times New Roman" w:cs="Arial"/>
                <w:color w:val="000000"/>
                <w:sz w:val="18"/>
                <w:szCs w:val="18"/>
                <w:lang w:eastAsia="da-DK"/>
              </w:rPr>
            </w:pPr>
            <w:r w:rsidRPr="00CA2B2C">
              <w:rPr>
                <w:rFonts w:eastAsia="Times New Roman" w:cs="Arial"/>
                <w:color w:val="000000"/>
                <w:sz w:val="18"/>
                <w:szCs w:val="18"/>
                <w:lang w:eastAsia="da-DK"/>
              </w:rPr>
              <w:t>50.924</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CA2B2C" w:rsidRPr="00CA2B2C" w:rsidRDefault="00CA2B2C" w:rsidP="00CA2B2C">
            <w:pPr>
              <w:spacing w:line="240" w:lineRule="auto"/>
              <w:jc w:val="right"/>
              <w:rPr>
                <w:rFonts w:eastAsia="Times New Roman" w:cs="Arial"/>
                <w:color w:val="000000"/>
                <w:sz w:val="18"/>
                <w:szCs w:val="18"/>
                <w:lang w:eastAsia="da-DK"/>
              </w:rPr>
            </w:pPr>
            <w:r w:rsidRPr="00CA2B2C">
              <w:rPr>
                <w:rFonts w:eastAsia="Times New Roman" w:cs="Arial"/>
                <w:color w:val="000000"/>
                <w:sz w:val="18"/>
                <w:szCs w:val="18"/>
                <w:lang w:eastAsia="da-DK"/>
              </w:rPr>
              <w:t>50.587</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CA2B2C" w:rsidRPr="00CA2B2C" w:rsidRDefault="00CA2B2C" w:rsidP="00CA2B2C">
            <w:pPr>
              <w:spacing w:line="240" w:lineRule="auto"/>
              <w:jc w:val="right"/>
              <w:rPr>
                <w:rFonts w:eastAsia="Times New Roman" w:cs="Arial"/>
                <w:color w:val="000000"/>
                <w:sz w:val="18"/>
                <w:szCs w:val="18"/>
                <w:lang w:eastAsia="da-DK"/>
              </w:rPr>
            </w:pPr>
            <w:r w:rsidRPr="00CA2B2C">
              <w:rPr>
                <w:rFonts w:eastAsia="Times New Roman" w:cs="Arial"/>
                <w:color w:val="000000"/>
                <w:sz w:val="18"/>
                <w:szCs w:val="18"/>
                <w:lang w:eastAsia="da-DK"/>
              </w:rPr>
              <w:t>50.529</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CA2B2C" w:rsidRPr="00CA2B2C" w:rsidRDefault="00CA2B2C" w:rsidP="00CA2B2C">
            <w:pPr>
              <w:spacing w:line="240" w:lineRule="auto"/>
              <w:jc w:val="right"/>
              <w:rPr>
                <w:rFonts w:eastAsia="Times New Roman" w:cs="Arial"/>
                <w:color w:val="000000"/>
                <w:sz w:val="18"/>
                <w:szCs w:val="18"/>
                <w:lang w:eastAsia="da-DK"/>
              </w:rPr>
            </w:pPr>
            <w:r w:rsidRPr="00CA2B2C">
              <w:rPr>
                <w:rFonts w:eastAsia="Times New Roman" w:cs="Arial"/>
                <w:color w:val="000000"/>
                <w:sz w:val="18"/>
                <w:szCs w:val="18"/>
                <w:lang w:eastAsia="da-DK"/>
              </w:rPr>
              <w:t>-58</w:t>
            </w:r>
          </w:p>
        </w:tc>
        <w:tc>
          <w:tcPr>
            <w:tcW w:w="1120" w:type="dxa"/>
            <w:tcBorders>
              <w:top w:val="nil"/>
              <w:left w:val="nil"/>
              <w:bottom w:val="single" w:sz="4" w:space="0" w:color="auto"/>
              <w:right w:val="single" w:sz="8" w:space="0" w:color="auto"/>
            </w:tcBorders>
            <w:shd w:val="clear" w:color="000000" w:fill="CFDFF1"/>
            <w:noWrap/>
            <w:tcMar>
              <w:left w:w="57" w:type="dxa"/>
              <w:right w:w="57" w:type="dxa"/>
            </w:tcMar>
            <w:vAlign w:val="center"/>
            <w:hideMark/>
          </w:tcPr>
          <w:p w:rsidR="00CA2B2C" w:rsidRPr="00CA2B2C" w:rsidRDefault="00CA2B2C" w:rsidP="00CA2B2C">
            <w:pPr>
              <w:spacing w:line="240" w:lineRule="auto"/>
              <w:jc w:val="right"/>
              <w:rPr>
                <w:rFonts w:eastAsia="Times New Roman" w:cs="Arial"/>
                <w:color w:val="000000"/>
                <w:sz w:val="18"/>
                <w:szCs w:val="18"/>
                <w:lang w:eastAsia="da-DK"/>
              </w:rPr>
            </w:pPr>
            <w:r w:rsidRPr="00CA2B2C">
              <w:rPr>
                <w:rFonts w:eastAsia="Times New Roman" w:cs="Arial"/>
                <w:color w:val="000000"/>
                <w:sz w:val="18"/>
                <w:szCs w:val="18"/>
                <w:lang w:eastAsia="da-DK"/>
              </w:rPr>
              <w:t>-58</w:t>
            </w:r>
          </w:p>
        </w:tc>
      </w:tr>
      <w:tr w:rsidR="00CA2B2C" w:rsidRPr="00CA2B2C" w:rsidTr="00A7768A">
        <w:trPr>
          <w:trHeight w:val="284"/>
        </w:trPr>
        <w:tc>
          <w:tcPr>
            <w:tcW w:w="3686" w:type="dxa"/>
            <w:tcBorders>
              <w:top w:val="nil"/>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CA2B2C" w:rsidRPr="00CA2B2C" w:rsidRDefault="00CA2B2C" w:rsidP="00CA2B2C">
            <w:pPr>
              <w:spacing w:line="240" w:lineRule="auto"/>
              <w:jc w:val="left"/>
              <w:rPr>
                <w:rFonts w:eastAsia="Times New Roman" w:cs="Arial"/>
                <w:color w:val="000000"/>
                <w:sz w:val="18"/>
                <w:szCs w:val="18"/>
                <w:lang w:eastAsia="da-DK"/>
              </w:rPr>
            </w:pPr>
            <w:r w:rsidRPr="00CA2B2C">
              <w:rPr>
                <w:rFonts w:eastAsia="Times New Roman" w:cs="Arial"/>
                <w:color w:val="000000"/>
                <w:sz w:val="18"/>
                <w:szCs w:val="18"/>
                <w:lang w:eastAsia="da-DK"/>
              </w:rPr>
              <w:t>Præstø Skole</w:t>
            </w:r>
          </w:p>
        </w:tc>
        <w:tc>
          <w:tcPr>
            <w:tcW w:w="28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2B2C" w:rsidRPr="00CA2B2C" w:rsidRDefault="00CA2B2C" w:rsidP="00D56001">
            <w:pPr>
              <w:spacing w:line="240" w:lineRule="auto"/>
              <w:jc w:val="center"/>
              <w:rPr>
                <w:rFonts w:eastAsia="Times New Roman" w:cs="Arial"/>
                <w:color w:val="000000"/>
                <w:sz w:val="18"/>
                <w:szCs w:val="18"/>
                <w:lang w:eastAsia="da-DK"/>
              </w:rPr>
            </w:pPr>
            <w:r w:rsidRPr="00CA2B2C">
              <w:rPr>
                <w:rFonts w:eastAsia="Times New Roman" w:cs="Arial"/>
                <w:color w:val="000000"/>
                <w:sz w:val="18"/>
                <w:szCs w:val="18"/>
                <w:lang w:eastAsia="da-DK"/>
              </w:rPr>
              <w:t>2</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2B2C" w:rsidRPr="00CA2B2C" w:rsidRDefault="00CA2B2C" w:rsidP="00CA2B2C">
            <w:pPr>
              <w:spacing w:line="240" w:lineRule="auto"/>
              <w:jc w:val="right"/>
              <w:rPr>
                <w:rFonts w:eastAsia="Times New Roman" w:cs="Arial"/>
                <w:color w:val="000000"/>
                <w:sz w:val="18"/>
                <w:szCs w:val="18"/>
                <w:lang w:eastAsia="da-DK"/>
              </w:rPr>
            </w:pPr>
            <w:r w:rsidRPr="00CA2B2C">
              <w:rPr>
                <w:rFonts w:eastAsia="Times New Roman" w:cs="Arial"/>
                <w:color w:val="000000"/>
                <w:sz w:val="18"/>
                <w:szCs w:val="18"/>
                <w:lang w:eastAsia="da-DK"/>
              </w:rPr>
              <w:t>29.464</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2B2C" w:rsidRPr="00CA2B2C" w:rsidRDefault="00CA2B2C" w:rsidP="00CA2B2C">
            <w:pPr>
              <w:spacing w:line="240" w:lineRule="auto"/>
              <w:jc w:val="right"/>
              <w:rPr>
                <w:rFonts w:eastAsia="Times New Roman" w:cs="Arial"/>
                <w:color w:val="000000"/>
                <w:sz w:val="18"/>
                <w:szCs w:val="18"/>
                <w:lang w:eastAsia="da-DK"/>
              </w:rPr>
            </w:pPr>
            <w:r w:rsidRPr="00CA2B2C">
              <w:rPr>
                <w:rFonts w:eastAsia="Times New Roman" w:cs="Arial"/>
                <w:color w:val="000000"/>
                <w:sz w:val="18"/>
                <w:szCs w:val="18"/>
                <w:lang w:eastAsia="da-DK"/>
              </w:rPr>
              <w:t>30.652</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2B2C" w:rsidRPr="00CA2B2C" w:rsidRDefault="00CA2B2C" w:rsidP="00CA2B2C">
            <w:pPr>
              <w:spacing w:line="240" w:lineRule="auto"/>
              <w:jc w:val="right"/>
              <w:rPr>
                <w:rFonts w:eastAsia="Times New Roman" w:cs="Arial"/>
                <w:color w:val="000000"/>
                <w:sz w:val="18"/>
                <w:szCs w:val="18"/>
                <w:lang w:eastAsia="da-DK"/>
              </w:rPr>
            </w:pPr>
            <w:r w:rsidRPr="00CA2B2C">
              <w:rPr>
                <w:rFonts w:eastAsia="Times New Roman" w:cs="Arial"/>
                <w:color w:val="000000"/>
                <w:sz w:val="18"/>
                <w:szCs w:val="18"/>
                <w:lang w:eastAsia="da-DK"/>
              </w:rPr>
              <w:t>30.888</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2B2C" w:rsidRPr="00CA2B2C" w:rsidRDefault="00CA2B2C" w:rsidP="00CA2B2C">
            <w:pPr>
              <w:spacing w:line="240" w:lineRule="auto"/>
              <w:jc w:val="right"/>
              <w:rPr>
                <w:rFonts w:eastAsia="Times New Roman" w:cs="Arial"/>
                <w:color w:val="000000"/>
                <w:sz w:val="18"/>
                <w:szCs w:val="18"/>
                <w:lang w:eastAsia="da-DK"/>
              </w:rPr>
            </w:pPr>
            <w:r w:rsidRPr="00CA2B2C">
              <w:rPr>
                <w:rFonts w:eastAsia="Times New Roman" w:cs="Arial"/>
                <w:color w:val="000000"/>
                <w:sz w:val="18"/>
                <w:szCs w:val="18"/>
                <w:lang w:eastAsia="da-DK"/>
              </w:rPr>
              <w:t>236</w:t>
            </w:r>
          </w:p>
        </w:tc>
        <w:tc>
          <w:tcPr>
            <w:tcW w:w="1120" w:type="dxa"/>
            <w:tcBorders>
              <w:top w:val="nil"/>
              <w:left w:val="nil"/>
              <w:bottom w:val="single" w:sz="4" w:space="0" w:color="auto"/>
              <w:right w:val="single" w:sz="8" w:space="0" w:color="auto"/>
            </w:tcBorders>
            <w:shd w:val="clear" w:color="auto" w:fill="auto"/>
            <w:noWrap/>
            <w:tcMar>
              <w:left w:w="57" w:type="dxa"/>
              <w:right w:w="57" w:type="dxa"/>
            </w:tcMar>
            <w:vAlign w:val="center"/>
            <w:hideMark/>
          </w:tcPr>
          <w:p w:rsidR="00CA2B2C" w:rsidRPr="00CA2B2C" w:rsidRDefault="00CA2B2C" w:rsidP="00CA2B2C">
            <w:pPr>
              <w:spacing w:line="240" w:lineRule="auto"/>
              <w:jc w:val="right"/>
              <w:rPr>
                <w:rFonts w:eastAsia="Times New Roman" w:cs="Arial"/>
                <w:color w:val="000000"/>
                <w:sz w:val="18"/>
                <w:szCs w:val="18"/>
                <w:lang w:eastAsia="da-DK"/>
              </w:rPr>
            </w:pPr>
            <w:r w:rsidRPr="00CA2B2C">
              <w:rPr>
                <w:rFonts w:eastAsia="Times New Roman" w:cs="Arial"/>
                <w:color w:val="000000"/>
                <w:sz w:val="18"/>
                <w:szCs w:val="18"/>
                <w:lang w:eastAsia="da-DK"/>
              </w:rPr>
              <w:t>236</w:t>
            </w:r>
          </w:p>
        </w:tc>
      </w:tr>
      <w:tr w:rsidR="00D56001" w:rsidRPr="00CA2B2C" w:rsidTr="00A7768A">
        <w:trPr>
          <w:trHeight w:val="284"/>
        </w:trPr>
        <w:tc>
          <w:tcPr>
            <w:tcW w:w="3686" w:type="dxa"/>
            <w:tcBorders>
              <w:top w:val="nil"/>
              <w:left w:val="single" w:sz="8" w:space="0" w:color="auto"/>
              <w:bottom w:val="single" w:sz="4" w:space="0" w:color="auto"/>
              <w:right w:val="single" w:sz="4" w:space="0" w:color="auto"/>
            </w:tcBorders>
            <w:shd w:val="clear" w:color="000000" w:fill="CFDFF1"/>
            <w:noWrap/>
            <w:tcMar>
              <w:left w:w="57" w:type="dxa"/>
              <w:right w:w="57" w:type="dxa"/>
            </w:tcMar>
            <w:vAlign w:val="center"/>
            <w:hideMark/>
          </w:tcPr>
          <w:p w:rsidR="00CA2B2C" w:rsidRPr="00CA2B2C" w:rsidRDefault="00CA2B2C" w:rsidP="00CA2B2C">
            <w:pPr>
              <w:spacing w:line="240" w:lineRule="auto"/>
              <w:jc w:val="left"/>
              <w:rPr>
                <w:rFonts w:eastAsia="Times New Roman" w:cs="Arial"/>
                <w:color w:val="000000"/>
                <w:sz w:val="18"/>
                <w:szCs w:val="18"/>
                <w:lang w:eastAsia="da-DK"/>
              </w:rPr>
            </w:pPr>
            <w:r w:rsidRPr="00CA2B2C">
              <w:rPr>
                <w:rFonts w:eastAsia="Times New Roman" w:cs="Arial"/>
                <w:color w:val="000000"/>
                <w:sz w:val="18"/>
                <w:szCs w:val="18"/>
                <w:lang w:eastAsia="da-DK"/>
              </w:rPr>
              <w:t>Møn Skole</w:t>
            </w:r>
          </w:p>
        </w:tc>
        <w:tc>
          <w:tcPr>
            <w:tcW w:w="28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CA2B2C" w:rsidRPr="00CA2B2C" w:rsidRDefault="00CA2B2C" w:rsidP="00D56001">
            <w:pPr>
              <w:spacing w:line="240" w:lineRule="auto"/>
              <w:jc w:val="center"/>
              <w:rPr>
                <w:rFonts w:eastAsia="Times New Roman" w:cs="Arial"/>
                <w:color w:val="000000"/>
                <w:sz w:val="18"/>
                <w:szCs w:val="18"/>
                <w:lang w:eastAsia="da-DK"/>
              </w:rPr>
            </w:pPr>
            <w:r w:rsidRPr="00CA2B2C">
              <w:rPr>
                <w:rFonts w:eastAsia="Times New Roman" w:cs="Arial"/>
                <w:color w:val="000000"/>
                <w:sz w:val="18"/>
                <w:szCs w:val="18"/>
                <w:lang w:eastAsia="da-DK"/>
              </w:rPr>
              <w:t>3</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CA2B2C" w:rsidRPr="00CA2B2C" w:rsidRDefault="00CA2B2C" w:rsidP="00CA2B2C">
            <w:pPr>
              <w:spacing w:line="240" w:lineRule="auto"/>
              <w:jc w:val="right"/>
              <w:rPr>
                <w:rFonts w:eastAsia="Times New Roman" w:cs="Arial"/>
                <w:color w:val="000000"/>
                <w:sz w:val="18"/>
                <w:szCs w:val="18"/>
                <w:lang w:eastAsia="da-DK"/>
              </w:rPr>
            </w:pPr>
            <w:r w:rsidRPr="00CA2B2C">
              <w:rPr>
                <w:rFonts w:eastAsia="Times New Roman" w:cs="Arial"/>
                <w:color w:val="000000"/>
                <w:sz w:val="18"/>
                <w:szCs w:val="18"/>
                <w:lang w:eastAsia="da-DK"/>
              </w:rPr>
              <w:t>42.183</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CA2B2C" w:rsidRPr="00CA2B2C" w:rsidRDefault="00CA2B2C" w:rsidP="00CA2B2C">
            <w:pPr>
              <w:spacing w:line="240" w:lineRule="auto"/>
              <w:jc w:val="right"/>
              <w:rPr>
                <w:rFonts w:eastAsia="Times New Roman" w:cs="Arial"/>
                <w:color w:val="000000"/>
                <w:sz w:val="18"/>
                <w:szCs w:val="18"/>
                <w:lang w:eastAsia="da-DK"/>
              </w:rPr>
            </w:pPr>
            <w:r w:rsidRPr="00CA2B2C">
              <w:rPr>
                <w:rFonts w:eastAsia="Times New Roman" w:cs="Arial"/>
                <w:color w:val="000000"/>
                <w:sz w:val="18"/>
                <w:szCs w:val="18"/>
                <w:lang w:eastAsia="da-DK"/>
              </w:rPr>
              <w:t>45.235</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CA2B2C" w:rsidRPr="00CA2B2C" w:rsidRDefault="00CA2B2C" w:rsidP="00CA2B2C">
            <w:pPr>
              <w:spacing w:line="240" w:lineRule="auto"/>
              <w:jc w:val="right"/>
              <w:rPr>
                <w:rFonts w:eastAsia="Times New Roman" w:cs="Arial"/>
                <w:color w:val="000000"/>
                <w:sz w:val="18"/>
                <w:szCs w:val="18"/>
                <w:lang w:eastAsia="da-DK"/>
              </w:rPr>
            </w:pPr>
            <w:r w:rsidRPr="00CA2B2C">
              <w:rPr>
                <w:rFonts w:eastAsia="Times New Roman" w:cs="Arial"/>
                <w:color w:val="000000"/>
                <w:sz w:val="18"/>
                <w:szCs w:val="18"/>
                <w:lang w:eastAsia="da-DK"/>
              </w:rPr>
              <w:t>45.183</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CA2B2C" w:rsidRPr="00CA2B2C" w:rsidRDefault="00CA2B2C" w:rsidP="00CA2B2C">
            <w:pPr>
              <w:spacing w:line="240" w:lineRule="auto"/>
              <w:jc w:val="right"/>
              <w:rPr>
                <w:rFonts w:eastAsia="Times New Roman" w:cs="Arial"/>
                <w:color w:val="000000"/>
                <w:sz w:val="18"/>
                <w:szCs w:val="18"/>
                <w:lang w:eastAsia="da-DK"/>
              </w:rPr>
            </w:pPr>
            <w:r w:rsidRPr="00CA2B2C">
              <w:rPr>
                <w:rFonts w:eastAsia="Times New Roman" w:cs="Arial"/>
                <w:color w:val="000000"/>
                <w:sz w:val="18"/>
                <w:szCs w:val="18"/>
                <w:lang w:eastAsia="da-DK"/>
              </w:rPr>
              <w:t>-52</w:t>
            </w:r>
          </w:p>
        </w:tc>
        <w:tc>
          <w:tcPr>
            <w:tcW w:w="1120" w:type="dxa"/>
            <w:tcBorders>
              <w:top w:val="nil"/>
              <w:left w:val="nil"/>
              <w:bottom w:val="single" w:sz="4" w:space="0" w:color="auto"/>
              <w:right w:val="single" w:sz="8" w:space="0" w:color="auto"/>
            </w:tcBorders>
            <w:shd w:val="clear" w:color="000000" w:fill="CFDFF1"/>
            <w:noWrap/>
            <w:tcMar>
              <w:left w:w="57" w:type="dxa"/>
              <w:right w:w="57" w:type="dxa"/>
            </w:tcMar>
            <w:vAlign w:val="center"/>
            <w:hideMark/>
          </w:tcPr>
          <w:p w:rsidR="00CA2B2C" w:rsidRPr="00CA2B2C" w:rsidRDefault="00CA2B2C" w:rsidP="00CA2B2C">
            <w:pPr>
              <w:spacing w:line="240" w:lineRule="auto"/>
              <w:jc w:val="right"/>
              <w:rPr>
                <w:rFonts w:eastAsia="Times New Roman" w:cs="Arial"/>
                <w:color w:val="000000"/>
                <w:sz w:val="18"/>
                <w:szCs w:val="18"/>
                <w:lang w:eastAsia="da-DK"/>
              </w:rPr>
            </w:pPr>
            <w:r w:rsidRPr="00CA2B2C">
              <w:rPr>
                <w:rFonts w:eastAsia="Times New Roman" w:cs="Arial"/>
                <w:color w:val="000000"/>
                <w:sz w:val="18"/>
                <w:szCs w:val="18"/>
                <w:lang w:eastAsia="da-DK"/>
              </w:rPr>
              <w:t>-52</w:t>
            </w:r>
          </w:p>
        </w:tc>
      </w:tr>
      <w:tr w:rsidR="00CA2B2C" w:rsidRPr="00CA2B2C" w:rsidTr="00A7768A">
        <w:trPr>
          <w:trHeight w:val="284"/>
        </w:trPr>
        <w:tc>
          <w:tcPr>
            <w:tcW w:w="3686" w:type="dxa"/>
            <w:tcBorders>
              <w:top w:val="nil"/>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CA2B2C" w:rsidRPr="00CA2B2C" w:rsidRDefault="00CA2B2C" w:rsidP="00CA2B2C">
            <w:pPr>
              <w:spacing w:line="240" w:lineRule="auto"/>
              <w:jc w:val="left"/>
              <w:rPr>
                <w:rFonts w:eastAsia="Times New Roman" w:cs="Arial"/>
                <w:color w:val="000000"/>
                <w:sz w:val="18"/>
                <w:szCs w:val="18"/>
                <w:lang w:eastAsia="da-DK"/>
              </w:rPr>
            </w:pPr>
            <w:r w:rsidRPr="00CA2B2C">
              <w:rPr>
                <w:rFonts w:eastAsia="Times New Roman" w:cs="Arial"/>
                <w:color w:val="000000"/>
                <w:sz w:val="18"/>
                <w:szCs w:val="18"/>
                <w:lang w:eastAsia="da-DK"/>
              </w:rPr>
              <w:t xml:space="preserve">Gåsetårnskolen </w:t>
            </w:r>
          </w:p>
        </w:tc>
        <w:tc>
          <w:tcPr>
            <w:tcW w:w="28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2B2C" w:rsidRPr="00CA2B2C" w:rsidRDefault="00CA2B2C" w:rsidP="00D56001">
            <w:pPr>
              <w:spacing w:line="240" w:lineRule="auto"/>
              <w:jc w:val="center"/>
              <w:rPr>
                <w:rFonts w:eastAsia="Times New Roman" w:cs="Arial"/>
                <w:color w:val="000000"/>
                <w:sz w:val="18"/>
                <w:szCs w:val="18"/>
                <w:lang w:eastAsia="da-DK"/>
              </w:rPr>
            </w:pPr>
            <w:r w:rsidRPr="00CA2B2C">
              <w:rPr>
                <w:rFonts w:eastAsia="Times New Roman" w:cs="Arial"/>
                <w:color w:val="000000"/>
                <w:sz w:val="18"/>
                <w:szCs w:val="18"/>
                <w:lang w:eastAsia="da-DK"/>
              </w:rPr>
              <w:t>4</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2B2C" w:rsidRPr="00CA2B2C" w:rsidRDefault="00CA2B2C" w:rsidP="00CA2B2C">
            <w:pPr>
              <w:spacing w:line="240" w:lineRule="auto"/>
              <w:jc w:val="right"/>
              <w:rPr>
                <w:rFonts w:eastAsia="Times New Roman" w:cs="Arial"/>
                <w:color w:val="000000"/>
                <w:sz w:val="18"/>
                <w:szCs w:val="18"/>
                <w:lang w:eastAsia="da-DK"/>
              </w:rPr>
            </w:pPr>
            <w:r w:rsidRPr="00CA2B2C">
              <w:rPr>
                <w:rFonts w:eastAsia="Times New Roman" w:cs="Arial"/>
                <w:color w:val="000000"/>
                <w:sz w:val="18"/>
                <w:szCs w:val="18"/>
                <w:lang w:eastAsia="da-DK"/>
              </w:rPr>
              <w:t>82.159</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2B2C" w:rsidRPr="00CA2B2C" w:rsidRDefault="00CA2B2C" w:rsidP="00CA2B2C">
            <w:pPr>
              <w:spacing w:line="240" w:lineRule="auto"/>
              <w:jc w:val="right"/>
              <w:rPr>
                <w:rFonts w:eastAsia="Times New Roman" w:cs="Arial"/>
                <w:color w:val="000000"/>
                <w:sz w:val="18"/>
                <w:szCs w:val="18"/>
                <w:lang w:eastAsia="da-DK"/>
              </w:rPr>
            </w:pPr>
            <w:r w:rsidRPr="00CA2B2C">
              <w:rPr>
                <w:rFonts w:eastAsia="Times New Roman" w:cs="Arial"/>
                <w:color w:val="000000"/>
                <w:sz w:val="18"/>
                <w:szCs w:val="18"/>
                <w:lang w:eastAsia="da-DK"/>
              </w:rPr>
              <w:t>86.362</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2B2C" w:rsidRPr="00CA2B2C" w:rsidRDefault="00CA2B2C" w:rsidP="00CA2B2C">
            <w:pPr>
              <w:spacing w:line="240" w:lineRule="auto"/>
              <w:jc w:val="right"/>
              <w:rPr>
                <w:rFonts w:eastAsia="Times New Roman" w:cs="Arial"/>
                <w:color w:val="000000"/>
                <w:sz w:val="18"/>
                <w:szCs w:val="18"/>
                <w:lang w:eastAsia="da-DK"/>
              </w:rPr>
            </w:pPr>
            <w:r w:rsidRPr="00CA2B2C">
              <w:rPr>
                <w:rFonts w:eastAsia="Times New Roman" w:cs="Arial"/>
                <w:color w:val="000000"/>
                <w:sz w:val="18"/>
                <w:szCs w:val="18"/>
                <w:lang w:eastAsia="da-DK"/>
              </w:rPr>
              <w:t>84.745</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2B2C" w:rsidRPr="00CA2B2C" w:rsidRDefault="00CA2B2C" w:rsidP="00CA2B2C">
            <w:pPr>
              <w:spacing w:line="240" w:lineRule="auto"/>
              <w:jc w:val="right"/>
              <w:rPr>
                <w:rFonts w:eastAsia="Times New Roman" w:cs="Arial"/>
                <w:color w:val="000000"/>
                <w:sz w:val="18"/>
                <w:szCs w:val="18"/>
                <w:lang w:eastAsia="da-DK"/>
              </w:rPr>
            </w:pPr>
            <w:r w:rsidRPr="00CA2B2C">
              <w:rPr>
                <w:rFonts w:eastAsia="Times New Roman" w:cs="Arial"/>
                <w:color w:val="000000"/>
                <w:sz w:val="18"/>
                <w:szCs w:val="18"/>
                <w:lang w:eastAsia="da-DK"/>
              </w:rPr>
              <w:t>-1.617</w:t>
            </w:r>
          </w:p>
        </w:tc>
        <w:tc>
          <w:tcPr>
            <w:tcW w:w="1120" w:type="dxa"/>
            <w:tcBorders>
              <w:top w:val="nil"/>
              <w:left w:val="nil"/>
              <w:bottom w:val="single" w:sz="4" w:space="0" w:color="auto"/>
              <w:right w:val="single" w:sz="8" w:space="0" w:color="auto"/>
            </w:tcBorders>
            <w:shd w:val="clear" w:color="auto" w:fill="auto"/>
            <w:noWrap/>
            <w:tcMar>
              <w:left w:w="57" w:type="dxa"/>
              <w:right w:w="57" w:type="dxa"/>
            </w:tcMar>
            <w:vAlign w:val="center"/>
            <w:hideMark/>
          </w:tcPr>
          <w:p w:rsidR="00CA2B2C" w:rsidRPr="00CA2B2C" w:rsidRDefault="00CA2B2C" w:rsidP="00CA2B2C">
            <w:pPr>
              <w:spacing w:line="240" w:lineRule="auto"/>
              <w:jc w:val="right"/>
              <w:rPr>
                <w:rFonts w:eastAsia="Times New Roman" w:cs="Arial"/>
                <w:color w:val="000000"/>
                <w:sz w:val="18"/>
                <w:szCs w:val="18"/>
                <w:lang w:eastAsia="da-DK"/>
              </w:rPr>
            </w:pPr>
            <w:r w:rsidRPr="00CA2B2C">
              <w:rPr>
                <w:rFonts w:eastAsia="Times New Roman" w:cs="Arial"/>
                <w:color w:val="000000"/>
                <w:sz w:val="18"/>
                <w:szCs w:val="18"/>
                <w:lang w:eastAsia="da-DK"/>
              </w:rPr>
              <w:t>-1.617</w:t>
            </w:r>
          </w:p>
        </w:tc>
      </w:tr>
      <w:tr w:rsidR="00D56001" w:rsidRPr="00CA2B2C" w:rsidTr="00A7768A">
        <w:trPr>
          <w:trHeight w:val="284"/>
        </w:trPr>
        <w:tc>
          <w:tcPr>
            <w:tcW w:w="3686" w:type="dxa"/>
            <w:tcBorders>
              <w:top w:val="nil"/>
              <w:left w:val="single" w:sz="8" w:space="0" w:color="auto"/>
              <w:bottom w:val="single" w:sz="4" w:space="0" w:color="auto"/>
              <w:right w:val="single" w:sz="4" w:space="0" w:color="auto"/>
            </w:tcBorders>
            <w:shd w:val="clear" w:color="000000" w:fill="CFDFF1"/>
            <w:noWrap/>
            <w:tcMar>
              <w:left w:w="57" w:type="dxa"/>
              <w:right w:w="57" w:type="dxa"/>
            </w:tcMar>
            <w:vAlign w:val="center"/>
            <w:hideMark/>
          </w:tcPr>
          <w:p w:rsidR="00CA2B2C" w:rsidRPr="00CA2B2C" w:rsidRDefault="00CA2B2C" w:rsidP="00CA2B2C">
            <w:pPr>
              <w:spacing w:line="240" w:lineRule="auto"/>
              <w:jc w:val="left"/>
              <w:rPr>
                <w:rFonts w:eastAsia="Times New Roman" w:cs="Arial"/>
                <w:color w:val="000000"/>
                <w:sz w:val="18"/>
                <w:szCs w:val="18"/>
                <w:lang w:eastAsia="da-DK"/>
              </w:rPr>
            </w:pPr>
            <w:r w:rsidRPr="00CA2B2C">
              <w:rPr>
                <w:rFonts w:eastAsia="Times New Roman" w:cs="Arial"/>
                <w:color w:val="000000"/>
                <w:sz w:val="18"/>
                <w:szCs w:val="18"/>
                <w:lang w:eastAsia="da-DK"/>
              </w:rPr>
              <w:t>Svend Gønge-skolen</w:t>
            </w:r>
          </w:p>
        </w:tc>
        <w:tc>
          <w:tcPr>
            <w:tcW w:w="28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CA2B2C" w:rsidRPr="00CA2B2C" w:rsidRDefault="00CA2B2C" w:rsidP="00D56001">
            <w:pPr>
              <w:spacing w:line="240" w:lineRule="auto"/>
              <w:jc w:val="center"/>
              <w:rPr>
                <w:rFonts w:eastAsia="Times New Roman" w:cs="Arial"/>
                <w:color w:val="000000"/>
                <w:sz w:val="18"/>
                <w:szCs w:val="18"/>
                <w:lang w:eastAsia="da-DK"/>
              </w:rPr>
            </w:pPr>
            <w:r w:rsidRPr="00CA2B2C">
              <w:rPr>
                <w:rFonts w:eastAsia="Times New Roman" w:cs="Arial"/>
                <w:color w:val="000000"/>
                <w:sz w:val="18"/>
                <w:szCs w:val="18"/>
                <w:lang w:eastAsia="da-DK"/>
              </w:rPr>
              <w:t>5</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CA2B2C" w:rsidRPr="00CA2B2C" w:rsidRDefault="00CA2B2C" w:rsidP="00CA2B2C">
            <w:pPr>
              <w:spacing w:line="240" w:lineRule="auto"/>
              <w:jc w:val="right"/>
              <w:rPr>
                <w:rFonts w:eastAsia="Times New Roman" w:cs="Arial"/>
                <w:color w:val="000000"/>
                <w:sz w:val="18"/>
                <w:szCs w:val="18"/>
                <w:lang w:eastAsia="da-DK"/>
              </w:rPr>
            </w:pPr>
            <w:r w:rsidRPr="00CA2B2C">
              <w:rPr>
                <w:rFonts w:eastAsia="Times New Roman" w:cs="Arial"/>
                <w:color w:val="000000"/>
                <w:sz w:val="18"/>
                <w:szCs w:val="18"/>
                <w:lang w:eastAsia="da-DK"/>
              </w:rPr>
              <w:t>23.690</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CA2B2C" w:rsidRPr="00CA2B2C" w:rsidRDefault="00CA2B2C" w:rsidP="00CA2B2C">
            <w:pPr>
              <w:spacing w:line="240" w:lineRule="auto"/>
              <w:jc w:val="right"/>
              <w:rPr>
                <w:rFonts w:eastAsia="Times New Roman" w:cs="Arial"/>
                <w:color w:val="000000"/>
                <w:sz w:val="18"/>
                <w:szCs w:val="18"/>
                <w:lang w:eastAsia="da-DK"/>
              </w:rPr>
            </w:pPr>
            <w:r w:rsidRPr="00CA2B2C">
              <w:rPr>
                <w:rFonts w:eastAsia="Times New Roman" w:cs="Arial"/>
                <w:color w:val="000000"/>
                <w:sz w:val="18"/>
                <w:szCs w:val="18"/>
                <w:lang w:eastAsia="da-DK"/>
              </w:rPr>
              <w:t>25.156</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CA2B2C" w:rsidRPr="00CA2B2C" w:rsidRDefault="00CA2B2C" w:rsidP="00CA2B2C">
            <w:pPr>
              <w:spacing w:line="240" w:lineRule="auto"/>
              <w:jc w:val="right"/>
              <w:rPr>
                <w:rFonts w:eastAsia="Times New Roman" w:cs="Arial"/>
                <w:color w:val="000000"/>
                <w:sz w:val="18"/>
                <w:szCs w:val="18"/>
                <w:lang w:eastAsia="da-DK"/>
              </w:rPr>
            </w:pPr>
            <w:r w:rsidRPr="00CA2B2C">
              <w:rPr>
                <w:rFonts w:eastAsia="Times New Roman" w:cs="Arial"/>
                <w:color w:val="000000"/>
                <w:sz w:val="18"/>
                <w:szCs w:val="18"/>
                <w:lang w:eastAsia="da-DK"/>
              </w:rPr>
              <w:t>23.870</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CA2B2C" w:rsidRPr="00CA2B2C" w:rsidRDefault="00CA2B2C" w:rsidP="00CA2B2C">
            <w:pPr>
              <w:spacing w:line="240" w:lineRule="auto"/>
              <w:jc w:val="right"/>
              <w:rPr>
                <w:rFonts w:eastAsia="Times New Roman" w:cs="Arial"/>
                <w:color w:val="000000"/>
                <w:sz w:val="18"/>
                <w:szCs w:val="18"/>
                <w:lang w:eastAsia="da-DK"/>
              </w:rPr>
            </w:pPr>
            <w:r w:rsidRPr="00CA2B2C">
              <w:rPr>
                <w:rFonts w:eastAsia="Times New Roman" w:cs="Arial"/>
                <w:color w:val="000000"/>
                <w:sz w:val="18"/>
                <w:szCs w:val="18"/>
                <w:lang w:eastAsia="da-DK"/>
              </w:rPr>
              <w:t>-1.286</w:t>
            </w:r>
          </w:p>
        </w:tc>
        <w:tc>
          <w:tcPr>
            <w:tcW w:w="1120" w:type="dxa"/>
            <w:tcBorders>
              <w:top w:val="nil"/>
              <w:left w:val="nil"/>
              <w:bottom w:val="single" w:sz="4" w:space="0" w:color="auto"/>
              <w:right w:val="single" w:sz="8" w:space="0" w:color="auto"/>
            </w:tcBorders>
            <w:shd w:val="clear" w:color="000000" w:fill="CFDFF1"/>
            <w:noWrap/>
            <w:tcMar>
              <w:left w:w="57" w:type="dxa"/>
              <w:right w:w="57" w:type="dxa"/>
            </w:tcMar>
            <w:vAlign w:val="center"/>
            <w:hideMark/>
          </w:tcPr>
          <w:p w:rsidR="00CA2B2C" w:rsidRPr="00CA2B2C" w:rsidRDefault="00CA2B2C" w:rsidP="00CA2B2C">
            <w:pPr>
              <w:spacing w:line="240" w:lineRule="auto"/>
              <w:jc w:val="right"/>
              <w:rPr>
                <w:rFonts w:eastAsia="Times New Roman" w:cs="Arial"/>
                <w:color w:val="000000"/>
                <w:sz w:val="18"/>
                <w:szCs w:val="18"/>
                <w:lang w:eastAsia="da-DK"/>
              </w:rPr>
            </w:pPr>
            <w:r w:rsidRPr="00CA2B2C">
              <w:rPr>
                <w:rFonts w:eastAsia="Times New Roman" w:cs="Arial"/>
                <w:color w:val="000000"/>
                <w:sz w:val="18"/>
                <w:szCs w:val="18"/>
                <w:lang w:eastAsia="da-DK"/>
              </w:rPr>
              <w:t>-1.286</w:t>
            </w:r>
          </w:p>
        </w:tc>
      </w:tr>
      <w:tr w:rsidR="00CA2B2C" w:rsidRPr="00CA2B2C" w:rsidTr="00A7768A">
        <w:trPr>
          <w:trHeight w:val="284"/>
        </w:trPr>
        <w:tc>
          <w:tcPr>
            <w:tcW w:w="3686" w:type="dxa"/>
            <w:tcBorders>
              <w:top w:val="nil"/>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CA2B2C" w:rsidRPr="00CA2B2C" w:rsidRDefault="00CA2B2C" w:rsidP="00CA2B2C">
            <w:pPr>
              <w:spacing w:line="240" w:lineRule="auto"/>
              <w:jc w:val="left"/>
              <w:rPr>
                <w:rFonts w:eastAsia="Times New Roman" w:cs="Arial"/>
                <w:color w:val="000000"/>
                <w:sz w:val="18"/>
                <w:szCs w:val="18"/>
                <w:lang w:eastAsia="da-DK"/>
              </w:rPr>
            </w:pPr>
            <w:r w:rsidRPr="00CA2B2C">
              <w:rPr>
                <w:rFonts w:eastAsia="Times New Roman" w:cs="Arial"/>
                <w:color w:val="000000"/>
                <w:sz w:val="18"/>
                <w:szCs w:val="18"/>
                <w:lang w:eastAsia="da-DK"/>
              </w:rPr>
              <w:t>Kalvehave Skole og Børnehus - skoledel</w:t>
            </w:r>
          </w:p>
        </w:tc>
        <w:tc>
          <w:tcPr>
            <w:tcW w:w="28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2B2C" w:rsidRPr="00CA2B2C" w:rsidRDefault="00CA2B2C" w:rsidP="00D56001">
            <w:pPr>
              <w:spacing w:line="240" w:lineRule="auto"/>
              <w:jc w:val="center"/>
              <w:rPr>
                <w:rFonts w:eastAsia="Times New Roman" w:cs="Arial"/>
                <w:color w:val="000000"/>
                <w:sz w:val="18"/>
                <w:szCs w:val="18"/>
                <w:lang w:eastAsia="da-DK"/>
              </w:rPr>
            </w:pPr>
            <w:r w:rsidRPr="00CA2B2C">
              <w:rPr>
                <w:rFonts w:eastAsia="Times New Roman" w:cs="Arial"/>
                <w:color w:val="000000"/>
                <w:sz w:val="18"/>
                <w:szCs w:val="18"/>
                <w:lang w:eastAsia="da-DK"/>
              </w:rPr>
              <w:t>6</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2B2C" w:rsidRPr="00CA2B2C" w:rsidRDefault="00CA2B2C" w:rsidP="00CA2B2C">
            <w:pPr>
              <w:spacing w:line="240" w:lineRule="auto"/>
              <w:jc w:val="right"/>
              <w:rPr>
                <w:rFonts w:eastAsia="Times New Roman" w:cs="Arial"/>
                <w:color w:val="000000"/>
                <w:sz w:val="18"/>
                <w:szCs w:val="18"/>
                <w:lang w:eastAsia="da-DK"/>
              </w:rPr>
            </w:pPr>
            <w:r w:rsidRPr="00CA2B2C">
              <w:rPr>
                <w:rFonts w:eastAsia="Times New Roman" w:cs="Arial"/>
                <w:color w:val="000000"/>
                <w:sz w:val="18"/>
                <w:szCs w:val="18"/>
                <w:lang w:eastAsia="da-DK"/>
              </w:rPr>
              <w:t>1.614</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2B2C" w:rsidRPr="00CA2B2C" w:rsidRDefault="00CA2B2C" w:rsidP="00CA2B2C">
            <w:pPr>
              <w:spacing w:line="240" w:lineRule="auto"/>
              <w:jc w:val="right"/>
              <w:rPr>
                <w:rFonts w:eastAsia="Times New Roman" w:cs="Arial"/>
                <w:color w:val="000000"/>
                <w:sz w:val="18"/>
                <w:szCs w:val="18"/>
                <w:lang w:eastAsia="da-DK"/>
              </w:rPr>
            </w:pPr>
            <w:r w:rsidRPr="00CA2B2C">
              <w:rPr>
                <w:rFonts w:eastAsia="Times New Roman" w:cs="Arial"/>
                <w:color w:val="000000"/>
                <w:sz w:val="18"/>
                <w:szCs w:val="18"/>
                <w:lang w:eastAsia="da-DK"/>
              </w:rPr>
              <w:t>1.040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2B2C" w:rsidRPr="00CA2B2C" w:rsidRDefault="00CA2B2C" w:rsidP="00CA2B2C">
            <w:pPr>
              <w:spacing w:line="240" w:lineRule="auto"/>
              <w:jc w:val="right"/>
              <w:rPr>
                <w:rFonts w:eastAsia="Times New Roman" w:cs="Arial"/>
                <w:color w:val="000000"/>
                <w:sz w:val="18"/>
                <w:szCs w:val="18"/>
                <w:lang w:eastAsia="da-DK"/>
              </w:rPr>
            </w:pPr>
            <w:r w:rsidRPr="00CA2B2C">
              <w:rPr>
                <w:rFonts w:eastAsia="Times New Roman" w:cs="Arial"/>
                <w:color w:val="000000"/>
                <w:sz w:val="18"/>
                <w:szCs w:val="18"/>
                <w:lang w:eastAsia="da-DK"/>
              </w:rPr>
              <w:t>865</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2B2C" w:rsidRPr="00CA2B2C" w:rsidRDefault="00CA2B2C" w:rsidP="00CA2B2C">
            <w:pPr>
              <w:spacing w:line="240" w:lineRule="auto"/>
              <w:jc w:val="right"/>
              <w:rPr>
                <w:rFonts w:eastAsia="Times New Roman" w:cs="Arial"/>
                <w:color w:val="000000"/>
                <w:sz w:val="18"/>
                <w:szCs w:val="18"/>
                <w:lang w:eastAsia="da-DK"/>
              </w:rPr>
            </w:pPr>
            <w:r w:rsidRPr="00CA2B2C">
              <w:rPr>
                <w:rFonts w:eastAsia="Times New Roman" w:cs="Arial"/>
                <w:color w:val="000000"/>
                <w:sz w:val="18"/>
                <w:szCs w:val="18"/>
                <w:lang w:eastAsia="da-DK"/>
              </w:rPr>
              <w:t>-175</w:t>
            </w:r>
          </w:p>
        </w:tc>
        <w:tc>
          <w:tcPr>
            <w:tcW w:w="1120" w:type="dxa"/>
            <w:tcBorders>
              <w:top w:val="nil"/>
              <w:left w:val="nil"/>
              <w:bottom w:val="single" w:sz="4" w:space="0" w:color="auto"/>
              <w:right w:val="single" w:sz="8" w:space="0" w:color="auto"/>
            </w:tcBorders>
            <w:shd w:val="clear" w:color="auto" w:fill="auto"/>
            <w:noWrap/>
            <w:tcMar>
              <w:left w:w="57" w:type="dxa"/>
              <w:right w:w="57" w:type="dxa"/>
            </w:tcMar>
            <w:vAlign w:val="center"/>
            <w:hideMark/>
          </w:tcPr>
          <w:p w:rsidR="00CA2B2C" w:rsidRPr="00CA2B2C" w:rsidRDefault="00CA2B2C" w:rsidP="00CA2B2C">
            <w:pPr>
              <w:spacing w:line="240" w:lineRule="auto"/>
              <w:jc w:val="right"/>
              <w:rPr>
                <w:rFonts w:eastAsia="Times New Roman" w:cs="Arial"/>
                <w:color w:val="000000"/>
                <w:sz w:val="18"/>
                <w:szCs w:val="18"/>
                <w:lang w:eastAsia="da-DK"/>
              </w:rPr>
            </w:pPr>
            <w:r w:rsidRPr="00CA2B2C">
              <w:rPr>
                <w:rFonts w:eastAsia="Times New Roman" w:cs="Arial"/>
                <w:color w:val="000000"/>
                <w:sz w:val="18"/>
                <w:szCs w:val="18"/>
                <w:lang w:eastAsia="da-DK"/>
              </w:rPr>
              <w:t>-175</w:t>
            </w:r>
          </w:p>
        </w:tc>
      </w:tr>
      <w:tr w:rsidR="00D56001" w:rsidRPr="00CA2B2C" w:rsidTr="00A7768A">
        <w:trPr>
          <w:trHeight w:val="284"/>
        </w:trPr>
        <w:tc>
          <w:tcPr>
            <w:tcW w:w="3686" w:type="dxa"/>
            <w:tcBorders>
              <w:top w:val="nil"/>
              <w:left w:val="single" w:sz="8" w:space="0" w:color="auto"/>
              <w:bottom w:val="single" w:sz="4" w:space="0" w:color="auto"/>
              <w:right w:val="single" w:sz="4" w:space="0" w:color="auto"/>
            </w:tcBorders>
            <w:shd w:val="clear" w:color="000000" w:fill="CFDFF1"/>
            <w:noWrap/>
            <w:tcMar>
              <w:left w:w="57" w:type="dxa"/>
              <w:right w:w="57" w:type="dxa"/>
            </w:tcMar>
            <w:vAlign w:val="center"/>
            <w:hideMark/>
          </w:tcPr>
          <w:p w:rsidR="00CA2B2C" w:rsidRPr="00CA2B2C" w:rsidRDefault="00CA2B2C" w:rsidP="00CA2B2C">
            <w:pPr>
              <w:spacing w:line="240" w:lineRule="auto"/>
              <w:jc w:val="left"/>
              <w:rPr>
                <w:rFonts w:eastAsia="Times New Roman" w:cs="Arial"/>
                <w:color w:val="000000"/>
                <w:sz w:val="18"/>
                <w:szCs w:val="18"/>
                <w:lang w:eastAsia="da-DK"/>
              </w:rPr>
            </w:pPr>
            <w:r w:rsidRPr="00CA2B2C">
              <w:rPr>
                <w:rFonts w:eastAsia="Times New Roman" w:cs="Arial"/>
                <w:color w:val="000000"/>
                <w:sz w:val="18"/>
                <w:szCs w:val="18"/>
                <w:lang w:eastAsia="da-DK"/>
              </w:rPr>
              <w:t>Ungdomsskolen og 10. klasse</w:t>
            </w:r>
          </w:p>
        </w:tc>
        <w:tc>
          <w:tcPr>
            <w:tcW w:w="28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CA2B2C" w:rsidRPr="00CA2B2C" w:rsidRDefault="00CA2B2C" w:rsidP="00D56001">
            <w:pPr>
              <w:spacing w:line="240" w:lineRule="auto"/>
              <w:jc w:val="center"/>
              <w:rPr>
                <w:rFonts w:eastAsia="Times New Roman" w:cs="Arial"/>
                <w:color w:val="000000"/>
                <w:sz w:val="18"/>
                <w:szCs w:val="18"/>
                <w:lang w:eastAsia="da-DK"/>
              </w:rPr>
            </w:pPr>
            <w:r w:rsidRPr="00CA2B2C">
              <w:rPr>
                <w:rFonts w:eastAsia="Times New Roman" w:cs="Arial"/>
                <w:color w:val="000000"/>
                <w:sz w:val="18"/>
                <w:szCs w:val="18"/>
                <w:lang w:eastAsia="da-DK"/>
              </w:rPr>
              <w:t>7</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CA2B2C" w:rsidRPr="00CA2B2C" w:rsidRDefault="00CA2B2C" w:rsidP="00CA2B2C">
            <w:pPr>
              <w:spacing w:line="240" w:lineRule="auto"/>
              <w:jc w:val="right"/>
              <w:rPr>
                <w:rFonts w:eastAsia="Times New Roman" w:cs="Arial"/>
                <w:color w:val="000000"/>
                <w:sz w:val="18"/>
                <w:szCs w:val="18"/>
                <w:lang w:eastAsia="da-DK"/>
              </w:rPr>
            </w:pPr>
            <w:r w:rsidRPr="00CA2B2C">
              <w:rPr>
                <w:rFonts w:eastAsia="Times New Roman" w:cs="Arial"/>
                <w:color w:val="000000"/>
                <w:sz w:val="18"/>
                <w:szCs w:val="18"/>
                <w:lang w:eastAsia="da-DK"/>
              </w:rPr>
              <w:t>14.899</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CA2B2C" w:rsidRPr="00CA2B2C" w:rsidRDefault="00CA2B2C" w:rsidP="00CA2B2C">
            <w:pPr>
              <w:spacing w:line="240" w:lineRule="auto"/>
              <w:jc w:val="right"/>
              <w:rPr>
                <w:rFonts w:eastAsia="Times New Roman" w:cs="Arial"/>
                <w:color w:val="000000"/>
                <w:sz w:val="18"/>
                <w:szCs w:val="18"/>
                <w:lang w:eastAsia="da-DK"/>
              </w:rPr>
            </w:pPr>
            <w:r w:rsidRPr="00CA2B2C">
              <w:rPr>
                <w:rFonts w:eastAsia="Times New Roman" w:cs="Arial"/>
                <w:color w:val="000000"/>
                <w:sz w:val="18"/>
                <w:szCs w:val="18"/>
                <w:lang w:eastAsia="da-DK"/>
              </w:rPr>
              <w:t>15.150</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CA2B2C" w:rsidRPr="00CA2B2C" w:rsidRDefault="00CA2B2C" w:rsidP="00CA2B2C">
            <w:pPr>
              <w:spacing w:line="240" w:lineRule="auto"/>
              <w:jc w:val="right"/>
              <w:rPr>
                <w:rFonts w:eastAsia="Times New Roman" w:cs="Arial"/>
                <w:color w:val="000000"/>
                <w:sz w:val="18"/>
                <w:szCs w:val="18"/>
                <w:lang w:eastAsia="da-DK"/>
              </w:rPr>
            </w:pPr>
            <w:r w:rsidRPr="00CA2B2C">
              <w:rPr>
                <w:rFonts w:eastAsia="Times New Roman" w:cs="Arial"/>
                <w:color w:val="000000"/>
                <w:sz w:val="18"/>
                <w:szCs w:val="18"/>
                <w:lang w:eastAsia="da-DK"/>
              </w:rPr>
              <w:t>14.823</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CA2B2C" w:rsidRPr="00CA2B2C" w:rsidRDefault="00CA2B2C" w:rsidP="00CA2B2C">
            <w:pPr>
              <w:spacing w:line="240" w:lineRule="auto"/>
              <w:jc w:val="right"/>
              <w:rPr>
                <w:rFonts w:eastAsia="Times New Roman" w:cs="Arial"/>
                <w:color w:val="000000"/>
                <w:sz w:val="18"/>
                <w:szCs w:val="18"/>
                <w:lang w:eastAsia="da-DK"/>
              </w:rPr>
            </w:pPr>
            <w:r w:rsidRPr="00CA2B2C">
              <w:rPr>
                <w:rFonts w:eastAsia="Times New Roman" w:cs="Arial"/>
                <w:color w:val="000000"/>
                <w:sz w:val="18"/>
                <w:szCs w:val="18"/>
                <w:lang w:eastAsia="da-DK"/>
              </w:rPr>
              <w:t>-327</w:t>
            </w:r>
          </w:p>
        </w:tc>
        <w:tc>
          <w:tcPr>
            <w:tcW w:w="1120" w:type="dxa"/>
            <w:tcBorders>
              <w:top w:val="nil"/>
              <w:left w:val="nil"/>
              <w:bottom w:val="single" w:sz="4" w:space="0" w:color="auto"/>
              <w:right w:val="single" w:sz="8" w:space="0" w:color="auto"/>
            </w:tcBorders>
            <w:shd w:val="clear" w:color="000000" w:fill="CFDFF1"/>
            <w:noWrap/>
            <w:tcMar>
              <w:left w:w="57" w:type="dxa"/>
              <w:right w:w="57" w:type="dxa"/>
            </w:tcMar>
            <w:vAlign w:val="center"/>
            <w:hideMark/>
          </w:tcPr>
          <w:p w:rsidR="00CA2B2C" w:rsidRPr="00CA2B2C" w:rsidRDefault="00CA2B2C" w:rsidP="00CA2B2C">
            <w:pPr>
              <w:spacing w:line="240" w:lineRule="auto"/>
              <w:jc w:val="right"/>
              <w:rPr>
                <w:rFonts w:eastAsia="Times New Roman" w:cs="Arial"/>
                <w:color w:val="000000"/>
                <w:sz w:val="18"/>
                <w:szCs w:val="18"/>
                <w:lang w:eastAsia="da-DK"/>
              </w:rPr>
            </w:pPr>
            <w:r w:rsidRPr="00CA2B2C">
              <w:rPr>
                <w:rFonts w:eastAsia="Times New Roman" w:cs="Arial"/>
                <w:color w:val="000000"/>
                <w:sz w:val="18"/>
                <w:szCs w:val="18"/>
                <w:lang w:eastAsia="da-DK"/>
              </w:rPr>
              <w:t>-327</w:t>
            </w:r>
          </w:p>
        </w:tc>
      </w:tr>
      <w:tr w:rsidR="00CA2B2C" w:rsidRPr="00CA2B2C" w:rsidTr="00A7768A">
        <w:trPr>
          <w:trHeight w:val="284"/>
        </w:trPr>
        <w:tc>
          <w:tcPr>
            <w:tcW w:w="3686" w:type="dxa"/>
            <w:tcBorders>
              <w:top w:val="nil"/>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CA2B2C" w:rsidRPr="00CA2B2C" w:rsidRDefault="00CA2B2C" w:rsidP="00CA2B2C">
            <w:pPr>
              <w:spacing w:line="240" w:lineRule="auto"/>
              <w:jc w:val="left"/>
              <w:rPr>
                <w:rFonts w:eastAsia="Times New Roman" w:cs="Arial"/>
                <w:color w:val="000000"/>
                <w:sz w:val="18"/>
                <w:szCs w:val="18"/>
                <w:lang w:eastAsia="da-DK"/>
              </w:rPr>
            </w:pPr>
            <w:r w:rsidRPr="00CA2B2C">
              <w:rPr>
                <w:rFonts w:eastAsia="Times New Roman" w:cs="Arial"/>
                <w:color w:val="000000"/>
                <w:sz w:val="18"/>
                <w:szCs w:val="18"/>
                <w:lang w:eastAsia="da-DK"/>
              </w:rPr>
              <w:t>PPR og Forebyggelse</w:t>
            </w:r>
          </w:p>
        </w:tc>
        <w:tc>
          <w:tcPr>
            <w:tcW w:w="28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2B2C" w:rsidRPr="00CA2B2C" w:rsidRDefault="00CA2B2C" w:rsidP="00D56001">
            <w:pPr>
              <w:spacing w:line="240" w:lineRule="auto"/>
              <w:jc w:val="center"/>
              <w:rPr>
                <w:rFonts w:eastAsia="Times New Roman" w:cs="Arial"/>
                <w:color w:val="000000"/>
                <w:sz w:val="18"/>
                <w:szCs w:val="18"/>
                <w:lang w:eastAsia="da-DK"/>
              </w:rPr>
            </w:pPr>
            <w:r w:rsidRPr="00CA2B2C">
              <w:rPr>
                <w:rFonts w:eastAsia="Times New Roman" w:cs="Arial"/>
                <w:color w:val="000000"/>
                <w:sz w:val="18"/>
                <w:szCs w:val="18"/>
                <w:lang w:eastAsia="da-DK"/>
              </w:rPr>
              <w:t>8</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2B2C" w:rsidRPr="00CA2B2C" w:rsidRDefault="00CA2B2C" w:rsidP="00CA2B2C">
            <w:pPr>
              <w:spacing w:line="240" w:lineRule="auto"/>
              <w:jc w:val="right"/>
              <w:rPr>
                <w:rFonts w:eastAsia="Times New Roman" w:cs="Arial"/>
                <w:color w:val="000000"/>
                <w:sz w:val="18"/>
                <w:szCs w:val="18"/>
                <w:lang w:eastAsia="da-DK"/>
              </w:rPr>
            </w:pPr>
            <w:r w:rsidRPr="00CA2B2C">
              <w:rPr>
                <w:rFonts w:eastAsia="Times New Roman" w:cs="Arial"/>
                <w:color w:val="000000"/>
                <w:sz w:val="18"/>
                <w:szCs w:val="18"/>
                <w:lang w:eastAsia="da-DK"/>
              </w:rPr>
              <w:t>10.919</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2B2C" w:rsidRPr="00CA2B2C" w:rsidRDefault="00CA2B2C" w:rsidP="00CA2B2C">
            <w:pPr>
              <w:spacing w:line="240" w:lineRule="auto"/>
              <w:jc w:val="right"/>
              <w:rPr>
                <w:rFonts w:eastAsia="Times New Roman" w:cs="Arial"/>
                <w:color w:val="000000"/>
                <w:sz w:val="18"/>
                <w:szCs w:val="18"/>
                <w:lang w:eastAsia="da-DK"/>
              </w:rPr>
            </w:pPr>
            <w:r w:rsidRPr="00CA2B2C">
              <w:rPr>
                <w:rFonts w:eastAsia="Times New Roman" w:cs="Arial"/>
                <w:color w:val="000000"/>
                <w:sz w:val="18"/>
                <w:szCs w:val="18"/>
                <w:lang w:eastAsia="da-DK"/>
              </w:rPr>
              <w:t>11.419</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2B2C" w:rsidRPr="00CA2B2C" w:rsidRDefault="00CA2B2C" w:rsidP="00CA2B2C">
            <w:pPr>
              <w:spacing w:line="240" w:lineRule="auto"/>
              <w:jc w:val="right"/>
              <w:rPr>
                <w:rFonts w:eastAsia="Times New Roman" w:cs="Arial"/>
                <w:color w:val="000000"/>
                <w:sz w:val="18"/>
                <w:szCs w:val="18"/>
                <w:lang w:eastAsia="da-DK"/>
              </w:rPr>
            </w:pPr>
            <w:r w:rsidRPr="00CA2B2C">
              <w:rPr>
                <w:rFonts w:eastAsia="Times New Roman" w:cs="Arial"/>
                <w:color w:val="000000"/>
                <w:sz w:val="18"/>
                <w:szCs w:val="18"/>
                <w:lang w:eastAsia="da-DK"/>
              </w:rPr>
              <w:t>11.085</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2B2C" w:rsidRPr="00CA2B2C" w:rsidRDefault="00CA2B2C" w:rsidP="00CA2B2C">
            <w:pPr>
              <w:spacing w:line="240" w:lineRule="auto"/>
              <w:jc w:val="right"/>
              <w:rPr>
                <w:rFonts w:eastAsia="Times New Roman" w:cs="Arial"/>
                <w:color w:val="000000"/>
                <w:sz w:val="18"/>
                <w:szCs w:val="18"/>
                <w:lang w:eastAsia="da-DK"/>
              </w:rPr>
            </w:pPr>
            <w:r w:rsidRPr="00CA2B2C">
              <w:rPr>
                <w:rFonts w:eastAsia="Times New Roman" w:cs="Arial"/>
                <w:color w:val="000000"/>
                <w:sz w:val="18"/>
                <w:szCs w:val="18"/>
                <w:lang w:eastAsia="da-DK"/>
              </w:rPr>
              <w:t>-334</w:t>
            </w:r>
          </w:p>
        </w:tc>
        <w:tc>
          <w:tcPr>
            <w:tcW w:w="1120" w:type="dxa"/>
            <w:tcBorders>
              <w:top w:val="nil"/>
              <w:left w:val="nil"/>
              <w:bottom w:val="single" w:sz="4" w:space="0" w:color="auto"/>
              <w:right w:val="single" w:sz="8" w:space="0" w:color="auto"/>
            </w:tcBorders>
            <w:shd w:val="clear" w:color="auto" w:fill="auto"/>
            <w:noWrap/>
            <w:tcMar>
              <w:left w:w="57" w:type="dxa"/>
              <w:right w:w="57" w:type="dxa"/>
            </w:tcMar>
            <w:vAlign w:val="center"/>
            <w:hideMark/>
          </w:tcPr>
          <w:p w:rsidR="00CA2B2C" w:rsidRPr="00CA2B2C" w:rsidRDefault="00CA2B2C" w:rsidP="00CA2B2C">
            <w:pPr>
              <w:spacing w:line="240" w:lineRule="auto"/>
              <w:jc w:val="right"/>
              <w:rPr>
                <w:rFonts w:eastAsia="Times New Roman" w:cs="Arial"/>
                <w:color w:val="000000"/>
                <w:sz w:val="18"/>
                <w:szCs w:val="18"/>
                <w:lang w:eastAsia="da-DK"/>
              </w:rPr>
            </w:pPr>
            <w:r w:rsidRPr="00CA2B2C">
              <w:rPr>
                <w:rFonts w:eastAsia="Times New Roman" w:cs="Arial"/>
                <w:color w:val="000000"/>
                <w:sz w:val="18"/>
                <w:szCs w:val="18"/>
                <w:lang w:eastAsia="da-DK"/>
              </w:rPr>
              <w:t>-334</w:t>
            </w:r>
          </w:p>
        </w:tc>
      </w:tr>
      <w:tr w:rsidR="00D56001" w:rsidRPr="00CA2B2C" w:rsidTr="00A7768A">
        <w:trPr>
          <w:trHeight w:val="284"/>
        </w:trPr>
        <w:tc>
          <w:tcPr>
            <w:tcW w:w="3686" w:type="dxa"/>
            <w:tcBorders>
              <w:top w:val="nil"/>
              <w:left w:val="single" w:sz="8" w:space="0" w:color="auto"/>
              <w:bottom w:val="single" w:sz="4" w:space="0" w:color="auto"/>
              <w:right w:val="single" w:sz="4" w:space="0" w:color="auto"/>
            </w:tcBorders>
            <w:shd w:val="clear" w:color="000000" w:fill="CFDFF1"/>
            <w:noWrap/>
            <w:tcMar>
              <w:left w:w="57" w:type="dxa"/>
              <w:right w:w="57" w:type="dxa"/>
            </w:tcMar>
            <w:vAlign w:val="center"/>
            <w:hideMark/>
          </w:tcPr>
          <w:p w:rsidR="00CA2B2C" w:rsidRPr="00CA2B2C" w:rsidRDefault="00CA2B2C" w:rsidP="00CA2B2C">
            <w:pPr>
              <w:spacing w:line="240" w:lineRule="auto"/>
              <w:jc w:val="left"/>
              <w:rPr>
                <w:rFonts w:eastAsia="Times New Roman" w:cs="Arial"/>
                <w:b/>
                <w:bCs/>
                <w:color w:val="000000"/>
                <w:sz w:val="18"/>
                <w:szCs w:val="18"/>
                <w:lang w:eastAsia="da-DK"/>
              </w:rPr>
            </w:pPr>
            <w:r w:rsidRPr="00CA2B2C">
              <w:rPr>
                <w:rFonts w:eastAsia="Times New Roman" w:cs="Arial"/>
                <w:b/>
                <w:bCs/>
                <w:color w:val="000000"/>
                <w:sz w:val="18"/>
                <w:szCs w:val="18"/>
                <w:lang w:eastAsia="da-DK"/>
              </w:rPr>
              <w:t>Øvrig udvalgsramme - fællesområdet</w:t>
            </w:r>
          </w:p>
        </w:tc>
        <w:tc>
          <w:tcPr>
            <w:tcW w:w="28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CA2B2C" w:rsidRPr="00CA2B2C" w:rsidRDefault="00CA2B2C" w:rsidP="00D56001">
            <w:pPr>
              <w:spacing w:line="240" w:lineRule="auto"/>
              <w:jc w:val="center"/>
              <w:rPr>
                <w:rFonts w:eastAsia="Times New Roman" w:cs="Arial"/>
                <w:b/>
                <w:bCs/>
                <w:color w:val="000000"/>
                <w:sz w:val="18"/>
                <w:szCs w:val="18"/>
                <w:lang w:eastAsia="da-DK"/>
              </w:rPr>
            </w:pPr>
            <w:r w:rsidRPr="00CA2B2C">
              <w:rPr>
                <w:rFonts w:eastAsia="Times New Roman" w:cs="Arial"/>
                <w:b/>
                <w:bCs/>
                <w:color w:val="000000"/>
                <w:sz w:val="18"/>
                <w:szCs w:val="18"/>
                <w:lang w:eastAsia="da-DK"/>
              </w:rPr>
              <w:t>9</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CA2B2C" w:rsidRPr="00CA2B2C" w:rsidRDefault="00CA2B2C" w:rsidP="00CA2B2C">
            <w:pPr>
              <w:spacing w:line="240" w:lineRule="auto"/>
              <w:jc w:val="right"/>
              <w:rPr>
                <w:rFonts w:eastAsia="Times New Roman" w:cs="Arial"/>
                <w:b/>
                <w:bCs/>
                <w:color w:val="000000"/>
                <w:sz w:val="18"/>
                <w:szCs w:val="18"/>
                <w:lang w:eastAsia="da-DK"/>
              </w:rPr>
            </w:pPr>
            <w:r w:rsidRPr="00CA2B2C">
              <w:rPr>
                <w:rFonts w:eastAsia="Times New Roman" w:cs="Arial"/>
                <w:b/>
                <w:bCs/>
                <w:color w:val="000000"/>
                <w:sz w:val="18"/>
                <w:szCs w:val="18"/>
                <w:lang w:eastAsia="da-DK"/>
              </w:rPr>
              <w:t>110.036</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CA2B2C" w:rsidRPr="00CA2B2C" w:rsidRDefault="00CA2B2C" w:rsidP="00CA2B2C">
            <w:pPr>
              <w:spacing w:line="240" w:lineRule="auto"/>
              <w:jc w:val="right"/>
              <w:rPr>
                <w:rFonts w:eastAsia="Times New Roman" w:cs="Arial"/>
                <w:b/>
                <w:bCs/>
                <w:color w:val="000000"/>
                <w:sz w:val="18"/>
                <w:szCs w:val="18"/>
                <w:lang w:eastAsia="da-DK"/>
              </w:rPr>
            </w:pPr>
            <w:r w:rsidRPr="00CA2B2C">
              <w:rPr>
                <w:rFonts w:eastAsia="Times New Roman" w:cs="Arial"/>
                <w:b/>
                <w:bCs/>
                <w:color w:val="000000"/>
                <w:sz w:val="18"/>
                <w:szCs w:val="18"/>
                <w:lang w:eastAsia="da-DK"/>
              </w:rPr>
              <w:t>108.203</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CA2B2C" w:rsidRPr="00CA2B2C" w:rsidRDefault="00CA2B2C" w:rsidP="00CA2B2C">
            <w:pPr>
              <w:spacing w:line="240" w:lineRule="auto"/>
              <w:jc w:val="right"/>
              <w:rPr>
                <w:rFonts w:eastAsia="Times New Roman" w:cs="Arial"/>
                <w:b/>
                <w:bCs/>
                <w:color w:val="000000"/>
                <w:sz w:val="18"/>
                <w:szCs w:val="18"/>
                <w:lang w:eastAsia="da-DK"/>
              </w:rPr>
            </w:pPr>
            <w:r w:rsidRPr="00CA2B2C">
              <w:rPr>
                <w:rFonts w:eastAsia="Times New Roman" w:cs="Arial"/>
                <w:b/>
                <w:bCs/>
                <w:color w:val="000000"/>
                <w:sz w:val="18"/>
                <w:szCs w:val="18"/>
                <w:lang w:eastAsia="da-DK"/>
              </w:rPr>
              <w:t>98.049</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CA2B2C" w:rsidRPr="00CA2B2C" w:rsidRDefault="00CA2B2C" w:rsidP="00CA2B2C">
            <w:pPr>
              <w:spacing w:line="240" w:lineRule="auto"/>
              <w:jc w:val="right"/>
              <w:rPr>
                <w:rFonts w:eastAsia="Times New Roman" w:cs="Arial"/>
                <w:b/>
                <w:bCs/>
                <w:color w:val="000000"/>
                <w:sz w:val="18"/>
                <w:szCs w:val="18"/>
                <w:lang w:eastAsia="da-DK"/>
              </w:rPr>
            </w:pPr>
            <w:r w:rsidRPr="00CA2B2C">
              <w:rPr>
                <w:rFonts w:eastAsia="Times New Roman" w:cs="Arial"/>
                <w:b/>
                <w:bCs/>
                <w:color w:val="000000"/>
                <w:sz w:val="18"/>
                <w:szCs w:val="18"/>
                <w:lang w:eastAsia="da-DK"/>
              </w:rPr>
              <w:t>-10.154</w:t>
            </w:r>
          </w:p>
        </w:tc>
        <w:tc>
          <w:tcPr>
            <w:tcW w:w="1120" w:type="dxa"/>
            <w:tcBorders>
              <w:top w:val="nil"/>
              <w:left w:val="nil"/>
              <w:bottom w:val="single" w:sz="4" w:space="0" w:color="auto"/>
              <w:right w:val="single" w:sz="8" w:space="0" w:color="auto"/>
            </w:tcBorders>
            <w:shd w:val="clear" w:color="000000" w:fill="CFDFF1"/>
            <w:noWrap/>
            <w:tcMar>
              <w:left w:w="57" w:type="dxa"/>
              <w:right w:w="57" w:type="dxa"/>
            </w:tcMar>
            <w:vAlign w:val="center"/>
            <w:hideMark/>
          </w:tcPr>
          <w:p w:rsidR="00CA2B2C" w:rsidRPr="00CA2B2C" w:rsidRDefault="00CA2B2C" w:rsidP="00CA2B2C">
            <w:pPr>
              <w:spacing w:line="240" w:lineRule="auto"/>
              <w:jc w:val="right"/>
              <w:rPr>
                <w:rFonts w:eastAsia="Times New Roman" w:cs="Arial"/>
                <w:b/>
                <w:bCs/>
                <w:color w:val="000000"/>
                <w:sz w:val="18"/>
                <w:szCs w:val="18"/>
                <w:lang w:eastAsia="da-DK"/>
              </w:rPr>
            </w:pPr>
            <w:r w:rsidRPr="00CA2B2C">
              <w:rPr>
                <w:rFonts w:eastAsia="Times New Roman" w:cs="Arial"/>
                <w:b/>
                <w:bCs/>
                <w:color w:val="000000"/>
                <w:sz w:val="18"/>
                <w:szCs w:val="18"/>
                <w:lang w:eastAsia="da-DK"/>
              </w:rPr>
              <w:t>-10.154</w:t>
            </w:r>
          </w:p>
        </w:tc>
      </w:tr>
      <w:tr w:rsidR="00CA2B2C" w:rsidRPr="00CA2B2C" w:rsidTr="00A7768A">
        <w:trPr>
          <w:trHeight w:val="284"/>
        </w:trPr>
        <w:tc>
          <w:tcPr>
            <w:tcW w:w="3686" w:type="dxa"/>
            <w:tcBorders>
              <w:top w:val="nil"/>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CA2B2C" w:rsidRPr="00CA2B2C" w:rsidRDefault="00CA2B2C" w:rsidP="00CA2B2C">
            <w:pPr>
              <w:spacing w:line="240" w:lineRule="auto"/>
              <w:jc w:val="left"/>
              <w:rPr>
                <w:rFonts w:eastAsia="Times New Roman" w:cs="Arial"/>
                <w:color w:val="000000"/>
                <w:sz w:val="18"/>
                <w:szCs w:val="18"/>
                <w:lang w:eastAsia="da-DK"/>
              </w:rPr>
            </w:pPr>
            <w:r w:rsidRPr="00CA2B2C">
              <w:rPr>
                <w:rFonts w:eastAsia="Times New Roman" w:cs="Arial"/>
                <w:color w:val="000000"/>
                <w:sz w:val="18"/>
                <w:szCs w:val="18"/>
                <w:lang w:eastAsia="da-DK"/>
              </w:rPr>
              <w:t>Kompetenceløft, puljer mv.</w:t>
            </w:r>
          </w:p>
        </w:tc>
        <w:tc>
          <w:tcPr>
            <w:tcW w:w="28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2B2C" w:rsidRPr="00CA2B2C" w:rsidRDefault="00CA2B2C" w:rsidP="00D56001">
            <w:pPr>
              <w:spacing w:line="240" w:lineRule="auto"/>
              <w:jc w:val="center"/>
              <w:rPr>
                <w:rFonts w:eastAsia="Times New Roman" w:cs="Arial"/>
                <w:color w:val="000000"/>
                <w:sz w:val="18"/>
                <w:szCs w:val="18"/>
                <w:lang w:eastAsia="da-DK"/>
              </w:rPr>
            </w:pP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2B2C" w:rsidRPr="00CA2B2C" w:rsidRDefault="00CA2B2C" w:rsidP="00CA2B2C">
            <w:pPr>
              <w:spacing w:line="240" w:lineRule="auto"/>
              <w:jc w:val="right"/>
              <w:rPr>
                <w:rFonts w:eastAsia="Times New Roman" w:cs="Arial"/>
                <w:color w:val="000000"/>
                <w:sz w:val="18"/>
                <w:szCs w:val="18"/>
                <w:lang w:eastAsia="da-DK"/>
              </w:rPr>
            </w:pPr>
            <w:r w:rsidRPr="00CA2B2C">
              <w:rPr>
                <w:rFonts w:eastAsia="Times New Roman" w:cs="Arial"/>
                <w:color w:val="000000"/>
                <w:sz w:val="18"/>
                <w:szCs w:val="18"/>
                <w:lang w:eastAsia="da-DK"/>
              </w:rPr>
              <w:t>9.840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2B2C" w:rsidRPr="00CA2B2C" w:rsidRDefault="00CA2B2C" w:rsidP="00CA2B2C">
            <w:pPr>
              <w:spacing w:line="240" w:lineRule="auto"/>
              <w:jc w:val="right"/>
              <w:rPr>
                <w:rFonts w:eastAsia="Times New Roman" w:cs="Arial"/>
                <w:color w:val="000000"/>
                <w:sz w:val="18"/>
                <w:szCs w:val="18"/>
                <w:lang w:eastAsia="da-DK"/>
              </w:rPr>
            </w:pPr>
            <w:r w:rsidRPr="00CA2B2C">
              <w:rPr>
                <w:rFonts w:eastAsia="Times New Roman" w:cs="Arial"/>
                <w:color w:val="000000"/>
                <w:sz w:val="18"/>
                <w:szCs w:val="18"/>
                <w:lang w:eastAsia="da-DK"/>
              </w:rPr>
              <w:t>7.604</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2B2C" w:rsidRPr="00CA2B2C" w:rsidRDefault="00CA2B2C" w:rsidP="00CA2B2C">
            <w:pPr>
              <w:spacing w:line="240" w:lineRule="auto"/>
              <w:jc w:val="right"/>
              <w:rPr>
                <w:rFonts w:eastAsia="Times New Roman" w:cs="Arial"/>
                <w:color w:val="000000"/>
                <w:sz w:val="18"/>
                <w:szCs w:val="18"/>
                <w:lang w:eastAsia="da-DK"/>
              </w:rPr>
            </w:pPr>
            <w:r w:rsidRPr="00CA2B2C">
              <w:rPr>
                <w:rFonts w:eastAsia="Times New Roman" w:cs="Arial"/>
                <w:color w:val="000000"/>
                <w:sz w:val="18"/>
                <w:szCs w:val="18"/>
                <w:lang w:eastAsia="da-DK"/>
              </w:rPr>
              <w:t>133</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2B2C" w:rsidRPr="00CA2B2C" w:rsidRDefault="00CA2B2C" w:rsidP="00CA2B2C">
            <w:pPr>
              <w:spacing w:line="240" w:lineRule="auto"/>
              <w:jc w:val="right"/>
              <w:rPr>
                <w:rFonts w:eastAsia="Times New Roman" w:cs="Arial"/>
                <w:color w:val="000000"/>
                <w:sz w:val="18"/>
                <w:szCs w:val="18"/>
                <w:lang w:eastAsia="da-DK"/>
              </w:rPr>
            </w:pPr>
            <w:r w:rsidRPr="00CA2B2C">
              <w:rPr>
                <w:rFonts w:eastAsia="Times New Roman" w:cs="Arial"/>
                <w:color w:val="000000"/>
                <w:sz w:val="18"/>
                <w:szCs w:val="18"/>
                <w:lang w:eastAsia="da-DK"/>
              </w:rPr>
              <w:t>-7.471</w:t>
            </w:r>
          </w:p>
        </w:tc>
        <w:tc>
          <w:tcPr>
            <w:tcW w:w="1120" w:type="dxa"/>
            <w:tcBorders>
              <w:top w:val="nil"/>
              <w:left w:val="nil"/>
              <w:bottom w:val="single" w:sz="4" w:space="0" w:color="auto"/>
              <w:right w:val="single" w:sz="8" w:space="0" w:color="auto"/>
            </w:tcBorders>
            <w:shd w:val="clear" w:color="auto" w:fill="auto"/>
            <w:noWrap/>
            <w:tcMar>
              <w:left w:w="57" w:type="dxa"/>
              <w:right w:w="57" w:type="dxa"/>
            </w:tcMar>
            <w:vAlign w:val="center"/>
            <w:hideMark/>
          </w:tcPr>
          <w:p w:rsidR="00CA2B2C" w:rsidRPr="00CA2B2C" w:rsidRDefault="00CA2B2C" w:rsidP="00CA2B2C">
            <w:pPr>
              <w:spacing w:line="240" w:lineRule="auto"/>
              <w:jc w:val="right"/>
              <w:rPr>
                <w:rFonts w:eastAsia="Times New Roman" w:cs="Arial"/>
                <w:color w:val="000000"/>
                <w:sz w:val="18"/>
                <w:szCs w:val="18"/>
                <w:lang w:eastAsia="da-DK"/>
              </w:rPr>
            </w:pPr>
            <w:r w:rsidRPr="00CA2B2C">
              <w:rPr>
                <w:rFonts w:eastAsia="Times New Roman" w:cs="Arial"/>
                <w:color w:val="000000"/>
                <w:sz w:val="18"/>
                <w:szCs w:val="18"/>
                <w:lang w:eastAsia="da-DK"/>
              </w:rPr>
              <w:t>-5.762</w:t>
            </w:r>
          </w:p>
        </w:tc>
      </w:tr>
      <w:tr w:rsidR="00D56001" w:rsidRPr="00CA2B2C" w:rsidTr="00A7768A">
        <w:trPr>
          <w:trHeight w:val="284"/>
        </w:trPr>
        <w:tc>
          <w:tcPr>
            <w:tcW w:w="3686" w:type="dxa"/>
            <w:tcBorders>
              <w:top w:val="nil"/>
              <w:left w:val="single" w:sz="8" w:space="0" w:color="auto"/>
              <w:bottom w:val="single" w:sz="4" w:space="0" w:color="auto"/>
              <w:right w:val="single" w:sz="4" w:space="0" w:color="auto"/>
            </w:tcBorders>
            <w:shd w:val="clear" w:color="000000" w:fill="CFDFF1"/>
            <w:noWrap/>
            <w:tcMar>
              <w:left w:w="57" w:type="dxa"/>
              <w:right w:w="57" w:type="dxa"/>
            </w:tcMar>
            <w:vAlign w:val="center"/>
            <w:hideMark/>
          </w:tcPr>
          <w:p w:rsidR="00CA2B2C" w:rsidRPr="00CA2B2C" w:rsidRDefault="00CA2B2C" w:rsidP="00CA2B2C">
            <w:pPr>
              <w:spacing w:line="240" w:lineRule="auto"/>
              <w:jc w:val="left"/>
              <w:rPr>
                <w:rFonts w:eastAsia="Times New Roman" w:cs="Arial"/>
                <w:color w:val="000000"/>
                <w:sz w:val="18"/>
                <w:szCs w:val="18"/>
                <w:lang w:eastAsia="da-DK"/>
              </w:rPr>
            </w:pPr>
            <w:r w:rsidRPr="00CA2B2C">
              <w:rPr>
                <w:rFonts w:eastAsia="Times New Roman" w:cs="Arial"/>
                <w:color w:val="000000"/>
                <w:sz w:val="18"/>
                <w:szCs w:val="18"/>
                <w:lang w:eastAsia="da-DK"/>
              </w:rPr>
              <w:t>Specialundervisning</w:t>
            </w:r>
          </w:p>
        </w:tc>
        <w:tc>
          <w:tcPr>
            <w:tcW w:w="28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CA2B2C" w:rsidRPr="00CA2B2C" w:rsidRDefault="00CA2B2C" w:rsidP="00D56001">
            <w:pPr>
              <w:spacing w:line="240" w:lineRule="auto"/>
              <w:jc w:val="center"/>
              <w:rPr>
                <w:rFonts w:eastAsia="Times New Roman" w:cs="Arial"/>
                <w:color w:val="000000"/>
                <w:sz w:val="18"/>
                <w:szCs w:val="18"/>
                <w:lang w:eastAsia="da-DK"/>
              </w:rPr>
            </w:pP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CA2B2C" w:rsidRPr="00CA2B2C" w:rsidRDefault="00CA2B2C" w:rsidP="00CA2B2C">
            <w:pPr>
              <w:spacing w:line="240" w:lineRule="auto"/>
              <w:jc w:val="right"/>
              <w:rPr>
                <w:rFonts w:eastAsia="Times New Roman" w:cs="Arial"/>
                <w:color w:val="000000"/>
                <w:sz w:val="18"/>
                <w:szCs w:val="18"/>
                <w:lang w:eastAsia="da-DK"/>
              </w:rPr>
            </w:pPr>
            <w:r w:rsidRPr="00CA2B2C">
              <w:rPr>
                <w:rFonts w:eastAsia="Times New Roman" w:cs="Arial"/>
                <w:color w:val="000000"/>
                <w:sz w:val="18"/>
                <w:szCs w:val="18"/>
                <w:lang w:eastAsia="da-DK"/>
              </w:rPr>
              <w:t>14.361</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CA2B2C" w:rsidRPr="00CA2B2C" w:rsidRDefault="00CA2B2C" w:rsidP="00CA2B2C">
            <w:pPr>
              <w:spacing w:line="240" w:lineRule="auto"/>
              <w:jc w:val="right"/>
              <w:rPr>
                <w:rFonts w:eastAsia="Times New Roman" w:cs="Arial"/>
                <w:color w:val="000000"/>
                <w:sz w:val="18"/>
                <w:szCs w:val="18"/>
                <w:lang w:eastAsia="da-DK"/>
              </w:rPr>
            </w:pPr>
            <w:r w:rsidRPr="00CA2B2C">
              <w:rPr>
                <w:rFonts w:eastAsia="Times New Roman" w:cs="Arial"/>
                <w:color w:val="000000"/>
                <w:sz w:val="18"/>
                <w:szCs w:val="18"/>
                <w:lang w:eastAsia="da-DK"/>
              </w:rPr>
              <w:t>14.361</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CA2B2C" w:rsidRPr="00CA2B2C" w:rsidRDefault="00CA2B2C" w:rsidP="00CA2B2C">
            <w:pPr>
              <w:spacing w:line="240" w:lineRule="auto"/>
              <w:jc w:val="right"/>
              <w:rPr>
                <w:rFonts w:eastAsia="Times New Roman" w:cs="Arial"/>
                <w:color w:val="000000"/>
                <w:sz w:val="18"/>
                <w:szCs w:val="18"/>
                <w:lang w:eastAsia="da-DK"/>
              </w:rPr>
            </w:pPr>
            <w:r w:rsidRPr="00CA2B2C">
              <w:rPr>
                <w:rFonts w:eastAsia="Times New Roman" w:cs="Arial"/>
                <w:color w:val="000000"/>
                <w:sz w:val="18"/>
                <w:szCs w:val="18"/>
                <w:lang w:eastAsia="da-DK"/>
              </w:rPr>
              <w:t>15.125</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CA2B2C" w:rsidRPr="00CA2B2C" w:rsidRDefault="00CA2B2C" w:rsidP="00CA2B2C">
            <w:pPr>
              <w:spacing w:line="240" w:lineRule="auto"/>
              <w:jc w:val="right"/>
              <w:rPr>
                <w:rFonts w:eastAsia="Times New Roman" w:cs="Arial"/>
                <w:color w:val="000000"/>
                <w:sz w:val="18"/>
                <w:szCs w:val="18"/>
                <w:lang w:eastAsia="da-DK"/>
              </w:rPr>
            </w:pPr>
            <w:r w:rsidRPr="00CA2B2C">
              <w:rPr>
                <w:rFonts w:eastAsia="Times New Roman" w:cs="Arial"/>
                <w:color w:val="000000"/>
                <w:sz w:val="18"/>
                <w:szCs w:val="18"/>
                <w:lang w:eastAsia="da-DK"/>
              </w:rPr>
              <w:t>764</w:t>
            </w:r>
          </w:p>
        </w:tc>
        <w:tc>
          <w:tcPr>
            <w:tcW w:w="1120" w:type="dxa"/>
            <w:tcBorders>
              <w:top w:val="nil"/>
              <w:left w:val="nil"/>
              <w:bottom w:val="single" w:sz="4" w:space="0" w:color="auto"/>
              <w:right w:val="single" w:sz="8" w:space="0" w:color="auto"/>
            </w:tcBorders>
            <w:shd w:val="clear" w:color="000000" w:fill="CFDFF1"/>
            <w:noWrap/>
            <w:tcMar>
              <w:left w:w="57" w:type="dxa"/>
              <w:right w:w="57" w:type="dxa"/>
            </w:tcMar>
            <w:vAlign w:val="center"/>
            <w:hideMark/>
          </w:tcPr>
          <w:p w:rsidR="00CA2B2C" w:rsidRPr="00CA2B2C" w:rsidRDefault="00CA2B2C" w:rsidP="00CA2B2C">
            <w:pPr>
              <w:spacing w:line="240" w:lineRule="auto"/>
              <w:jc w:val="right"/>
              <w:rPr>
                <w:rFonts w:eastAsia="Times New Roman" w:cs="Arial"/>
                <w:color w:val="000000"/>
                <w:sz w:val="18"/>
                <w:szCs w:val="18"/>
                <w:lang w:eastAsia="da-DK"/>
              </w:rPr>
            </w:pPr>
            <w:r w:rsidRPr="00CA2B2C">
              <w:rPr>
                <w:rFonts w:eastAsia="Times New Roman" w:cs="Arial"/>
                <w:color w:val="000000"/>
                <w:sz w:val="18"/>
                <w:szCs w:val="18"/>
                <w:lang w:eastAsia="da-DK"/>
              </w:rPr>
              <w:t>-2.254</w:t>
            </w:r>
          </w:p>
        </w:tc>
      </w:tr>
      <w:tr w:rsidR="00CA2B2C" w:rsidRPr="00CA2B2C" w:rsidTr="00A7768A">
        <w:trPr>
          <w:trHeight w:val="284"/>
        </w:trPr>
        <w:tc>
          <w:tcPr>
            <w:tcW w:w="3686" w:type="dxa"/>
            <w:tcBorders>
              <w:top w:val="nil"/>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CA2B2C" w:rsidRPr="00CA2B2C" w:rsidRDefault="00CA2B2C" w:rsidP="00CA2B2C">
            <w:pPr>
              <w:spacing w:line="240" w:lineRule="auto"/>
              <w:jc w:val="left"/>
              <w:rPr>
                <w:rFonts w:eastAsia="Times New Roman" w:cs="Arial"/>
                <w:color w:val="000000"/>
                <w:sz w:val="18"/>
                <w:szCs w:val="18"/>
                <w:lang w:eastAsia="da-DK"/>
              </w:rPr>
            </w:pPr>
            <w:r w:rsidRPr="00CA2B2C">
              <w:rPr>
                <w:rFonts w:eastAsia="Times New Roman" w:cs="Arial"/>
                <w:color w:val="000000"/>
                <w:sz w:val="18"/>
                <w:szCs w:val="18"/>
                <w:lang w:eastAsia="da-DK"/>
              </w:rPr>
              <w:t>Klubber</w:t>
            </w:r>
          </w:p>
        </w:tc>
        <w:tc>
          <w:tcPr>
            <w:tcW w:w="28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2B2C" w:rsidRPr="00CA2B2C" w:rsidRDefault="00CA2B2C" w:rsidP="00D56001">
            <w:pPr>
              <w:spacing w:line="240" w:lineRule="auto"/>
              <w:jc w:val="center"/>
              <w:rPr>
                <w:rFonts w:eastAsia="Times New Roman" w:cs="Arial"/>
                <w:color w:val="000000"/>
                <w:sz w:val="18"/>
                <w:szCs w:val="18"/>
                <w:lang w:eastAsia="da-DK"/>
              </w:rPr>
            </w:pP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2B2C" w:rsidRPr="00CA2B2C" w:rsidRDefault="00CA2B2C" w:rsidP="00CA2B2C">
            <w:pPr>
              <w:spacing w:line="240" w:lineRule="auto"/>
              <w:jc w:val="right"/>
              <w:rPr>
                <w:rFonts w:eastAsia="Times New Roman" w:cs="Arial"/>
                <w:color w:val="000000"/>
                <w:sz w:val="18"/>
                <w:szCs w:val="18"/>
                <w:lang w:eastAsia="da-DK"/>
              </w:rPr>
            </w:pPr>
            <w:r w:rsidRPr="00CA2B2C">
              <w:rPr>
                <w:rFonts w:eastAsia="Times New Roman" w:cs="Arial"/>
                <w:color w:val="000000"/>
                <w:sz w:val="18"/>
                <w:szCs w:val="18"/>
                <w:lang w:eastAsia="da-DK"/>
              </w:rPr>
              <w:t>8.770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2B2C" w:rsidRPr="00CA2B2C" w:rsidRDefault="00CA2B2C" w:rsidP="00CA2B2C">
            <w:pPr>
              <w:spacing w:line="240" w:lineRule="auto"/>
              <w:jc w:val="right"/>
              <w:rPr>
                <w:rFonts w:eastAsia="Times New Roman" w:cs="Arial"/>
                <w:color w:val="000000"/>
                <w:sz w:val="18"/>
                <w:szCs w:val="18"/>
                <w:lang w:eastAsia="da-DK"/>
              </w:rPr>
            </w:pPr>
            <w:r w:rsidRPr="00CA2B2C">
              <w:rPr>
                <w:rFonts w:eastAsia="Times New Roman" w:cs="Arial"/>
                <w:color w:val="000000"/>
                <w:sz w:val="18"/>
                <w:szCs w:val="18"/>
                <w:lang w:eastAsia="da-DK"/>
              </w:rPr>
              <w:t>8.770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2B2C" w:rsidRPr="00CA2B2C" w:rsidRDefault="00CA2B2C" w:rsidP="00CA2B2C">
            <w:pPr>
              <w:spacing w:line="240" w:lineRule="auto"/>
              <w:jc w:val="right"/>
              <w:rPr>
                <w:rFonts w:eastAsia="Times New Roman" w:cs="Arial"/>
                <w:color w:val="000000"/>
                <w:sz w:val="18"/>
                <w:szCs w:val="18"/>
                <w:lang w:eastAsia="da-DK"/>
              </w:rPr>
            </w:pPr>
            <w:r w:rsidRPr="00CA2B2C">
              <w:rPr>
                <w:rFonts w:eastAsia="Times New Roman" w:cs="Arial"/>
                <w:color w:val="000000"/>
                <w:sz w:val="18"/>
                <w:szCs w:val="18"/>
                <w:lang w:eastAsia="da-DK"/>
              </w:rPr>
              <w:t>7.329</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2B2C" w:rsidRPr="00CA2B2C" w:rsidRDefault="00CA2B2C" w:rsidP="00CA2B2C">
            <w:pPr>
              <w:spacing w:line="240" w:lineRule="auto"/>
              <w:jc w:val="right"/>
              <w:rPr>
                <w:rFonts w:eastAsia="Times New Roman" w:cs="Arial"/>
                <w:color w:val="000000"/>
                <w:sz w:val="18"/>
                <w:szCs w:val="18"/>
                <w:lang w:eastAsia="da-DK"/>
              </w:rPr>
            </w:pPr>
            <w:r w:rsidRPr="00CA2B2C">
              <w:rPr>
                <w:rFonts w:eastAsia="Times New Roman" w:cs="Arial"/>
                <w:color w:val="000000"/>
                <w:sz w:val="18"/>
                <w:szCs w:val="18"/>
                <w:lang w:eastAsia="da-DK"/>
              </w:rPr>
              <w:t>-1.442</w:t>
            </w:r>
          </w:p>
        </w:tc>
        <w:tc>
          <w:tcPr>
            <w:tcW w:w="1120" w:type="dxa"/>
            <w:tcBorders>
              <w:top w:val="nil"/>
              <w:left w:val="nil"/>
              <w:bottom w:val="single" w:sz="4" w:space="0" w:color="auto"/>
              <w:right w:val="single" w:sz="8" w:space="0" w:color="auto"/>
            </w:tcBorders>
            <w:shd w:val="clear" w:color="auto" w:fill="auto"/>
            <w:noWrap/>
            <w:tcMar>
              <w:left w:w="57" w:type="dxa"/>
              <w:right w:w="57" w:type="dxa"/>
            </w:tcMar>
            <w:vAlign w:val="center"/>
            <w:hideMark/>
          </w:tcPr>
          <w:p w:rsidR="00CA2B2C" w:rsidRPr="00CA2B2C" w:rsidRDefault="00CA2B2C" w:rsidP="00CA2B2C">
            <w:pPr>
              <w:spacing w:line="240" w:lineRule="auto"/>
              <w:jc w:val="right"/>
              <w:rPr>
                <w:rFonts w:eastAsia="Times New Roman" w:cs="Arial"/>
                <w:color w:val="000000"/>
                <w:sz w:val="18"/>
                <w:szCs w:val="18"/>
                <w:lang w:eastAsia="da-DK"/>
              </w:rPr>
            </w:pPr>
            <w:r w:rsidRPr="00CA2B2C">
              <w:rPr>
                <w:rFonts w:eastAsia="Times New Roman" w:cs="Arial"/>
                <w:color w:val="000000"/>
                <w:sz w:val="18"/>
                <w:szCs w:val="18"/>
                <w:lang w:eastAsia="da-DK"/>
              </w:rPr>
              <w:t> </w:t>
            </w:r>
          </w:p>
        </w:tc>
      </w:tr>
      <w:tr w:rsidR="00D56001" w:rsidRPr="00CA2B2C" w:rsidTr="00A7768A">
        <w:trPr>
          <w:trHeight w:val="284"/>
        </w:trPr>
        <w:tc>
          <w:tcPr>
            <w:tcW w:w="3686" w:type="dxa"/>
            <w:tcBorders>
              <w:top w:val="nil"/>
              <w:left w:val="single" w:sz="8" w:space="0" w:color="auto"/>
              <w:bottom w:val="single" w:sz="4" w:space="0" w:color="auto"/>
              <w:right w:val="single" w:sz="4" w:space="0" w:color="auto"/>
            </w:tcBorders>
            <w:shd w:val="clear" w:color="000000" w:fill="CFDFF1"/>
            <w:noWrap/>
            <w:tcMar>
              <w:left w:w="57" w:type="dxa"/>
              <w:right w:w="57" w:type="dxa"/>
            </w:tcMar>
            <w:vAlign w:val="center"/>
            <w:hideMark/>
          </w:tcPr>
          <w:p w:rsidR="00CA2B2C" w:rsidRPr="00CA2B2C" w:rsidRDefault="00CA2B2C" w:rsidP="00CA2B2C">
            <w:pPr>
              <w:spacing w:line="240" w:lineRule="auto"/>
              <w:jc w:val="left"/>
              <w:rPr>
                <w:rFonts w:eastAsia="Times New Roman" w:cs="Arial"/>
                <w:color w:val="000000"/>
                <w:sz w:val="18"/>
                <w:szCs w:val="18"/>
                <w:lang w:eastAsia="da-DK"/>
              </w:rPr>
            </w:pPr>
            <w:r w:rsidRPr="00CA2B2C">
              <w:rPr>
                <w:rFonts w:eastAsia="Times New Roman" w:cs="Arial"/>
                <w:color w:val="000000"/>
                <w:sz w:val="18"/>
                <w:szCs w:val="18"/>
                <w:lang w:eastAsia="da-DK"/>
              </w:rPr>
              <w:t>Friskoler og efterskoler</w:t>
            </w:r>
          </w:p>
        </w:tc>
        <w:tc>
          <w:tcPr>
            <w:tcW w:w="28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CA2B2C" w:rsidRPr="00CA2B2C" w:rsidRDefault="00CA2B2C" w:rsidP="00D56001">
            <w:pPr>
              <w:spacing w:line="240" w:lineRule="auto"/>
              <w:jc w:val="center"/>
              <w:rPr>
                <w:rFonts w:eastAsia="Times New Roman" w:cs="Arial"/>
                <w:color w:val="000000"/>
                <w:sz w:val="18"/>
                <w:szCs w:val="18"/>
                <w:lang w:eastAsia="da-DK"/>
              </w:rPr>
            </w:pP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CA2B2C" w:rsidRPr="00CA2B2C" w:rsidRDefault="00CA2B2C" w:rsidP="00CA2B2C">
            <w:pPr>
              <w:spacing w:line="240" w:lineRule="auto"/>
              <w:jc w:val="right"/>
              <w:rPr>
                <w:rFonts w:eastAsia="Times New Roman" w:cs="Arial"/>
                <w:color w:val="000000"/>
                <w:sz w:val="18"/>
                <w:szCs w:val="18"/>
                <w:lang w:eastAsia="da-DK"/>
              </w:rPr>
            </w:pPr>
            <w:r w:rsidRPr="00CA2B2C">
              <w:rPr>
                <w:rFonts w:eastAsia="Times New Roman" w:cs="Arial"/>
                <w:color w:val="000000"/>
                <w:sz w:val="18"/>
                <w:szCs w:val="18"/>
                <w:lang w:eastAsia="da-DK"/>
              </w:rPr>
              <w:t>55.936</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CA2B2C" w:rsidRPr="00CA2B2C" w:rsidRDefault="00CA2B2C" w:rsidP="00CA2B2C">
            <w:pPr>
              <w:spacing w:line="240" w:lineRule="auto"/>
              <w:jc w:val="right"/>
              <w:rPr>
                <w:rFonts w:eastAsia="Times New Roman" w:cs="Arial"/>
                <w:color w:val="000000"/>
                <w:sz w:val="18"/>
                <w:szCs w:val="18"/>
                <w:lang w:eastAsia="da-DK"/>
              </w:rPr>
            </w:pPr>
            <w:r w:rsidRPr="00CA2B2C">
              <w:rPr>
                <w:rFonts w:eastAsia="Times New Roman" w:cs="Arial"/>
                <w:color w:val="000000"/>
                <w:sz w:val="18"/>
                <w:szCs w:val="18"/>
                <w:lang w:eastAsia="da-DK"/>
              </w:rPr>
              <w:t>55.936</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CA2B2C" w:rsidRPr="00CA2B2C" w:rsidRDefault="00CA2B2C" w:rsidP="00CA2B2C">
            <w:pPr>
              <w:spacing w:line="240" w:lineRule="auto"/>
              <w:jc w:val="right"/>
              <w:rPr>
                <w:rFonts w:eastAsia="Times New Roman" w:cs="Arial"/>
                <w:color w:val="000000"/>
                <w:sz w:val="18"/>
                <w:szCs w:val="18"/>
                <w:lang w:eastAsia="da-DK"/>
              </w:rPr>
            </w:pPr>
            <w:r w:rsidRPr="00CA2B2C">
              <w:rPr>
                <w:rFonts w:eastAsia="Times New Roman" w:cs="Arial"/>
                <w:color w:val="000000"/>
                <w:sz w:val="18"/>
                <w:szCs w:val="18"/>
                <w:lang w:eastAsia="da-DK"/>
              </w:rPr>
              <w:t>55.835</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CA2B2C" w:rsidRPr="00CA2B2C" w:rsidRDefault="00CA2B2C" w:rsidP="00CA2B2C">
            <w:pPr>
              <w:spacing w:line="240" w:lineRule="auto"/>
              <w:jc w:val="right"/>
              <w:rPr>
                <w:rFonts w:eastAsia="Times New Roman" w:cs="Arial"/>
                <w:color w:val="000000"/>
                <w:sz w:val="18"/>
                <w:szCs w:val="18"/>
                <w:lang w:eastAsia="da-DK"/>
              </w:rPr>
            </w:pPr>
            <w:r w:rsidRPr="00CA2B2C">
              <w:rPr>
                <w:rFonts w:eastAsia="Times New Roman" w:cs="Arial"/>
                <w:color w:val="000000"/>
                <w:sz w:val="18"/>
                <w:szCs w:val="18"/>
                <w:lang w:eastAsia="da-DK"/>
              </w:rPr>
              <w:t>-101</w:t>
            </w:r>
          </w:p>
        </w:tc>
        <w:tc>
          <w:tcPr>
            <w:tcW w:w="1120" w:type="dxa"/>
            <w:tcBorders>
              <w:top w:val="nil"/>
              <w:left w:val="nil"/>
              <w:bottom w:val="single" w:sz="4" w:space="0" w:color="auto"/>
              <w:right w:val="single" w:sz="8" w:space="0" w:color="auto"/>
            </w:tcBorders>
            <w:shd w:val="clear" w:color="000000" w:fill="CFDFF1"/>
            <w:noWrap/>
            <w:tcMar>
              <w:left w:w="57" w:type="dxa"/>
              <w:right w:w="57" w:type="dxa"/>
            </w:tcMar>
            <w:vAlign w:val="center"/>
            <w:hideMark/>
          </w:tcPr>
          <w:p w:rsidR="00CA2B2C" w:rsidRPr="00CA2B2C" w:rsidRDefault="00CA2B2C" w:rsidP="00CA2B2C">
            <w:pPr>
              <w:spacing w:line="240" w:lineRule="auto"/>
              <w:jc w:val="right"/>
              <w:rPr>
                <w:rFonts w:eastAsia="Times New Roman" w:cs="Arial"/>
                <w:color w:val="000000"/>
                <w:sz w:val="18"/>
                <w:szCs w:val="18"/>
                <w:lang w:eastAsia="da-DK"/>
              </w:rPr>
            </w:pPr>
            <w:r w:rsidRPr="00CA2B2C">
              <w:rPr>
                <w:rFonts w:eastAsia="Times New Roman" w:cs="Arial"/>
                <w:color w:val="000000"/>
                <w:sz w:val="18"/>
                <w:szCs w:val="18"/>
                <w:lang w:eastAsia="da-DK"/>
              </w:rPr>
              <w:t> </w:t>
            </w:r>
          </w:p>
        </w:tc>
      </w:tr>
      <w:tr w:rsidR="00CA2B2C" w:rsidRPr="00CA2B2C" w:rsidTr="00A7768A">
        <w:trPr>
          <w:trHeight w:val="284"/>
        </w:trPr>
        <w:tc>
          <w:tcPr>
            <w:tcW w:w="3686" w:type="dxa"/>
            <w:tcBorders>
              <w:top w:val="nil"/>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CA2B2C" w:rsidRPr="00CA2B2C" w:rsidRDefault="00CA2B2C" w:rsidP="00CA2B2C">
            <w:pPr>
              <w:spacing w:line="240" w:lineRule="auto"/>
              <w:jc w:val="left"/>
              <w:rPr>
                <w:rFonts w:eastAsia="Times New Roman" w:cs="Arial"/>
                <w:color w:val="000000"/>
                <w:sz w:val="18"/>
                <w:szCs w:val="18"/>
                <w:lang w:eastAsia="da-DK"/>
              </w:rPr>
            </w:pPr>
            <w:r w:rsidRPr="00CA2B2C">
              <w:rPr>
                <w:rFonts w:eastAsia="Times New Roman" w:cs="Arial"/>
                <w:color w:val="000000"/>
                <w:sz w:val="18"/>
                <w:szCs w:val="18"/>
                <w:lang w:eastAsia="da-DK"/>
              </w:rPr>
              <w:t>Mellemkommunale betalinger</w:t>
            </w:r>
          </w:p>
        </w:tc>
        <w:tc>
          <w:tcPr>
            <w:tcW w:w="28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2B2C" w:rsidRPr="00CA2B2C" w:rsidRDefault="00CA2B2C" w:rsidP="00D56001">
            <w:pPr>
              <w:spacing w:line="240" w:lineRule="auto"/>
              <w:jc w:val="center"/>
              <w:rPr>
                <w:rFonts w:eastAsia="Times New Roman" w:cs="Arial"/>
                <w:color w:val="000000"/>
                <w:sz w:val="18"/>
                <w:szCs w:val="18"/>
                <w:lang w:eastAsia="da-DK"/>
              </w:rPr>
            </w:pP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2B2C" w:rsidRPr="00CA2B2C" w:rsidRDefault="00CA2B2C" w:rsidP="00CA2B2C">
            <w:pPr>
              <w:spacing w:line="240" w:lineRule="auto"/>
              <w:jc w:val="right"/>
              <w:rPr>
                <w:rFonts w:eastAsia="Times New Roman" w:cs="Arial"/>
                <w:color w:val="000000"/>
                <w:sz w:val="18"/>
                <w:szCs w:val="18"/>
                <w:lang w:eastAsia="da-DK"/>
              </w:rPr>
            </w:pPr>
            <w:r w:rsidRPr="00CA2B2C">
              <w:rPr>
                <w:rFonts w:eastAsia="Times New Roman" w:cs="Arial"/>
                <w:color w:val="000000"/>
                <w:sz w:val="18"/>
                <w:szCs w:val="18"/>
                <w:lang w:eastAsia="da-DK"/>
              </w:rPr>
              <w:t>-3.300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2B2C" w:rsidRPr="00CA2B2C" w:rsidRDefault="00CA2B2C" w:rsidP="00CA2B2C">
            <w:pPr>
              <w:spacing w:line="240" w:lineRule="auto"/>
              <w:jc w:val="right"/>
              <w:rPr>
                <w:rFonts w:eastAsia="Times New Roman" w:cs="Arial"/>
                <w:color w:val="000000"/>
                <w:sz w:val="18"/>
                <w:szCs w:val="18"/>
                <w:lang w:eastAsia="da-DK"/>
              </w:rPr>
            </w:pPr>
            <w:r w:rsidRPr="00CA2B2C">
              <w:rPr>
                <w:rFonts w:eastAsia="Times New Roman" w:cs="Arial"/>
                <w:color w:val="000000"/>
                <w:sz w:val="18"/>
                <w:szCs w:val="18"/>
                <w:lang w:eastAsia="da-DK"/>
              </w:rPr>
              <w:t>-3.300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2B2C" w:rsidRPr="00CA2B2C" w:rsidRDefault="00CA2B2C" w:rsidP="00CA2B2C">
            <w:pPr>
              <w:spacing w:line="240" w:lineRule="auto"/>
              <w:jc w:val="right"/>
              <w:rPr>
                <w:rFonts w:eastAsia="Times New Roman" w:cs="Arial"/>
                <w:color w:val="000000"/>
                <w:sz w:val="18"/>
                <w:szCs w:val="18"/>
                <w:lang w:eastAsia="da-DK"/>
              </w:rPr>
            </w:pPr>
            <w:r w:rsidRPr="00CA2B2C">
              <w:rPr>
                <w:rFonts w:eastAsia="Times New Roman" w:cs="Arial"/>
                <w:color w:val="000000"/>
                <w:sz w:val="18"/>
                <w:szCs w:val="18"/>
                <w:lang w:eastAsia="da-DK"/>
              </w:rPr>
              <w:t>-3.710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2B2C" w:rsidRPr="00CA2B2C" w:rsidRDefault="00CA2B2C" w:rsidP="00CA2B2C">
            <w:pPr>
              <w:spacing w:line="240" w:lineRule="auto"/>
              <w:jc w:val="right"/>
              <w:rPr>
                <w:rFonts w:eastAsia="Times New Roman" w:cs="Arial"/>
                <w:color w:val="000000"/>
                <w:sz w:val="18"/>
                <w:szCs w:val="18"/>
                <w:lang w:eastAsia="da-DK"/>
              </w:rPr>
            </w:pPr>
            <w:r w:rsidRPr="00CA2B2C">
              <w:rPr>
                <w:rFonts w:eastAsia="Times New Roman" w:cs="Arial"/>
                <w:color w:val="000000"/>
                <w:sz w:val="18"/>
                <w:szCs w:val="18"/>
                <w:lang w:eastAsia="da-DK"/>
              </w:rPr>
              <w:t>-410</w:t>
            </w:r>
          </w:p>
        </w:tc>
        <w:tc>
          <w:tcPr>
            <w:tcW w:w="1120" w:type="dxa"/>
            <w:tcBorders>
              <w:top w:val="nil"/>
              <w:left w:val="nil"/>
              <w:bottom w:val="single" w:sz="4" w:space="0" w:color="auto"/>
              <w:right w:val="single" w:sz="8" w:space="0" w:color="auto"/>
            </w:tcBorders>
            <w:shd w:val="clear" w:color="auto" w:fill="auto"/>
            <w:noWrap/>
            <w:tcMar>
              <w:left w:w="57" w:type="dxa"/>
              <w:right w:w="57" w:type="dxa"/>
            </w:tcMar>
            <w:vAlign w:val="center"/>
            <w:hideMark/>
          </w:tcPr>
          <w:p w:rsidR="00CA2B2C" w:rsidRPr="00CA2B2C" w:rsidRDefault="00CA2B2C" w:rsidP="00CA2B2C">
            <w:pPr>
              <w:spacing w:line="240" w:lineRule="auto"/>
              <w:jc w:val="right"/>
              <w:rPr>
                <w:rFonts w:eastAsia="Times New Roman" w:cs="Arial"/>
                <w:color w:val="000000"/>
                <w:sz w:val="18"/>
                <w:szCs w:val="18"/>
                <w:lang w:eastAsia="da-DK"/>
              </w:rPr>
            </w:pPr>
            <w:r w:rsidRPr="00CA2B2C">
              <w:rPr>
                <w:rFonts w:eastAsia="Times New Roman" w:cs="Arial"/>
                <w:color w:val="000000"/>
                <w:sz w:val="18"/>
                <w:szCs w:val="18"/>
                <w:lang w:eastAsia="da-DK"/>
              </w:rPr>
              <w:t> </w:t>
            </w:r>
          </w:p>
        </w:tc>
      </w:tr>
      <w:tr w:rsidR="00D56001" w:rsidRPr="00CA2B2C" w:rsidTr="00A7768A">
        <w:trPr>
          <w:trHeight w:val="284"/>
        </w:trPr>
        <w:tc>
          <w:tcPr>
            <w:tcW w:w="3686" w:type="dxa"/>
            <w:tcBorders>
              <w:top w:val="nil"/>
              <w:left w:val="single" w:sz="8" w:space="0" w:color="auto"/>
              <w:bottom w:val="single" w:sz="4" w:space="0" w:color="auto"/>
              <w:right w:val="single" w:sz="4" w:space="0" w:color="auto"/>
            </w:tcBorders>
            <w:shd w:val="clear" w:color="000000" w:fill="CFDFF1"/>
            <w:noWrap/>
            <w:tcMar>
              <w:left w:w="57" w:type="dxa"/>
              <w:right w:w="57" w:type="dxa"/>
            </w:tcMar>
            <w:vAlign w:val="center"/>
            <w:hideMark/>
          </w:tcPr>
          <w:p w:rsidR="00CA2B2C" w:rsidRPr="00CA2B2C" w:rsidRDefault="00CA2B2C" w:rsidP="00CA2B2C">
            <w:pPr>
              <w:spacing w:line="240" w:lineRule="auto"/>
              <w:jc w:val="left"/>
              <w:rPr>
                <w:rFonts w:eastAsia="Times New Roman" w:cs="Arial"/>
                <w:color w:val="000000"/>
                <w:sz w:val="18"/>
                <w:szCs w:val="18"/>
                <w:lang w:eastAsia="da-DK"/>
              </w:rPr>
            </w:pPr>
            <w:r w:rsidRPr="00CA2B2C">
              <w:rPr>
                <w:rFonts w:eastAsia="Times New Roman" w:cs="Arial"/>
                <w:color w:val="000000"/>
                <w:sz w:val="18"/>
                <w:szCs w:val="18"/>
                <w:lang w:eastAsia="da-DK"/>
              </w:rPr>
              <w:t>IT på Skoleområdet</w:t>
            </w:r>
          </w:p>
        </w:tc>
        <w:tc>
          <w:tcPr>
            <w:tcW w:w="28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CA2B2C" w:rsidRPr="00CA2B2C" w:rsidRDefault="00CA2B2C" w:rsidP="00D56001">
            <w:pPr>
              <w:spacing w:line="240" w:lineRule="auto"/>
              <w:jc w:val="center"/>
              <w:rPr>
                <w:rFonts w:eastAsia="Times New Roman" w:cs="Arial"/>
                <w:color w:val="000000"/>
                <w:sz w:val="18"/>
                <w:szCs w:val="18"/>
                <w:lang w:eastAsia="da-DK"/>
              </w:rPr>
            </w:pP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CA2B2C" w:rsidRPr="00CA2B2C" w:rsidRDefault="00CA2B2C" w:rsidP="00CA2B2C">
            <w:pPr>
              <w:spacing w:line="240" w:lineRule="auto"/>
              <w:jc w:val="right"/>
              <w:rPr>
                <w:rFonts w:eastAsia="Times New Roman" w:cs="Arial"/>
                <w:color w:val="000000"/>
                <w:sz w:val="18"/>
                <w:szCs w:val="18"/>
                <w:lang w:eastAsia="da-DK"/>
              </w:rPr>
            </w:pPr>
            <w:r w:rsidRPr="00CA2B2C">
              <w:rPr>
                <w:rFonts w:eastAsia="Times New Roman" w:cs="Arial"/>
                <w:color w:val="000000"/>
                <w:sz w:val="18"/>
                <w:szCs w:val="18"/>
                <w:lang w:eastAsia="da-DK"/>
              </w:rPr>
              <w:t>12.400</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CA2B2C" w:rsidRPr="00CA2B2C" w:rsidRDefault="00CA2B2C" w:rsidP="00CA2B2C">
            <w:pPr>
              <w:spacing w:line="240" w:lineRule="auto"/>
              <w:jc w:val="right"/>
              <w:rPr>
                <w:rFonts w:eastAsia="Times New Roman" w:cs="Arial"/>
                <w:color w:val="000000"/>
                <w:sz w:val="18"/>
                <w:szCs w:val="18"/>
                <w:lang w:eastAsia="da-DK"/>
              </w:rPr>
            </w:pPr>
            <w:r w:rsidRPr="00CA2B2C">
              <w:rPr>
                <w:rFonts w:eastAsia="Times New Roman" w:cs="Arial"/>
                <w:color w:val="000000"/>
                <w:sz w:val="18"/>
                <w:szCs w:val="18"/>
                <w:lang w:eastAsia="da-DK"/>
              </w:rPr>
              <w:t>14.751</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CA2B2C" w:rsidRPr="00CA2B2C" w:rsidRDefault="00CA2B2C" w:rsidP="00CA2B2C">
            <w:pPr>
              <w:spacing w:line="240" w:lineRule="auto"/>
              <w:jc w:val="right"/>
              <w:rPr>
                <w:rFonts w:eastAsia="Times New Roman" w:cs="Arial"/>
                <w:color w:val="000000"/>
                <w:sz w:val="18"/>
                <w:szCs w:val="18"/>
                <w:lang w:eastAsia="da-DK"/>
              </w:rPr>
            </w:pPr>
            <w:r w:rsidRPr="00CA2B2C">
              <w:rPr>
                <w:rFonts w:eastAsia="Times New Roman" w:cs="Arial"/>
                <w:color w:val="000000"/>
                <w:sz w:val="18"/>
                <w:szCs w:val="18"/>
                <w:lang w:eastAsia="da-DK"/>
              </w:rPr>
              <w:t>14.254</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CA2B2C" w:rsidRPr="00CA2B2C" w:rsidRDefault="00CA2B2C" w:rsidP="00CA2B2C">
            <w:pPr>
              <w:spacing w:line="240" w:lineRule="auto"/>
              <w:jc w:val="right"/>
              <w:rPr>
                <w:rFonts w:eastAsia="Times New Roman" w:cs="Arial"/>
                <w:color w:val="000000"/>
                <w:sz w:val="18"/>
                <w:szCs w:val="18"/>
                <w:lang w:eastAsia="da-DK"/>
              </w:rPr>
            </w:pPr>
            <w:r w:rsidRPr="00CA2B2C">
              <w:rPr>
                <w:rFonts w:eastAsia="Times New Roman" w:cs="Arial"/>
                <w:color w:val="000000"/>
                <w:sz w:val="18"/>
                <w:szCs w:val="18"/>
                <w:lang w:eastAsia="da-DK"/>
              </w:rPr>
              <w:t>-497</w:t>
            </w:r>
          </w:p>
        </w:tc>
        <w:tc>
          <w:tcPr>
            <w:tcW w:w="1120" w:type="dxa"/>
            <w:tcBorders>
              <w:top w:val="nil"/>
              <w:left w:val="nil"/>
              <w:bottom w:val="single" w:sz="4" w:space="0" w:color="auto"/>
              <w:right w:val="single" w:sz="8" w:space="0" w:color="auto"/>
            </w:tcBorders>
            <w:shd w:val="clear" w:color="000000" w:fill="CFDFF1"/>
            <w:noWrap/>
            <w:tcMar>
              <w:left w:w="57" w:type="dxa"/>
              <w:right w:w="57" w:type="dxa"/>
            </w:tcMar>
            <w:vAlign w:val="center"/>
            <w:hideMark/>
          </w:tcPr>
          <w:p w:rsidR="00CA2B2C" w:rsidRPr="00CA2B2C" w:rsidRDefault="00CA2B2C" w:rsidP="00CA2B2C">
            <w:pPr>
              <w:spacing w:line="240" w:lineRule="auto"/>
              <w:jc w:val="right"/>
              <w:rPr>
                <w:rFonts w:eastAsia="Times New Roman" w:cs="Arial"/>
                <w:color w:val="000000"/>
                <w:sz w:val="18"/>
                <w:szCs w:val="18"/>
                <w:lang w:eastAsia="da-DK"/>
              </w:rPr>
            </w:pPr>
            <w:r w:rsidRPr="00CA2B2C">
              <w:rPr>
                <w:rFonts w:eastAsia="Times New Roman" w:cs="Arial"/>
                <w:color w:val="000000"/>
                <w:sz w:val="18"/>
                <w:szCs w:val="18"/>
                <w:lang w:eastAsia="da-DK"/>
              </w:rPr>
              <w:t>-497</w:t>
            </w:r>
          </w:p>
        </w:tc>
      </w:tr>
      <w:tr w:rsidR="00CA2B2C" w:rsidRPr="00CA2B2C" w:rsidTr="00A7768A">
        <w:trPr>
          <w:trHeight w:val="284"/>
        </w:trPr>
        <w:tc>
          <w:tcPr>
            <w:tcW w:w="3686" w:type="dxa"/>
            <w:tcBorders>
              <w:top w:val="nil"/>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CA2B2C" w:rsidRPr="00CA2B2C" w:rsidRDefault="00CA2B2C" w:rsidP="00CA2B2C">
            <w:pPr>
              <w:spacing w:line="240" w:lineRule="auto"/>
              <w:jc w:val="left"/>
              <w:rPr>
                <w:rFonts w:eastAsia="Times New Roman" w:cs="Arial"/>
                <w:color w:val="000000"/>
                <w:sz w:val="18"/>
                <w:szCs w:val="18"/>
                <w:lang w:eastAsia="da-DK"/>
              </w:rPr>
            </w:pPr>
            <w:r w:rsidRPr="00CA2B2C">
              <w:rPr>
                <w:rFonts w:eastAsia="Times New Roman" w:cs="Arial"/>
                <w:color w:val="000000"/>
                <w:sz w:val="18"/>
                <w:szCs w:val="18"/>
                <w:lang w:eastAsia="da-DK"/>
              </w:rPr>
              <w:t>Øvrige fællesområde</w:t>
            </w:r>
          </w:p>
        </w:tc>
        <w:tc>
          <w:tcPr>
            <w:tcW w:w="28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2B2C" w:rsidRPr="00CA2B2C" w:rsidRDefault="00CA2B2C" w:rsidP="00D56001">
            <w:pPr>
              <w:spacing w:line="240" w:lineRule="auto"/>
              <w:jc w:val="center"/>
              <w:rPr>
                <w:rFonts w:eastAsia="Times New Roman" w:cs="Arial"/>
                <w:color w:val="000000"/>
                <w:sz w:val="18"/>
                <w:szCs w:val="18"/>
                <w:lang w:eastAsia="da-DK"/>
              </w:rPr>
            </w:pP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2B2C" w:rsidRPr="00CA2B2C" w:rsidRDefault="00CA2B2C" w:rsidP="00CA2B2C">
            <w:pPr>
              <w:spacing w:line="240" w:lineRule="auto"/>
              <w:jc w:val="right"/>
              <w:rPr>
                <w:rFonts w:eastAsia="Times New Roman" w:cs="Arial"/>
                <w:color w:val="000000"/>
                <w:sz w:val="18"/>
                <w:szCs w:val="18"/>
                <w:lang w:eastAsia="da-DK"/>
              </w:rPr>
            </w:pPr>
            <w:r w:rsidRPr="00CA2B2C">
              <w:rPr>
                <w:rFonts w:eastAsia="Times New Roman" w:cs="Arial"/>
                <w:color w:val="000000"/>
                <w:sz w:val="18"/>
                <w:szCs w:val="18"/>
                <w:lang w:eastAsia="da-DK"/>
              </w:rPr>
              <w:t>11.584</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2B2C" w:rsidRPr="00CA2B2C" w:rsidRDefault="00CA2B2C" w:rsidP="00CA2B2C">
            <w:pPr>
              <w:spacing w:line="240" w:lineRule="auto"/>
              <w:jc w:val="right"/>
              <w:rPr>
                <w:rFonts w:eastAsia="Times New Roman" w:cs="Arial"/>
                <w:color w:val="000000"/>
                <w:sz w:val="18"/>
                <w:szCs w:val="18"/>
                <w:lang w:eastAsia="da-DK"/>
              </w:rPr>
            </w:pPr>
            <w:r w:rsidRPr="00CA2B2C">
              <w:rPr>
                <w:rFonts w:eastAsia="Times New Roman" w:cs="Arial"/>
                <w:color w:val="000000"/>
                <w:sz w:val="18"/>
                <w:szCs w:val="18"/>
                <w:lang w:eastAsia="da-DK"/>
              </w:rPr>
              <w:t>9.477</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2B2C" w:rsidRPr="00CA2B2C" w:rsidRDefault="00CA2B2C" w:rsidP="00CA2B2C">
            <w:pPr>
              <w:spacing w:line="240" w:lineRule="auto"/>
              <w:jc w:val="right"/>
              <w:rPr>
                <w:rFonts w:eastAsia="Times New Roman" w:cs="Arial"/>
                <w:color w:val="000000"/>
                <w:sz w:val="18"/>
                <w:szCs w:val="18"/>
                <w:lang w:eastAsia="da-DK"/>
              </w:rPr>
            </w:pPr>
            <w:r w:rsidRPr="00CA2B2C">
              <w:rPr>
                <w:rFonts w:eastAsia="Times New Roman" w:cs="Arial"/>
                <w:color w:val="000000"/>
                <w:sz w:val="18"/>
                <w:szCs w:val="18"/>
                <w:lang w:eastAsia="da-DK"/>
              </w:rPr>
              <w:t>8.621</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2B2C" w:rsidRPr="00CA2B2C" w:rsidRDefault="00CA2B2C" w:rsidP="00CA2B2C">
            <w:pPr>
              <w:spacing w:line="240" w:lineRule="auto"/>
              <w:jc w:val="right"/>
              <w:rPr>
                <w:rFonts w:eastAsia="Times New Roman" w:cs="Arial"/>
                <w:color w:val="000000"/>
                <w:sz w:val="18"/>
                <w:szCs w:val="18"/>
                <w:lang w:eastAsia="da-DK"/>
              </w:rPr>
            </w:pPr>
            <w:r w:rsidRPr="00CA2B2C">
              <w:rPr>
                <w:rFonts w:eastAsia="Times New Roman" w:cs="Arial"/>
                <w:color w:val="000000"/>
                <w:sz w:val="18"/>
                <w:szCs w:val="18"/>
                <w:lang w:eastAsia="da-DK"/>
              </w:rPr>
              <w:t>-856</w:t>
            </w:r>
          </w:p>
        </w:tc>
        <w:tc>
          <w:tcPr>
            <w:tcW w:w="1120" w:type="dxa"/>
            <w:tcBorders>
              <w:top w:val="nil"/>
              <w:left w:val="nil"/>
              <w:bottom w:val="single" w:sz="4" w:space="0" w:color="auto"/>
              <w:right w:val="single" w:sz="8" w:space="0" w:color="auto"/>
            </w:tcBorders>
            <w:shd w:val="clear" w:color="auto" w:fill="auto"/>
            <w:noWrap/>
            <w:tcMar>
              <w:left w:w="57" w:type="dxa"/>
              <w:right w:w="57" w:type="dxa"/>
            </w:tcMar>
            <w:vAlign w:val="center"/>
            <w:hideMark/>
          </w:tcPr>
          <w:p w:rsidR="00CA2B2C" w:rsidRPr="00CA2B2C" w:rsidRDefault="00CA2B2C" w:rsidP="00CA2B2C">
            <w:pPr>
              <w:spacing w:line="240" w:lineRule="auto"/>
              <w:jc w:val="right"/>
              <w:rPr>
                <w:rFonts w:eastAsia="Times New Roman" w:cs="Arial"/>
                <w:color w:val="000000"/>
                <w:sz w:val="18"/>
                <w:szCs w:val="18"/>
                <w:lang w:eastAsia="da-DK"/>
              </w:rPr>
            </w:pPr>
            <w:r w:rsidRPr="00CA2B2C">
              <w:rPr>
                <w:rFonts w:eastAsia="Times New Roman" w:cs="Arial"/>
                <w:color w:val="000000"/>
                <w:sz w:val="18"/>
                <w:szCs w:val="18"/>
                <w:lang w:eastAsia="da-DK"/>
              </w:rPr>
              <w:t> </w:t>
            </w:r>
          </w:p>
        </w:tc>
      </w:tr>
      <w:tr w:rsidR="00D56001" w:rsidRPr="00CA2B2C" w:rsidTr="00A7768A">
        <w:trPr>
          <w:trHeight w:val="284"/>
        </w:trPr>
        <w:tc>
          <w:tcPr>
            <w:tcW w:w="3686" w:type="dxa"/>
            <w:tcBorders>
              <w:top w:val="nil"/>
              <w:left w:val="single" w:sz="8" w:space="0" w:color="auto"/>
              <w:bottom w:val="single" w:sz="4" w:space="0" w:color="auto"/>
              <w:right w:val="single" w:sz="4" w:space="0" w:color="auto"/>
            </w:tcBorders>
            <w:shd w:val="clear" w:color="000000" w:fill="CFDFF1"/>
            <w:noWrap/>
            <w:tcMar>
              <w:left w:w="57" w:type="dxa"/>
              <w:right w:w="57" w:type="dxa"/>
            </w:tcMar>
            <w:vAlign w:val="center"/>
            <w:hideMark/>
          </w:tcPr>
          <w:p w:rsidR="00CA2B2C" w:rsidRPr="00CA2B2C" w:rsidRDefault="00CA2B2C" w:rsidP="00CA2B2C">
            <w:pPr>
              <w:spacing w:line="240" w:lineRule="auto"/>
              <w:jc w:val="left"/>
              <w:rPr>
                <w:rFonts w:eastAsia="Times New Roman" w:cs="Arial"/>
                <w:color w:val="000000"/>
                <w:sz w:val="18"/>
                <w:szCs w:val="18"/>
                <w:lang w:eastAsia="da-DK"/>
              </w:rPr>
            </w:pPr>
            <w:r w:rsidRPr="00CA2B2C">
              <w:rPr>
                <w:rFonts w:eastAsia="Times New Roman" w:cs="Arial"/>
                <w:color w:val="000000"/>
                <w:sz w:val="18"/>
                <w:szCs w:val="18"/>
                <w:lang w:eastAsia="da-DK"/>
              </w:rPr>
              <w:t>Avnø Naturcenter</w:t>
            </w:r>
          </w:p>
        </w:tc>
        <w:tc>
          <w:tcPr>
            <w:tcW w:w="28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CA2B2C" w:rsidRPr="00CA2B2C" w:rsidRDefault="00CA2B2C" w:rsidP="00D56001">
            <w:pPr>
              <w:spacing w:line="240" w:lineRule="auto"/>
              <w:jc w:val="center"/>
              <w:rPr>
                <w:rFonts w:eastAsia="Times New Roman" w:cs="Arial"/>
                <w:color w:val="000000"/>
                <w:sz w:val="18"/>
                <w:szCs w:val="18"/>
                <w:lang w:eastAsia="da-DK"/>
              </w:rPr>
            </w:pP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CA2B2C" w:rsidRPr="00CA2B2C" w:rsidRDefault="00CA2B2C" w:rsidP="00CA2B2C">
            <w:pPr>
              <w:spacing w:line="240" w:lineRule="auto"/>
              <w:jc w:val="right"/>
              <w:rPr>
                <w:rFonts w:eastAsia="Times New Roman" w:cs="Arial"/>
                <w:color w:val="000000"/>
                <w:sz w:val="18"/>
                <w:szCs w:val="18"/>
                <w:lang w:eastAsia="da-DK"/>
              </w:rPr>
            </w:pPr>
            <w:r w:rsidRPr="00CA2B2C">
              <w:rPr>
                <w:rFonts w:eastAsia="Times New Roman" w:cs="Arial"/>
                <w:color w:val="000000"/>
                <w:sz w:val="18"/>
                <w:szCs w:val="18"/>
                <w:lang w:eastAsia="da-DK"/>
              </w:rPr>
              <w:t>446</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CA2B2C" w:rsidRPr="00CA2B2C" w:rsidRDefault="00CA2B2C" w:rsidP="00CA2B2C">
            <w:pPr>
              <w:spacing w:line="240" w:lineRule="auto"/>
              <w:jc w:val="right"/>
              <w:rPr>
                <w:rFonts w:eastAsia="Times New Roman" w:cs="Arial"/>
                <w:color w:val="000000"/>
                <w:sz w:val="18"/>
                <w:szCs w:val="18"/>
                <w:lang w:eastAsia="da-DK"/>
              </w:rPr>
            </w:pPr>
            <w:r w:rsidRPr="00CA2B2C">
              <w:rPr>
                <w:rFonts w:eastAsia="Times New Roman" w:cs="Arial"/>
                <w:color w:val="000000"/>
                <w:sz w:val="18"/>
                <w:szCs w:val="18"/>
                <w:lang w:eastAsia="da-DK"/>
              </w:rPr>
              <w:t>604</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CA2B2C" w:rsidRPr="00CA2B2C" w:rsidRDefault="00CA2B2C" w:rsidP="00CA2B2C">
            <w:pPr>
              <w:spacing w:line="240" w:lineRule="auto"/>
              <w:jc w:val="right"/>
              <w:rPr>
                <w:rFonts w:eastAsia="Times New Roman" w:cs="Arial"/>
                <w:color w:val="000000"/>
                <w:sz w:val="18"/>
                <w:szCs w:val="18"/>
                <w:lang w:eastAsia="da-DK"/>
              </w:rPr>
            </w:pPr>
            <w:r w:rsidRPr="00CA2B2C">
              <w:rPr>
                <w:rFonts w:eastAsia="Times New Roman" w:cs="Arial"/>
                <w:color w:val="000000"/>
                <w:sz w:val="18"/>
                <w:szCs w:val="18"/>
                <w:lang w:eastAsia="da-DK"/>
              </w:rPr>
              <w:t>463</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CA2B2C" w:rsidRPr="00CA2B2C" w:rsidRDefault="00CA2B2C" w:rsidP="00CA2B2C">
            <w:pPr>
              <w:spacing w:line="240" w:lineRule="auto"/>
              <w:jc w:val="right"/>
              <w:rPr>
                <w:rFonts w:eastAsia="Times New Roman" w:cs="Arial"/>
                <w:color w:val="000000"/>
                <w:sz w:val="18"/>
                <w:szCs w:val="18"/>
                <w:lang w:eastAsia="da-DK"/>
              </w:rPr>
            </w:pPr>
            <w:r w:rsidRPr="00CA2B2C">
              <w:rPr>
                <w:rFonts w:eastAsia="Times New Roman" w:cs="Arial"/>
                <w:color w:val="000000"/>
                <w:sz w:val="18"/>
                <w:szCs w:val="18"/>
                <w:lang w:eastAsia="da-DK"/>
              </w:rPr>
              <w:t>-141</w:t>
            </w:r>
          </w:p>
        </w:tc>
        <w:tc>
          <w:tcPr>
            <w:tcW w:w="1120" w:type="dxa"/>
            <w:tcBorders>
              <w:top w:val="nil"/>
              <w:left w:val="nil"/>
              <w:bottom w:val="single" w:sz="4" w:space="0" w:color="auto"/>
              <w:right w:val="single" w:sz="8" w:space="0" w:color="auto"/>
            </w:tcBorders>
            <w:shd w:val="clear" w:color="000000" w:fill="CFDFF1"/>
            <w:noWrap/>
            <w:tcMar>
              <w:left w:w="57" w:type="dxa"/>
              <w:right w:w="57" w:type="dxa"/>
            </w:tcMar>
            <w:vAlign w:val="center"/>
            <w:hideMark/>
          </w:tcPr>
          <w:p w:rsidR="00CA2B2C" w:rsidRPr="00CA2B2C" w:rsidRDefault="00CA2B2C" w:rsidP="00CA2B2C">
            <w:pPr>
              <w:spacing w:line="240" w:lineRule="auto"/>
              <w:jc w:val="right"/>
              <w:rPr>
                <w:rFonts w:eastAsia="Times New Roman" w:cs="Arial"/>
                <w:color w:val="000000"/>
                <w:sz w:val="18"/>
                <w:szCs w:val="18"/>
                <w:lang w:eastAsia="da-DK"/>
              </w:rPr>
            </w:pPr>
            <w:r w:rsidRPr="00CA2B2C">
              <w:rPr>
                <w:rFonts w:eastAsia="Times New Roman" w:cs="Arial"/>
                <w:color w:val="000000"/>
                <w:sz w:val="18"/>
                <w:szCs w:val="18"/>
                <w:lang w:eastAsia="da-DK"/>
              </w:rPr>
              <w:t>-141</w:t>
            </w:r>
          </w:p>
        </w:tc>
      </w:tr>
      <w:tr w:rsidR="00CA2B2C" w:rsidRPr="00CA2B2C" w:rsidTr="00A7768A">
        <w:trPr>
          <w:trHeight w:val="284"/>
        </w:trPr>
        <w:tc>
          <w:tcPr>
            <w:tcW w:w="3686" w:type="dxa"/>
            <w:tcBorders>
              <w:top w:val="nil"/>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CA2B2C" w:rsidRPr="00CA2B2C" w:rsidRDefault="00CA2B2C" w:rsidP="00CA2B2C">
            <w:pPr>
              <w:spacing w:line="240" w:lineRule="auto"/>
              <w:jc w:val="left"/>
              <w:rPr>
                <w:rFonts w:eastAsia="Times New Roman" w:cs="Arial"/>
                <w:color w:val="000000"/>
                <w:sz w:val="18"/>
                <w:szCs w:val="18"/>
                <w:lang w:eastAsia="da-DK"/>
              </w:rPr>
            </w:pPr>
            <w:r w:rsidRPr="00CA2B2C">
              <w:rPr>
                <w:rFonts w:eastAsia="Times New Roman" w:cs="Arial"/>
                <w:color w:val="000000"/>
                <w:sz w:val="18"/>
                <w:szCs w:val="18"/>
                <w:lang w:eastAsia="da-DK"/>
              </w:rPr>
              <w:t>Praksisvejledere</w:t>
            </w:r>
          </w:p>
        </w:tc>
        <w:tc>
          <w:tcPr>
            <w:tcW w:w="28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2B2C" w:rsidRPr="00CA2B2C" w:rsidRDefault="00CA2B2C" w:rsidP="00D56001">
            <w:pPr>
              <w:spacing w:line="240" w:lineRule="auto"/>
              <w:jc w:val="center"/>
              <w:rPr>
                <w:rFonts w:eastAsia="Times New Roman" w:cs="Arial"/>
                <w:color w:val="000000"/>
                <w:sz w:val="18"/>
                <w:szCs w:val="18"/>
                <w:lang w:eastAsia="da-DK"/>
              </w:rPr>
            </w:pP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2B2C" w:rsidRPr="00CA2B2C" w:rsidRDefault="00CA2B2C" w:rsidP="00CA2B2C">
            <w:pPr>
              <w:spacing w:line="240" w:lineRule="auto"/>
              <w:jc w:val="right"/>
              <w:rPr>
                <w:rFonts w:eastAsia="Times New Roman" w:cs="Arial"/>
                <w:color w:val="000000"/>
                <w:sz w:val="18"/>
                <w:szCs w:val="18"/>
                <w:lang w:eastAsia="da-DK"/>
              </w:rPr>
            </w:pPr>
            <w:r w:rsidRPr="00CA2B2C">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2B2C" w:rsidRPr="00CA2B2C" w:rsidRDefault="00CA2B2C" w:rsidP="00CA2B2C">
            <w:pPr>
              <w:spacing w:line="240" w:lineRule="auto"/>
              <w:jc w:val="right"/>
              <w:rPr>
                <w:rFonts w:eastAsia="Times New Roman" w:cs="Arial"/>
                <w:color w:val="000000"/>
                <w:sz w:val="18"/>
                <w:szCs w:val="18"/>
                <w:lang w:eastAsia="da-DK"/>
              </w:rPr>
            </w:pPr>
            <w:r w:rsidRPr="00CA2B2C">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2B2C" w:rsidRPr="00CA2B2C" w:rsidRDefault="00CA2B2C" w:rsidP="00CA2B2C">
            <w:pPr>
              <w:spacing w:line="240" w:lineRule="auto"/>
              <w:jc w:val="right"/>
              <w:rPr>
                <w:rFonts w:eastAsia="Times New Roman" w:cs="Arial"/>
                <w:color w:val="000000"/>
                <w:sz w:val="18"/>
                <w:szCs w:val="18"/>
                <w:lang w:eastAsia="da-DK"/>
              </w:rPr>
            </w:pPr>
            <w:r w:rsidRPr="00CA2B2C">
              <w:rPr>
                <w:rFonts w:eastAsia="Times New Roman" w:cs="Arial"/>
                <w:color w:val="000000"/>
                <w:sz w:val="18"/>
                <w:szCs w:val="18"/>
                <w:lang w:eastAsia="da-DK"/>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2B2C" w:rsidRPr="00CA2B2C" w:rsidRDefault="00CA2B2C" w:rsidP="00CA2B2C">
            <w:pPr>
              <w:spacing w:line="240" w:lineRule="auto"/>
              <w:jc w:val="right"/>
              <w:rPr>
                <w:rFonts w:eastAsia="Times New Roman" w:cs="Arial"/>
                <w:color w:val="000000"/>
                <w:sz w:val="18"/>
                <w:szCs w:val="18"/>
                <w:lang w:eastAsia="da-DK"/>
              </w:rPr>
            </w:pPr>
            <w:r w:rsidRPr="00CA2B2C">
              <w:rPr>
                <w:rFonts w:eastAsia="Times New Roman" w:cs="Arial"/>
                <w:color w:val="000000"/>
                <w:sz w:val="18"/>
                <w:szCs w:val="18"/>
                <w:lang w:eastAsia="da-DK"/>
              </w:rPr>
              <w:t> </w:t>
            </w:r>
          </w:p>
        </w:tc>
        <w:tc>
          <w:tcPr>
            <w:tcW w:w="1120" w:type="dxa"/>
            <w:tcBorders>
              <w:top w:val="nil"/>
              <w:left w:val="nil"/>
              <w:bottom w:val="single" w:sz="4" w:space="0" w:color="auto"/>
              <w:right w:val="single" w:sz="8" w:space="0" w:color="auto"/>
            </w:tcBorders>
            <w:shd w:val="clear" w:color="auto" w:fill="auto"/>
            <w:noWrap/>
            <w:tcMar>
              <w:left w:w="57" w:type="dxa"/>
              <w:right w:w="57" w:type="dxa"/>
            </w:tcMar>
            <w:vAlign w:val="center"/>
            <w:hideMark/>
          </w:tcPr>
          <w:p w:rsidR="00CA2B2C" w:rsidRPr="00CA2B2C" w:rsidRDefault="00CA2B2C" w:rsidP="00CA2B2C">
            <w:pPr>
              <w:spacing w:line="240" w:lineRule="auto"/>
              <w:jc w:val="right"/>
              <w:rPr>
                <w:rFonts w:eastAsia="Times New Roman" w:cs="Arial"/>
                <w:color w:val="000000"/>
                <w:sz w:val="18"/>
                <w:szCs w:val="18"/>
                <w:lang w:eastAsia="da-DK"/>
              </w:rPr>
            </w:pPr>
            <w:r w:rsidRPr="00CA2B2C">
              <w:rPr>
                <w:rFonts w:eastAsia="Times New Roman" w:cs="Arial"/>
                <w:color w:val="000000"/>
                <w:sz w:val="18"/>
                <w:szCs w:val="18"/>
                <w:lang w:eastAsia="da-DK"/>
              </w:rPr>
              <w:t>-1.500</w:t>
            </w:r>
          </w:p>
        </w:tc>
      </w:tr>
    </w:tbl>
    <w:p w:rsidR="00CA2B2C" w:rsidRPr="004F5B5E" w:rsidRDefault="00CA2B2C" w:rsidP="00D56001">
      <w:pPr>
        <w:spacing w:before="120"/>
        <w:rPr>
          <w:rFonts w:cs="Arial"/>
          <w:sz w:val="14"/>
          <w:szCs w:val="14"/>
        </w:rPr>
      </w:pPr>
      <w:r w:rsidRPr="004F5B5E">
        <w:rPr>
          <w:rFonts w:cs="Arial"/>
          <w:sz w:val="14"/>
          <w:szCs w:val="14"/>
        </w:rPr>
        <w:t>Merforbrug (+) Mindreforbrug (-)</w:t>
      </w:r>
    </w:p>
    <w:p w:rsidR="00CA2B2C" w:rsidRPr="00CA2B2C" w:rsidRDefault="00CA2B2C" w:rsidP="00CA2B2C">
      <w:pPr>
        <w:rPr>
          <w:rFonts w:cs="Arial"/>
        </w:rPr>
      </w:pPr>
    </w:p>
    <w:p w:rsidR="00CA2B2C" w:rsidRPr="00D56001" w:rsidRDefault="00CA2B2C" w:rsidP="00D56001">
      <w:pPr>
        <w:rPr>
          <w:b/>
        </w:rPr>
      </w:pPr>
      <w:r w:rsidRPr="00D56001">
        <w:rPr>
          <w:b/>
        </w:rPr>
        <w:t>Noter til regnskab, drift</w:t>
      </w:r>
    </w:p>
    <w:p w:rsidR="00D56001" w:rsidRDefault="00D56001" w:rsidP="00CA2B2C"/>
    <w:p w:rsidR="00CA2B2C" w:rsidRPr="00CA2B2C" w:rsidRDefault="00CA2B2C" w:rsidP="00CA2B2C">
      <w:pPr>
        <w:rPr>
          <w:rFonts w:cs="Arial"/>
        </w:rPr>
      </w:pPr>
      <w:r w:rsidRPr="00CA2B2C">
        <w:t xml:space="preserve">Regnskabet for 2018 viser et mindreforbrug på 13,8 mio. kr. </w:t>
      </w:r>
      <w:r w:rsidRPr="00CA2B2C">
        <w:rPr>
          <w:rFonts w:cs="Arial"/>
        </w:rPr>
        <w:t>Virksomhederne kommer ud med et samlet mindreforbrug på 3,6 mio. kr. hvilket er 3,2 mio. kr. bedre end forventet ved økonomirapporteringen for september. Fællesområdet kommer ud med et mindreforbrug på 10,2 mio. kr., hvilket er 0,1 mio. kr. mindre end forventet ved økono</w:t>
      </w:r>
      <w:r w:rsidR="00D56001">
        <w:rPr>
          <w:rFonts w:cs="Arial"/>
        </w:rPr>
        <w:t>mirapporteringen for september.</w:t>
      </w:r>
    </w:p>
    <w:p w:rsidR="00CA2B2C" w:rsidRPr="00CA2B2C" w:rsidRDefault="00CA2B2C" w:rsidP="00CA2B2C">
      <w:pPr>
        <w:rPr>
          <w:rFonts w:cs="Arial"/>
          <w:highlight w:val="yellow"/>
        </w:rPr>
      </w:pPr>
      <w:r w:rsidRPr="00CA2B2C">
        <w:rPr>
          <w:rFonts w:cs="Arial"/>
        </w:rPr>
        <w:t>Det er kun Præstø Skole af virksomhederne, som ender året med et merforbrug, hvilket også var forventet ved økonomirapporteringen for september. De øvrige virksomheder ender året med mindreforbrug i større eller mindre omfang. Gåsetårnskolen ender med et mindreforbrug på 1,6 mio. kr., hvor de ved økonomirapporteringen for september forventede et regnskab i balance, og Kulsbjerg Skole ender med et lille mindreforbrug, hvor der ved økonomirapporteringen for september var forventet et merforbrug på 1 mio. kr. De to skolers realiserede resultater er den primære årsag til, at det samlede mindreforbrug på virksomhederne er større end forventet ved økonomirapporteringen for september.</w:t>
      </w:r>
    </w:p>
    <w:p w:rsidR="00CA2B2C" w:rsidRDefault="00CA2B2C" w:rsidP="00CA2B2C">
      <w:pPr>
        <w:rPr>
          <w:rFonts w:cs="Arial"/>
        </w:rPr>
      </w:pPr>
      <w:r w:rsidRPr="00CA2B2C">
        <w:rPr>
          <w:rFonts w:cs="Arial"/>
        </w:rPr>
        <w:t>Mindreforbruget på fællesområdet ses primært på kompetenceløft, søskenderabat og økonomiske fripladser, mellemkommunale betalinger vedr. undervisning, IT-området, samt på udgifterne til de statslige tjenestemandspensioner.</w:t>
      </w:r>
    </w:p>
    <w:p w:rsidR="00D56001" w:rsidRPr="00CA2B2C" w:rsidRDefault="00D56001" w:rsidP="00CA2B2C"/>
    <w:p w:rsidR="00CA2B2C" w:rsidRPr="00CA2B2C" w:rsidRDefault="00CA2B2C" w:rsidP="00CA2B2C">
      <w:pPr>
        <w:spacing w:after="200"/>
        <w:jc w:val="left"/>
        <w:rPr>
          <w:rFonts w:cs="Arial"/>
          <w:u w:val="single"/>
        </w:rPr>
      </w:pPr>
      <w:r w:rsidRPr="00CA2B2C">
        <w:rPr>
          <w:rFonts w:cs="Arial"/>
          <w:u w:val="single"/>
        </w:rPr>
        <w:br w:type="page"/>
      </w:r>
    </w:p>
    <w:p w:rsidR="00CA2B2C" w:rsidRPr="00CA2B2C" w:rsidRDefault="00CA2B2C" w:rsidP="00CA2B2C">
      <w:pPr>
        <w:rPr>
          <w:rFonts w:cs="Arial"/>
          <w:u w:val="single"/>
        </w:rPr>
      </w:pPr>
      <w:r w:rsidRPr="00CA2B2C">
        <w:rPr>
          <w:rFonts w:cs="Arial"/>
          <w:u w:val="single"/>
        </w:rPr>
        <w:lastRenderedPageBreak/>
        <w:t>Note 1</w:t>
      </w:r>
    </w:p>
    <w:p w:rsidR="00CA2B2C" w:rsidRPr="00CA2B2C" w:rsidRDefault="00CA2B2C" w:rsidP="00CA2B2C">
      <w:pPr>
        <w:rPr>
          <w:rFonts w:cs="Arial"/>
        </w:rPr>
      </w:pPr>
      <w:r w:rsidRPr="00CA2B2C">
        <w:rPr>
          <w:rFonts w:cs="Arial"/>
        </w:rPr>
        <w:t>Kulsbjerg Skole ender 2018 med et lille overskud på 58.000 kr. Ved økonomirapporteringen for september forventede skolen et merforbrug på 0,9 mio. kr., som følge af det overførte merforbrug på 1,9 mio. kr. fra 2017 til 2018. Forbedringen i resultatet skyldes flere faktorer bl.a. forskydninger på betalinger vedr. segregerede elever på 0,1 mio. kr., merindtægter vedr. forældrebetaling i klubben på 0,2 mio. kr., merindtægter vedr. refusioner på 0,1 mio. kr., mindreforbrug på forsikringer og barselspulje på 0,1 mio. kr. og derudover har de enkelte teams’ andel af de elevrelaterede midler et mindreforbrug på 0,2 mio. kr., som overføres til brug i den resterende del af skoleåret.</w:t>
      </w:r>
    </w:p>
    <w:p w:rsidR="00CA2B2C" w:rsidRPr="00CA2B2C" w:rsidRDefault="00CA2B2C" w:rsidP="00CA2B2C">
      <w:pPr>
        <w:rPr>
          <w:rFonts w:cs="Arial"/>
        </w:rPr>
      </w:pPr>
    </w:p>
    <w:p w:rsidR="00CA2B2C" w:rsidRPr="00CA2B2C" w:rsidRDefault="00CA2B2C" w:rsidP="00CA2B2C">
      <w:pPr>
        <w:rPr>
          <w:rFonts w:cs="Arial"/>
          <w:u w:val="single"/>
        </w:rPr>
      </w:pPr>
      <w:r w:rsidRPr="00CA2B2C">
        <w:rPr>
          <w:rFonts w:cs="Arial"/>
          <w:u w:val="single"/>
        </w:rPr>
        <w:t>Note 2</w:t>
      </w:r>
    </w:p>
    <w:p w:rsidR="00CA2B2C" w:rsidRPr="00CA2B2C" w:rsidRDefault="00CA2B2C" w:rsidP="00CA2B2C">
      <w:pPr>
        <w:rPr>
          <w:rFonts w:cs="Arial"/>
        </w:rPr>
      </w:pPr>
      <w:r w:rsidRPr="00CA2B2C">
        <w:rPr>
          <w:rFonts w:cs="Arial"/>
        </w:rPr>
        <w:t xml:space="preserve">Præstø Skole ender 2018 med et merforbrug på 0,2 mio. kr. </w:t>
      </w:r>
      <w:r w:rsidRPr="00CA2B2C">
        <w:t>Ved økonomirapportering for juni forventede skolen et merforbrug på 1,3 mio. kr. Der blev herefter udarbejdet en handleplan, hvor fællesområdet overtog betalingsforpligtigelsen for tre segregerede elever fra august 2018 og yderligere en fra januar 2019. Derudover blev der indført indkøbsstop. Handleplanen forventedes at nedskrive merforbruget til 0,4 mio. kr. ultimo 2018. Det bedre resultat skyldes, at enkelte af de segregerede elever har vist sig at være billigere end først forudsat.</w:t>
      </w:r>
    </w:p>
    <w:p w:rsidR="00CA2B2C" w:rsidRPr="00CA2B2C" w:rsidRDefault="00CA2B2C" w:rsidP="00CA2B2C">
      <w:pPr>
        <w:rPr>
          <w:rFonts w:cs="Arial"/>
        </w:rPr>
      </w:pPr>
      <w:r w:rsidRPr="00CA2B2C">
        <w:rPr>
          <w:rFonts w:cs="Arial"/>
        </w:rPr>
        <w:t>Merforbruget generelt skyldes primært, at udgifterne til segregeret specialundervisning er markant højere end budgettildelt (også efter forvaltningen har betalt en del af udgifterne) og der ikke til fulde er justeret for dette på de øvrige udgiftsområder. Handleplanen giver skolen 3 år til at afdrage på det merforbrug, som oparbejdes i skoleåret 2018/2019. Derudover er der lagt en plan for de tilpasninger i personalet, som er nødvendige ift. at imødekomme den forventede nedgang i skolens elevtal fremadrettet.</w:t>
      </w:r>
    </w:p>
    <w:p w:rsidR="00CA2B2C" w:rsidRPr="00CA2B2C" w:rsidRDefault="00CA2B2C" w:rsidP="00CA2B2C">
      <w:pPr>
        <w:rPr>
          <w:rFonts w:cs="Arial"/>
        </w:rPr>
      </w:pPr>
    </w:p>
    <w:p w:rsidR="00CA2B2C" w:rsidRPr="00CA2B2C" w:rsidRDefault="00CA2B2C" w:rsidP="00CA2B2C">
      <w:pPr>
        <w:rPr>
          <w:rFonts w:cs="Arial"/>
          <w:u w:val="single"/>
        </w:rPr>
      </w:pPr>
      <w:r w:rsidRPr="00CA2B2C">
        <w:rPr>
          <w:rFonts w:cs="Arial"/>
          <w:u w:val="single"/>
        </w:rPr>
        <w:t>Note 3</w:t>
      </w:r>
    </w:p>
    <w:p w:rsidR="00CA2B2C" w:rsidRPr="00CA2B2C" w:rsidRDefault="00CA2B2C" w:rsidP="00CA2B2C">
      <w:pPr>
        <w:rPr>
          <w:rFonts w:cs="Arial"/>
        </w:rPr>
      </w:pPr>
      <w:r w:rsidRPr="00CA2B2C">
        <w:rPr>
          <w:rFonts w:cs="Arial"/>
        </w:rPr>
        <w:t>Møn Skole ender 2018 med et regnskab i balance på trods af en stor personaleomsætning i løbet af 2018. Skolen fik overført 0,9 mio. kr. fra 2017 til 2018, som bl.a. er anvendt til at dække feriepengeudbetalingerne foranlediget af det relativt store antal personaleafgange samt øgede vikarudgifter i</w:t>
      </w:r>
      <w:r w:rsidR="00D56001">
        <w:rPr>
          <w:rFonts w:cs="Arial"/>
        </w:rPr>
        <w:t xml:space="preserve"> </w:t>
      </w:r>
      <w:r w:rsidRPr="00CA2B2C">
        <w:rPr>
          <w:rFonts w:cs="Arial"/>
        </w:rPr>
        <w:t>f</w:t>
      </w:r>
      <w:r w:rsidR="00D56001">
        <w:rPr>
          <w:rFonts w:cs="Arial"/>
        </w:rPr>
        <w:t xml:space="preserve">orbindelse med </w:t>
      </w:r>
      <w:r w:rsidRPr="00CA2B2C">
        <w:rPr>
          <w:rFonts w:cs="Arial"/>
        </w:rPr>
        <w:t>længerevarende sygdomsforløb. Derudover er der i løbet af året ansat ekstra pædagogisk personale, netop for at løfte den inkluderende opgave og det har ligeledes været nødvendigt at segregere flere elever. I sidste halvår af 2018 er der ligeledes prioriteret ekstra ressourcer til skolens tre skoleklubber, for at kunne dække alle åbne- og lukkevagter med to personaler.</w:t>
      </w:r>
    </w:p>
    <w:p w:rsidR="00CA2B2C" w:rsidRPr="00CA2B2C" w:rsidRDefault="00CA2B2C" w:rsidP="00CA2B2C">
      <w:pPr>
        <w:rPr>
          <w:rFonts w:cs="Arial"/>
        </w:rPr>
      </w:pPr>
    </w:p>
    <w:p w:rsidR="00CA2B2C" w:rsidRPr="00CA2B2C" w:rsidRDefault="00CA2B2C" w:rsidP="00CA2B2C">
      <w:pPr>
        <w:rPr>
          <w:rFonts w:cs="Arial"/>
          <w:u w:val="single"/>
        </w:rPr>
      </w:pPr>
      <w:r w:rsidRPr="00CA2B2C">
        <w:rPr>
          <w:rFonts w:cs="Arial"/>
          <w:u w:val="single"/>
        </w:rPr>
        <w:t>Note 4</w:t>
      </w:r>
    </w:p>
    <w:p w:rsidR="00CA2B2C" w:rsidRPr="00CA2B2C" w:rsidRDefault="00CA2B2C" w:rsidP="00CA2B2C">
      <w:pPr>
        <w:rPr>
          <w:rFonts w:cs="Arial"/>
        </w:rPr>
      </w:pPr>
      <w:r w:rsidRPr="00CA2B2C">
        <w:rPr>
          <w:rFonts w:cs="Arial"/>
        </w:rPr>
        <w:t>Gåsetårnskolen ender 2018 med et mindreforbrug på 1,6 mio. kr. Ved økonomirapporteringen for september forventede skolen at overholde budgettet og gå i 0. Årsagen til, at skolen i stedet for at gå i 0 ender med et mindreforbrug skyldes primært, at skolen i deres tidligere økonomirapportering, havde medregnet udgifter for 0,4 mio. kr. vedr. de segregerede elever, som ikke er blevet realiseret og at der ikke var blevet taget højde for merindtægter på 0,3 mio. kr. fra andre kommuner vedr. visiterede støttetimer. Derudover har skolen anvendt ca. 0,6 mio. kr. mindre på elevrelaterede- og bygningsrelaterede udgifter end forventet ved økonomirapporteringen for september.</w:t>
      </w:r>
    </w:p>
    <w:p w:rsidR="00CA2B2C" w:rsidRPr="00CA2B2C" w:rsidRDefault="00CA2B2C" w:rsidP="00CA2B2C">
      <w:pPr>
        <w:rPr>
          <w:rFonts w:cs="Arial"/>
        </w:rPr>
      </w:pPr>
    </w:p>
    <w:p w:rsidR="00CA2B2C" w:rsidRPr="00CA2B2C" w:rsidRDefault="00CA2B2C" w:rsidP="00CA2B2C">
      <w:pPr>
        <w:rPr>
          <w:rFonts w:cs="Arial"/>
          <w:u w:val="single"/>
        </w:rPr>
      </w:pPr>
      <w:r w:rsidRPr="00CA2B2C">
        <w:rPr>
          <w:rFonts w:cs="Arial"/>
          <w:u w:val="single"/>
        </w:rPr>
        <w:t>Note 5</w:t>
      </w:r>
    </w:p>
    <w:p w:rsidR="00CA2B2C" w:rsidRPr="00CA2B2C" w:rsidRDefault="00CA2B2C" w:rsidP="00CA2B2C">
      <w:pPr>
        <w:rPr>
          <w:rFonts w:cs="Arial"/>
        </w:rPr>
      </w:pPr>
      <w:r w:rsidRPr="00CA2B2C">
        <w:rPr>
          <w:rFonts w:cs="Arial"/>
        </w:rPr>
        <w:t xml:space="preserve">Svend Gønge-Skolen ender 2018 med et mindreforbrug på 1,3 mio. kr. Mindreforbruget skyldes, at skolen har fået udbetalt 1,3 mio. kr. i oktober 2018, som følge af, at de har formået at mindske andelen af elever, der får under 4 i gennemsnit til afgangseksamen i dansk og matematik, med over 5 procentpoint ift. de seneste 3 år i gennemsnit. Midlerne kommer fra Undervisningsministeriets pulje på 500 mio. kr. til løft af fagligt svage elever. De 1,3 mio. kr. er disponeret til forskellige indsatser i 2019, for at kunne fortsætte arbejdet med at løfte de fagligt svage elever og dermed gøre det muligt at udløse udbetaling fra puljen også i 2019, derfor ansøger skolen om at få overført det fulde mindreforbrug ved regnskabsaflæggelsen, på trods af, at dette overstiger de tilladte 3%. Mindreforbruget </w:t>
      </w:r>
      <w:r w:rsidRPr="00CA2B2C">
        <w:rPr>
          <w:rFonts w:cs="Arial"/>
        </w:rPr>
        <w:lastRenderedPageBreak/>
        <w:t>er bl.a. disponeret til tolærerordninger i udskolingen, flere holddelingstimer i udskolingen og på mellemtrin, fuld arbejdstid til trivselscoach, kompetenceløft til dansk- og matematikvejledere, kompetenceløft til alle matematiklærere i udskolingen mv.</w:t>
      </w:r>
    </w:p>
    <w:p w:rsidR="00CA2B2C" w:rsidRPr="00CA2B2C" w:rsidRDefault="00CA2B2C" w:rsidP="00CA2B2C">
      <w:pPr>
        <w:rPr>
          <w:rFonts w:cs="Arial"/>
        </w:rPr>
      </w:pPr>
    </w:p>
    <w:p w:rsidR="00CA2B2C" w:rsidRPr="00CA2B2C" w:rsidRDefault="00CA2B2C" w:rsidP="00CA2B2C">
      <w:pPr>
        <w:rPr>
          <w:rFonts w:cs="Arial"/>
          <w:u w:val="single"/>
        </w:rPr>
      </w:pPr>
      <w:r w:rsidRPr="00CA2B2C">
        <w:rPr>
          <w:rFonts w:cs="Arial"/>
          <w:u w:val="single"/>
        </w:rPr>
        <w:t>Note 6</w:t>
      </w:r>
    </w:p>
    <w:p w:rsidR="00CA2B2C" w:rsidRPr="00CA2B2C" w:rsidRDefault="00CA2B2C" w:rsidP="00CA2B2C">
      <w:pPr>
        <w:rPr>
          <w:rFonts w:cs="Arial"/>
        </w:rPr>
      </w:pPr>
      <w:r w:rsidRPr="00CA2B2C">
        <w:rPr>
          <w:rFonts w:cs="Arial"/>
        </w:rPr>
        <w:t xml:space="preserve">Kalvehave Skole og Børnehus </w:t>
      </w:r>
      <w:r w:rsidR="00A7768A">
        <w:rPr>
          <w:rFonts w:cs="Arial"/>
        </w:rPr>
        <w:t>-</w:t>
      </w:r>
      <w:r w:rsidRPr="00CA2B2C">
        <w:rPr>
          <w:rFonts w:cs="Arial"/>
        </w:rPr>
        <w:t xml:space="preserve"> skoledelen </w:t>
      </w:r>
      <w:r w:rsidR="00A7768A">
        <w:rPr>
          <w:rFonts w:cs="Arial"/>
        </w:rPr>
        <w:t>-</w:t>
      </w:r>
      <w:r w:rsidRPr="00CA2B2C">
        <w:rPr>
          <w:rFonts w:cs="Arial"/>
        </w:rPr>
        <w:t xml:space="preserve"> ender 2018 med et mindreforbrug på 0,2 mio. kr. Ved økonomirapporteringen for september forventede skolen at ende med et merforbrug på 0,1 mio. kr. Skolen har dog i de sidste måneder af 2018 oplevet en stigning i elevtallet, hvilket har medført øgede indtægter og dermed resulteret i et overskud i 2018.</w:t>
      </w:r>
    </w:p>
    <w:p w:rsidR="00CA2B2C" w:rsidRPr="00CA2B2C" w:rsidRDefault="00CA2B2C" w:rsidP="00CA2B2C">
      <w:pPr>
        <w:rPr>
          <w:rFonts w:cs="Arial"/>
        </w:rPr>
      </w:pPr>
    </w:p>
    <w:p w:rsidR="00CA2B2C" w:rsidRPr="00CA2B2C" w:rsidRDefault="00CA2B2C" w:rsidP="00CA2B2C">
      <w:pPr>
        <w:rPr>
          <w:rFonts w:cs="Arial"/>
          <w:u w:val="single"/>
        </w:rPr>
      </w:pPr>
      <w:r w:rsidRPr="00CA2B2C">
        <w:rPr>
          <w:rFonts w:cs="Arial"/>
          <w:u w:val="single"/>
        </w:rPr>
        <w:t>Note 7</w:t>
      </w:r>
    </w:p>
    <w:p w:rsidR="00CA2B2C" w:rsidRPr="00CA2B2C" w:rsidRDefault="00CA2B2C" w:rsidP="00CA2B2C">
      <w:pPr>
        <w:rPr>
          <w:rFonts w:cs="Arial"/>
        </w:rPr>
      </w:pPr>
      <w:r w:rsidRPr="00CA2B2C">
        <w:rPr>
          <w:rFonts w:cs="Arial"/>
        </w:rPr>
        <w:t>Ungdomsskolen og 10. klasse ender 2018 med et mindreforbrug på 0,3 mio. kr. Ved økonomirapporteringen for september forventede skolen at overholde budgettet og gå i 0. Mindreforbruget skyldes primært justeringer på fritidsdelen i ungdomsskoleregi, som har vendt et, for denne del af virksomheden, forventet merforbrug på 0,2 mio. kr. til at balancere.</w:t>
      </w:r>
    </w:p>
    <w:p w:rsidR="00CA2B2C" w:rsidRPr="00CA2B2C" w:rsidRDefault="00CA2B2C" w:rsidP="00CA2B2C">
      <w:pPr>
        <w:rPr>
          <w:rFonts w:cs="Arial"/>
        </w:rPr>
      </w:pPr>
    </w:p>
    <w:p w:rsidR="00CA2B2C" w:rsidRPr="00CA2B2C" w:rsidRDefault="00CA2B2C" w:rsidP="00CA2B2C">
      <w:pPr>
        <w:rPr>
          <w:rFonts w:cs="Arial"/>
          <w:u w:val="single"/>
        </w:rPr>
      </w:pPr>
      <w:r w:rsidRPr="00CA2B2C">
        <w:rPr>
          <w:rFonts w:cs="Arial"/>
          <w:u w:val="single"/>
        </w:rPr>
        <w:t>Note 8</w:t>
      </w:r>
    </w:p>
    <w:p w:rsidR="00CA2B2C" w:rsidRPr="00CA2B2C" w:rsidRDefault="00CA2B2C" w:rsidP="00CA2B2C">
      <w:pPr>
        <w:rPr>
          <w:rFonts w:cs="Arial"/>
        </w:rPr>
      </w:pPr>
      <w:r w:rsidRPr="00CA2B2C">
        <w:rPr>
          <w:rFonts w:cs="Arial"/>
        </w:rPr>
        <w:t>PPR og Forebyggelse ender 2018 med et mindreforbrug på 0,3 mio. kr. Mindreforbruget skyldes, at overførslen fra 2017 på 0,5 mio. kr. ikke er blevet fuldt ud anvendt. Virksomheden har i efteråret ansat både fast og midlertidigt personale, for at kunne nedbringe den sagspukkel, som de vakante stillinger tilbage i 2017 har medført.</w:t>
      </w:r>
    </w:p>
    <w:p w:rsidR="00CA2B2C" w:rsidRPr="00CA2B2C" w:rsidRDefault="00CA2B2C" w:rsidP="00CA2B2C">
      <w:pPr>
        <w:rPr>
          <w:rFonts w:cs="Arial"/>
        </w:rPr>
      </w:pPr>
    </w:p>
    <w:p w:rsidR="00CA2B2C" w:rsidRPr="00CA2B2C" w:rsidRDefault="00CA2B2C" w:rsidP="00CA2B2C">
      <w:pPr>
        <w:rPr>
          <w:rFonts w:cs="Arial"/>
          <w:u w:val="single"/>
        </w:rPr>
      </w:pPr>
      <w:r w:rsidRPr="00CA2B2C">
        <w:rPr>
          <w:rFonts w:cs="Arial"/>
          <w:u w:val="single"/>
        </w:rPr>
        <w:t>Note 9</w:t>
      </w:r>
    </w:p>
    <w:p w:rsidR="00CA2B2C" w:rsidRPr="00CA2B2C" w:rsidRDefault="00CA2B2C" w:rsidP="00CA2B2C">
      <w:pPr>
        <w:rPr>
          <w:rFonts w:cs="Arial"/>
        </w:rPr>
      </w:pPr>
      <w:r w:rsidRPr="00CA2B2C">
        <w:rPr>
          <w:rFonts w:cs="Arial"/>
        </w:rPr>
        <w:t>Fællesområdet ender 2018 med et mindreforbrug på 10,2 mio. kr. Ved økonomirapporteringen for september, forventedes der et mindreforbrug på 10,3 mio. kr. MIndreforbruget skyldes primært ubrugte kompetenceløftsmidler, lavere udgifter til søskenderabat og økonomiske fripladser i klubberne samt lavere pensionsudgifter vedr. de statslige tjenestemænd end budgetteret.</w:t>
      </w:r>
    </w:p>
    <w:p w:rsidR="00CA2B2C" w:rsidRPr="00CA2B2C" w:rsidRDefault="00CA2B2C" w:rsidP="00CA2B2C">
      <w:pPr>
        <w:rPr>
          <w:rFonts w:cs="Arial"/>
        </w:rPr>
      </w:pPr>
    </w:p>
    <w:p w:rsidR="00CA2B2C" w:rsidRPr="00CA2B2C" w:rsidRDefault="00CA2B2C" w:rsidP="00A7768A">
      <w:pPr>
        <w:spacing w:after="120"/>
        <w:rPr>
          <w:rFonts w:cs="Arial"/>
        </w:rPr>
      </w:pPr>
      <w:r w:rsidRPr="00CA2B2C">
        <w:rPr>
          <w:rFonts w:cs="Arial"/>
        </w:rPr>
        <w:t>Som det fremgår nedenfor, er samtlige 10,2 mio. kr. disponeret over en 3-årig periode.</w:t>
      </w:r>
    </w:p>
    <w:tbl>
      <w:tblPr>
        <w:tblW w:w="9639" w:type="dxa"/>
        <w:tblCellMar>
          <w:left w:w="70" w:type="dxa"/>
          <w:right w:w="70" w:type="dxa"/>
        </w:tblCellMar>
        <w:tblLook w:val="04A0" w:firstRow="1" w:lastRow="0" w:firstColumn="1" w:lastColumn="0" w:noHBand="0" w:noVBand="1"/>
      </w:tblPr>
      <w:tblGrid>
        <w:gridCol w:w="3699"/>
        <w:gridCol w:w="1193"/>
        <w:gridCol w:w="1191"/>
        <w:gridCol w:w="1191"/>
        <w:gridCol w:w="1043"/>
        <w:gridCol w:w="1322"/>
      </w:tblGrid>
      <w:tr w:rsidR="00CA2B2C" w:rsidRPr="00A7768A" w:rsidTr="00A7768A">
        <w:trPr>
          <w:trHeight w:val="284"/>
        </w:trPr>
        <w:tc>
          <w:tcPr>
            <w:tcW w:w="19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2B2C" w:rsidRPr="00A7768A" w:rsidRDefault="00CA2B2C" w:rsidP="00CA2B2C">
            <w:pPr>
              <w:spacing w:line="240" w:lineRule="auto"/>
              <w:jc w:val="left"/>
              <w:rPr>
                <w:rFonts w:eastAsia="Times New Roman" w:cs="Arial"/>
                <w:b/>
                <w:bCs/>
                <w:color w:val="000000"/>
                <w:sz w:val="18"/>
                <w:szCs w:val="18"/>
                <w:lang w:eastAsia="da-DK"/>
              </w:rPr>
            </w:pPr>
            <w:r w:rsidRPr="00A7768A">
              <w:rPr>
                <w:rFonts w:eastAsia="Times New Roman" w:cs="Arial"/>
                <w:b/>
                <w:bCs/>
                <w:color w:val="000000"/>
                <w:sz w:val="18"/>
                <w:szCs w:val="18"/>
                <w:lang w:eastAsia="da-DK"/>
              </w:rPr>
              <w:t>Disponering af mindreforbrug</w:t>
            </w:r>
          </w:p>
        </w:tc>
        <w:tc>
          <w:tcPr>
            <w:tcW w:w="619" w:type="pct"/>
            <w:tcBorders>
              <w:top w:val="single" w:sz="4" w:space="0" w:color="auto"/>
              <w:left w:val="nil"/>
              <w:bottom w:val="single" w:sz="4" w:space="0" w:color="auto"/>
              <w:right w:val="single" w:sz="4" w:space="0" w:color="auto"/>
            </w:tcBorders>
            <w:shd w:val="clear" w:color="auto" w:fill="auto"/>
            <w:noWrap/>
            <w:vAlign w:val="center"/>
            <w:hideMark/>
          </w:tcPr>
          <w:p w:rsidR="00CA2B2C" w:rsidRPr="00A7768A" w:rsidRDefault="00CA2B2C" w:rsidP="00CA2B2C">
            <w:pPr>
              <w:spacing w:line="240" w:lineRule="auto"/>
              <w:jc w:val="right"/>
              <w:rPr>
                <w:rFonts w:eastAsia="Times New Roman" w:cs="Arial"/>
                <w:b/>
                <w:bCs/>
                <w:color w:val="000000"/>
                <w:sz w:val="18"/>
                <w:szCs w:val="18"/>
                <w:lang w:eastAsia="da-DK"/>
              </w:rPr>
            </w:pPr>
            <w:r w:rsidRPr="00A7768A">
              <w:rPr>
                <w:rFonts w:eastAsia="Times New Roman" w:cs="Arial"/>
                <w:b/>
                <w:bCs/>
                <w:color w:val="000000"/>
                <w:sz w:val="18"/>
                <w:szCs w:val="18"/>
                <w:lang w:eastAsia="da-DK"/>
              </w:rPr>
              <w:t>2019</w:t>
            </w:r>
          </w:p>
        </w:tc>
        <w:tc>
          <w:tcPr>
            <w:tcW w:w="618" w:type="pct"/>
            <w:tcBorders>
              <w:top w:val="single" w:sz="4" w:space="0" w:color="auto"/>
              <w:left w:val="nil"/>
              <w:bottom w:val="single" w:sz="4" w:space="0" w:color="auto"/>
              <w:right w:val="single" w:sz="4" w:space="0" w:color="auto"/>
            </w:tcBorders>
            <w:shd w:val="clear" w:color="auto" w:fill="auto"/>
            <w:noWrap/>
            <w:vAlign w:val="center"/>
            <w:hideMark/>
          </w:tcPr>
          <w:p w:rsidR="00CA2B2C" w:rsidRPr="00A7768A" w:rsidRDefault="00CA2B2C" w:rsidP="00CA2B2C">
            <w:pPr>
              <w:spacing w:line="240" w:lineRule="auto"/>
              <w:jc w:val="right"/>
              <w:rPr>
                <w:rFonts w:eastAsia="Times New Roman" w:cs="Arial"/>
                <w:b/>
                <w:bCs/>
                <w:color w:val="000000"/>
                <w:sz w:val="18"/>
                <w:szCs w:val="18"/>
                <w:lang w:eastAsia="da-DK"/>
              </w:rPr>
            </w:pPr>
            <w:r w:rsidRPr="00A7768A">
              <w:rPr>
                <w:rFonts w:eastAsia="Times New Roman" w:cs="Arial"/>
                <w:b/>
                <w:bCs/>
                <w:color w:val="000000"/>
                <w:sz w:val="18"/>
                <w:szCs w:val="18"/>
                <w:lang w:eastAsia="da-DK"/>
              </w:rPr>
              <w:t>2020</w:t>
            </w:r>
          </w:p>
        </w:tc>
        <w:tc>
          <w:tcPr>
            <w:tcW w:w="618" w:type="pct"/>
            <w:tcBorders>
              <w:top w:val="single" w:sz="4" w:space="0" w:color="auto"/>
              <w:left w:val="nil"/>
              <w:bottom w:val="single" w:sz="4" w:space="0" w:color="auto"/>
              <w:right w:val="single" w:sz="4" w:space="0" w:color="auto"/>
            </w:tcBorders>
            <w:shd w:val="clear" w:color="auto" w:fill="auto"/>
            <w:noWrap/>
            <w:vAlign w:val="center"/>
            <w:hideMark/>
          </w:tcPr>
          <w:p w:rsidR="00CA2B2C" w:rsidRPr="00A7768A" w:rsidRDefault="00CA2B2C" w:rsidP="00CA2B2C">
            <w:pPr>
              <w:spacing w:line="240" w:lineRule="auto"/>
              <w:jc w:val="right"/>
              <w:rPr>
                <w:rFonts w:eastAsia="Times New Roman" w:cs="Arial"/>
                <w:b/>
                <w:bCs/>
                <w:color w:val="000000"/>
                <w:sz w:val="18"/>
                <w:szCs w:val="18"/>
                <w:lang w:eastAsia="da-DK"/>
              </w:rPr>
            </w:pPr>
            <w:r w:rsidRPr="00A7768A">
              <w:rPr>
                <w:rFonts w:eastAsia="Times New Roman" w:cs="Arial"/>
                <w:b/>
                <w:bCs/>
                <w:color w:val="000000"/>
                <w:sz w:val="18"/>
                <w:szCs w:val="18"/>
                <w:lang w:eastAsia="da-DK"/>
              </w:rPr>
              <w:t>2021</w:t>
            </w:r>
          </w:p>
        </w:tc>
        <w:tc>
          <w:tcPr>
            <w:tcW w:w="541" w:type="pct"/>
            <w:tcBorders>
              <w:top w:val="single" w:sz="4" w:space="0" w:color="auto"/>
              <w:left w:val="nil"/>
              <w:bottom w:val="single" w:sz="4" w:space="0" w:color="auto"/>
              <w:right w:val="single" w:sz="4" w:space="0" w:color="auto"/>
            </w:tcBorders>
            <w:shd w:val="clear" w:color="auto" w:fill="auto"/>
            <w:noWrap/>
            <w:vAlign w:val="center"/>
            <w:hideMark/>
          </w:tcPr>
          <w:p w:rsidR="00CA2B2C" w:rsidRPr="00A7768A" w:rsidRDefault="00CA2B2C" w:rsidP="00CA2B2C">
            <w:pPr>
              <w:spacing w:line="240" w:lineRule="auto"/>
              <w:jc w:val="right"/>
              <w:rPr>
                <w:rFonts w:eastAsia="Times New Roman" w:cs="Arial"/>
                <w:b/>
                <w:bCs/>
                <w:color w:val="000000"/>
                <w:sz w:val="18"/>
                <w:szCs w:val="18"/>
                <w:lang w:eastAsia="da-DK"/>
              </w:rPr>
            </w:pPr>
            <w:r w:rsidRPr="00A7768A">
              <w:rPr>
                <w:rFonts w:eastAsia="Times New Roman" w:cs="Arial"/>
                <w:b/>
                <w:bCs/>
                <w:color w:val="000000"/>
                <w:sz w:val="18"/>
                <w:szCs w:val="18"/>
                <w:lang w:eastAsia="da-DK"/>
              </w:rPr>
              <w:t>2022</w:t>
            </w:r>
          </w:p>
        </w:tc>
        <w:tc>
          <w:tcPr>
            <w:tcW w:w="686" w:type="pct"/>
            <w:tcBorders>
              <w:top w:val="single" w:sz="4" w:space="0" w:color="auto"/>
              <w:left w:val="nil"/>
              <w:bottom w:val="single" w:sz="4" w:space="0" w:color="auto"/>
              <w:right w:val="single" w:sz="4" w:space="0" w:color="auto"/>
            </w:tcBorders>
            <w:shd w:val="clear" w:color="auto" w:fill="auto"/>
            <w:noWrap/>
            <w:vAlign w:val="center"/>
            <w:hideMark/>
          </w:tcPr>
          <w:p w:rsidR="00CA2B2C" w:rsidRPr="00A7768A" w:rsidRDefault="00CA2B2C" w:rsidP="00CA2B2C">
            <w:pPr>
              <w:spacing w:line="240" w:lineRule="auto"/>
              <w:jc w:val="right"/>
              <w:rPr>
                <w:rFonts w:eastAsia="Times New Roman" w:cs="Arial"/>
                <w:b/>
                <w:bCs/>
                <w:color w:val="000000"/>
                <w:sz w:val="18"/>
                <w:szCs w:val="18"/>
                <w:lang w:eastAsia="da-DK"/>
              </w:rPr>
            </w:pPr>
            <w:r w:rsidRPr="00A7768A">
              <w:rPr>
                <w:rFonts w:eastAsia="Times New Roman" w:cs="Arial"/>
                <w:b/>
                <w:bCs/>
                <w:color w:val="000000"/>
                <w:sz w:val="18"/>
                <w:szCs w:val="18"/>
                <w:lang w:eastAsia="da-DK"/>
              </w:rPr>
              <w:t>I alt</w:t>
            </w:r>
          </w:p>
        </w:tc>
      </w:tr>
      <w:tr w:rsidR="00CA2B2C" w:rsidRPr="00A7768A" w:rsidTr="00A7768A">
        <w:trPr>
          <w:trHeight w:val="284"/>
        </w:trPr>
        <w:tc>
          <w:tcPr>
            <w:tcW w:w="1918" w:type="pct"/>
            <w:tcBorders>
              <w:top w:val="nil"/>
              <w:left w:val="single" w:sz="4" w:space="0" w:color="auto"/>
              <w:bottom w:val="single" w:sz="4" w:space="0" w:color="auto"/>
              <w:right w:val="single" w:sz="4" w:space="0" w:color="auto"/>
            </w:tcBorders>
            <w:shd w:val="clear" w:color="auto" w:fill="auto"/>
            <w:noWrap/>
            <w:vAlign w:val="center"/>
            <w:hideMark/>
          </w:tcPr>
          <w:p w:rsidR="00CA2B2C" w:rsidRPr="00A7768A" w:rsidRDefault="00CA2B2C" w:rsidP="00CA2B2C">
            <w:pPr>
              <w:spacing w:line="240" w:lineRule="auto"/>
              <w:jc w:val="left"/>
              <w:rPr>
                <w:rFonts w:eastAsia="Times New Roman" w:cs="Arial"/>
                <w:color w:val="000000"/>
                <w:sz w:val="18"/>
                <w:szCs w:val="18"/>
                <w:lang w:eastAsia="da-DK"/>
              </w:rPr>
            </w:pPr>
            <w:r w:rsidRPr="00A7768A">
              <w:rPr>
                <w:rFonts w:eastAsia="Times New Roman" w:cs="Arial"/>
                <w:color w:val="000000"/>
                <w:sz w:val="18"/>
                <w:szCs w:val="18"/>
                <w:lang w:eastAsia="da-DK"/>
              </w:rPr>
              <w:t>Kompetenceløft</w:t>
            </w:r>
          </w:p>
        </w:tc>
        <w:tc>
          <w:tcPr>
            <w:tcW w:w="619" w:type="pct"/>
            <w:tcBorders>
              <w:top w:val="nil"/>
              <w:left w:val="nil"/>
              <w:bottom w:val="single" w:sz="4" w:space="0" w:color="auto"/>
              <w:right w:val="single" w:sz="4" w:space="0" w:color="auto"/>
            </w:tcBorders>
            <w:shd w:val="clear" w:color="auto" w:fill="auto"/>
            <w:noWrap/>
            <w:vAlign w:val="center"/>
            <w:hideMark/>
          </w:tcPr>
          <w:p w:rsidR="00CA2B2C" w:rsidRPr="00A7768A" w:rsidRDefault="00CA2B2C" w:rsidP="00CA2B2C">
            <w:pPr>
              <w:spacing w:line="240" w:lineRule="auto"/>
              <w:jc w:val="right"/>
              <w:rPr>
                <w:rFonts w:eastAsia="Times New Roman" w:cs="Arial"/>
                <w:color w:val="000000"/>
                <w:sz w:val="18"/>
                <w:szCs w:val="18"/>
                <w:lang w:eastAsia="da-DK"/>
              </w:rPr>
            </w:pPr>
            <w:r w:rsidRPr="00A7768A">
              <w:rPr>
                <w:rFonts w:eastAsia="Times New Roman" w:cs="Arial"/>
                <w:color w:val="000000"/>
                <w:sz w:val="18"/>
                <w:szCs w:val="18"/>
                <w:lang w:eastAsia="da-DK"/>
              </w:rPr>
              <w:t>1.725.600</w:t>
            </w:r>
          </w:p>
        </w:tc>
        <w:tc>
          <w:tcPr>
            <w:tcW w:w="618" w:type="pct"/>
            <w:tcBorders>
              <w:top w:val="nil"/>
              <w:left w:val="nil"/>
              <w:bottom w:val="single" w:sz="4" w:space="0" w:color="auto"/>
              <w:right w:val="single" w:sz="4" w:space="0" w:color="auto"/>
            </w:tcBorders>
            <w:shd w:val="clear" w:color="auto" w:fill="auto"/>
            <w:noWrap/>
            <w:vAlign w:val="center"/>
            <w:hideMark/>
          </w:tcPr>
          <w:p w:rsidR="00CA2B2C" w:rsidRPr="00A7768A" w:rsidRDefault="00CA2B2C" w:rsidP="00CA2B2C">
            <w:pPr>
              <w:spacing w:line="240" w:lineRule="auto"/>
              <w:jc w:val="right"/>
              <w:rPr>
                <w:rFonts w:eastAsia="Times New Roman" w:cs="Arial"/>
                <w:color w:val="000000"/>
                <w:sz w:val="18"/>
                <w:szCs w:val="18"/>
                <w:lang w:eastAsia="da-DK"/>
              </w:rPr>
            </w:pPr>
            <w:r w:rsidRPr="00A7768A">
              <w:rPr>
                <w:rFonts w:eastAsia="Times New Roman" w:cs="Arial"/>
                <w:color w:val="000000"/>
                <w:sz w:val="18"/>
                <w:szCs w:val="18"/>
                <w:lang w:eastAsia="da-DK"/>
              </w:rPr>
              <w:t>1.725.600</w:t>
            </w:r>
          </w:p>
        </w:tc>
        <w:tc>
          <w:tcPr>
            <w:tcW w:w="618" w:type="pct"/>
            <w:tcBorders>
              <w:top w:val="nil"/>
              <w:left w:val="nil"/>
              <w:bottom w:val="single" w:sz="4" w:space="0" w:color="auto"/>
              <w:right w:val="single" w:sz="4" w:space="0" w:color="auto"/>
            </w:tcBorders>
            <w:shd w:val="clear" w:color="auto" w:fill="auto"/>
            <w:noWrap/>
            <w:vAlign w:val="center"/>
            <w:hideMark/>
          </w:tcPr>
          <w:p w:rsidR="00CA2B2C" w:rsidRPr="00A7768A" w:rsidRDefault="00CA2B2C" w:rsidP="00CA2B2C">
            <w:pPr>
              <w:spacing w:line="240" w:lineRule="auto"/>
              <w:jc w:val="right"/>
              <w:rPr>
                <w:rFonts w:eastAsia="Times New Roman" w:cs="Arial"/>
                <w:color w:val="000000"/>
                <w:sz w:val="18"/>
                <w:szCs w:val="18"/>
                <w:lang w:eastAsia="da-DK"/>
              </w:rPr>
            </w:pPr>
            <w:r w:rsidRPr="00A7768A">
              <w:rPr>
                <w:rFonts w:eastAsia="Times New Roman" w:cs="Arial"/>
                <w:color w:val="000000"/>
                <w:sz w:val="18"/>
                <w:szCs w:val="18"/>
                <w:lang w:eastAsia="da-DK"/>
              </w:rPr>
              <w:t>1.410.580</w:t>
            </w:r>
          </w:p>
        </w:tc>
        <w:tc>
          <w:tcPr>
            <w:tcW w:w="541" w:type="pct"/>
            <w:tcBorders>
              <w:top w:val="nil"/>
              <w:left w:val="nil"/>
              <w:bottom w:val="single" w:sz="4" w:space="0" w:color="auto"/>
              <w:right w:val="single" w:sz="4" w:space="0" w:color="auto"/>
            </w:tcBorders>
            <w:shd w:val="clear" w:color="auto" w:fill="auto"/>
            <w:noWrap/>
            <w:vAlign w:val="center"/>
            <w:hideMark/>
          </w:tcPr>
          <w:p w:rsidR="00CA2B2C" w:rsidRPr="00A7768A" w:rsidRDefault="00CA2B2C" w:rsidP="00CA2B2C">
            <w:pPr>
              <w:spacing w:line="240" w:lineRule="auto"/>
              <w:jc w:val="right"/>
              <w:rPr>
                <w:rFonts w:eastAsia="Times New Roman" w:cs="Arial"/>
                <w:color w:val="000000"/>
                <w:sz w:val="18"/>
                <w:szCs w:val="18"/>
                <w:lang w:eastAsia="da-DK"/>
              </w:rPr>
            </w:pPr>
            <w:r w:rsidRPr="00A7768A">
              <w:rPr>
                <w:rFonts w:eastAsia="Times New Roman" w:cs="Arial"/>
                <w:color w:val="000000"/>
                <w:sz w:val="18"/>
                <w:szCs w:val="18"/>
                <w:lang w:eastAsia="da-DK"/>
              </w:rPr>
              <w:t>900.000</w:t>
            </w:r>
          </w:p>
        </w:tc>
        <w:tc>
          <w:tcPr>
            <w:tcW w:w="686" w:type="pct"/>
            <w:tcBorders>
              <w:top w:val="nil"/>
              <w:left w:val="nil"/>
              <w:bottom w:val="single" w:sz="4" w:space="0" w:color="auto"/>
              <w:right w:val="single" w:sz="4" w:space="0" w:color="auto"/>
            </w:tcBorders>
            <w:shd w:val="clear" w:color="auto" w:fill="auto"/>
            <w:noWrap/>
            <w:vAlign w:val="center"/>
            <w:hideMark/>
          </w:tcPr>
          <w:p w:rsidR="00CA2B2C" w:rsidRPr="00A7768A" w:rsidRDefault="00CA2B2C" w:rsidP="00CA2B2C">
            <w:pPr>
              <w:spacing w:line="240" w:lineRule="auto"/>
              <w:jc w:val="right"/>
              <w:rPr>
                <w:rFonts w:eastAsia="Times New Roman" w:cs="Arial"/>
                <w:b/>
                <w:bCs/>
                <w:color w:val="000000"/>
                <w:sz w:val="18"/>
                <w:szCs w:val="18"/>
                <w:lang w:eastAsia="da-DK"/>
              </w:rPr>
            </w:pPr>
            <w:r w:rsidRPr="00A7768A">
              <w:rPr>
                <w:rFonts w:eastAsia="Times New Roman" w:cs="Arial"/>
                <w:b/>
                <w:bCs/>
                <w:color w:val="000000"/>
                <w:sz w:val="18"/>
                <w:szCs w:val="18"/>
                <w:lang w:eastAsia="da-DK"/>
              </w:rPr>
              <w:t>5.761.780</w:t>
            </w:r>
          </w:p>
        </w:tc>
      </w:tr>
      <w:tr w:rsidR="00CA2B2C" w:rsidRPr="00A7768A" w:rsidTr="00A7768A">
        <w:trPr>
          <w:trHeight w:val="284"/>
        </w:trPr>
        <w:tc>
          <w:tcPr>
            <w:tcW w:w="1918" w:type="pct"/>
            <w:tcBorders>
              <w:top w:val="nil"/>
              <w:left w:val="single" w:sz="4" w:space="0" w:color="auto"/>
              <w:bottom w:val="single" w:sz="4" w:space="0" w:color="auto"/>
              <w:right w:val="single" w:sz="4" w:space="0" w:color="auto"/>
            </w:tcBorders>
            <w:shd w:val="clear" w:color="auto" w:fill="auto"/>
            <w:noWrap/>
            <w:vAlign w:val="center"/>
            <w:hideMark/>
          </w:tcPr>
          <w:p w:rsidR="00CA2B2C" w:rsidRPr="00A7768A" w:rsidRDefault="00CA2B2C" w:rsidP="00CA2B2C">
            <w:pPr>
              <w:spacing w:line="240" w:lineRule="auto"/>
              <w:jc w:val="left"/>
              <w:rPr>
                <w:rFonts w:eastAsia="Times New Roman" w:cs="Arial"/>
                <w:color w:val="000000"/>
                <w:sz w:val="18"/>
                <w:szCs w:val="18"/>
                <w:lang w:eastAsia="da-DK"/>
              </w:rPr>
            </w:pPr>
            <w:r w:rsidRPr="00A7768A">
              <w:rPr>
                <w:rFonts w:eastAsia="Times New Roman" w:cs="Arial"/>
                <w:color w:val="000000"/>
                <w:sz w:val="18"/>
                <w:szCs w:val="18"/>
                <w:lang w:eastAsia="da-DK"/>
              </w:rPr>
              <w:t>Vejledere, 2 årigt projekt</w:t>
            </w:r>
          </w:p>
        </w:tc>
        <w:tc>
          <w:tcPr>
            <w:tcW w:w="619" w:type="pct"/>
            <w:tcBorders>
              <w:top w:val="nil"/>
              <w:left w:val="nil"/>
              <w:bottom w:val="single" w:sz="4" w:space="0" w:color="auto"/>
              <w:right w:val="single" w:sz="4" w:space="0" w:color="auto"/>
            </w:tcBorders>
            <w:shd w:val="clear" w:color="auto" w:fill="auto"/>
            <w:noWrap/>
            <w:vAlign w:val="center"/>
            <w:hideMark/>
          </w:tcPr>
          <w:p w:rsidR="00CA2B2C" w:rsidRPr="00A7768A" w:rsidRDefault="00CA2B2C" w:rsidP="00CA2B2C">
            <w:pPr>
              <w:spacing w:line="240" w:lineRule="auto"/>
              <w:jc w:val="right"/>
              <w:rPr>
                <w:rFonts w:eastAsia="Times New Roman" w:cs="Arial"/>
                <w:color w:val="000000"/>
                <w:sz w:val="18"/>
                <w:szCs w:val="18"/>
                <w:lang w:eastAsia="da-DK"/>
              </w:rPr>
            </w:pPr>
            <w:r w:rsidRPr="00A7768A">
              <w:rPr>
                <w:rFonts w:eastAsia="Times New Roman" w:cs="Arial"/>
                <w:color w:val="000000"/>
                <w:sz w:val="18"/>
                <w:szCs w:val="18"/>
                <w:lang w:eastAsia="da-DK"/>
              </w:rPr>
              <w:t>250.000</w:t>
            </w:r>
          </w:p>
        </w:tc>
        <w:tc>
          <w:tcPr>
            <w:tcW w:w="618" w:type="pct"/>
            <w:tcBorders>
              <w:top w:val="nil"/>
              <w:left w:val="nil"/>
              <w:bottom w:val="single" w:sz="4" w:space="0" w:color="auto"/>
              <w:right w:val="single" w:sz="4" w:space="0" w:color="auto"/>
            </w:tcBorders>
            <w:shd w:val="clear" w:color="auto" w:fill="auto"/>
            <w:noWrap/>
            <w:vAlign w:val="center"/>
            <w:hideMark/>
          </w:tcPr>
          <w:p w:rsidR="00CA2B2C" w:rsidRPr="00A7768A" w:rsidRDefault="00CA2B2C" w:rsidP="00CA2B2C">
            <w:pPr>
              <w:spacing w:line="240" w:lineRule="auto"/>
              <w:jc w:val="right"/>
              <w:rPr>
                <w:rFonts w:eastAsia="Times New Roman" w:cs="Arial"/>
                <w:color w:val="000000"/>
                <w:sz w:val="18"/>
                <w:szCs w:val="18"/>
                <w:lang w:eastAsia="da-DK"/>
              </w:rPr>
            </w:pPr>
            <w:r w:rsidRPr="00A7768A">
              <w:rPr>
                <w:rFonts w:eastAsia="Times New Roman" w:cs="Arial"/>
                <w:color w:val="000000"/>
                <w:sz w:val="18"/>
                <w:szCs w:val="18"/>
                <w:lang w:eastAsia="da-DK"/>
              </w:rPr>
              <w:t>1.000.000</w:t>
            </w:r>
          </w:p>
        </w:tc>
        <w:tc>
          <w:tcPr>
            <w:tcW w:w="618" w:type="pct"/>
            <w:tcBorders>
              <w:top w:val="nil"/>
              <w:left w:val="nil"/>
              <w:bottom w:val="single" w:sz="4" w:space="0" w:color="auto"/>
              <w:right w:val="single" w:sz="4" w:space="0" w:color="auto"/>
            </w:tcBorders>
            <w:shd w:val="clear" w:color="auto" w:fill="auto"/>
            <w:noWrap/>
            <w:vAlign w:val="center"/>
            <w:hideMark/>
          </w:tcPr>
          <w:p w:rsidR="00CA2B2C" w:rsidRPr="00A7768A" w:rsidRDefault="00CA2B2C" w:rsidP="00CA2B2C">
            <w:pPr>
              <w:spacing w:line="240" w:lineRule="auto"/>
              <w:jc w:val="right"/>
              <w:rPr>
                <w:rFonts w:eastAsia="Times New Roman" w:cs="Arial"/>
                <w:color w:val="000000"/>
                <w:sz w:val="18"/>
                <w:szCs w:val="18"/>
                <w:lang w:eastAsia="da-DK"/>
              </w:rPr>
            </w:pPr>
            <w:r w:rsidRPr="00A7768A">
              <w:rPr>
                <w:rFonts w:eastAsia="Times New Roman" w:cs="Arial"/>
                <w:color w:val="000000"/>
                <w:sz w:val="18"/>
                <w:szCs w:val="18"/>
                <w:lang w:eastAsia="da-DK"/>
              </w:rPr>
              <w:t>250.000</w:t>
            </w:r>
          </w:p>
        </w:tc>
        <w:tc>
          <w:tcPr>
            <w:tcW w:w="541" w:type="pct"/>
            <w:tcBorders>
              <w:top w:val="nil"/>
              <w:left w:val="nil"/>
              <w:bottom w:val="single" w:sz="4" w:space="0" w:color="auto"/>
              <w:right w:val="single" w:sz="4" w:space="0" w:color="auto"/>
            </w:tcBorders>
            <w:shd w:val="clear" w:color="auto" w:fill="auto"/>
            <w:noWrap/>
            <w:vAlign w:val="center"/>
            <w:hideMark/>
          </w:tcPr>
          <w:p w:rsidR="00CA2B2C" w:rsidRPr="00A7768A" w:rsidRDefault="00CA2B2C" w:rsidP="00CA2B2C">
            <w:pPr>
              <w:spacing w:line="240" w:lineRule="auto"/>
              <w:jc w:val="left"/>
              <w:rPr>
                <w:rFonts w:eastAsia="Times New Roman" w:cs="Arial"/>
                <w:color w:val="000000"/>
                <w:sz w:val="18"/>
                <w:szCs w:val="18"/>
                <w:lang w:eastAsia="da-DK"/>
              </w:rPr>
            </w:pPr>
            <w:r w:rsidRPr="00A7768A">
              <w:rPr>
                <w:rFonts w:eastAsia="Times New Roman" w:cs="Arial"/>
                <w:color w:val="000000"/>
                <w:sz w:val="18"/>
                <w:szCs w:val="18"/>
                <w:lang w:eastAsia="da-DK"/>
              </w:rPr>
              <w:t> </w:t>
            </w:r>
          </w:p>
        </w:tc>
        <w:tc>
          <w:tcPr>
            <w:tcW w:w="686" w:type="pct"/>
            <w:tcBorders>
              <w:top w:val="nil"/>
              <w:left w:val="nil"/>
              <w:bottom w:val="single" w:sz="4" w:space="0" w:color="auto"/>
              <w:right w:val="single" w:sz="4" w:space="0" w:color="auto"/>
            </w:tcBorders>
            <w:shd w:val="clear" w:color="auto" w:fill="auto"/>
            <w:noWrap/>
            <w:vAlign w:val="center"/>
            <w:hideMark/>
          </w:tcPr>
          <w:p w:rsidR="00CA2B2C" w:rsidRPr="00A7768A" w:rsidRDefault="00CA2B2C" w:rsidP="00CA2B2C">
            <w:pPr>
              <w:spacing w:line="240" w:lineRule="auto"/>
              <w:jc w:val="right"/>
              <w:rPr>
                <w:rFonts w:eastAsia="Times New Roman" w:cs="Arial"/>
                <w:b/>
                <w:bCs/>
                <w:color w:val="000000"/>
                <w:sz w:val="18"/>
                <w:szCs w:val="18"/>
                <w:lang w:eastAsia="da-DK"/>
              </w:rPr>
            </w:pPr>
            <w:r w:rsidRPr="00A7768A">
              <w:rPr>
                <w:rFonts w:eastAsia="Times New Roman" w:cs="Arial"/>
                <w:b/>
                <w:bCs/>
                <w:color w:val="000000"/>
                <w:sz w:val="18"/>
                <w:szCs w:val="18"/>
                <w:lang w:eastAsia="da-DK"/>
              </w:rPr>
              <w:t>1.500.000</w:t>
            </w:r>
          </w:p>
        </w:tc>
      </w:tr>
      <w:tr w:rsidR="00CA2B2C" w:rsidRPr="00A7768A" w:rsidTr="00A7768A">
        <w:trPr>
          <w:trHeight w:val="284"/>
        </w:trPr>
        <w:tc>
          <w:tcPr>
            <w:tcW w:w="1918" w:type="pct"/>
            <w:tcBorders>
              <w:top w:val="nil"/>
              <w:left w:val="single" w:sz="4" w:space="0" w:color="auto"/>
              <w:bottom w:val="single" w:sz="4" w:space="0" w:color="auto"/>
              <w:right w:val="single" w:sz="4" w:space="0" w:color="auto"/>
            </w:tcBorders>
            <w:shd w:val="clear" w:color="auto" w:fill="auto"/>
            <w:noWrap/>
            <w:vAlign w:val="center"/>
            <w:hideMark/>
          </w:tcPr>
          <w:p w:rsidR="00CA2B2C" w:rsidRPr="00A7768A" w:rsidRDefault="00CA2B2C" w:rsidP="00CA2B2C">
            <w:pPr>
              <w:spacing w:line="240" w:lineRule="auto"/>
              <w:jc w:val="left"/>
              <w:rPr>
                <w:rFonts w:eastAsia="Times New Roman" w:cs="Arial"/>
                <w:color w:val="000000"/>
                <w:sz w:val="18"/>
                <w:szCs w:val="18"/>
                <w:lang w:eastAsia="da-DK"/>
              </w:rPr>
            </w:pPr>
            <w:r w:rsidRPr="00A7768A">
              <w:rPr>
                <w:rFonts w:eastAsia="Times New Roman" w:cs="Arial"/>
                <w:color w:val="000000"/>
                <w:sz w:val="18"/>
                <w:szCs w:val="18"/>
                <w:lang w:eastAsia="da-DK"/>
              </w:rPr>
              <w:t>Betaling segr. elever, Præstø Skole</w:t>
            </w:r>
          </w:p>
        </w:tc>
        <w:tc>
          <w:tcPr>
            <w:tcW w:w="619" w:type="pct"/>
            <w:tcBorders>
              <w:top w:val="nil"/>
              <w:left w:val="nil"/>
              <w:bottom w:val="single" w:sz="4" w:space="0" w:color="auto"/>
              <w:right w:val="single" w:sz="4" w:space="0" w:color="auto"/>
            </w:tcBorders>
            <w:shd w:val="clear" w:color="auto" w:fill="auto"/>
            <w:noWrap/>
            <w:vAlign w:val="center"/>
            <w:hideMark/>
          </w:tcPr>
          <w:p w:rsidR="00CA2B2C" w:rsidRPr="00A7768A" w:rsidRDefault="00CA2B2C" w:rsidP="00CA2B2C">
            <w:pPr>
              <w:spacing w:line="240" w:lineRule="auto"/>
              <w:jc w:val="right"/>
              <w:rPr>
                <w:rFonts w:eastAsia="Times New Roman" w:cs="Arial"/>
                <w:color w:val="000000"/>
                <w:sz w:val="18"/>
                <w:szCs w:val="18"/>
                <w:lang w:eastAsia="da-DK"/>
              </w:rPr>
            </w:pPr>
            <w:r w:rsidRPr="00A7768A">
              <w:rPr>
                <w:rFonts w:eastAsia="Times New Roman" w:cs="Arial"/>
                <w:color w:val="000000"/>
                <w:sz w:val="18"/>
                <w:szCs w:val="18"/>
                <w:lang w:eastAsia="da-DK"/>
              </w:rPr>
              <w:t>910.000</w:t>
            </w:r>
          </w:p>
        </w:tc>
        <w:tc>
          <w:tcPr>
            <w:tcW w:w="618" w:type="pct"/>
            <w:tcBorders>
              <w:top w:val="nil"/>
              <w:left w:val="nil"/>
              <w:bottom w:val="single" w:sz="4" w:space="0" w:color="auto"/>
              <w:right w:val="single" w:sz="4" w:space="0" w:color="auto"/>
            </w:tcBorders>
            <w:shd w:val="clear" w:color="auto" w:fill="auto"/>
            <w:noWrap/>
            <w:vAlign w:val="center"/>
            <w:hideMark/>
          </w:tcPr>
          <w:p w:rsidR="00CA2B2C" w:rsidRPr="00A7768A" w:rsidRDefault="00CA2B2C" w:rsidP="00CA2B2C">
            <w:pPr>
              <w:spacing w:line="240" w:lineRule="auto"/>
              <w:jc w:val="right"/>
              <w:rPr>
                <w:rFonts w:eastAsia="Times New Roman" w:cs="Arial"/>
                <w:color w:val="000000"/>
                <w:sz w:val="18"/>
                <w:szCs w:val="18"/>
                <w:lang w:eastAsia="da-DK"/>
              </w:rPr>
            </w:pPr>
            <w:r w:rsidRPr="00A7768A">
              <w:rPr>
                <w:rFonts w:eastAsia="Times New Roman" w:cs="Arial"/>
                <w:color w:val="000000"/>
                <w:sz w:val="18"/>
                <w:szCs w:val="18"/>
                <w:lang w:eastAsia="da-DK"/>
              </w:rPr>
              <w:t>669.000</w:t>
            </w:r>
          </w:p>
        </w:tc>
        <w:tc>
          <w:tcPr>
            <w:tcW w:w="618" w:type="pct"/>
            <w:tcBorders>
              <w:top w:val="nil"/>
              <w:left w:val="nil"/>
              <w:bottom w:val="single" w:sz="4" w:space="0" w:color="auto"/>
              <w:right w:val="single" w:sz="4" w:space="0" w:color="auto"/>
            </w:tcBorders>
            <w:shd w:val="clear" w:color="auto" w:fill="auto"/>
            <w:noWrap/>
            <w:vAlign w:val="center"/>
            <w:hideMark/>
          </w:tcPr>
          <w:p w:rsidR="00CA2B2C" w:rsidRPr="00A7768A" w:rsidRDefault="00CA2B2C" w:rsidP="00CA2B2C">
            <w:pPr>
              <w:spacing w:line="240" w:lineRule="auto"/>
              <w:jc w:val="right"/>
              <w:rPr>
                <w:rFonts w:eastAsia="Times New Roman" w:cs="Arial"/>
                <w:color w:val="000000"/>
                <w:sz w:val="18"/>
                <w:szCs w:val="18"/>
                <w:lang w:eastAsia="da-DK"/>
              </w:rPr>
            </w:pPr>
            <w:r w:rsidRPr="00A7768A">
              <w:rPr>
                <w:rFonts w:eastAsia="Times New Roman" w:cs="Arial"/>
                <w:color w:val="000000"/>
                <w:sz w:val="18"/>
                <w:szCs w:val="18"/>
                <w:lang w:eastAsia="da-DK"/>
              </w:rPr>
              <w:t>193.000</w:t>
            </w:r>
          </w:p>
        </w:tc>
        <w:tc>
          <w:tcPr>
            <w:tcW w:w="541" w:type="pct"/>
            <w:tcBorders>
              <w:top w:val="nil"/>
              <w:left w:val="nil"/>
              <w:bottom w:val="single" w:sz="4" w:space="0" w:color="auto"/>
              <w:right w:val="single" w:sz="4" w:space="0" w:color="auto"/>
            </w:tcBorders>
            <w:shd w:val="clear" w:color="auto" w:fill="auto"/>
            <w:noWrap/>
            <w:vAlign w:val="center"/>
            <w:hideMark/>
          </w:tcPr>
          <w:p w:rsidR="00CA2B2C" w:rsidRPr="00A7768A" w:rsidRDefault="00CA2B2C" w:rsidP="00CA2B2C">
            <w:pPr>
              <w:spacing w:line="240" w:lineRule="auto"/>
              <w:jc w:val="left"/>
              <w:rPr>
                <w:rFonts w:eastAsia="Times New Roman" w:cs="Arial"/>
                <w:color w:val="000000"/>
                <w:sz w:val="18"/>
                <w:szCs w:val="18"/>
                <w:lang w:eastAsia="da-DK"/>
              </w:rPr>
            </w:pPr>
            <w:r w:rsidRPr="00A7768A">
              <w:rPr>
                <w:rFonts w:eastAsia="Times New Roman" w:cs="Arial"/>
                <w:color w:val="000000"/>
                <w:sz w:val="18"/>
                <w:szCs w:val="18"/>
                <w:lang w:eastAsia="da-DK"/>
              </w:rPr>
              <w:t> </w:t>
            </w:r>
          </w:p>
        </w:tc>
        <w:tc>
          <w:tcPr>
            <w:tcW w:w="686" w:type="pct"/>
            <w:tcBorders>
              <w:top w:val="nil"/>
              <w:left w:val="nil"/>
              <w:bottom w:val="single" w:sz="4" w:space="0" w:color="auto"/>
              <w:right w:val="single" w:sz="4" w:space="0" w:color="auto"/>
            </w:tcBorders>
            <w:shd w:val="clear" w:color="auto" w:fill="auto"/>
            <w:noWrap/>
            <w:vAlign w:val="center"/>
            <w:hideMark/>
          </w:tcPr>
          <w:p w:rsidR="00CA2B2C" w:rsidRPr="00A7768A" w:rsidRDefault="00CA2B2C" w:rsidP="00CA2B2C">
            <w:pPr>
              <w:spacing w:line="240" w:lineRule="auto"/>
              <w:jc w:val="right"/>
              <w:rPr>
                <w:rFonts w:eastAsia="Times New Roman" w:cs="Arial"/>
                <w:b/>
                <w:bCs/>
                <w:color w:val="000000"/>
                <w:sz w:val="18"/>
                <w:szCs w:val="18"/>
                <w:lang w:eastAsia="da-DK"/>
              </w:rPr>
            </w:pPr>
            <w:r w:rsidRPr="00A7768A">
              <w:rPr>
                <w:rFonts w:eastAsia="Times New Roman" w:cs="Arial"/>
                <w:b/>
                <w:bCs/>
                <w:color w:val="000000"/>
                <w:sz w:val="18"/>
                <w:szCs w:val="18"/>
                <w:lang w:eastAsia="da-DK"/>
              </w:rPr>
              <w:t>1.772.000</w:t>
            </w:r>
          </w:p>
        </w:tc>
      </w:tr>
      <w:tr w:rsidR="00CA2B2C" w:rsidRPr="00A7768A" w:rsidTr="00A7768A">
        <w:trPr>
          <w:trHeight w:val="284"/>
        </w:trPr>
        <w:tc>
          <w:tcPr>
            <w:tcW w:w="1918" w:type="pct"/>
            <w:tcBorders>
              <w:top w:val="nil"/>
              <w:left w:val="single" w:sz="4" w:space="0" w:color="auto"/>
              <w:bottom w:val="single" w:sz="4" w:space="0" w:color="auto"/>
              <w:right w:val="single" w:sz="4" w:space="0" w:color="auto"/>
            </w:tcBorders>
            <w:shd w:val="clear" w:color="auto" w:fill="auto"/>
            <w:noWrap/>
            <w:vAlign w:val="center"/>
            <w:hideMark/>
          </w:tcPr>
          <w:p w:rsidR="00CA2B2C" w:rsidRPr="00A7768A" w:rsidRDefault="00CA2B2C" w:rsidP="00A7768A">
            <w:pPr>
              <w:spacing w:line="240" w:lineRule="auto"/>
              <w:jc w:val="left"/>
              <w:rPr>
                <w:rFonts w:eastAsia="Times New Roman" w:cs="Arial"/>
                <w:color w:val="000000"/>
                <w:sz w:val="18"/>
                <w:szCs w:val="18"/>
                <w:lang w:eastAsia="da-DK"/>
              </w:rPr>
            </w:pPr>
            <w:r w:rsidRPr="00A7768A">
              <w:rPr>
                <w:rFonts w:eastAsia="Times New Roman" w:cs="Arial"/>
                <w:color w:val="000000"/>
                <w:sz w:val="18"/>
                <w:szCs w:val="18"/>
                <w:lang w:eastAsia="da-DK"/>
              </w:rPr>
              <w:t>Specialundervisning, fællesomr</w:t>
            </w:r>
            <w:r w:rsidR="00A7768A">
              <w:rPr>
                <w:rFonts w:eastAsia="Times New Roman" w:cs="Arial"/>
                <w:color w:val="000000"/>
                <w:sz w:val="18"/>
                <w:szCs w:val="18"/>
                <w:lang w:eastAsia="da-DK"/>
              </w:rPr>
              <w:t>åde</w:t>
            </w:r>
          </w:p>
        </w:tc>
        <w:tc>
          <w:tcPr>
            <w:tcW w:w="619" w:type="pct"/>
            <w:tcBorders>
              <w:top w:val="nil"/>
              <w:left w:val="nil"/>
              <w:bottom w:val="single" w:sz="4" w:space="0" w:color="auto"/>
              <w:right w:val="single" w:sz="4" w:space="0" w:color="auto"/>
            </w:tcBorders>
            <w:shd w:val="clear" w:color="auto" w:fill="auto"/>
            <w:noWrap/>
            <w:vAlign w:val="center"/>
            <w:hideMark/>
          </w:tcPr>
          <w:p w:rsidR="00CA2B2C" w:rsidRPr="00A7768A" w:rsidRDefault="00CA2B2C" w:rsidP="00CA2B2C">
            <w:pPr>
              <w:spacing w:line="240" w:lineRule="auto"/>
              <w:jc w:val="right"/>
              <w:rPr>
                <w:rFonts w:eastAsia="Times New Roman" w:cs="Arial"/>
                <w:color w:val="000000"/>
                <w:sz w:val="18"/>
                <w:szCs w:val="18"/>
                <w:lang w:eastAsia="da-DK"/>
              </w:rPr>
            </w:pPr>
            <w:r w:rsidRPr="00A7768A">
              <w:rPr>
                <w:rFonts w:eastAsia="Times New Roman" w:cs="Arial"/>
                <w:color w:val="000000"/>
                <w:sz w:val="18"/>
                <w:szCs w:val="18"/>
                <w:lang w:eastAsia="da-DK"/>
              </w:rPr>
              <w:t>482.501</w:t>
            </w:r>
          </w:p>
        </w:tc>
        <w:tc>
          <w:tcPr>
            <w:tcW w:w="618" w:type="pct"/>
            <w:tcBorders>
              <w:top w:val="nil"/>
              <w:left w:val="nil"/>
              <w:bottom w:val="single" w:sz="4" w:space="0" w:color="auto"/>
              <w:right w:val="single" w:sz="4" w:space="0" w:color="auto"/>
            </w:tcBorders>
            <w:shd w:val="clear" w:color="auto" w:fill="auto"/>
            <w:noWrap/>
            <w:vAlign w:val="center"/>
            <w:hideMark/>
          </w:tcPr>
          <w:p w:rsidR="00CA2B2C" w:rsidRPr="00A7768A" w:rsidRDefault="00CA2B2C" w:rsidP="00CA2B2C">
            <w:pPr>
              <w:spacing w:line="240" w:lineRule="auto"/>
              <w:jc w:val="left"/>
              <w:rPr>
                <w:rFonts w:eastAsia="Times New Roman" w:cs="Arial"/>
                <w:color w:val="000000"/>
                <w:sz w:val="18"/>
                <w:szCs w:val="18"/>
                <w:lang w:eastAsia="da-DK"/>
              </w:rPr>
            </w:pPr>
            <w:r w:rsidRPr="00A7768A">
              <w:rPr>
                <w:rFonts w:eastAsia="Times New Roman" w:cs="Arial"/>
                <w:color w:val="000000"/>
                <w:sz w:val="18"/>
                <w:szCs w:val="18"/>
                <w:lang w:eastAsia="da-DK"/>
              </w:rPr>
              <w:t> </w:t>
            </w:r>
          </w:p>
        </w:tc>
        <w:tc>
          <w:tcPr>
            <w:tcW w:w="618" w:type="pct"/>
            <w:tcBorders>
              <w:top w:val="nil"/>
              <w:left w:val="nil"/>
              <w:bottom w:val="single" w:sz="4" w:space="0" w:color="auto"/>
              <w:right w:val="single" w:sz="4" w:space="0" w:color="auto"/>
            </w:tcBorders>
            <w:shd w:val="clear" w:color="auto" w:fill="auto"/>
            <w:noWrap/>
            <w:vAlign w:val="center"/>
            <w:hideMark/>
          </w:tcPr>
          <w:p w:rsidR="00CA2B2C" w:rsidRPr="00A7768A" w:rsidRDefault="00CA2B2C" w:rsidP="00CA2B2C">
            <w:pPr>
              <w:spacing w:line="240" w:lineRule="auto"/>
              <w:jc w:val="left"/>
              <w:rPr>
                <w:rFonts w:eastAsia="Times New Roman" w:cs="Arial"/>
                <w:color w:val="000000"/>
                <w:sz w:val="18"/>
                <w:szCs w:val="18"/>
                <w:lang w:eastAsia="da-DK"/>
              </w:rPr>
            </w:pPr>
            <w:r w:rsidRPr="00A7768A">
              <w:rPr>
                <w:rFonts w:eastAsia="Times New Roman" w:cs="Arial"/>
                <w:color w:val="000000"/>
                <w:sz w:val="18"/>
                <w:szCs w:val="18"/>
                <w:lang w:eastAsia="da-DK"/>
              </w:rPr>
              <w:t> </w:t>
            </w:r>
          </w:p>
        </w:tc>
        <w:tc>
          <w:tcPr>
            <w:tcW w:w="541" w:type="pct"/>
            <w:tcBorders>
              <w:top w:val="nil"/>
              <w:left w:val="nil"/>
              <w:bottom w:val="single" w:sz="4" w:space="0" w:color="auto"/>
              <w:right w:val="single" w:sz="4" w:space="0" w:color="auto"/>
            </w:tcBorders>
            <w:shd w:val="clear" w:color="auto" w:fill="auto"/>
            <w:noWrap/>
            <w:vAlign w:val="center"/>
            <w:hideMark/>
          </w:tcPr>
          <w:p w:rsidR="00CA2B2C" w:rsidRPr="00A7768A" w:rsidRDefault="00CA2B2C" w:rsidP="00CA2B2C">
            <w:pPr>
              <w:spacing w:line="240" w:lineRule="auto"/>
              <w:jc w:val="left"/>
              <w:rPr>
                <w:rFonts w:eastAsia="Times New Roman" w:cs="Arial"/>
                <w:color w:val="000000"/>
                <w:sz w:val="18"/>
                <w:szCs w:val="18"/>
                <w:lang w:eastAsia="da-DK"/>
              </w:rPr>
            </w:pPr>
            <w:r w:rsidRPr="00A7768A">
              <w:rPr>
                <w:rFonts w:eastAsia="Times New Roman" w:cs="Arial"/>
                <w:color w:val="000000"/>
                <w:sz w:val="18"/>
                <w:szCs w:val="18"/>
                <w:lang w:eastAsia="da-DK"/>
              </w:rPr>
              <w:t> </w:t>
            </w:r>
          </w:p>
        </w:tc>
        <w:tc>
          <w:tcPr>
            <w:tcW w:w="686" w:type="pct"/>
            <w:tcBorders>
              <w:top w:val="nil"/>
              <w:left w:val="nil"/>
              <w:bottom w:val="single" w:sz="4" w:space="0" w:color="auto"/>
              <w:right w:val="single" w:sz="4" w:space="0" w:color="auto"/>
            </w:tcBorders>
            <w:shd w:val="clear" w:color="auto" w:fill="auto"/>
            <w:noWrap/>
            <w:vAlign w:val="center"/>
            <w:hideMark/>
          </w:tcPr>
          <w:p w:rsidR="00CA2B2C" w:rsidRPr="00A7768A" w:rsidRDefault="00CA2B2C" w:rsidP="00CA2B2C">
            <w:pPr>
              <w:spacing w:line="240" w:lineRule="auto"/>
              <w:jc w:val="right"/>
              <w:rPr>
                <w:rFonts w:eastAsia="Times New Roman" w:cs="Arial"/>
                <w:b/>
                <w:bCs/>
                <w:color w:val="000000"/>
                <w:sz w:val="18"/>
                <w:szCs w:val="18"/>
                <w:lang w:eastAsia="da-DK"/>
              </w:rPr>
            </w:pPr>
            <w:r w:rsidRPr="00A7768A">
              <w:rPr>
                <w:rFonts w:eastAsia="Times New Roman" w:cs="Arial"/>
                <w:b/>
                <w:bCs/>
                <w:color w:val="000000"/>
                <w:sz w:val="18"/>
                <w:szCs w:val="18"/>
                <w:lang w:eastAsia="da-DK"/>
              </w:rPr>
              <w:t>482.501</w:t>
            </w:r>
          </w:p>
        </w:tc>
      </w:tr>
      <w:tr w:rsidR="00CA2B2C" w:rsidRPr="00A7768A" w:rsidTr="00A7768A">
        <w:trPr>
          <w:trHeight w:val="284"/>
        </w:trPr>
        <w:tc>
          <w:tcPr>
            <w:tcW w:w="1918" w:type="pct"/>
            <w:tcBorders>
              <w:top w:val="nil"/>
              <w:left w:val="single" w:sz="4" w:space="0" w:color="auto"/>
              <w:bottom w:val="single" w:sz="4" w:space="0" w:color="auto"/>
              <w:right w:val="single" w:sz="4" w:space="0" w:color="auto"/>
            </w:tcBorders>
            <w:shd w:val="clear" w:color="auto" w:fill="auto"/>
            <w:noWrap/>
            <w:vAlign w:val="center"/>
            <w:hideMark/>
          </w:tcPr>
          <w:p w:rsidR="00CA2B2C" w:rsidRPr="00A7768A" w:rsidRDefault="00CA2B2C" w:rsidP="00CA2B2C">
            <w:pPr>
              <w:spacing w:line="240" w:lineRule="auto"/>
              <w:jc w:val="left"/>
              <w:rPr>
                <w:rFonts w:eastAsia="Times New Roman" w:cs="Arial"/>
                <w:color w:val="000000"/>
                <w:sz w:val="18"/>
                <w:szCs w:val="18"/>
                <w:lang w:eastAsia="da-DK"/>
              </w:rPr>
            </w:pPr>
            <w:r w:rsidRPr="00A7768A">
              <w:rPr>
                <w:rFonts w:eastAsia="Times New Roman" w:cs="Arial"/>
                <w:color w:val="000000"/>
                <w:sz w:val="18"/>
                <w:szCs w:val="18"/>
                <w:lang w:eastAsia="da-DK"/>
              </w:rPr>
              <w:t>IT</w:t>
            </w:r>
          </w:p>
        </w:tc>
        <w:tc>
          <w:tcPr>
            <w:tcW w:w="619" w:type="pct"/>
            <w:tcBorders>
              <w:top w:val="nil"/>
              <w:left w:val="nil"/>
              <w:bottom w:val="single" w:sz="4" w:space="0" w:color="auto"/>
              <w:right w:val="single" w:sz="4" w:space="0" w:color="auto"/>
            </w:tcBorders>
            <w:shd w:val="clear" w:color="auto" w:fill="auto"/>
            <w:noWrap/>
            <w:vAlign w:val="center"/>
            <w:hideMark/>
          </w:tcPr>
          <w:p w:rsidR="00CA2B2C" w:rsidRPr="00A7768A" w:rsidRDefault="00CA2B2C" w:rsidP="00CA2B2C">
            <w:pPr>
              <w:spacing w:line="240" w:lineRule="auto"/>
              <w:jc w:val="right"/>
              <w:rPr>
                <w:rFonts w:eastAsia="Times New Roman" w:cs="Arial"/>
                <w:color w:val="000000"/>
                <w:sz w:val="18"/>
                <w:szCs w:val="18"/>
                <w:lang w:eastAsia="da-DK"/>
              </w:rPr>
            </w:pPr>
            <w:r w:rsidRPr="00A7768A">
              <w:rPr>
                <w:rFonts w:eastAsia="Times New Roman" w:cs="Arial"/>
                <w:color w:val="000000"/>
                <w:sz w:val="18"/>
                <w:szCs w:val="18"/>
                <w:lang w:eastAsia="da-DK"/>
              </w:rPr>
              <w:t>496.800</w:t>
            </w:r>
          </w:p>
        </w:tc>
        <w:tc>
          <w:tcPr>
            <w:tcW w:w="618" w:type="pct"/>
            <w:tcBorders>
              <w:top w:val="nil"/>
              <w:left w:val="nil"/>
              <w:bottom w:val="single" w:sz="4" w:space="0" w:color="auto"/>
              <w:right w:val="single" w:sz="4" w:space="0" w:color="auto"/>
            </w:tcBorders>
            <w:shd w:val="clear" w:color="auto" w:fill="auto"/>
            <w:noWrap/>
            <w:vAlign w:val="center"/>
            <w:hideMark/>
          </w:tcPr>
          <w:p w:rsidR="00CA2B2C" w:rsidRPr="00A7768A" w:rsidRDefault="00CA2B2C" w:rsidP="00CA2B2C">
            <w:pPr>
              <w:spacing w:line="240" w:lineRule="auto"/>
              <w:jc w:val="left"/>
              <w:rPr>
                <w:rFonts w:eastAsia="Times New Roman" w:cs="Arial"/>
                <w:color w:val="000000"/>
                <w:sz w:val="18"/>
                <w:szCs w:val="18"/>
                <w:lang w:eastAsia="da-DK"/>
              </w:rPr>
            </w:pPr>
            <w:r w:rsidRPr="00A7768A">
              <w:rPr>
                <w:rFonts w:eastAsia="Times New Roman" w:cs="Arial"/>
                <w:color w:val="000000"/>
                <w:sz w:val="18"/>
                <w:szCs w:val="18"/>
                <w:lang w:eastAsia="da-DK"/>
              </w:rPr>
              <w:t> </w:t>
            </w:r>
          </w:p>
        </w:tc>
        <w:tc>
          <w:tcPr>
            <w:tcW w:w="618" w:type="pct"/>
            <w:tcBorders>
              <w:top w:val="nil"/>
              <w:left w:val="nil"/>
              <w:bottom w:val="single" w:sz="4" w:space="0" w:color="auto"/>
              <w:right w:val="single" w:sz="4" w:space="0" w:color="auto"/>
            </w:tcBorders>
            <w:shd w:val="clear" w:color="auto" w:fill="auto"/>
            <w:noWrap/>
            <w:vAlign w:val="center"/>
            <w:hideMark/>
          </w:tcPr>
          <w:p w:rsidR="00CA2B2C" w:rsidRPr="00A7768A" w:rsidRDefault="00CA2B2C" w:rsidP="00CA2B2C">
            <w:pPr>
              <w:spacing w:line="240" w:lineRule="auto"/>
              <w:jc w:val="left"/>
              <w:rPr>
                <w:rFonts w:eastAsia="Times New Roman" w:cs="Arial"/>
                <w:color w:val="000000"/>
                <w:sz w:val="18"/>
                <w:szCs w:val="18"/>
                <w:lang w:eastAsia="da-DK"/>
              </w:rPr>
            </w:pPr>
            <w:r w:rsidRPr="00A7768A">
              <w:rPr>
                <w:rFonts w:eastAsia="Times New Roman" w:cs="Arial"/>
                <w:color w:val="000000"/>
                <w:sz w:val="18"/>
                <w:szCs w:val="18"/>
                <w:lang w:eastAsia="da-DK"/>
              </w:rPr>
              <w:t> </w:t>
            </w:r>
          </w:p>
        </w:tc>
        <w:tc>
          <w:tcPr>
            <w:tcW w:w="541" w:type="pct"/>
            <w:tcBorders>
              <w:top w:val="nil"/>
              <w:left w:val="nil"/>
              <w:bottom w:val="single" w:sz="4" w:space="0" w:color="auto"/>
              <w:right w:val="single" w:sz="4" w:space="0" w:color="auto"/>
            </w:tcBorders>
            <w:shd w:val="clear" w:color="auto" w:fill="auto"/>
            <w:noWrap/>
            <w:vAlign w:val="center"/>
            <w:hideMark/>
          </w:tcPr>
          <w:p w:rsidR="00CA2B2C" w:rsidRPr="00A7768A" w:rsidRDefault="00CA2B2C" w:rsidP="00CA2B2C">
            <w:pPr>
              <w:spacing w:line="240" w:lineRule="auto"/>
              <w:jc w:val="left"/>
              <w:rPr>
                <w:rFonts w:eastAsia="Times New Roman" w:cs="Arial"/>
                <w:color w:val="000000"/>
                <w:sz w:val="18"/>
                <w:szCs w:val="18"/>
                <w:lang w:eastAsia="da-DK"/>
              </w:rPr>
            </w:pPr>
            <w:r w:rsidRPr="00A7768A">
              <w:rPr>
                <w:rFonts w:eastAsia="Times New Roman" w:cs="Arial"/>
                <w:color w:val="000000"/>
                <w:sz w:val="18"/>
                <w:szCs w:val="18"/>
                <w:lang w:eastAsia="da-DK"/>
              </w:rPr>
              <w:t> </w:t>
            </w:r>
          </w:p>
        </w:tc>
        <w:tc>
          <w:tcPr>
            <w:tcW w:w="686" w:type="pct"/>
            <w:tcBorders>
              <w:top w:val="nil"/>
              <w:left w:val="nil"/>
              <w:bottom w:val="single" w:sz="4" w:space="0" w:color="auto"/>
              <w:right w:val="single" w:sz="4" w:space="0" w:color="auto"/>
            </w:tcBorders>
            <w:shd w:val="clear" w:color="auto" w:fill="auto"/>
            <w:noWrap/>
            <w:vAlign w:val="center"/>
            <w:hideMark/>
          </w:tcPr>
          <w:p w:rsidR="00CA2B2C" w:rsidRPr="00A7768A" w:rsidRDefault="00CA2B2C" w:rsidP="00CA2B2C">
            <w:pPr>
              <w:spacing w:line="240" w:lineRule="auto"/>
              <w:jc w:val="right"/>
              <w:rPr>
                <w:rFonts w:eastAsia="Times New Roman" w:cs="Arial"/>
                <w:b/>
                <w:bCs/>
                <w:color w:val="000000"/>
                <w:sz w:val="18"/>
                <w:szCs w:val="18"/>
                <w:lang w:eastAsia="da-DK"/>
              </w:rPr>
            </w:pPr>
            <w:r w:rsidRPr="00A7768A">
              <w:rPr>
                <w:rFonts w:eastAsia="Times New Roman" w:cs="Arial"/>
                <w:b/>
                <w:bCs/>
                <w:color w:val="000000"/>
                <w:sz w:val="18"/>
                <w:szCs w:val="18"/>
                <w:lang w:eastAsia="da-DK"/>
              </w:rPr>
              <w:t>496.800</w:t>
            </w:r>
          </w:p>
        </w:tc>
      </w:tr>
      <w:tr w:rsidR="00CA2B2C" w:rsidRPr="00A7768A" w:rsidTr="00A7768A">
        <w:trPr>
          <w:trHeight w:val="284"/>
        </w:trPr>
        <w:tc>
          <w:tcPr>
            <w:tcW w:w="1918" w:type="pct"/>
            <w:tcBorders>
              <w:top w:val="nil"/>
              <w:left w:val="single" w:sz="4" w:space="0" w:color="auto"/>
              <w:bottom w:val="single" w:sz="4" w:space="0" w:color="auto"/>
              <w:right w:val="single" w:sz="4" w:space="0" w:color="auto"/>
            </w:tcBorders>
            <w:shd w:val="clear" w:color="auto" w:fill="auto"/>
            <w:noWrap/>
            <w:vAlign w:val="center"/>
            <w:hideMark/>
          </w:tcPr>
          <w:p w:rsidR="00CA2B2C" w:rsidRPr="00A7768A" w:rsidRDefault="00CA2B2C" w:rsidP="00CA2B2C">
            <w:pPr>
              <w:spacing w:line="240" w:lineRule="auto"/>
              <w:jc w:val="left"/>
              <w:rPr>
                <w:rFonts w:eastAsia="Times New Roman" w:cs="Arial"/>
                <w:color w:val="000000"/>
                <w:sz w:val="18"/>
                <w:szCs w:val="18"/>
                <w:lang w:eastAsia="da-DK"/>
              </w:rPr>
            </w:pPr>
            <w:r w:rsidRPr="00A7768A">
              <w:rPr>
                <w:rFonts w:eastAsia="Times New Roman" w:cs="Arial"/>
                <w:color w:val="000000"/>
                <w:sz w:val="18"/>
                <w:szCs w:val="18"/>
                <w:lang w:eastAsia="da-DK"/>
              </w:rPr>
              <w:t>Avnø Naturcenter</w:t>
            </w:r>
          </w:p>
        </w:tc>
        <w:tc>
          <w:tcPr>
            <w:tcW w:w="619" w:type="pct"/>
            <w:tcBorders>
              <w:top w:val="nil"/>
              <w:left w:val="nil"/>
              <w:bottom w:val="single" w:sz="4" w:space="0" w:color="auto"/>
              <w:right w:val="single" w:sz="4" w:space="0" w:color="auto"/>
            </w:tcBorders>
            <w:shd w:val="clear" w:color="auto" w:fill="auto"/>
            <w:noWrap/>
            <w:vAlign w:val="center"/>
            <w:hideMark/>
          </w:tcPr>
          <w:p w:rsidR="00CA2B2C" w:rsidRPr="00A7768A" w:rsidRDefault="00CA2B2C" w:rsidP="00CA2B2C">
            <w:pPr>
              <w:spacing w:line="240" w:lineRule="auto"/>
              <w:jc w:val="right"/>
              <w:rPr>
                <w:rFonts w:eastAsia="Times New Roman" w:cs="Arial"/>
                <w:color w:val="000000"/>
                <w:sz w:val="18"/>
                <w:szCs w:val="18"/>
                <w:lang w:eastAsia="da-DK"/>
              </w:rPr>
            </w:pPr>
            <w:r w:rsidRPr="00A7768A">
              <w:rPr>
                <w:rFonts w:eastAsia="Times New Roman" w:cs="Arial"/>
                <w:color w:val="000000"/>
                <w:sz w:val="18"/>
                <w:szCs w:val="18"/>
                <w:lang w:eastAsia="da-DK"/>
              </w:rPr>
              <w:t>140.967</w:t>
            </w:r>
          </w:p>
        </w:tc>
        <w:tc>
          <w:tcPr>
            <w:tcW w:w="618" w:type="pct"/>
            <w:tcBorders>
              <w:top w:val="nil"/>
              <w:left w:val="nil"/>
              <w:bottom w:val="single" w:sz="4" w:space="0" w:color="auto"/>
              <w:right w:val="single" w:sz="4" w:space="0" w:color="auto"/>
            </w:tcBorders>
            <w:shd w:val="clear" w:color="auto" w:fill="auto"/>
            <w:noWrap/>
            <w:vAlign w:val="center"/>
            <w:hideMark/>
          </w:tcPr>
          <w:p w:rsidR="00CA2B2C" w:rsidRPr="00A7768A" w:rsidRDefault="00CA2B2C" w:rsidP="00CA2B2C">
            <w:pPr>
              <w:spacing w:line="240" w:lineRule="auto"/>
              <w:jc w:val="left"/>
              <w:rPr>
                <w:rFonts w:eastAsia="Times New Roman" w:cs="Arial"/>
                <w:color w:val="000000"/>
                <w:sz w:val="18"/>
                <w:szCs w:val="18"/>
                <w:lang w:eastAsia="da-DK"/>
              </w:rPr>
            </w:pPr>
            <w:r w:rsidRPr="00A7768A">
              <w:rPr>
                <w:rFonts w:eastAsia="Times New Roman" w:cs="Arial"/>
                <w:color w:val="000000"/>
                <w:sz w:val="18"/>
                <w:szCs w:val="18"/>
                <w:lang w:eastAsia="da-DK"/>
              </w:rPr>
              <w:t> </w:t>
            </w:r>
          </w:p>
        </w:tc>
        <w:tc>
          <w:tcPr>
            <w:tcW w:w="618" w:type="pct"/>
            <w:tcBorders>
              <w:top w:val="nil"/>
              <w:left w:val="nil"/>
              <w:bottom w:val="single" w:sz="4" w:space="0" w:color="auto"/>
              <w:right w:val="single" w:sz="4" w:space="0" w:color="auto"/>
            </w:tcBorders>
            <w:shd w:val="clear" w:color="auto" w:fill="auto"/>
            <w:noWrap/>
            <w:vAlign w:val="center"/>
            <w:hideMark/>
          </w:tcPr>
          <w:p w:rsidR="00CA2B2C" w:rsidRPr="00A7768A" w:rsidRDefault="00CA2B2C" w:rsidP="00CA2B2C">
            <w:pPr>
              <w:spacing w:line="240" w:lineRule="auto"/>
              <w:jc w:val="left"/>
              <w:rPr>
                <w:rFonts w:eastAsia="Times New Roman" w:cs="Arial"/>
                <w:color w:val="000000"/>
                <w:sz w:val="18"/>
                <w:szCs w:val="18"/>
                <w:lang w:eastAsia="da-DK"/>
              </w:rPr>
            </w:pPr>
            <w:r w:rsidRPr="00A7768A">
              <w:rPr>
                <w:rFonts w:eastAsia="Times New Roman" w:cs="Arial"/>
                <w:color w:val="000000"/>
                <w:sz w:val="18"/>
                <w:szCs w:val="18"/>
                <w:lang w:eastAsia="da-DK"/>
              </w:rPr>
              <w:t> </w:t>
            </w:r>
          </w:p>
        </w:tc>
        <w:tc>
          <w:tcPr>
            <w:tcW w:w="541" w:type="pct"/>
            <w:tcBorders>
              <w:top w:val="nil"/>
              <w:left w:val="nil"/>
              <w:bottom w:val="single" w:sz="4" w:space="0" w:color="auto"/>
              <w:right w:val="single" w:sz="4" w:space="0" w:color="auto"/>
            </w:tcBorders>
            <w:shd w:val="clear" w:color="auto" w:fill="auto"/>
            <w:noWrap/>
            <w:vAlign w:val="center"/>
            <w:hideMark/>
          </w:tcPr>
          <w:p w:rsidR="00CA2B2C" w:rsidRPr="00A7768A" w:rsidRDefault="00CA2B2C" w:rsidP="00CA2B2C">
            <w:pPr>
              <w:spacing w:line="240" w:lineRule="auto"/>
              <w:jc w:val="left"/>
              <w:rPr>
                <w:rFonts w:eastAsia="Times New Roman" w:cs="Arial"/>
                <w:color w:val="000000"/>
                <w:sz w:val="18"/>
                <w:szCs w:val="18"/>
                <w:lang w:eastAsia="da-DK"/>
              </w:rPr>
            </w:pPr>
            <w:r w:rsidRPr="00A7768A">
              <w:rPr>
                <w:rFonts w:eastAsia="Times New Roman" w:cs="Arial"/>
                <w:color w:val="000000"/>
                <w:sz w:val="18"/>
                <w:szCs w:val="18"/>
                <w:lang w:eastAsia="da-DK"/>
              </w:rPr>
              <w:t> </w:t>
            </w:r>
          </w:p>
        </w:tc>
        <w:tc>
          <w:tcPr>
            <w:tcW w:w="686" w:type="pct"/>
            <w:tcBorders>
              <w:top w:val="nil"/>
              <w:left w:val="nil"/>
              <w:bottom w:val="single" w:sz="4" w:space="0" w:color="auto"/>
              <w:right w:val="single" w:sz="4" w:space="0" w:color="auto"/>
            </w:tcBorders>
            <w:shd w:val="clear" w:color="auto" w:fill="auto"/>
            <w:noWrap/>
            <w:vAlign w:val="center"/>
            <w:hideMark/>
          </w:tcPr>
          <w:p w:rsidR="00CA2B2C" w:rsidRPr="00A7768A" w:rsidRDefault="00CA2B2C" w:rsidP="00CA2B2C">
            <w:pPr>
              <w:spacing w:line="240" w:lineRule="auto"/>
              <w:jc w:val="right"/>
              <w:rPr>
                <w:rFonts w:eastAsia="Times New Roman" w:cs="Arial"/>
                <w:b/>
                <w:bCs/>
                <w:color w:val="000000"/>
                <w:sz w:val="18"/>
                <w:szCs w:val="18"/>
                <w:lang w:eastAsia="da-DK"/>
              </w:rPr>
            </w:pPr>
            <w:r w:rsidRPr="00A7768A">
              <w:rPr>
                <w:rFonts w:eastAsia="Times New Roman" w:cs="Arial"/>
                <w:b/>
                <w:bCs/>
                <w:color w:val="000000"/>
                <w:sz w:val="18"/>
                <w:szCs w:val="18"/>
                <w:lang w:eastAsia="da-DK"/>
              </w:rPr>
              <w:t>140.967</w:t>
            </w:r>
          </w:p>
        </w:tc>
      </w:tr>
      <w:tr w:rsidR="00CA2B2C" w:rsidRPr="00A7768A" w:rsidTr="00A7768A">
        <w:trPr>
          <w:trHeight w:val="284"/>
        </w:trPr>
        <w:tc>
          <w:tcPr>
            <w:tcW w:w="1918" w:type="pct"/>
            <w:tcBorders>
              <w:top w:val="nil"/>
              <w:left w:val="single" w:sz="4" w:space="0" w:color="auto"/>
              <w:bottom w:val="single" w:sz="4" w:space="0" w:color="auto"/>
              <w:right w:val="single" w:sz="4" w:space="0" w:color="auto"/>
            </w:tcBorders>
            <w:shd w:val="clear" w:color="auto" w:fill="auto"/>
            <w:noWrap/>
            <w:vAlign w:val="center"/>
            <w:hideMark/>
          </w:tcPr>
          <w:p w:rsidR="00CA2B2C" w:rsidRPr="00A7768A" w:rsidRDefault="00CA2B2C" w:rsidP="00CA2B2C">
            <w:pPr>
              <w:spacing w:line="240" w:lineRule="auto"/>
              <w:jc w:val="left"/>
              <w:rPr>
                <w:rFonts w:eastAsia="Times New Roman" w:cs="Arial"/>
                <w:b/>
                <w:bCs/>
                <w:color w:val="000000"/>
                <w:sz w:val="18"/>
                <w:szCs w:val="18"/>
                <w:lang w:eastAsia="da-DK"/>
              </w:rPr>
            </w:pPr>
            <w:r w:rsidRPr="00A7768A">
              <w:rPr>
                <w:rFonts w:eastAsia="Times New Roman" w:cs="Arial"/>
                <w:b/>
                <w:bCs/>
                <w:color w:val="000000"/>
                <w:sz w:val="18"/>
                <w:szCs w:val="18"/>
                <w:lang w:eastAsia="da-DK"/>
              </w:rPr>
              <w:t>Total</w:t>
            </w:r>
          </w:p>
        </w:tc>
        <w:tc>
          <w:tcPr>
            <w:tcW w:w="619" w:type="pct"/>
            <w:tcBorders>
              <w:top w:val="nil"/>
              <w:left w:val="nil"/>
              <w:bottom w:val="single" w:sz="4" w:space="0" w:color="auto"/>
              <w:right w:val="single" w:sz="4" w:space="0" w:color="auto"/>
            </w:tcBorders>
            <w:shd w:val="clear" w:color="auto" w:fill="auto"/>
            <w:noWrap/>
            <w:vAlign w:val="center"/>
            <w:hideMark/>
          </w:tcPr>
          <w:p w:rsidR="00CA2B2C" w:rsidRPr="00A7768A" w:rsidRDefault="00CA2B2C" w:rsidP="00CA2B2C">
            <w:pPr>
              <w:spacing w:line="240" w:lineRule="auto"/>
              <w:jc w:val="right"/>
              <w:rPr>
                <w:rFonts w:eastAsia="Times New Roman" w:cs="Arial"/>
                <w:b/>
                <w:bCs/>
                <w:color w:val="000000"/>
                <w:sz w:val="18"/>
                <w:szCs w:val="18"/>
                <w:lang w:eastAsia="da-DK"/>
              </w:rPr>
            </w:pPr>
            <w:r w:rsidRPr="00A7768A">
              <w:rPr>
                <w:rFonts w:eastAsia="Times New Roman" w:cs="Arial"/>
                <w:b/>
                <w:bCs/>
                <w:color w:val="000000"/>
                <w:sz w:val="18"/>
                <w:szCs w:val="18"/>
                <w:lang w:eastAsia="da-DK"/>
              </w:rPr>
              <w:t>4.005.868</w:t>
            </w:r>
          </w:p>
        </w:tc>
        <w:tc>
          <w:tcPr>
            <w:tcW w:w="618" w:type="pct"/>
            <w:tcBorders>
              <w:top w:val="nil"/>
              <w:left w:val="nil"/>
              <w:bottom w:val="single" w:sz="4" w:space="0" w:color="auto"/>
              <w:right w:val="single" w:sz="4" w:space="0" w:color="auto"/>
            </w:tcBorders>
            <w:shd w:val="clear" w:color="auto" w:fill="auto"/>
            <w:noWrap/>
            <w:vAlign w:val="center"/>
            <w:hideMark/>
          </w:tcPr>
          <w:p w:rsidR="00CA2B2C" w:rsidRPr="00A7768A" w:rsidRDefault="00CA2B2C" w:rsidP="00CA2B2C">
            <w:pPr>
              <w:spacing w:line="240" w:lineRule="auto"/>
              <w:jc w:val="right"/>
              <w:rPr>
                <w:rFonts w:eastAsia="Times New Roman" w:cs="Arial"/>
                <w:b/>
                <w:bCs/>
                <w:color w:val="000000"/>
                <w:sz w:val="18"/>
                <w:szCs w:val="18"/>
                <w:lang w:eastAsia="da-DK"/>
              </w:rPr>
            </w:pPr>
            <w:r w:rsidRPr="00A7768A">
              <w:rPr>
                <w:rFonts w:eastAsia="Times New Roman" w:cs="Arial"/>
                <w:b/>
                <w:bCs/>
                <w:color w:val="000000"/>
                <w:sz w:val="18"/>
                <w:szCs w:val="18"/>
                <w:lang w:eastAsia="da-DK"/>
              </w:rPr>
              <w:t>3.394.600</w:t>
            </w:r>
          </w:p>
        </w:tc>
        <w:tc>
          <w:tcPr>
            <w:tcW w:w="618" w:type="pct"/>
            <w:tcBorders>
              <w:top w:val="nil"/>
              <w:left w:val="nil"/>
              <w:bottom w:val="single" w:sz="4" w:space="0" w:color="auto"/>
              <w:right w:val="single" w:sz="4" w:space="0" w:color="auto"/>
            </w:tcBorders>
            <w:shd w:val="clear" w:color="auto" w:fill="auto"/>
            <w:noWrap/>
            <w:vAlign w:val="center"/>
            <w:hideMark/>
          </w:tcPr>
          <w:p w:rsidR="00CA2B2C" w:rsidRPr="00A7768A" w:rsidRDefault="00CA2B2C" w:rsidP="00CA2B2C">
            <w:pPr>
              <w:spacing w:line="240" w:lineRule="auto"/>
              <w:jc w:val="right"/>
              <w:rPr>
                <w:rFonts w:eastAsia="Times New Roman" w:cs="Arial"/>
                <w:b/>
                <w:bCs/>
                <w:color w:val="000000"/>
                <w:sz w:val="18"/>
                <w:szCs w:val="18"/>
                <w:lang w:eastAsia="da-DK"/>
              </w:rPr>
            </w:pPr>
            <w:r w:rsidRPr="00A7768A">
              <w:rPr>
                <w:rFonts w:eastAsia="Times New Roman" w:cs="Arial"/>
                <w:b/>
                <w:bCs/>
                <w:color w:val="000000"/>
                <w:sz w:val="18"/>
                <w:szCs w:val="18"/>
                <w:lang w:eastAsia="da-DK"/>
              </w:rPr>
              <w:t>1.853.580</w:t>
            </w:r>
          </w:p>
        </w:tc>
        <w:tc>
          <w:tcPr>
            <w:tcW w:w="541" w:type="pct"/>
            <w:tcBorders>
              <w:top w:val="nil"/>
              <w:left w:val="nil"/>
              <w:bottom w:val="single" w:sz="4" w:space="0" w:color="auto"/>
              <w:right w:val="single" w:sz="4" w:space="0" w:color="auto"/>
            </w:tcBorders>
            <w:shd w:val="clear" w:color="auto" w:fill="auto"/>
            <w:noWrap/>
            <w:vAlign w:val="center"/>
            <w:hideMark/>
          </w:tcPr>
          <w:p w:rsidR="00CA2B2C" w:rsidRPr="00A7768A" w:rsidRDefault="00CA2B2C" w:rsidP="00CA2B2C">
            <w:pPr>
              <w:spacing w:line="240" w:lineRule="auto"/>
              <w:jc w:val="right"/>
              <w:rPr>
                <w:rFonts w:eastAsia="Times New Roman" w:cs="Arial"/>
                <w:b/>
                <w:bCs/>
                <w:color w:val="000000"/>
                <w:sz w:val="18"/>
                <w:szCs w:val="18"/>
                <w:lang w:eastAsia="da-DK"/>
              </w:rPr>
            </w:pPr>
            <w:r w:rsidRPr="00A7768A">
              <w:rPr>
                <w:rFonts w:eastAsia="Times New Roman" w:cs="Arial"/>
                <w:b/>
                <w:bCs/>
                <w:color w:val="000000"/>
                <w:sz w:val="18"/>
                <w:szCs w:val="18"/>
                <w:lang w:eastAsia="da-DK"/>
              </w:rPr>
              <w:t>900.000</w:t>
            </w:r>
          </w:p>
        </w:tc>
        <w:tc>
          <w:tcPr>
            <w:tcW w:w="686" w:type="pct"/>
            <w:tcBorders>
              <w:top w:val="nil"/>
              <w:left w:val="nil"/>
              <w:bottom w:val="single" w:sz="4" w:space="0" w:color="auto"/>
              <w:right w:val="single" w:sz="4" w:space="0" w:color="auto"/>
            </w:tcBorders>
            <w:shd w:val="clear" w:color="auto" w:fill="auto"/>
            <w:noWrap/>
            <w:vAlign w:val="center"/>
            <w:hideMark/>
          </w:tcPr>
          <w:p w:rsidR="00CA2B2C" w:rsidRPr="00A7768A" w:rsidRDefault="00CA2B2C" w:rsidP="00CA2B2C">
            <w:pPr>
              <w:spacing w:line="240" w:lineRule="auto"/>
              <w:jc w:val="right"/>
              <w:rPr>
                <w:rFonts w:eastAsia="Times New Roman" w:cs="Arial"/>
                <w:b/>
                <w:bCs/>
                <w:color w:val="000000"/>
                <w:sz w:val="18"/>
                <w:szCs w:val="18"/>
                <w:lang w:eastAsia="da-DK"/>
              </w:rPr>
            </w:pPr>
            <w:r w:rsidRPr="00A7768A">
              <w:rPr>
                <w:rFonts w:eastAsia="Times New Roman" w:cs="Arial"/>
                <w:b/>
                <w:bCs/>
                <w:color w:val="000000"/>
                <w:sz w:val="18"/>
                <w:szCs w:val="18"/>
                <w:lang w:eastAsia="da-DK"/>
              </w:rPr>
              <w:t>10.154.048</w:t>
            </w:r>
          </w:p>
        </w:tc>
      </w:tr>
    </w:tbl>
    <w:p w:rsidR="00CA2B2C" w:rsidRPr="00CA2B2C" w:rsidRDefault="00CA2B2C" w:rsidP="00CA2B2C">
      <w:pPr>
        <w:rPr>
          <w:rFonts w:cs="Arial"/>
        </w:rPr>
      </w:pPr>
    </w:p>
    <w:p w:rsidR="00CA2B2C" w:rsidRPr="00CA2B2C" w:rsidRDefault="00CA2B2C" w:rsidP="00CA2B2C">
      <w:pPr>
        <w:rPr>
          <w:rFonts w:cs="Arial"/>
        </w:rPr>
      </w:pPr>
      <w:r w:rsidRPr="00CA2B2C">
        <w:rPr>
          <w:rFonts w:cs="Arial"/>
        </w:rPr>
        <w:t>Disponeringen af kompetenceløftsmidlerne ses under forklaringerne vedr. kompetenceløft, puljer mv.</w:t>
      </w:r>
    </w:p>
    <w:p w:rsidR="00CA2B2C" w:rsidRPr="00CA2B2C" w:rsidRDefault="00CA2B2C" w:rsidP="00CA2B2C">
      <w:pPr>
        <w:rPr>
          <w:rFonts w:cs="Arial"/>
        </w:rPr>
      </w:pPr>
    </w:p>
    <w:p w:rsidR="00CA2B2C" w:rsidRPr="00CA2B2C" w:rsidRDefault="00CA2B2C" w:rsidP="00CA2B2C">
      <w:pPr>
        <w:rPr>
          <w:rFonts w:cs="Arial"/>
        </w:rPr>
      </w:pPr>
      <w:r w:rsidRPr="00CA2B2C">
        <w:rPr>
          <w:rFonts w:cs="Arial"/>
        </w:rPr>
        <w:t>Mindreforbruget på fællesområdet fordeler sig på nedenstående områder:</w:t>
      </w:r>
    </w:p>
    <w:p w:rsidR="00CA2B2C" w:rsidRPr="00CA2B2C" w:rsidRDefault="00CA2B2C" w:rsidP="00CA2B2C">
      <w:pPr>
        <w:rPr>
          <w:rFonts w:cs="Arial"/>
        </w:rPr>
      </w:pPr>
    </w:p>
    <w:p w:rsidR="00CA2B2C" w:rsidRPr="00A7768A" w:rsidRDefault="00CA2B2C" w:rsidP="00A7768A">
      <w:pPr>
        <w:rPr>
          <w:u w:val="single"/>
        </w:rPr>
      </w:pPr>
      <w:r w:rsidRPr="00A7768A">
        <w:rPr>
          <w:u w:val="single"/>
        </w:rPr>
        <w:t>Kompetenceløft, puljer mv. 7,5 mio. kr. i mindreforbrug</w:t>
      </w:r>
    </w:p>
    <w:p w:rsidR="00CA2B2C" w:rsidRPr="00CA2B2C" w:rsidRDefault="00CA2B2C" w:rsidP="00CA2B2C">
      <w:pPr>
        <w:rPr>
          <w:rFonts w:cs="Arial"/>
        </w:rPr>
      </w:pPr>
      <w:r w:rsidRPr="00CA2B2C">
        <w:rPr>
          <w:rFonts w:cs="Arial"/>
        </w:rPr>
        <w:t>Mindreforbruget kommer som følge af, at puljen på 0,2 mio. kr. til ekstraudgifter i forbindelse med skolekørsel ikke er anvendt, at de fra 2017 overførte 1 mio. kr. til inklusionsindsatser og 0,5 mio. kr. til indsatser vedr. rekruttering og fastholdelse af medarbejdere ikke er anvendt, da indsatserne først starter op i 2019, samt at der er et mindreforbrug på 5,8 mio. kr. vedr. kompetenceløftsmidlerne.</w:t>
      </w:r>
    </w:p>
    <w:p w:rsidR="00CA2B2C" w:rsidRPr="00CA2B2C" w:rsidRDefault="00CA2B2C" w:rsidP="00CA2B2C">
      <w:pPr>
        <w:rPr>
          <w:rFonts w:cs="Arial"/>
        </w:rPr>
      </w:pPr>
    </w:p>
    <w:p w:rsidR="00CA2B2C" w:rsidRPr="00CA2B2C" w:rsidRDefault="00CA2B2C" w:rsidP="00CA2B2C">
      <w:pPr>
        <w:rPr>
          <w:rFonts w:cs="Arial"/>
        </w:rPr>
      </w:pPr>
      <w:r w:rsidRPr="00CA2B2C">
        <w:rPr>
          <w:rFonts w:cs="Arial"/>
        </w:rPr>
        <w:lastRenderedPageBreak/>
        <w:t>Mindreforbruget på 5,8 mio. kr. vedr. kompetenceløft skyldes primært, at det er begrænset hvor mange medarbejdere man kan sende afsted af gangen på kompetenceløftsforløb, da det vil trække for mange ressourcer ud af undervisningen. Derudover er en stor del af de forløb, der har været iværksat i 2018, dækket af projektet ”Forankring i praksis”, som er finansieret af tilskud fra A. P. Møller Fonden. Der er i 2018 indgået tilskud på 5 mio. kr. vedr. netop ”Forankring i praksis”, hvilket medfører de 0,8 mio. kr. af mindreforbruget på kompetenceløft, da tilskuddet også dækker ud</w:t>
      </w:r>
      <w:r w:rsidR="00A7768A">
        <w:rPr>
          <w:rFonts w:cs="Arial"/>
        </w:rPr>
        <w:t>gifter bogført på tidligere år.</w:t>
      </w:r>
    </w:p>
    <w:p w:rsidR="00CA2B2C" w:rsidRPr="00CA2B2C" w:rsidRDefault="00CA2B2C" w:rsidP="00CA2B2C">
      <w:pPr>
        <w:rPr>
          <w:rFonts w:cs="Arial"/>
        </w:rPr>
      </w:pPr>
    </w:p>
    <w:p w:rsidR="00CA2B2C" w:rsidRPr="00CA2B2C" w:rsidRDefault="00CA2B2C" w:rsidP="00A7768A">
      <w:pPr>
        <w:spacing w:after="120"/>
        <w:rPr>
          <w:rFonts w:cs="Arial"/>
        </w:rPr>
      </w:pPr>
      <w:r w:rsidRPr="00CA2B2C">
        <w:rPr>
          <w:rFonts w:cs="Arial"/>
        </w:rPr>
        <w:t>Mindreforbruget vedr. kompetenceløft ansøges overført fuldt ud, da de er disponeret til brug i 2019-2022 jf. nedenstående:</w:t>
      </w:r>
    </w:p>
    <w:tbl>
      <w:tblPr>
        <w:tblW w:w="9639" w:type="dxa"/>
        <w:tblCellMar>
          <w:left w:w="70" w:type="dxa"/>
          <w:right w:w="70" w:type="dxa"/>
        </w:tblCellMar>
        <w:tblLook w:val="04A0" w:firstRow="1" w:lastRow="0" w:firstColumn="1" w:lastColumn="0" w:noHBand="0" w:noVBand="1"/>
      </w:tblPr>
      <w:tblGrid>
        <w:gridCol w:w="3702"/>
        <w:gridCol w:w="1219"/>
        <w:gridCol w:w="1218"/>
        <w:gridCol w:w="1218"/>
        <w:gridCol w:w="1066"/>
        <w:gridCol w:w="1216"/>
      </w:tblGrid>
      <w:tr w:rsidR="00CA2B2C" w:rsidRPr="00A7768A" w:rsidTr="00A7768A">
        <w:trPr>
          <w:trHeight w:val="300"/>
        </w:trPr>
        <w:tc>
          <w:tcPr>
            <w:tcW w:w="19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2B2C" w:rsidRPr="00A7768A" w:rsidRDefault="00CA2B2C" w:rsidP="00CA2B2C">
            <w:pPr>
              <w:spacing w:line="240" w:lineRule="auto"/>
              <w:rPr>
                <w:rFonts w:eastAsia="Times New Roman" w:cs="Arial"/>
                <w:b/>
                <w:bCs/>
                <w:color w:val="000000"/>
                <w:sz w:val="18"/>
                <w:szCs w:val="18"/>
                <w:lang w:eastAsia="da-DK"/>
              </w:rPr>
            </w:pPr>
            <w:r w:rsidRPr="00A7768A">
              <w:rPr>
                <w:rFonts w:eastAsia="Times New Roman" w:cs="Arial"/>
                <w:b/>
                <w:bCs/>
                <w:color w:val="000000"/>
                <w:sz w:val="18"/>
                <w:szCs w:val="18"/>
                <w:lang w:eastAsia="da-DK"/>
              </w:rPr>
              <w:t>Disponering af mindreforbrug</w:t>
            </w:r>
          </w:p>
        </w:tc>
        <w:tc>
          <w:tcPr>
            <w:tcW w:w="632" w:type="pct"/>
            <w:tcBorders>
              <w:top w:val="single" w:sz="4" w:space="0" w:color="auto"/>
              <w:left w:val="nil"/>
              <w:bottom w:val="single" w:sz="4" w:space="0" w:color="auto"/>
              <w:right w:val="single" w:sz="4" w:space="0" w:color="auto"/>
            </w:tcBorders>
            <w:shd w:val="clear" w:color="auto" w:fill="auto"/>
            <w:noWrap/>
            <w:vAlign w:val="center"/>
            <w:hideMark/>
          </w:tcPr>
          <w:p w:rsidR="00CA2B2C" w:rsidRPr="00A7768A" w:rsidRDefault="00CA2B2C" w:rsidP="00CA2B2C">
            <w:pPr>
              <w:spacing w:line="240" w:lineRule="auto"/>
              <w:jc w:val="right"/>
              <w:rPr>
                <w:rFonts w:eastAsia="Times New Roman" w:cs="Arial"/>
                <w:b/>
                <w:bCs/>
                <w:color w:val="000000"/>
                <w:sz w:val="18"/>
                <w:szCs w:val="18"/>
                <w:lang w:eastAsia="da-DK"/>
              </w:rPr>
            </w:pPr>
            <w:r w:rsidRPr="00A7768A">
              <w:rPr>
                <w:rFonts w:eastAsia="Times New Roman" w:cs="Arial"/>
                <w:b/>
                <w:bCs/>
                <w:color w:val="000000"/>
                <w:sz w:val="18"/>
                <w:szCs w:val="18"/>
                <w:lang w:eastAsia="da-DK"/>
              </w:rPr>
              <w:t>2019</w:t>
            </w:r>
          </w:p>
        </w:tc>
        <w:tc>
          <w:tcPr>
            <w:tcW w:w="632" w:type="pct"/>
            <w:tcBorders>
              <w:top w:val="single" w:sz="4" w:space="0" w:color="auto"/>
              <w:left w:val="nil"/>
              <w:bottom w:val="single" w:sz="4" w:space="0" w:color="auto"/>
              <w:right w:val="single" w:sz="4" w:space="0" w:color="auto"/>
            </w:tcBorders>
            <w:shd w:val="clear" w:color="auto" w:fill="auto"/>
            <w:noWrap/>
            <w:vAlign w:val="center"/>
            <w:hideMark/>
          </w:tcPr>
          <w:p w:rsidR="00CA2B2C" w:rsidRPr="00A7768A" w:rsidRDefault="00CA2B2C" w:rsidP="00CA2B2C">
            <w:pPr>
              <w:spacing w:line="240" w:lineRule="auto"/>
              <w:jc w:val="right"/>
              <w:rPr>
                <w:rFonts w:eastAsia="Times New Roman" w:cs="Arial"/>
                <w:b/>
                <w:bCs/>
                <w:color w:val="000000"/>
                <w:sz w:val="18"/>
                <w:szCs w:val="18"/>
                <w:lang w:eastAsia="da-DK"/>
              </w:rPr>
            </w:pPr>
            <w:r w:rsidRPr="00A7768A">
              <w:rPr>
                <w:rFonts w:eastAsia="Times New Roman" w:cs="Arial"/>
                <w:b/>
                <w:bCs/>
                <w:color w:val="000000"/>
                <w:sz w:val="18"/>
                <w:szCs w:val="18"/>
                <w:lang w:eastAsia="da-DK"/>
              </w:rPr>
              <w:t>2020</w:t>
            </w:r>
          </w:p>
        </w:tc>
        <w:tc>
          <w:tcPr>
            <w:tcW w:w="632" w:type="pct"/>
            <w:tcBorders>
              <w:top w:val="single" w:sz="4" w:space="0" w:color="auto"/>
              <w:left w:val="nil"/>
              <w:bottom w:val="single" w:sz="4" w:space="0" w:color="auto"/>
              <w:right w:val="single" w:sz="4" w:space="0" w:color="auto"/>
            </w:tcBorders>
            <w:shd w:val="clear" w:color="auto" w:fill="auto"/>
            <w:noWrap/>
            <w:vAlign w:val="center"/>
            <w:hideMark/>
          </w:tcPr>
          <w:p w:rsidR="00CA2B2C" w:rsidRPr="00A7768A" w:rsidRDefault="00CA2B2C" w:rsidP="00CA2B2C">
            <w:pPr>
              <w:spacing w:line="240" w:lineRule="auto"/>
              <w:jc w:val="right"/>
              <w:rPr>
                <w:rFonts w:eastAsia="Times New Roman" w:cs="Arial"/>
                <w:b/>
                <w:bCs/>
                <w:color w:val="000000"/>
                <w:sz w:val="18"/>
                <w:szCs w:val="18"/>
                <w:lang w:eastAsia="da-DK"/>
              </w:rPr>
            </w:pPr>
            <w:r w:rsidRPr="00A7768A">
              <w:rPr>
                <w:rFonts w:eastAsia="Times New Roman" w:cs="Arial"/>
                <w:b/>
                <w:bCs/>
                <w:color w:val="000000"/>
                <w:sz w:val="18"/>
                <w:szCs w:val="18"/>
                <w:lang w:eastAsia="da-DK"/>
              </w:rPr>
              <w:t>2021</w:t>
            </w:r>
          </w:p>
        </w:tc>
        <w:tc>
          <w:tcPr>
            <w:tcW w:w="553" w:type="pct"/>
            <w:tcBorders>
              <w:top w:val="single" w:sz="4" w:space="0" w:color="auto"/>
              <w:left w:val="nil"/>
              <w:bottom w:val="single" w:sz="4" w:space="0" w:color="auto"/>
              <w:right w:val="single" w:sz="4" w:space="0" w:color="auto"/>
            </w:tcBorders>
            <w:shd w:val="clear" w:color="auto" w:fill="auto"/>
            <w:noWrap/>
            <w:vAlign w:val="center"/>
            <w:hideMark/>
          </w:tcPr>
          <w:p w:rsidR="00CA2B2C" w:rsidRPr="00A7768A" w:rsidRDefault="00CA2B2C" w:rsidP="00CA2B2C">
            <w:pPr>
              <w:spacing w:line="240" w:lineRule="auto"/>
              <w:jc w:val="right"/>
              <w:rPr>
                <w:rFonts w:eastAsia="Times New Roman" w:cs="Arial"/>
                <w:b/>
                <w:bCs/>
                <w:color w:val="000000"/>
                <w:sz w:val="18"/>
                <w:szCs w:val="18"/>
                <w:lang w:eastAsia="da-DK"/>
              </w:rPr>
            </w:pPr>
            <w:r w:rsidRPr="00A7768A">
              <w:rPr>
                <w:rFonts w:eastAsia="Times New Roman" w:cs="Arial"/>
                <w:b/>
                <w:bCs/>
                <w:color w:val="000000"/>
                <w:sz w:val="18"/>
                <w:szCs w:val="18"/>
                <w:lang w:eastAsia="da-DK"/>
              </w:rPr>
              <w:t>2022</w:t>
            </w:r>
          </w:p>
        </w:tc>
        <w:tc>
          <w:tcPr>
            <w:tcW w:w="631" w:type="pct"/>
            <w:tcBorders>
              <w:top w:val="single" w:sz="4" w:space="0" w:color="auto"/>
              <w:left w:val="nil"/>
              <w:bottom w:val="single" w:sz="4" w:space="0" w:color="auto"/>
              <w:right w:val="single" w:sz="4" w:space="0" w:color="auto"/>
            </w:tcBorders>
            <w:shd w:val="clear" w:color="auto" w:fill="auto"/>
            <w:noWrap/>
            <w:vAlign w:val="center"/>
            <w:hideMark/>
          </w:tcPr>
          <w:p w:rsidR="00CA2B2C" w:rsidRPr="00A7768A" w:rsidRDefault="00CA2B2C" w:rsidP="00CA2B2C">
            <w:pPr>
              <w:spacing w:line="240" w:lineRule="auto"/>
              <w:jc w:val="right"/>
              <w:rPr>
                <w:rFonts w:eastAsia="Times New Roman" w:cs="Arial"/>
                <w:b/>
                <w:bCs/>
                <w:color w:val="000000"/>
                <w:sz w:val="18"/>
                <w:szCs w:val="18"/>
                <w:lang w:eastAsia="da-DK"/>
              </w:rPr>
            </w:pPr>
            <w:r w:rsidRPr="00A7768A">
              <w:rPr>
                <w:rFonts w:eastAsia="Times New Roman" w:cs="Arial"/>
                <w:b/>
                <w:bCs/>
                <w:color w:val="000000"/>
                <w:sz w:val="18"/>
                <w:szCs w:val="18"/>
                <w:lang w:eastAsia="da-DK"/>
              </w:rPr>
              <w:t>I alt</w:t>
            </w:r>
          </w:p>
        </w:tc>
      </w:tr>
      <w:tr w:rsidR="00CA2B2C" w:rsidRPr="00A7768A" w:rsidTr="00A7768A">
        <w:trPr>
          <w:trHeight w:val="300"/>
        </w:trPr>
        <w:tc>
          <w:tcPr>
            <w:tcW w:w="1920" w:type="pct"/>
            <w:tcBorders>
              <w:top w:val="nil"/>
              <w:left w:val="single" w:sz="4" w:space="0" w:color="auto"/>
              <w:bottom w:val="single" w:sz="4" w:space="0" w:color="auto"/>
              <w:right w:val="single" w:sz="4" w:space="0" w:color="auto"/>
            </w:tcBorders>
            <w:shd w:val="clear" w:color="auto" w:fill="auto"/>
            <w:noWrap/>
            <w:vAlign w:val="center"/>
            <w:hideMark/>
          </w:tcPr>
          <w:p w:rsidR="00CA2B2C" w:rsidRPr="00A7768A" w:rsidRDefault="00CA2B2C" w:rsidP="00CA2B2C">
            <w:pPr>
              <w:spacing w:line="240" w:lineRule="auto"/>
              <w:rPr>
                <w:rFonts w:eastAsia="Times New Roman" w:cs="Arial"/>
                <w:color w:val="000000"/>
                <w:sz w:val="18"/>
                <w:szCs w:val="18"/>
                <w:lang w:eastAsia="da-DK"/>
              </w:rPr>
            </w:pPr>
            <w:r w:rsidRPr="00A7768A">
              <w:rPr>
                <w:rFonts w:eastAsia="Times New Roman" w:cs="Arial"/>
                <w:color w:val="000000"/>
                <w:sz w:val="18"/>
                <w:szCs w:val="18"/>
                <w:lang w:eastAsia="da-DK"/>
              </w:rPr>
              <w:t>Ledertalentforløb</w:t>
            </w:r>
          </w:p>
        </w:tc>
        <w:tc>
          <w:tcPr>
            <w:tcW w:w="632" w:type="pct"/>
            <w:tcBorders>
              <w:top w:val="nil"/>
              <w:left w:val="nil"/>
              <w:bottom w:val="single" w:sz="4" w:space="0" w:color="auto"/>
              <w:right w:val="single" w:sz="4" w:space="0" w:color="auto"/>
            </w:tcBorders>
            <w:shd w:val="clear" w:color="auto" w:fill="auto"/>
            <w:noWrap/>
            <w:vAlign w:val="center"/>
            <w:hideMark/>
          </w:tcPr>
          <w:p w:rsidR="00CA2B2C" w:rsidRPr="00A7768A" w:rsidRDefault="00CA2B2C" w:rsidP="00CA2B2C">
            <w:pPr>
              <w:spacing w:line="240" w:lineRule="auto"/>
              <w:jc w:val="right"/>
              <w:rPr>
                <w:rFonts w:eastAsia="Times New Roman" w:cs="Arial"/>
                <w:color w:val="000000"/>
                <w:sz w:val="18"/>
                <w:szCs w:val="18"/>
                <w:lang w:eastAsia="da-DK"/>
              </w:rPr>
            </w:pPr>
            <w:r w:rsidRPr="00A7768A">
              <w:rPr>
                <w:rFonts w:eastAsia="Times New Roman" w:cs="Arial"/>
                <w:color w:val="000000"/>
                <w:sz w:val="18"/>
                <w:szCs w:val="18"/>
                <w:lang w:eastAsia="da-DK"/>
              </w:rPr>
              <w:t>825.600</w:t>
            </w:r>
          </w:p>
        </w:tc>
        <w:tc>
          <w:tcPr>
            <w:tcW w:w="632" w:type="pct"/>
            <w:tcBorders>
              <w:top w:val="nil"/>
              <w:left w:val="nil"/>
              <w:bottom w:val="single" w:sz="4" w:space="0" w:color="auto"/>
              <w:right w:val="single" w:sz="4" w:space="0" w:color="auto"/>
            </w:tcBorders>
            <w:shd w:val="clear" w:color="auto" w:fill="auto"/>
            <w:noWrap/>
            <w:vAlign w:val="center"/>
            <w:hideMark/>
          </w:tcPr>
          <w:p w:rsidR="00CA2B2C" w:rsidRPr="00A7768A" w:rsidRDefault="00CA2B2C" w:rsidP="00CA2B2C">
            <w:pPr>
              <w:spacing w:line="240" w:lineRule="auto"/>
              <w:jc w:val="right"/>
              <w:rPr>
                <w:rFonts w:eastAsia="Times New Roman" w:cs="Arial"/>
                <w:color w:val="000000"/>
                <w:sz w:val="18"/>
                <w:szCs w:val="18"/>
                <w:lang w:eastAsia="da-DK"/>
              </w:rPr>
            </w:pPr>
            <w:r w:rsidRPr="00A7768A">
              <w:rPr>
                <w:rFonts w:eastAsia="Times New Roman" w:cs="Arial"/>
                <w:color w:val="000000"/>
                <w:sz w:val="18"/>
                <w:szCs w:val="18"/>
                <w:lang w:eastAsia="da-DK"/>
              </w:rPr>
              <w:t>825.600</w:t>
            </w:r>
          </w:p>
        </w:tc>
        <w:tc>
          <w:tcPr>
            <w:tcW w:w="632" w:type="pct"/>
            <w:tcBorders>
              <w:top w:val="nil"/>
              <w:left w:val="nil"/>
              <w:bottom w:val="single" w:sz="4" w:space="0" w:color="auto"/>
              <w:right w:val="single" w:sz="4" w:space="0" w:color="auto"/>
            </w:tcBorders>
            <w:shd w:val="clear" w:color="auto" w:fill="auto"/>
            <w:noWrap/>
            <w:vAlign w:val="center"/>
            <w:hideMark/>
          </w:tcPr>
          <w:p w:rsidR="00CA2B2C" w:rsidRPr="00A7768A" w:rsidRDefault="00CA2B2C" w:rsidP="00CA2B2C">
            <w:pPr>
              <w:spacing w:line="240" w:lineRule="auto"/>
              <w:jc w:val="right"/>
              <w:rPr>
                <w:rFonts w:eastAsia="Times New Roman" w:cs="Arial"/>
                <w:color w:val="000000"/>
                <w:sz w:val="18"/>
                <w:szCs w:val="18"/>
                <w:lang w:eastAsia="da-DK"/>
              </w:rPr>
            </w:pPr>
            <w:r w:rsidRPr="00A7768A">
              <w:rPr>
                <w:rFonts w:eastAsia="Times New Roman" w:cs="Arial"/>
                <w:color w:val="000000"/>
                <w:sz w:val="18"/>
                <w:szCs w:val="18"/>
                <w:lang w:eastAsia="da-DK"/>
              </w:rPr>
              <w:t>510.580</w:t>
            </w:r>
          </w:p>
        </w:tc>
        <w:tc>
          <w:tcPr>
            <w:tcW w:w="553" w:type="pct"/>
            <w:tcBorders>
              <w:top w:val="nil"/>
              <w:left w:val="nil"/>
              <w:bottom w:val="single" w:sz="4" w:space="0" w:color="auto"/>
              <w:right w:val="single" w:sz="4" w:space="0" w:color="auto"/>
            </w:tcBorders>
            <w:shd w:val="clear" w:color="auto" w:fill="auto"/>
            <w:noWrap/>
            <w:vAlign w:val="center"/>
            <w:hideMark/>
          </w:tcPr>
          <w:p w:rsidR="00CA2B2C" w:rsidRPr="00A7768A" w:rsidRDefault="00CA2B2C" w:rsidP="00CA2B2C">
            <w:pPr>
              <w:spacing w:line="240" w:lineRule="auto"/>
              <w:jc w:val="right"/>
              <w:rPr>
                <w:rFonts w:eastAsia="Times New Roman" w:cs="Arial"/>
                <w:color w:val="000000"/>
                <w:sz w:val="18"/>
                <w:szCs w:val="18"/>
                <w:lang w:eastAsia="da-DK"/>
              </w:rPr>
            </w:pPr>
            <w:r w:rsidRPr="00A7768A">
              <w:rPr>
                <w:rFonts w:eastAsia="Times New Roman" w:cs="Arial"/>
                <w:color w:val="000000"/>
                <w:sz w:val="18"/>
                <w:szCs w:val="18"/>
                <w:lang w:eastAsia="da-DK"/>
              </w:rPr>
              <w:t>0</w:t>
            </w:r>
          </w:p>
        </w:tc>
        <w:tc>
          <w:tcPr>
            <w:tcW w:w="631" w:type="pct"/>
            <w:tcBorders>
              <w:top w:val="nil"/>
              <w:left w:val="nil"/>
              <w:bottom w:val="single" w:sz="4" w:space="0" w:color="auto"/>
              <w:right w:val="single" w:sz="4" w:space="0" w:color="auto"/>
            </w:tcBorders>
            <w:shd w:val="clear" w:color="auto" w:fill="auto"/>
            <w:noWrap/>
            <w:vAlign w:val="center"/>
            <w:hideMark/>
          </w:tcPr>
          <w:p w:rsidR="00CA2B2C" w:rsidRPr="00A7768A" w:rsidRDefault="00CA2B2C" w:rsidP="00CA2B2C">
            <w:pPr>
              <w:spacing w:line="240" w:lineRule="auto"/>
              <w:jc w:val="right"/>
              <w:rPr>
                <w:rFonts w:eastAsia="Times New Roman" w:cs="Arial"/>
                <w:b/>
                <w:bCs/>
                <w:color w:val="000000"/>
                <w:sz w:val="18"/>
                <w:szCs w:val="18"/>
                <w:lang w:eastAsia="da-DK"/>
              </w:rPr>
            </w:pPr>
            <w:r w:rsidRPr="00A7768A">
              <w:rPr>
                <w:rFonts w:eastAsia="Times New Roman" w:cs="Arial"/>
                <w:b/>
                <w:bCs/>
                <w:color w:val="000000"/>
                <w:sz w:val="18"/>
                <w:szCs w:val="18"/>
                <w:lang w:eastAsia="da-DK"/>
              </w:rPr>
              <w:t>2.161.780</w:t>
            </w:r>
          </w:p>
        </w:tc>
      </w:tr>
      <w:tr w:rsidR="00CA2B2C" w:rsidRPr="00A7768A" w:rsidTr="00A7768A">
        <w:trPr>
          <w:trHeight w:val="300"/>
        </w:trPr>
        <w:tc>
          <w:tcPr>
            <w:tcW w:w="1920" w:type="pct"/>
            <w:tcBorders>
              <w:top w:val="nil"/>
              <w:left w:val="single" w:sz="4" w:space="0" w:color="auto"/>
              <w:bottom w:val="single" w:sz="4" w:space="0" w:color="auto"/>
              <w:right w:val="single" w:sz="4" w:space="0" w:color="auto"/>
            </w:tcBorders>
            <w:shd w:val="clear" w:color="auto" w:fill="auto"/>
            <w:noWrap/>
            <w:vAlign w:val="center"/>
            <w:hideMark/>
          </w:tcPr>
          <w:p w:rsidR="00CA2B2C" w:rsidRPr="00A7768A" w:rsidRDefault="00CA2B2C" w:rsidP="00CA2B2C">
            <w:pPr>
              <w:spacing w:line="240" w:lineRule="auto"/>
              <w:rPr>
                <w:rFonts w:eastAsia="Times New Roman" w:cs="Arial"/>
                <w:color w:val="000000"/>
                <w:sz w:val="18"/>
                <w:szCs w:val="18"/>
                <w:lang w:eastAsia="da-DK"/>
              </w:rPr>
            </w:pPr>
            <w:r w:rsidRPr="00A7768A">
              <w:rPr>
                <w:rFonts w:eastAsia="Times New Roman" w:cs="Arial"/>
                <w:color w:val="000000"/>
                <w:sz w:val="18"/>
                <w:szCs w:val="18"/>
                <w:lang w:eastAsia="da-DK"/>
              </w:rPr>
              <w:t>Inklusionshandleplan, ans.pulje</w:t>
            </w:r>
          </w:p>
        </w:tc>
        <w:tc>
          <w:tcPr>
            <w:tcW w:w="632" w:type="pct"/>
            <w:tcBorders>
              <w:top w:val="nil"/>
              <w:left w:val="nil"/>
              <w:bottom w:val="single" w:sz="4" w:space="0" w:color="auto"/>
              <w:right w:val="single" w:sz="4" w:space="0" w:color="auto"/>
            </w:tcBorders>
            <w:shd w:val="clear" w:color="auto" w:fill="auto"/>
            <w:noWrap/>
            <w:vAlign w:val="center"/>
            <w:hideMark/>
          </w:tcPr>
          <w:p w:rsidR="00CA2B2C" w:rsidRPr="00A7768A" w:rsidRDefault="00CA2B2C" w:rsidP="00CA2B2C">
            <w:pPr>
              <w:spacing w:line="240" w:lineRule="auto"/>
              <w:jc w:val="right"/>
              <w:rPr>
                <w:rFonts w:eastAsia="Times New Roman" w:cs="Arial"/>
                <w:color w:val="000000"/>
                <w:sz w:val="18"/>
                <w:szCs w:val="18"/>
                <w:lang w:eastAsia="da-DK"/>
              </w:rPr>
            </w:pPr>
            <w:r w:rsidRPr="00A7768A">
              <w:rPr>
                <w:rFonts w:eastAsia="Times New Roman" w:cs="Arial"/>
                <w:color w:val="000000"/>
                <w:sz w:val="18"/>
                <w:szCs w:val="18"/>
                <w:lang w:eastAsia="da-DK"/>
              </w:rPr>
              <w:t>250.000</w:t>
            </w:r>
          </w:p>
        </w:tc>
        <w:tc>
          <w:tcPr>
            <w:tcW w:w="632" w:type="pct"/>
            <w:tcBorders>
              <w:top w:val="nil"/>
              <w:left w:val="nil"/>
              <w:bottom w:val="single" w:sz="4" w:space="0" w:color="auto"/>
              <w:right w:val="single" w:sz="4" w:space="0" w:color="auto"/>
            </w:tcBorders>
            <w:shd w:val="clear" w:color="auto" w:fill="auto"/>
            <w:noWrap/>
            <w:vAlign w:val="center"/>
            <w:hideMark/>
          </w:tcPr>
          <w:p w:rsidR="00CA2B2C" w:rsidRPr="00A7768A" w:rsidRDefault="00CA2B2C" w:rsidP="00CA2B2C">
            <w:pPr>
              <w:spacing w:line="240" w:lineRule="auto"/>
              <w:jc w:val="right"/>
              <w:rPr>
                <w:rFonts w:eastAsia="Times New Roman" w:cs="Arial"/>
                <w:color w:val="000000"/>
                <w:sz w:val="18"/>
                <w:szCs w:val="18"/>
                <w:lang w:eastAsia="da-DK"/>
              </w:rPr>
            </w:pPr>
            <w:r w:rsidRPr="00A7768A">
              <w:rPr>
                <w:rFonts w:eastAsia="Times New Roman" w:cs="Arial"/>
                <w:color w:val="000000"/>
                <w:sz w:val="18"/>
                <w:szCs w:val="18"/>
                <w:lang w:eastAsia="da-DK"/>
              </w:rPr>
              <w:t>250.000</w:t>
            </w:r>
          </w:p>
        </w:tc>
        <w:tc>
          <w:tcPr>
            <w:tcW w:w="632" w:type="pct"/>
            <w:tcBorders>
              <w:top w:val="nil"/>
              <w:left w:val="nil"/>
              <w:bottom w:val="single" w:sz="4" w:space="0" w:color="auto"/>
              <w:right w:val="single" w:sz="4" w:space="0" w:color="auto"/>
            </w:tcBorders>
            <w:shd w:val="clear" w:color="auto" w:fill="auto"/>
            <w:noWrap/>
            <w:vAlign w:val="center"/>
            <w:hideMark/>
          </w:tcPr>
          <w:p w:rsidR="00CA2B2C" w:rsidRPr="00A7768A" w:rsidRDefault="00CA2B2C" w:rsidP="00CA2B2C">
            <w:pPr>
              <w:spacing w:line="240" w:lineRule="auto"/>
              <w:jc w:val="right"/>
              <w:rPr>
                <w:rFonts w:eastAsia="Times New Roman" w:cs="Arial"/>
                <w:color w:val="000000"/>
                <w:sz w:val="18"/>
                <w:szCs w:val="18"/>
                <w:lang w:eastAsia="da-DK"/>
              </w:rPr>
            </w:pPr>
            <w:r w:rsidRPr="00A7768A">
              <w:rPr>
                <w:rFonts w:eastAsia="Times New Roman" w:cs="Arial"/>
                <w:color w:val="000000"/>
                <w:sz w:val="18"/>
                <w:szCs w:val="18"/>
                <w:lang w:eastAsia="da-DK"/>
              </w:rPr>
              <w:t>250.000</w:t>
            </w:r>
          </w:p>
        </w:tc>
        <w:tc>
          <w:tcPr>
            <w:tcW w:w="553" w:type="pct"/>
            <w:tcBorders>
              <w:top w:val="nil"/>
              <w:left w:val="nil"/>
              <w:bottom w:val="single" w:sz="4" w:space="0" w:color="auto"/>
              <w:right w:val="single" w:sz="4" w:space="0" w:color="auto"/>
            </w:tcBorders>
            <w:shd w:val="clear" w:color="auto" w:fill="auto"/>
            <w:noWrap/>
            <w:vAlign w:val="center"/>
            <w:hideMark/>
          </w:tcPr>
          <w:p w:rsidR="00CA2B2C" w:rsidRPr="00A7768A" w:rsidRDefault="00CA2B2C" w:rsidP="00CA2B2C">
            <w:pPr>
              <w:spacing w:line="240" w:lineRule="auto"/>
              <w:jc w:val="right"/>
              <w:rPr>
                <w:rFonts w:eastAsia="Times New Roman" w:cs="Arial"/>
                <w:color w:val="000000"/>
                <w:sz w:val="18"/>
                <w:szCs w:val="18"/>
                <w:lang w:eastAsia="da-DK"/>
              </w:rPr>
            </w:pPr>
            <w:r w:rsidRPr="00A7768A">
              <w:rPr>
                <w:rFonts w:eastAsia="Times New Roman" w:cs="Arial"/>
                <w:color w:val="000000"/>
                <w:sz w:val="18"/>
                <w:szCs w:val="18"/>
                <w:lang w:eastAsia="da-DK"/>
              </w:rPr>
              <w:t>250.000</w:t>
            </w:r>
          </w:p>
        </w:tc>
        <w:tc>
          <w:tcPr>
            <w:tcW w:w="631" w:type="pct"/>
            <w:tcBorders>
              <w:top w:val="nil"/>
              <w:left w:val="nil"/>
              <w:bottom w:val="single" w:sz="4" w:space="0" w:color="auto"/>
              <w:right w:val="single" w:sz="4" w:space="0" w:color="auto"/>
            </w:tcBorders>
            <w:shd w:val="clear" w:color="auto" w:fill="auto"/>
            <w:noWrap/>
            <w:vAlign w:val="center"/>
            <w:hideMark/>
          </w:tcPr>
          <w:p w:rsidR="00CA2B2C" w:rsidRPr="00A7768A" w:rsidRDefault="00CA2B2C" w:rsidP="00CA2B2C">
            <w:pPr>
              <w:spacing w:line="240" w:lineRule="auto"/>
              <w:jc w:val="right"/>
              <w:rPr>
                <w:rFonts w:eastAsia="Times New Roman" w:cs="Arial"/>
                <w:b/>
                <w:bCs/>
                <w:color w:val="000000"/>
                <w:sz w:val="18"/>
                <w:szCs w:val="18"/>
                <w:lang w:eastAsia="da-DK"/>
              </w:rPr>
            </w:pPr>
            <w:r w:rsidRPr="00A7768A">
              <w:rPr>
                <w:rFonts w:eastAsia="Times New Roman" w:cs="Arial"/>
                <w:b/>
                <w:bCs/>
                <w:color w:val="000000"/>
                <w:sz w:val="18"/>
                <w:szCs w:val="18"/>
                <w:lang w:eastAsia="da-DK"/>
              </w:rPr>
              <w:t>1.000.000</w:t>
            </w:r>
          </w:p>
        </w:tc>
      </w:tr>
      <w:tr w:rsidR="00CA2B2C" w:rsidRPr="00A7768A" w:rsidTr="00A7768A">
        <w:trPr>
          <w:trHeight w:val="300"/>
        </w:trPr>
        <w:tc>
          <w:tcPr>
            <w:tcW w:w="1920" w:type="pct"/>
            <w:tcBorders>
              <w:top w:val="nil"/>
              <w:left w:val="single" w:sz="4" w:space="0" w:color="auto"/>
              <w:bottom w:val="single" w:sz="4" w:space="0" w:color="auto"/>
              <w:right w:val="single" w:sz="4" w:space="0" w:color="auto"/>
            </w:tcBorders>
            <w:shd w:val="clear" w:color="auto" w:fill="auto"/>
            <w:noWrap/>
            <w:vAlign w:val="center"/>
            <w:hideMark/>
          </w:tcPr>
          <w:p w:rsidR="00CA2B2C" w:rsidRPr="00A7768A" w:rsidRDefault="00CA2B2C" w:rsidP="00CA2B2C">
            <w:pPr>
              <w:spacing w:line="240" w:lineRule="auto"/>
              <w:rPr>
                <w:rFonts w:eastAsia="Times New Roman" w:cs="Arial"/>
                <w:color w:val="000000"/>
                <w:sz w:val="18"/>
                <w:szCs w:val="18"/>
                <w:lang w:eastAsia="da-DK"/>
              </w:rPr>
            </w:pPr>
            <w:r w:rsidRPr="00A7768A">
              <w:rPr>
                <w:rFonts w:eastAsia="Times New Roman" w:cs="Arial"/>
                <w:color w:val="000000"/>
                <w:sz w:val="18"/>
                <w:szCs w:val="18"/>
                <w:lang w:eastAsia="da-DK"/>
              </w:rPr>
              <w:t>Uddannelsesparathed, ans.pulje</w:t>
            </w:r>
          </w:p>
        </w:tc>
        <w:tc>
          <w:tcPr>
            <w:tcW w:w="632" w:type="pct"/>
            <w:tcBorders>
              <w:top w:val="nil"/>
              <w:left w:val="nil"/>
              <w:bottom w:val="single" w:sz="4" w:space="0" w:color="auto"/>
              <w:right w:val="single" w:sz="4" w:space="0" w:color="auto"/>
            </w:tcBorders>
            <w:shd w:val="clear" w:color="auto" w:fill="auto"/>
            <w:noWrap/>
            <w:vAlign w:val="center"/>
            <w:hideMark/>
          </w:tcPr>
          <w:p w:rsidR="00CA2B2C" w:rsidRPr="00A7768A" w:rsidRDefault="00CA2B2C" w:rsidP="00CA2B2C">
            <w:pPr>
              <w:spacing w:line="240" w:lineRule="auto"/>
              <w:jc w:val="right"/>
              <w:rPr>
                <w:rFonts w:eastAsia="Times New Roman" w:cs="Arial"/>
                <w:color w:val="000000"/>
                <w:sz w:val="18"/>
                <w:szCs w:val="18"/>
                <w:lang w:eastAsia="da-DK"/>
              </w:rPr>
            </w:pPr>
            <w:r w:rsidRPr="00A7768A">
              <w:rPr>
                <w:rFonts w:eastAsia="Times New Roman" w:cs="Arial"/>
                <w:color w:val="000000"/>
                <w:sz w:val="18"/>
                <w:szCs w:val="18"/>
                <w:lang w:eastAsia="da-DK"/>
              </w:rPr>
              <w:t>200.000</w:t>
            </w:r>
          </w:p>
        </w:tc>
        <w:tc>
          <w:tcPr>
            <w:tcW w:w="632" w:type="pct"/>
            <w:tcBorders>
              <w:top w:val="nil"/>
              <w:left w:val="nil"/>
              <w:bottom w:val="single" w:sz="4" w:space="0" w:color="auto"/>
              <w:right w:val="single" w:sz="4" w:space="0" w:color="auto"/>
            </w:tcBorders>
            <w:shd w:val="clear" w:color="auto" w:fill="auto"/>
            <w:noWrap/>
            <w:vAlign w:val="center"/>
            <w:hideMark/>
          </w:tcPr>
          <w:p w:rsidR="00CA2B2C" w:rsidRPr="00A7768A" w:rsidRDefault="00CA2B2C" w:rsidP="00CA2B2C">
            <w:pPr>
              <w:spacing w:line="240" w:lineRule="auto"/>
              <w:jc w:val="right"/>
              <w:rPr>
                <w:rFonts w:eastAsia="Times New Roman" w:cs="Arial"/>
                <w:color w:val="000000"/>
                <w:sz w:val="18"/>
                <w:szCs w:val="18"/>
                <w:lang w:eastAsia="da-DK"/>
              </w:rPr>
            </w:pPr>
            <w:r w:rsidRPr="00A7768A">
              <w:rPr>
                <w:rFonts w:eastAsia="Times New Roman" w:cs="Arial"/>
                <w:color w:val="000000"/>
                <w:sz w:val="18"/>
                <w:szCs w:val="18"/>
                <w:lang w:eastAsia="da-DK"/>
              </w:rPr>
              <w:t>200.000</w:t>
            </w:r>
          </w:p>
        </w:tc>
        <w:tc>
          <w:tcPr>
            <w:tcW w:w="632" w:type="pct"/>
            <w:tcBorders>
              <w:top w:val="nil"/>
              <w:left w:val="nil"/>
              <w:bottom w:val="single" w:sz="4" w:space="0" w:color="auto"/>
              <w:right w:val="single" w:sz="4" w:space="0" w:color="auto"/>
            </w:tcBorders>
            <w:shd w:val="clear" w:color="auto" w:fill="auto"/>
            <w:noWrap/>
            <w:vAlign w:val="center"/>
            <w:hideMark/>
          </w:tcPr>
          <w:p w:rsidR="00CA2B2C" w:rsidRPr="00A7768A" w:rsidRDefault="00CA2B2C" w:rsidP="00CA2B2C">
            <w:pPr>
              <w:spacing w:line="240" w:lineRule="auto"/>
              <w:jc w:val="right"/>
              <w:rPr>
                <w:rFonts w:eastAsia="Times New Roman" w:cs="Arial"/>
                <w:color w:val="000000"/>
                <w:sz w:val="18"/>
                <w:szCs w:val="18"/>
                <w:lang w:eastAsia="da-DK"/>
              </w:rPr>
            </w:pPr>
            <w:r w:rsidRPr="00A7768A">
              <w:rPr>
                <w:rFonts w:eastAsia="Times New Roman" w:cs="Arial"/>
                <w:color w:val="000000"/>
                <w:sz w:val="18"/>
                <w:szCs w:val="18"/>
                <w:lang w:eastAsia="da-DK"/>
              </w:rPr>
              <w:t>200.000</w:t>
            </w:r>
          </w:p>
        </w:tc>
        <w:tc>
          <w:tcPr>
            <w:tcW w:w="553" w:type="pct"/>
            <w:tcBorders>
              <w:top w:val="nil"/>
              <w:left w:val="nil"/>
              <w:bottom w:val="single" w:sz="4" w:space="0" w:color="auto"/>
              <w:right w:val="single" w:sz="4" w:space="0" w:color="auto"/>
            </w:tcBorders>
            <w:shd w:val="clear" w:color="auto" w:fill="auto"/>
            <w:noWrap/>
            <w:vAlign w:val="center"/>
            <w:hideMark/>
          </w:tcPr>
          <w:p w:rsidR="00CA2B2C" w:rsidRPr="00A7768A" w:rsidRDefault="00CA2B2C" w:rsidP="00CA2B2C">
            <w:pPr>
              <w:spacing w:line="240" w:lineRule="auto"/>
              <w:jc w:val="right"/>
              <w:rPr>
                <w:rFonts w:eastAsia="Times New Roman" w:cs="Arial"/>
                <w:color w:val="000000"/>
                <w:sz w:val="18"/>
                <w:szCs w:val="18"/>
                <w:lang w:eastAsia="da-DK"/>
              </w:rPr>
            </w:pPr>
            <w:r w:rsidRPr="00A7768A">
              <w:rPr>
                <w:rFonts w:eastAsia="Times New Roman" w:cs="Arial"/>
                <w:color w:val="000000"/>
                <w:sz w:val="18"/>
                <w:szCs w:val="18"/>
                <w:lang w:eastAsia="da-DK"/>
              </w:rPr>
              <w:t>200.000</w:t>
            </w:r>
          </w:p>
        </w:tc>
        <w:tc>
          <w:tcPr>
            <w:tcW w:w="631" w:type="pct"/>
            <w:tcBorders>
              <w:top w:val="nil"/>
              <w:left w:val="nil"/>
              <w:bottom w:val="single" w:sz="4" w:space="0" w:color="auto"/>
              <w:right w:val="single" w:sz="4" w:space="0" w:color="auto"/>
            </w:tcBorders>
            <w:shd w:val="clear" w:color="auto" w:fill="auto"/>
            <w:noWrap/>
            <w:vAlign w:val="center"/>
            <w:hideMark/>
          </w:tcPr>
          <w:p w:rsidR="00CA2B2C" w:rsidRPr="00A7768A" w:rsidRDefault="00CA2B2C" w:rsidP="00CA2B2C">
            <w:pPr>
              <w:spacing w:line="240" w:lineRule="auto"/>
              <w:jc w:val="right"/>
              <w:rPr>
                <w:rFonts w:eastAsia="Times New Roman" w:cs="Arial"/>
                <w:b/>
                <w:bCs/>
                <w:color w:val="000000"/>
                <w:sz w:val="18"/>
                <w:szCs w:val="18"/>
                <w:lang w:eastAsia="da-DK"/>
              </w:rPr>
            </w:pPr>
            <w:r w:rsidRPr="00A7768A">
              <w:rPr>
                <w:rFonts w:eastAsia="Times New Roman" w:cs="Arial"/>
                <w:b/>
                <w:bCs/>
                <w:color w:val="000000"/>
                <w:sz w:val="18"/>
                <w:szCs w:val="18"/>
                <w:lang w:eastAsia="da-DK"/>
              </w:rPr>
              <w:t>800.000</w:t>
            </w:r>
          </w:p>
        </w:tc>
      </w:tr>
      <w:tr w:rsidR="00CA2B2C" w:rsidRPr="00A7768A" w:rsidTr="00A7768A">
        <w:trPr>
          <w:trHeight w:val="300"/>
        </w:trPr>
        <w:tc>
          <w:tcPr>
            <w:tcW w:w="1920" w:type="pct"/>
            <w:tcBorders>
              <w:top w:val="nil"/>
              <w:left w:val="single" w:sz="4" w:space="0" w:color="auto"/>
              <w:bottom w:val="single" w:sz="4" w:space="0" w:color="auto"/>
              <w:right w:val="single" w:sz="4" w:space="0" w:color="auto"/>
            </w:tcBorders>
            <w:shd w:val="clear" w:color="auto" w:fill="auto"/>
            <w:noWrap/>
            <w:vAlign w:val="center"/>
            <w:hideMark/>
          </w:tcPr>
          <w:p w:rsidR="00CA2B2C" w:rsidRPr="00A7768A" w:rsidRDefault="00CA2B2C" w:rsidP="00CA2B2C">
            <w:pPr>
              <w:spacing w:line="240" w:lineRule="auto"/>
              <w:rPr>
                <w:rFonts w:eastAsia="Times New Roman" w:cs="Arial"/>
                <w:color w:val="000000"/>
                <w:sz w:val="18"/>
                <w:szCs w:val="18"/>
                <w:lang w:eastAsia="da-DK"/>
              </w:rPr>
            </w:pPr>
            <w:r w:rsidRPr="00A7768A">
              <w:rPr>
                <w:rFonts w:eastAsia="Times New Roman" w:cs="Arial"/>
                <w:color w:val="000000"/>
                <w:sz w:val="18"/>
                <w:szCs w:val="18"/>
                <w:lang w:eastAsia="da-DK"/>
              </w:rPr>
              <w:t>Åben Skole, ans.pulje</w:t>
            </w:r>
          </w:p>
        </w:tc>
        <w:tc>
          <w:tcPr>
            <w:tcW w:w="632" w:type="pct"/>
            <w:tcBorders>
              <w:top w:val="nil"/>
              <w:left w:val="nil"/>
              <w:bottom w:val="single" w:sz="4" w:space="0" w:color="auto"/>
              <w:right w:val="single" w:sz="4" w:space="0" w:color="auto"/>
            </w:tcBorders>
            <w:shd w:val="clear" w:color="auto" w:fill="auto"/>
            <w:noWrap/>
            <w:vAlign w:val="center"/>
            <w:hideMark/>
          </w:tcPr>
          <w:p w:rsidR="00CA2B2C" w:rsidRPr="00A7768A" w:rsidRDefault="00CA2B2C" w:rsidP="00CA2B2C">
            <w:pPr>
              <w:spacing w:line="240" w:lineRule="auto"/>
              <w:jc w:val="right"/>
              <w:rPr>
                <w:rFonts w:eastAsia="Times New Roman" w:cs="Arial"/>
                <w:color w:val="000000"/>
                <w:sz w:val="18"/>
                <w:szCs w:val="18"/>
                <w:lang w:eastAsia="da-DK"/>
              </w:rPr>
            </w:pPr>
            <w:r w:rsidRPr="00A7768A">
              <w:rPr>
                <w:rFonts w:eastAsia="Times New Roman" w:cs="Arial"/>
                <w:color w:val="000000"/>
                <w:sz w:val="18"/>
                <w:szCs w:val="18"/>
                <w:lang w:eastAsia="da-DK"/>
              </w:rPr>
              <w:t>450.000</w:t>
            </w:r>
          </w:p>
        </w:tc>
        <w:tc>
          <w:tcPr>
            <w:tcW w:w="632" w:type="pct"/>
            <w:tcBorders>
              <w:top w:val="nil"/>
              <w:left w:val="nil"/>
              <w:bottom w:val="single" w:sz="4" w:space="0" w:color="auto"/>
              <w:right w:val="single" w:sz="4" w:space="0" w:color="auto"/>
            </w:tcBorders>
            <w:shd w:val="clear" w:color="auto" w:fill="auto"/>
            <w:noWrap/>
            <w:vAlign w:val="center"/>
            <w:hideMark/>
          </w:tcPr>
          <w:p w:rsidR="00CA2B2C" w:rsidRPr="00A7768A" w:rsidRDefault="00CA2B2C" w:rsidP="00CA2B2C">
            <w:pPr>
              <w:spacing w:line="240" w:lineRule="auto"/>
              <w:jc w:val="right"/>
              <w:rPr>
                <w:rFonts w:eastAsia="Times New Roman" w:cs="Arial"/>
                <w:color w:val="000000"/>
                <w:sz w:val="18"/>
                <w:szCs w:val="18"/>
                <w:lang w:eastAsia="da-DK"/>
              </w:rPr>
            </w:pPr>
            <w:r w:rsidRPr="00A7768A">
              <w:rPr>
                <w:rFonts w:eastAsia="Times New Roman" w:cs="Arial"/>
                <w:color w:val="000000"/>
                <w:sz w:val="18"/>
                <w:szCs w:val="18"/>
                <w:lang w:eastAsia="da-DK"/>
              </w:rPr>
              <w:t>450.000</w:t>
            </w:r>
          </w:p>
        </w:tc>
        <w:tc>
          <w:tcPr>
            <w:tcW w:w="632" w:type="pct"/>
            <w:tcBorders>
              <w:top w:val="nil"/>
              <w:left w:val="nil"/>
              <w:bottom w:val="single" w:sz="4" w:space="0" w:color="auto"/>
              <w:right w:val="single" w:sz="4" w:space="0" w:color="auto"/>
            </w:tcBorders>
            <w:shd w:val="clear" w:color="auto" w:fill="auto"/>
            <w:noWrap/>
            <w:vAlign w:val="center"/>
            <w:hideMark/>
          </w:tcPr>
          <w:p w:rsidR="00CA2B2C" w:rsidRPr="00A7768A" w:rsidRDefault="00CA2B2C" w:rsidP="00CA2B2C">
            <w:pPr>
              <w:spacing w:line="240" w:lineRule="auto"/>
              <w:jc w:val="right"/>
              <w:rPr>
                <w:rFonts w:eastAsia="Times New Roman" w:cs="Arial"/>
                <w:color w:val="000000"/>
                <w:sz w:val="18"/>
                <w:szCs w:val="18"/>
                <w:lang w:eastAsia="da-DK"/>
              </w:rPr>
            </w:pPr>
            <w:r w:rsidRPr="00A7768A">
              <w:rPr>
                <w:rFonts w:eastAsia="Times New Roman" w:cs="Arial"/>
                <w:color w:val="000000"/>
                <w:sz w:val="18"/>
                <w:szCs w:val="18"/>
                <w:lang w:eastAsia="da-DK"/>
              </w:rPr>
              <w:t>450.000</w:t>
            </w:r>
          </w:p>
        </w:tc>
        <w:tc>
          <w:tcPr>
            <w:tcW w:w="553" w:type="pct"/>
            <w:tcBorders>
              <w:top w:val="nil"/>
              <w:left w:val="nil"/>
              <w:bottom w:val="single" w:sz="4" w:space="0" w:color="auto"/>
              <w:right w:val="single" w:sz="4" w:space="0" w:color="auto"/>
            </w:tcBorders>
            <w:shd w:val="clear" w:color="auto" w:fill="auto"/>
            <w:noWrap/>
            <w:vAlign w:val="center"/>
            <w:hideMark/>
          </w:tcPr>
          <w:p w:rsidR="00CA2B2C" w:rsidRPr="00A7768A" w:rsidRDefault="00CA2B2C" w:rsidP="00CA2B2C">
            <w:pPr>
              <w:spacing w:line="240" w:lineRule="auto"/>
              <w:jc w:val="right"/>
              <w:rPr>
                <w:rFonts w:eastAsia="Times New Roman" w:cs="Arial"/>
                <w:color w:val="000000"/>
                <w:sz w:val="18"/>
                <w:szCs w:val="18"/>
                <w:lang w:eastAsia="da-DK"/>
              </w:rPr>
            </w:pPr>
            <w:r w:rsidRPr="00A7768A">
              <w:rPr>
                <w:rFonts w:eastAsia="Times New Roman" w:cs="Arial"/>
                <w:color w:val="000000"/>
                <w:sz w:val="18"/>
                <w:szCs w:val="18"/>
                <w:lang w:eastAsia="da-DK"/>
              </w:rPr>
              <w:t>450.000</w:t>
            </w:r>
          </w:p>
        </w:tc>
        <w:tc>
          <w:tcPr>
            <w:tcW w:w="631" w:type="pct"/>
            <w:tcBorders>
              <w:top w:val="nil"/>
              <w:left w:val="nil"/>
              <w:bottom w:val="single" w:sz="4" w:space="0" w:color="auto"/>
              <w:right w:val="single" w:sz="4" w:space="0" w:color="auto"/>
            </w:tcBorders>
            <w:shd w:val="clear" w:color="auto" w:fill="auto"/>
            <w:noWrap/>
            <w:vAlign w:val="center"/>
            <w:hideMark/>
          </w:tcPr>
          <w:p w:rsidR="00CA2B2C" w:rsidRPr="00A7768A" w:rsidRDefault="00CA2B2C" w:rsidP="00CA2B2C">
            <w:pPr>
              <w:spacing w:line="240" w:lineRule="auto"/>
              <w:jc w:val="right"/>
              <w:rPr>
                <w:rFonts w:eastAsia="Times New Roman" w:cs="Arial"/>
                <w:b/>
                <w:bCs/>
                <w:color w:val="000000"/>
                <w:sz w:val="18"/>
                <w:szCs w:val="18"/>
                <w:lang w:eastAsia="da-DK"/>
              </w:rPr>
            </w:pPr>
            <w:r w:rsidRPr="00A7768A">
              <w:rPr>
                <w:rFonts w:eastAsia="Times New Roman" w:cs="Arial"/>
                <w:b/>
                <w:bCs/>
                <w:color w:val="000000"/>
                <w:sz w:val="18"/>
                <w:szCs w:val="18"/>
                <w:lang w:eastAsia="da-DK"/>
              </w:rPr>
              <w:t>1.800.000</w:t>
            </w:r>
          </w:p>
        </w:tc>
      </w:tr>
      <w:tr w:rsidR="00CA2B2C" w:rsidRPr="00A7768A" w:rsidTr="00A7768A">
        <w:trPr>
          <w:trHeight w:val="300"/>
        </w:trPr>
        <w:tc>
          <w:tcPr>
            <w:tcW w:w="1920" w:type="pct"/>
            <w:tcBorders>
              <w:top w:val="nil"/>
              <w:left w:val="single" w:sz="4" w:space="0" w:color="auto"/>
              <w:bottom w:val="single" w:sz="4" w:space="0" w:color="auto"/>
              <w:right w:val="single" w:sz="4" w:space="0" w:color="auto"/>
            </w:tcBorders>
            <w:shd w:val="clear" w:color="auto" w:fill="auto"/>
            <w:noWrap/>
            <w:vAlign w:val="center"/>
            <w:hideMark/>
          </w:tcPr>
          <w:p w:rsidR="00CA2B2C" w:rsidRPr="00A7768A" w:rsidRDefault="00CA2B2C" w:rsidP="00CA2B2C">
            <w:pPr>
              <w:spacing w:line="240" w:lineRule="auto"/>
              <w:rPr>
                <w:rFonts w:eastAsia="Times New Roman" w:cs="Arial"/>
                <w:b/>
                <w:bCs/>
                <w:color w:val="000000"/>
                <w:sz w:val="18"/>
                <w:szCs w:val="18"/>
                <w:lang w:eastAsia="da-DK"/>
              </w:rPr>
            </w:pPr>
            <w:r w:rsidRPr="00A7768A">
              <w:rPr>
                <w:rFonts w:eastAsia="Times New Roman" w:cs="Arial"/>
                <w:b/>
                <w:bCs/>
                <w:color w:val="000000"/>
                <w:sz w:val="18"/>
                <w:szCs w:val="18"/>
                <w:lang w:eastAsia="da-DK"/>
              </w:rPr>
              <w:t>Total</w:t>
            </w:r>
          </w:p>
        </w:tc>
        <w:tc>
          <w:tcPr>
            <w:tcW w:w="632" w:type="pct"/>
            <w:tcBorders>
              <w:top w:val="nil"/>
              <w:left w:val="nil"/>
              <w:bottom w:val="single" w:sz="4" w:space="0" w:color="auto"/>
              <w:right w:val="single" w:sz="4" w:space="0" w:color="auto"/>
            </w:tcBorders>
            <w:shd w:val="clear" w:color="auto" w:fill="auto"/>
            <w:noWrap/>
            <w:vAlign w:val="center"/>
            <w:hideMark/>
          </w:tcPr>
          <w:p w:rsidR="00CA2B2C" w:rsidRPr="00A7768A" w:rsidRDefault="00CA2B2C" w:rsidP="00CA2B2C">
            <w:pPr>
              <w:spacing w:line="240" w:lineRule="auto"/>
              <w:jc w:val="right"/>
              <w:rPr>
                <w:rFonts w:eastAsia="Times New Roman" w:cs="Arial"/>
                <w:b/>
                <w:bCs/>
                <w:color w:val="000000"/>
                <w:sz w:val="18"/>
                <w:szCs w:val="18"/>
                <w:lang w:eastAsia="da-DK"/>
              </w:rPr>
            </w:pPr>
            <w:r w:rsidRPr="00A7768A">
              <w:rPr>
                <w:rFonts w:eastAsia="Times New Roman" w:cs="Arial"/>
                <w:b/>
                <w:bCs/>
                <w:color w:val="000000"/>
                <w:sz w:val="18"/>
                <w:szCs w:val="18"/>
                <w:lang w:eastAsia="da-DK"/>
              </w:rPr>
              <w:t>1.725.600</w:t>
            </w:r>
          </w:p>
        </w:tc>
        <w:tc>
          <w:tcPr>
            <w:tcW w:w="632" w:type="pct"/>
            <w:tcBorders>
              <w:top w:val="nil"/>
              <w:left w:val="nil"/>
              <w:bottom w:val="single" w:sz="4" w:space="0" w:color="auto"/>
              <w:right w:val="single" w:sz="4" w:space="0" w:color="auto"/>
            </w:tcBorders>
            <w:shd w:val="clear" w:color="auto" w:fill="auto"/>
            <w:noWrap/>
            <w:vAlign w:val="center"/>
            <w:hideMark/>
          </w:tcPr>
          <w:p w:rsidR="00CA2B2C" w:rsidRPr="00A7768A" w:rsidRDefault="00CA2B2C" w:rsidP="00CA2B2C">
            <w:pPr>
              <w:spacing w:line="240" w:lineRule="auto"/>
              <w:jc w:val="right"/>
              <w:rPr>
                <w:rFonts w:eastAsia="Times New Roman" w:cs="Arial"/>
                <w:b/>
                <w:bCs/>
                <w:color w:val="000000"/>
                <w:sz w:val="18"/>
                <w:szCs w:val="18"/>
                <w:lang w:eastAsia="da-DK"/>
              </w:rPr>
            </w:pPr>
            <w:r w:rsidRPr="00A7768A">
              <w:rPr>
                <w:rFonts w:eastAsia="Times New Roman" w:cs="Arial"/>
                <w:b/>
                <w:bCs/>
                <w:color w:val="000000"/>
                <w:sz w:val="18"/>
                <w:szCs w:val="18"/>
                <w:lang w:eastAsia="da-DK"/>
              </w:rPr>
              <w:t>1.725.600</w:t>
            </w:r>
          </w:p>
        </w:tc>
        <w:tc>
          <w:tcPr>
            <w:tcW w:w="632" w:type="pct"/>
            <w:tcBorders>
              <w:top w:val="nil"/>
              <w:left w:val="nil"/>
              <w:bottom w:val="single" w:sz="4" w:space="0" w:color="auto"/>
              <w:right w:val="single" w:sz="4" w:space="0" w:color="auto"/>
            </w:tcBorders>
            <w:shd w:val="clear" w:color="auto" w:fill="auto"/>
            <w:noWrap/>
            <w:vAlign w:val="center"/>
            <w:hideMark/>
          </w:tcPr>
          <w:p w:rsidR="00CA2B2C" w:rsidRPr="00A7768A" w:rsidRDefault="00CA2B2C" w:rsidP="00CA2B2C">
            <w:pPr>
              <w:spacing w:line="240" w:lineRule="auto"/>
              <w:jc w:val="right"/>
              <w:rPr>
                <w:rFonts w:eastAsia="Times New Roman" w:cs="Arial"/>
                <w:b/>
                <w:bCs/>
                <w:color w:val="000000"/>
                <w:sz w:val="18"/>
                <w:szCs w:val="18"/>
                <w:lang w:eastAsia="da-DK"/>
              </w:rPr>
            </w:pPr>
            <w:r w:rsidRPr="00A7768A">
              <w:rPr>
                <w:rFonts w:eastAsia="Times New Roman" w:cs="Arial"/>
                <w:b/>
                <w:bCs/>
                <w:color w:val="000000"/>
                <w:sz w:val="18"/>
                <w:szCs w:val="18"/>
                <w:lang w:eastAsia="da-DK"/>
              </w:rPr>
              <w:t>1.410.580</w:t>
            </w:r>
          </w:p>
        </w:tc>
        <w:tc>
          <w:tcPr>
            <w:tcW w:w="553" w:type="pct"/>
            <w:tcBorders>
              <w:top w:val="nil"/>
              <w:left w:val="nil"/>
              <w:bottom w:val="single" w:sz="4" w:space="0" w:color="auto"/>
              <w:right w:val="single" w:sz="4" w:space="0" w:color="auto"/>
            </w:tcBorders>
            <w:shd w:val="clear" w:color="auto" w:fill="auto"/>
            <w:noWrap/>
            <w:vAlign w:val="center"/>
            <w:hideMark/>
          </w:tcPr>
          <w:p w:rsidR="00CA2B2C" w:rsidRPr="00A7768A" w:rsidRDefault="00CA2B2C" w:rsidP="00CA2B2C">
            <w:pPr>
              <w:spacing w:line="240" w:lineRule="auto"/>
              <w:jc w:val="right"/>
              <w:rPr>
                <w:rFonts w:eastAsia="Times New Roman" w:cs="Arial"/>
                <w:b/>
                <w:bCs/>
                <w:color w:val="000000"/>
                <w:sz w:val="18"/>
                <w:szCs w:val="18"/>
                <w:lang w:eastAsia="da-DK"/>
              </w:rPr>
            </w:pPr>
            <w:r w:rsidRPr="00A7768A">
              <w:rPr>
                <w:rFonts w:eastAsia="Times New Roman" w:cs="Arial"/>
                <w:b/>
                <w:bCs/>
                <w:color w:val="000000"/>
                <w:sz w:val="18"/>
                <w:szCs w:val="18"/>
                <w:lang w:eastAsia="da-DK"/>
              </w:rPr>
              <w:t>900.000</w:t>
            </w:r>
          </w:p>
        </w:tc>
        <w:tc>
          <w:tcPr>
            <w:tcW w:w="631" w:type="pct"/>
            <w:tcBorders>
              <w:top w:val="nil"/>
              <w:left w:val="nil"/>
              <w:bottom w:val="single" w:sz="4" w:space="0" w:color="auto"/>
              <w:right w:val="single" w:sz="4" w:space="0" w:color="auto"/>
            </w:tcBorders>
            <w:shd w:val="clear" w:color="auto" w:fill="auto"/>
            <w:noWrap/>
            <w:vAlign w:val="center"/>
            <w:hideMark/>
          </w:tcPr>
          <w:p w:rsidR="00CA2B2C" w:rsidRPr="00A7768A" w:rsidRDefault="00CA2B2C" w:rsidP="00CA2B2C">
            <w:pPr>
              <w:spacing w:line="240" w:lineRule="auto"/>
              <w:jc w:val="right"/>
              <w:rPr>
                <w:rFonts w:eastAsia="Times New Roman" w:cs="Arial"/>
                <w:b/>
                <w:bCs/>
                <w:color w:val="000000"/>
                <w:sz w:val="18"/>
                <w:szCs w:val="18"/>
                <w:lang w:eastAsia="da-DK"/>
              </w:rPr>
            </w:pPr>
            <w:r w:rsidRPr="00A7768A">
              <w:rPr>
                <w:rFonts w:eastAsia="Times New Roman" w:cs="Arial"/>
                <w:b/>
                <w:bCs/>
                <w:color w:val="000000"/>
                <w:sz w:val="18"/>
                <w:szCs w:val="18"/>
                <w:lang w:eastAsia="da-DK"/>
              </w:rPr>
              <w:t>5.761.780</w:t>
            </w:r>
          </w:p>
        </w:tc>
      </w:tr>
    </w:tbl>
    <w:p w:rsidR="00CA2B2C" w:rsidRPr="00CA2B2C" w:rsidRDefault="00CA2B2C" w:rsidP="00CA2B2C">
      <w:pPr>
        <w:rPr>
          <w:rFonts w:cs="Arial"/>
        </w:rPr>
      </w:pPr>
    </w:p>
    <w:p w:rsidR="00CA2B2C" w:rsidRPr="00CA2B2C" w:rsidRDefault="00CA2B2C" w:rsidP="00CA2B2C">
      <w:pPr>
        <w:rPr>
          <w:rFonts w:cs="Arial"/>
        </w:rPr>
      </w:pPr>
      <w:r w:rsidRPr="00CA2B2C">
        <w:rPr>
          <w:rFonts w:cs="Arial"/>
        </w:rPr>
        <w:t>Mindreforbruget i 2018 ønskes overført til dækning af ledertalentforløbet, hvor 11 ledertalenter er startet op på den nye diplom i skoleledelse. Derudover ønskes der nedsat tre ansøgningspuljer, hvor skolerne kan søge ind med ønsker om lokalt forankrede kompetenceløftsforløb i forhold til:</w:t>
      </w:r>
    </w:p>
    <w:p w:rsidR="00CA2B2C" w:rsidRPr="00CA2B2C" w:rsidRDefault="00CA2B2C" w:rsidP="00E64A75">
      <w:pPr>
        <w:numPr>
          <w:ilvl w:val="0"/>
          <w:numId w:val="23"/>
        </w:numPr>
        <w:spacing w:before="120"/>
        <w:ind w:left="357" w:hanging="357"/>
        <w:contextualSpacing/>
        <w:jc w:val="left"/>
        <w:rPr>
          <w:rFonts w:cs="Arial"/>
        </w:rPr>
      </w:pPr>
      <w:r w:rsidRPr="00CA2B2C">
        <w:rPr>
          <w:rFonts w:cs="Arial"/>
        </w:rPr>
        <w:t>Indsatser som kan støtte skolen i arbejdet med at løfte den nye inklusionshandleplan</w:t>
      </w:r>
    </w:p>
    <w:p w:rsidR="00CA2B2C" w:rsidRPr="00CA2B2C" w:rsidRDefault="00CA2B2C" w:rsidP="00E64A75">
      <w:pPr>
        <w:numPr>
          <w:ilvl w:val="0"/>
          <w:numId w:val="23"/>
        </w:numPr>
        <w:contextualSpacing/>
        <w:jc w:val="left"/>
        <w:rPr>
          <w:rFonts w:cs="Arial"/>
        </w:rPr>
      </w:pPr>
      <w:r w:rsidRPr="00CA2B2C">
        <w:rPr>
          <w:rFonts w:cs="Arial"/>
        </w:rPr>
        <w:t>Indsatser som kan støtte skolen i arbejdet med arbejdet omkring uddannelsesparathed</w:t>
      </w:r>
    </w:p>
    <w:p w:rsidR="00CA2B2C" w:rsidRPr="00CA2B2C" w:rsidRDefault="00CA2B2C" w:rsidP="00E64A75">
      <w:pPr>
        <w:numPr>
          <w:ilvl w:val="0"/>
          <w:numId w:val="23"/>
        </w:numPr>
        <w:contextualSpacing/>
        <w:jc w:val="left"/>
        <w:rPr>
          <w:rFonts w:cs="Arial"/>
        </w:rPr>
      </w:pPr>
      <w:r w:rsidRPr="00CA2B2C">
        <w:rPr>
          <w:rFonts w:cs="Arial"/>
        </w:rPr>
        <w:t>Indsatser og kørsel i Åben Skole regi, da skolerne fremadrettet ikke længere kan ansøge om tilskud fra puljen til Åben Skole under Udvalget for Kultur, Idræt og Fritid.</w:t>
      </w:r>
    </w:p>
    <w:p w:rsidR="00CA2B2C" w:rsidRPr="00CA2B2C" w:rsidRDefault="00CA2B2C" w:rsidP="00A7768A">
      <w:pPr>
        <w:spacing w:before="120"/>
        <w:rPr>
          <w:rFonts w:cs="Arial"/>
        </w:rPr>
      </w:pPr>
      <w:r w:rsidRPr="00CA2B2C">
        <w:rPr>
          <w:rFonts w:cs="Arial"/>
        </w:rPr>
        <w:t>Der vil blive opsat en række ansøgningskriterier til puljerne, fx at indsatser ift. uddannelsesparathed skal være erhvervsrettede o.lign.</w:t>
      </w:r>
    </w:p>
    <w:p w:rsidR="00CA2B2C" w:rsidRPr="00CA2B2C" w:rsidRDefault="00CA2B2C" w:rsidP="00A7768A">
      <w:pPr>
        <w:spacing w:before="120"/>
        <w:rPr>
          <w:rFonts w:cs="Arial"/>
        </w:rPr>
      </w:pPr>
      <w:r w:rsidRPr="00CA2B2C">
        <w:rPr>
          <w:rFonts w:cs="Arial"/>
        </w:rPr>
        <w:t xml:space="preserve">De allerede afsatte budgetmidler i 2019-2022 vedr. kompetenceløft vil blive anvendt til at sende medarbejdere afsted på undervisningsfagsforløb (tidl. linjefagsforløb) for at kunne nå det nationale måltal om fuld kompetencedækning i 2020. Derudover vil der også blive fokuseret på vejlederuddannelser som et led i arbejdet med at løfte det faglige niveau blandt eleverne. </w:t>
      </w:r>
    </w:p>
    <w:p w:rsidR="00CA2B2C" w:rsidRPr="00CA2B2C" w:rsidRDefault="00CA2B2C" w:rsidP="00CA2B2C">
      <w:pPr>
        <w:rPr>
          <w:rFonts w:cs="Arial"/>
        </w:rPr>
      </w:pPr>
    </w:p>
    <w:p w:rsidR="00CA2B2C" w:rsidRPr="00A7768A" w:rsidRDefault="00CA2B2C" w:rsidP="00A7768A">
      <w:pPr>
        <w:rPr>
          <w:u w:val="single"/>
        </w:rPr>
      </w:pPr>
      <w:r w:rsidRPr="00A7768A">
        <w:rPr>
          <w:u w:val="single"/>
        </w:rPr>
        <w:t>Specialundervisning 0,8 mio. kr. i merforbrug</w:t>
      </w:r>
    </w:p>
    <w:p w:rsidR="00CA2B2C" w:rsidRPr="00CA2B2C" w:rsidRDefault="00CA2B2C" w:rsidP="00CA2B2C">
      <w:pPr>
        <w:rPr>
          <w:rFonts w:cs="Arial"/>
        </w:rPr>
      </w:pPr>
      <w:r w:rsidRPr="00CA2B2C">
        <w:rPr>
          <w:rFonts w:cs="Arial"/>
        </w:rPr>
        <w:t>Merforbruget skyldes merudgifter til syge- og hjemmeundervisning på 0,3 mio. kr. mens de resterende 0,5 mio. kr. skyldes merudgifter vedr. fællesområdets andel af udgifterne til segregerende specialundervisning. Der er set en stigende tendens i antallet af visiterede elever det seneste halve til hele år, hvilket øger udgiftspresset på området.</w:t>
      </w:r>
    </w:p>
    <w:p w:rsidR="00CA2B2C" w:rsidRPr="00CA2B2C" w:rsidRDefault="00CA2B2C" w:rsidP="00CA2B2C">
      <w:pPr>
        <w:rPr>
          <w:rFonts w:cs="Arial"/>
        </w:rPr>
      </w:pPr>
    </w:p>
    <w:p w:rsidR="00CA2B2C" w:rsidRPr="00A7768A" w:rsidRDefault="00CA2B2C" w:rsidP="00A7768A">
      <w:pPr>
        <w:rPr>
          <w:u w:val="single"/>
        </w:rPr>
      </w:pPr>
      <w:r w:rsidRPr="00A7768A">
        <w:rPr>
          <w:u w:val="single"/>
        </w:rPr>
        <w:t>Klubber 1,4 mio. kr. i mindreforbrug</w:t>
      </w:r>
    </w:p>
    <w:p w:rsidR="00CA2B2C" w:rsidRPr="00CA2B2C" w:rsidRDefault="00CA2B2C" w:rsidP="00CA2B2C">
      <w:pPr>
        <w:rPr>
          <w:rFonts w:cs="Arial"/>
        </w:rPr>
      </w:pPr>
      <w:r w:rsidRPr="00CA2B2C">
        <w:rPr>
          <w:rFonts w:cs="Arial"/>
        </w:rPr>
        <w:t>Mindreforbruget i 2018 skyldes primært mindreforbrug på 0,6 mio. kr. vedr. søskenderabat mens de økonomiske fripladser udgør et mindreforbrug på 0,7 mio. kr. Mindreforbrugene skyldes primært, at budgetterne ikke til fulde er tilpasset til udgiftsniveauet i 2018 og at indtægterne fra Børn og Familie vedr. forældrebetalingen for de anbragte børn, har vist sig at være større end forventet.</w:t>
      </w:r>
    </w:p>
    <w:p w:rsidR="00CA2B2C" w:rsidRPr="00CA2B2C" w:rsidRDefault="00CA2B2C" w:rsidP="00CA2B2C">
      <w:pPr>
        <w:rPr>
          <w:rFonts w:cs="Arial"/>
        </w:rPr>
      </w:pPr>
    </w:p>
    <w:p w:rsidR="00CA2B2C" w:rsidRPr="00A7768A" w:rsidRDefault="00CA2B2C" w:rsidP="00A7768A">
      <w:pPr>
        <w:rPr>
          <w:u w:val="single"/>
        </w:rPr>
      </w:pPr>
      <w:r w:rsidRPr="00A7768A">
        <w:rPr>
          <w:u w:val="single"/>
        </w:rPr>
        <w:t>Friskoler og efterskoler 0,1 mio. kr. i mindreforbrug</w:t>
      </w:r>
    </w:p>
    <w:p w:rsidR="00CA2B2C" w:rsidRPr="00CA2B2C" w:rsidRDefault="00CA2B2C" w:rsidP="00CA2B2C">
      <w:pPr>
        <w:rPr>
          <w:rFonts w:cs="Arial"/>
        </w:rPr>
      </w:pPr>
      <w:r w:rsidRPr="00CA2B2C">
        <w:rPr>
          <w:rFonts w:cs="Arial"/>
        </w:rPr>
        <w:t>Mindreforbruget skyldes, at der er opkrævet indtægter for 25 elever på privatskoler i Vordingborg Kommune, hvor anden kommune er betalingskommune, mens der ved budgetlægningen for 2018 kun blev indregnet indtægter for 17 elever.</w:t>
      </w:r>
    </w:p>
    <w:p w:rsidR="00CA2B2C" w:rsidRPr="00CA2B2C" w:rsidRDefault="00CA2B2C" w:rsidP="00CA2B2C">
      <w:pPr>
        <w:rPr>
          <w:rFonts w:cs="Arial"/>
        </w:rPr>
      </w:pPr>
    </w:p>
    <w:p w:rsidR="00CA2B2C" w:rsidRPr="00A7768A" w:rsidRDefault="00CA2B2C" w:rsidP="00A7768A">
      <w:pPr>
        <w:rPr>
          <w:u w:val="single"/>
        </w:rPr>
      </w:pPr>
      <w:r w:rsidRPr="00A7768A">
        <w:rPr>
          <w:u w:val="single"/>
        </w:rPr>
        <w:lastRenderedPageBreak/>
        <w:t>Mellemkommunale betalinger 0,4 mio. kr. i mindreforbrug</w:t>
      </w:r>
    </w:p>
    <w:p w:rsidR="00CA2B2C" w:rsidRPr="00CA2B2C" w:rsidRDefault="00CA2B2C" w:rsidP="00CA2B2C">
      <w:pPr>
        <w:rPr>
          <w:rFonts w:cs="Arial"/>
        </w:rPr>
      </w:pPr>
      <w:r w:rsidRPr="00CA2B2C">
        <w:rPr>
          <w:rFonts w:cs="Arial"/>
        </w:rPr>
        <w:t>Der er set en stigning i udgifterne vedr. Vordingborg Kommunes børn, som undervises i andre kommuner, hvilket medfører et merforbrug på ca. 0,9 mio. kr. Modsat er der set en større indtægt vedr. andre kommuners børn, som undervises i Vordingborg Kommune, hvilket har medført merindtægter på 1,3 mio. kr.</w:t>
      </w:r>
    </w:p>
    <w:p w:rsidR="00CA2B2C" w:rsidRPr="00CA2B2C" w:rsidRDefault="00CA2B2C" w:rsidP="00CA2B2C">
      <w:pPr>
        <w:rPr>
          <w:rFonts w:cs="Arial"/>
          <w:u w:val="single"/>
        </w:rPr>
      </w:pPr>
    </w:p>
    <w:p w:rsidR="00CA2B2C" w:rsidRPr="00A7768A" w:rsidRDefault="00CA2B2C" w:rsidP="00A7768A">
      <w:pPr>
        <w:rPr>
          <w:u w:val="single"/>
        </w:rPr>
      </w:pPr>
      <w:r w:rsidRPr="00A7768A">
        <w:rPr>
          <w:u w:val="single"/>
        </w:rPr>
        <w:t>IT på skoleområdet 0,5 mio. kr. i mindreforbrug</w:t>
      </w:r>
    </w:p>
    <w:p w:rsidR="00CA2B2C" w:rsidRPr="00CA2B2C" w:rsidRDefault="00CA2B2C" w:rsidP="00CA2B2C">
      <w:pPr>
        <w:rPr>
          <w:rFonts w:cs="Arial"/>
        </w:rPr>
      </w:pPr>
      <w:r w:rsidRPr="00CA2B2C">
        <w:rPr>
          <w:rFonts w:cs="Arial"/>
        </w:rPr>
        <w:t>Mindreforbruget skyldes, at overførslen fra 2017 til 2018 på 2,4 mio. kr. ikke er fuldt ud anvendt. Overførslen fra 2017 blev overført til de ekstraordinære udgifter til udskiftning af de 5 overbygningsskolers fibernet, ekstern undersøgelse af skoleområdets digitaliseringsindsats, udgifter til implementeringen af den nye samarbejdsplatform AULA og til implementeringen af GDPR. Mindreforbruget på 0,5 mio. kr. ansøges overført fuldt ud, da de skal bruges til at følge op på anbefalingerne i KLs Folkeskole IT-infrastrukturanalyse fra 2016, hvori skolerne i Vordingborg anbefales etablering af netværksdækning på bygningsnære udearealer. En sådan udvidelse af skolernes nuværende it-infrastruktur er af ekstraordinær art, som der ikke er afsat budgetmidler til i budget 2019.</w:t>
      </w:r>
    </w:p>
    <w:p w:rsidR="00CA2B2C" w:rsidRPr="00CA2B2C" w:rsidRDefault="00CA2B2C" w:rsidP="00CA2B2C">
      <w:pPr>
        <w:rPr>
          <w:rFonts w:cs="Arial"/>
        </w:rPr>
      </w:pPr>
    </w:p>
    <w:p w:rsidR="00CA2B2C" w:rsidRPr="00A7768A" w:rsidRDefault="00CA2B2C" w:rsidP="00A7768A">
      <w:pPr>
        <w:rPr>
          <w:u w:val="single"/>
        </w:rPr>
      </w:pPr>
      <w:r w:rsidRPr="00A7768A">
        <w:rPr>
          <w:u w:val="single"/>
        </w:rPr>
        <w:t>Øvrige fællesområde 0,9 mio. kr. i mindreforbrug</w:t>
      </w:r>
    </w:p>
    <w:p w:rsidR="00CA2B2C" w:rsidRPr="00CA2B2C" w:rsidRDefault="00CA2B2C" w:rsidP="00CA2B2C">
      <w:pPr>
        <w:rPr>
          <w:rFonts w:cs="Arial"/>
        </w:rPr>
      </w:pPr>
      <w:r w:rsidRPr="00CA2B2C">
        <w:rPr>
          <w:rFonts w:cs="Arial"/>
        </w:rPr>
        <w:t>På trods af et merforbrug på 0,6 mio. kr. vedr. leje af sportshaller, da der er opkrævet halleje for 2017, som fejlagtigt har været betalt af Kultur og Fritid, er der et samlet mindreforbrug på 0,9 mio. kr. Mindreforbruget ses primært på pensionsudgifterne vedr. de statslige tjenestemænd, som ender med et mindreforbrug på 0,9 mio. kr. Derudover er der et mindreforbrug på 0,4 mio. kr. vedr. konsulenter i Afdeling for Dagtilbud og Skoler, hvor der har været vakante stillinger i dele af 2018. De resterende 0,2 mio. kr. i mindreforbrug er spredt ud over flere mindre områder.</w:t>
      </w:r>
    </w:p>
    <w:p w:rsidR="00CA2B2C" w:rsidRDefault="00CA2B2C" w:rsidP="00CA2B2C">
      <w:pPr>
        <w:rPr>
          <w:rFonts w:cs="Arial"/>
        </w:rPr>
      </w:pPr>
    </w:p>
    <w:p w:rsidR="00CA2B2C" w:rsidRDefault="00CA2B2C" w:rsidP="00A7768A">
      <w:pPr>
        <w:rPr>
          <w:b/>
        </w:rPr>
      </w:pPr>
      <w:r w:rsidRPr="00A7768A">
        <w:rPr>
          <w:b/>
        </w:rPr>
        <w:t>Resultat på anlæg</w:t>
      </w:r>
    </w:p>
    <w:p w:rsidR="00A7768A" w:rsidRPr="00A7768A" w:rsidRDefault="00A7768A" w:rsidP="00A7768A"/>
    <w:tbl>
      <w:tblPr>
        <w:tblW w:w="9683" w:type="dxa"/>
        <w:tblCellMar>
          <w:left w:w="70" w:type="dxa"/>
          <w:right w:w="70" w:type="dxa"/>
        </w:tblCellMar>
        <w:tblLook w:val="04A0" w:firstRow="1" w:lastRow="0" w:firstColumn="1" w:lastColumn="0" w:noHBand="0" w:noVBand="1"/>
      </w:tblPr>
      <w:tblGrid>
        <w:gridCol w:w="4820"/>
        <w:gridCol w:w="327"/>
        <w:gridCol w:w="1134"/>
        <w:gridCol w:w="1134"/>
        <w:gridCol w:w="1134"/>
        <w:gridCol w:w="1134"/>
      </w:tblGrid>
      <w:tr w:rsidR="00CA2B2C" w:rsidRPr="00A7768A" w:rsidTr="004F5B5E">
        <w:trPr>
          <w:trHeight w:val="567"/>
        </w:trPr>
        <w:tc>
          <w:tcPr>
            <w:tcW w:w="4820" w:type="dxa"/>
            <w:tcBorders>
              <w:top w:val="single" w:sz="8" w:space="0" w:color="auto"/>
              <w:left w:val="single" w:sz="8" w:space="0" w:color="auto"/>
              <w:bottom w:val="single" w:sz="4" w:space="0" w:color="auto"/>
              <w:right w:val="single" w:sz="4" w:space="0" w:color="auto"/>
            </w:tcBorders>
            <w:shd w:val="clear" w:color="000000" w:fill="3DA15A"/>
            <w:tcMar>
              <w:top w:w="57" w:type="dxa"/>
              <w:left w:w="57" w:type="dxa"/>
              <w:bottom w:w="57" w:type="dxa"/>
              <w:right w:w="57" w:type="dxa"/>
            </w:tcMar>
            <w:hideMark/>
          </w:tcPr>
          <w:p w:rsidR="00CA2B2C" w:rsidRPr="00A7768A" w:rsidRDefault="00CA2B2C" w:rsidP="00CA2B2C">
            <w:pPr>
              <w:spacing w:line="240" w:lineRule="auto"/>
              <w:jc w:val="left"/>
              <w:rPr>
                <w:rFonts w:eastAsia="Times New Roman" w:cs="Arial"/>
                <w:b/>
                <w:bCs/>
                <w:color w:val="FFFFFF"/>
                <w:sz w:val="18"/>
                <w:szCs w:val="18"/>
                <w:lang w:eastAsia="da-DK"/>
              </w:rPr>
            </w:pPr>
            <w:r w:rsidRPr="00A7768A">
              <w:rPr>
                <w:rFonts w:eastAsia="Times New Roman" w:cs="Arial"/>
                <w:b/>
                <w:bCs/>
                <w:color w:val="FFFFFF"/>
                <w:sz w:val="18"/>
                <w:szCs w:val="18"/>
                <w:lang w:eastAsia="da-DK"/>
              </w:rPr>
              <w:t>Udvalget for Børn, Unge og Familie - Skoler</w:t>
            </w:r>
          </w:p>
        </w:tc>
        <w:tc>
          <w:tcPr>
            <w:tcW w:w="327" w:type="dxa"/>
            <w:tcBorders>
              <w:top w:val="single" w:sz="8" w:space="0" w:color="auto"/>
              <w:left w:val="nil"/>
              <w:bottom w:val="single" w:sz="4" w:space="0" w:color="auto"/>
              <w:right w:val="single" w:sz="4" w:space="0" w:color="auto"/>
            </w:tcBorders>
            <w:shd w:val="clear" w:color="000000" w:fill="3DA15A"/>
            <w:noWrap/>
            <w:tcMar>
              <w:top w:w="57" w:type="dxa"/>
              <w:left w:w="57" w:type="dxa"/>
              <w:bottom w:w="57" w:type="dxa"/>
              <w:right w:w="57" w:type="dxa"/>
            </w:tcMar>
            <w:textDirection w:val="btLr"/>
            <w:vAlign w:val="center"/>
            <w:hideMark/>
          </w:tcPr>
          <w:p w:rsidR="00CA2B2C" w:rsidRPr="00A7768A" w:rsidRDefault="00CA2B2C" w:rsidP="00A7768A">
            <w:pPr>
              <w:spacing w:line="240" w:lineRule="auto"/>
              <w:jc w:val="center"/>
              <w:rPr>
                <w:rFonts w:eastAsia="Times New Roman" w:cs="Arial"/>
                <w:b/>
                <w:bCs/>
                <w:color w:val="FFFFFF"/>
                <w:sz w:val="18"/>
                <w:szCs w:val="18"/>
                <w:lang w:eastAsia="da-DK"/>
              </w:rPr>
            </w:pPr>
            <w:r w:rsidRPr="00A7768A">
              <w:rPr>
                <w:rFonts w:eastAsia="Times New Roman" w:cs="Arial"/>
                <w:b/>
                <w:bCs/>
                <w:color w:val="FFFFFF"/>
                <w:sz w:val="18"/>
                <w:szCs w:val="18"/>
                <w:lang w:eastAsia="da-DK"/>
              </w:rPr>
              <w:t>Note</w:t>
            </w:r>
          </w:p>
        </w:tc>
        <w:tc>
          <w:tcPr>
            <w:tcW w:w="1134" w:type="dxa"/>
            <w:tcBorders>
              <w:top w:val="single" w:sz="8" w:space="0" w:color="auto"/>
              <w:left w:val="nil"/>
              <w:bottom w:val="single" w:sz="4" w:space="0" w:color="auto"/>
              <w:right w:val="single" w:sz="4" w:space="0" w:color="auto"/>
            </w:tcBorders>
            <w:shd w:val="clear" w:color="000000" w:fill="3DA15A"/>
            <w:tcMar>
              <w:top w:w="57" w:type="dxa"/>
              <w:left w:w="57" w:type="dxa"/>
              <w:bottom w:w="57" w:type="dxa"/>
              <w:right w:w="57" w:type="dxa"/>
            </w:tcMar>
            <w:hideMark/>
          </w:tcPr>
          <w:p w:rsidR="00CA2B2C" w:rsidRPr="00A7768A" w:rsidRDefault="00CA2B2C" w:rsidP="00CA2B2C">
            <w:pPr>
              <w:spacing w:line="240" w:lineRule="auto"/>
              <w:jc w:val="center"/>
              <w:rPr>
                <w:rFonts w:eastAsia="Times New Roman" w:cs="Arial"/>
                <w:b/>
                <w:bCs/>
                <w:color w:val="FFFFFF"/>
                <w:sz w:val="18"/>
                <w:szCs w:val="18"/>
                <w:lang w:eastAsia="da-DK"/>
              </w:rPr>
            </w:pPr>
            <w:r w:rsidRPr="00A7768A">
              <w:rPr>
                <w:rFonts w:eastAsia="Times New Roman" w:cs="Arial"/>
                <w:b/>
                <w:bCs/>
                <w:color w:val="FFFFFF"/>
                <w:sz w:val="18"/>
                <w:szCs w:val="18"/>
                <w:lang w:eastAsia="da-DK"/>
              </w:rPr>
              <w:t>Opr. budget</w:t>
            </w:r>
          </w:p>
        </w:tc>
        <w:tc>
          <w:tcPr>
            <w:tcW w:w="1134" w:type="dxa"/>
            <w:tcBorders>
              <w:top w:val="single" w:sz="8" w:space="0" w:color="auto"/>
              <w:left w:val="nil"/>
              <w:bottom w:val="single" w:sz="4" w:space="0" w:color="auto"/>
              <w:right w:val="single" w:sz="4" w:space="0" w:color="auto"/>
            </w:tcBorders>
            <w:shd w:val="clear" w:color="000000" w:fill="3DA15A"/>
            <w:tcMar>
              <w:top w:w="57" w:type="dxa"/>
              <w:left w:w="57" w:type="dxa"/>
              <w:bottom w:w="57" w:type="dxa"/>
              <w:right w:w="57" w:type="dxa"/>
            </w:tcMar>
            <w:hideMark/>
          </w:tcPr>
          <w:p w:rsidR="00CA2B2C" w:rsidRPr="00A7768A" w:rsidRDefault="00CA2B2C" w:rsidP="00CA2B2C">
            <w:pPr>
              <w:spacing w:line="240" w:lineRule="auto"/>
              <w:jc w:val="center"/>
              <w:rPr>
                <w:rFonts w:eastAsia="Times New Roman" w:cs="Arial"/>
                <w:b/>
                <w:bCs/>
                <w:color w:val="FFFFFF"/>
                <w:sz w:val="18"/>
                <w:szCs w:val="18"/>
                <w:lang w:eastAsia="da-DK"/>
              </w:rPr>
            </w:pPr>
            <w:r w:rsidRPr="00A7768A">
              <w:rPr>
                <w:rFonts w:eastAsia="Times New Roman" w:cs="Arial"/>
                <w:b/>
                <w:bCs/>
                <w:color w:val="FFFFFF"/>
                <w:sz w:val="18"/>
                <w:szCs w:val="18"/>
                <w:lang w:eastAsia="da-DK"/>
              </w:rPr>
              <w:t>Korr. budget</w:t>
            </w:r>
          </w:p>
        </w:tc>
        <w:tc>
          <w:tcPr>
            <w:tcW w:w="1134" w:type="dxa"/>
            <w:tcBorders>
              <w:top w:val="single" w:sz="8" w:space="0" w:color="auto"/>
              <w:left w:val="nil"/>
              <w:bottom w:val="single" w:sz="4" w:space="0" w:color="auto"/>
              <w:right w:val="single" w:sz="4" w:space="0" w:color="auto"/>
            </w:tcBorders>
            <w:shd w:val="clear" w:color="000000" w:fill="3DA15A"/>
            <w:tcMar>
              <w:top w:w="57" w:type="dxa"/>
              <w:left w:w="57" w:type="dxa"/>
              <w:bottom w:w="57" w:type="dxa"/>
              <w:right w:w="57" w:type="dxa"/>
            </w:tcMar>
            <w:hideMark/>
          </w:tcPr>
          <w:p w:rsidR="00CA2B2C" w:rsidRPr="00A7768A" w:rsidRDefault="00CA2B2C" w:rsidP="00CA2B2C">
            <w:pPr>
              <w:spacing w:line="240" w:lineRule="auto"/>
              <w:jc w:val="center"/>
              <w:rPr>
                <w:rFonts w:eastAsia="Times New Roman" w:cs="Arial"/>
                <w:b/>
                <w:bCs/>
                <w:color w:val="FFFFFF"/>
                <w:sz w:val="18"/>
                <w:szCs w:val="18"/>
                <w:lang w:eastAsia="da-DK"/>
              </w:rPr>
            </w:pPr>
            <w:r w:rsidRPr="00A7768A">
              <w:rPr>
                <w:rFonts w:eastAsia="Times New Roman" w:cs="Arial"/>
                <w:b/>
                <w:bCs/>
                <w:color w:val="FFFFFF"/>
                <w:sz w:val="18"/>
                <w:szCs w:val="18"/>
                <w:lang w:eastAsia="da-DK"/>
              </w:rPr>
              <w:t>Regnskab 2018</w:t>
            </w:r>
          </w:p>
        </w:tc>
        <w:tc>
          <w:tcPr>
            <w:tcW w:w="1134" w:type="dxa"/>
            <w:tcBorders>
              <w:top w:val="single" w:sz="8" w:space="0" w:color="auto"/>
              <w:left w:val="nil"/>
              <w:bottom w:val="single" w:sz="4" w:space="0" w:color="auto"/>
              <w:right w:val="single" w:sz="8" w:space="0" w:color="auto"/>
            </w:tcBorders>
            <w:shd w:val="clear" w:color="000000" w:fill="3DA15A"/>
            <w:tcMar>
              <w:top w:w="57" w:type="dxa"/>
              <w:left w:w="57" w:type="dxa"/>
              <w:bottom w:w="57" w:type="dxa"/>
              <w:right w:w="57" w:type="dxa"/>
            </w:tcMar>
            <w:hideMark/>
          </w:tcPr>
          <w:p w:rsidR="00CA2B2C" w:rsidRPr="00A7768A" w:rsidRDefault="00CA2B2C" w:rsidP="00CA2B2C">
            <w:pPr>
              <w:spacing w:line="240" w:lineRule="auto"/>
              <w:jc w:val="center"/>
              <w:rPr>
                <w:rFonts w:eastAsia="Times New Roman" w:cs="Arial"/>
                <w:b/>
                <w:bCs/>
                <w:color w:val="FFFFFF"/>
                <w:sz w:val="18"/>
                <w:szCs w:val="18"/>
                <w:lang w:eastAsia="da-DK"/>
              </w:rPr>
            </w:pPr>
            <w:r w:rsidRPr="00A7768A">
              <w:rPr>
                <w:rFonts w:eastAsia="Times New Roman" w:cs="Arial"/>
                <w:b/>
                <w:bCs/>
                <w:color w:val="FFFFFF"/>
                <w:sz w:val="18"/>
                <w:szCs w:val="18"/>
                <w:lang w:eastAsia="da-DK"/>
              </w:rPr>
              <w:t>Afvigelse ift. korr. budget</w:t>
            </w:r>
          </w:p>
        </w:tc>
      </w:tr>
      <w:tr w:rsidR="00CA2B2C" w:rsidRPr="00A7768A" w:rsidTr="004F5B5E">
        <w:trPr>
          <w:trHeight w:val="284"/>
        </w:trPr>
        <w:tc>
          <w:tcPr>
            <w:tcW w:w="4820" w:type="dxa"/>
            <w:tcBorders>
              <w:top w:val="nil"/>
              <w:left w:val="single" w:sz="8" w:space="0" w:color="auto"/>
              <w:bottom w:val="single" w:sz="4" w:space="0" w:color="auto"/>
              <w:right w:val="single" w:sz="4" w:space="0" w:color="auto"/>
            </w:tcBorders>
            <w:shd w:val="clear" w:color="auto" w:fill="auto"/>
            <w:tcMar>
              <w:left w:w="57" w:type="dxa"/>
              <w:right w:w="57" w:type="dxa"/>
            </w:tcMar>
            <w:vAlign w:val="center"/>
            <w:hideMark/>
          </w:tcPr>
          <w:p w:rsidR="00CA2B2C" w:rsidRPr="00A7768A" w:rsidRDefault="00CA2B2C" w:rsidP="00CA2B2C">
            <w:pPr>
              <w:spacing w:line="240" w:lineRule="auto"/>
              <w:jc w:val="left"/>
              <w:rPr>
                <w:rFonts w:eastAsia="Times New Roman" w:cs="Arial"/>
                <w:b/>
                <w:bCs/>
                <w:sz w:val="18"/>
                <w:szCs w:val="18"/>
                <w:lang w:eastAsia="da-DK"/>
              </w:rPr>
            </w:pPr>
            <w:r w:rsidRPr="00A7768A">
              <w:rPr>
                <w:rFonts w:eastAsia="Times New Roman" w:cs="Arial"/>
                <w:b/>
                <w:bCs/>
                <w:sz w:val="18"/>
                <w:szCs w:val="18"/>
                <w:lang w:eastAsia="da-DK"/>
              </w:rPr>
              <w:t>Anlæg i alt</w:t>
            </w:r>
            <w:r w:rsidR="00A7768A">
              <w:rPr>
                <w:rFonts w:eastAsia="Times New Roman" w:cs="Arial"/>
                <w:b/>
                <w:bCs/>
                <w:sz w:val="18"/>
                <w:szCs w:val="18"/>
                <w:lang w:eastAsia="da-DK"/>
              </w:rPr>
              <w:t xml:space="preserve"> </w:t>
            </w:r>
            <w:r w:rsidR="00A7768A">
              <w:rPr>
                <w:rFonts w:eastAsia="Times New Roman" w:cs="Arial"/>
                <w:sz w:val="18"/>
                <w:szCs w:val="18"/>
                <w:lang w:eastAsia="da-DK"/>
              </w:rPr>
              <w:t>(tal i 1.000 kr.)</w:t>
            </w:r>
          </w:p>
        </w:tc>
        <w:tc>
          <w:tcPr>
            <w:tcW w:w="327"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2B2C" w:rsidRPr="00A7768A" w:rsidRDefault="00CA2B2C" w:rsidP="00CA2B2C">
            <w:pPr>
              <w:spacing w:line="240" w:lineRule="auto"/>
              <w:jc w:val="center"/>
              <w:rPr>
                <w:rFonts w:eastAsia="Times New Roman" w:cs="Arial"/>
                <w:b/>
                <w:bCs/>
                <w:sz w:val="18"/>
                <w:szCs w:val="18"/>
                <w:lang w:eastAsia="da-DK"/>
              </w:rPr>
            </w:pPr>
            <w:r w:rsidRPr="00A7768A">
              <w:rPr>
                <w:rFonts w:eastAsia="Times New Roman" w:cs="Arial"/>
                <w:b/>
                <w:bCs/>
                <w:sz w:val="18"/>
                <w:szCs w:val="18"/>
                <w:lang w:eastAsia="da-DK"/>
              </w:rPr>
              <w:t> </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CA2B2C" w:rsidRPr="00A7768A" w:rsidRDefault="00CA2B2C" w:rsidP="00CA2B2C">
            <w:pPr>
              <w:spacing w:line="240" w:lineRule="auto"/>
              <w:jc w:val="right"/>
              <w:rPr>
                <w:rFonts w:eastAsia="Times New Roman" w:cs="Arial"/>
                <w:b/>
                <w:bCs/>
                <w:sz w:val="18"/>
                <w:szCs w:val="18"/>
                <w:lang w:eastAsia="da-DK"/>
              </w:rPr>
            </w:pPr>
            <w:r w:rsidRPr="00A7768A">
              <w:rPr>
                <w:rFonts w:eastAsia="Times New Roman" w:cs="Arial"/>
                <w:b/>
                <w:bCs/>
                <w:sz w:val="18"/>
                <w:szCs w:val="18"/>
                <w:lang w:eastAsia="da-DK"/>
              </w:rPr>
              <w:t>3.900</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CA2B2C" w:rsidRPr="00A7768A" w:rsidRDefault="00CA2B2C" w:rsidP="00CA2B2C">
            <w:pPr>
              <w:spacing w:line="240" w:lineRule="auto"/>
              <w:jc w:val="right"/>
              <w:rPr>
                <w:rFonts w:eastAsia="Times New Roman" w:cs="Arial"/>
                <w:b/>
                <w:bCs/>
                <w:sz w:val="18"/>
                <w:szCs w:val="18"/>
                <w:lang w:eastAsia="da-DK"/>
              </w:rPr>
            </w:pPr>
            <w:r w:rsidRPr="00A7768A">
              <w:rPr>
                <w:rFonts w:eastAsia="Times New Roman" w:cs="Arial"/>
                <w:b/>
                <w:bCs/>
                <w:sz w:val="18"/>
                <w:szCs w:val="18"/>
                <w:lang w:eastAsia="da-DK"/>
              </w:rPr>
              <w:t>14.565</w:t>
            </w:r>
          </w:p>
        </w:tc>
        <w:tc>
          <w:tcPr>
            <w:tcW w:w="1134"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CA2B2C" w:rsidRPr="00A7768A" w:rsidRDefault="00CA2B2C" w:rsidP="00CA2B2C">
            <w:pPr>
              <w:spacing w:line="240" w:lineRule="auto"/>
              <w:jc w:val="right"/>
              <w:rPr>
                <w:rFonts w:eastAsia="Times New Roman" w:cs="Arial"/>
                <w:b/>
                <w:bCs/>
                <w:sz w:val="18"/>
                <w:szCs w:val="18"/>
                <w:lang w:eastAsia="da-DK"/>
              </w:rPr>
            </w:pPr>
            <w:r w:rsidRPr="00A7768A">
              <w:rPr>
                <w:rFonts w:eastAsia="Times New Roman" w:cs="Arial"/>
                <w:b/>
                <w:bCs/>
                <w:sz w:val="18"/>
                <w:szCs w:val="18"/>
                <w:lang w:eastAsia="da-DK"/>
              </w:rPr>
              <w:t>8.365</w:t>
            </w:r>
          </w:p>
        </w:tc>
        <w:tc>
          <w:tcPr>
            <w:tcW w:w="1134" w:type="dxa"/>
            <w:tcBorders>
              <w:top w:val="nil"/>
              <w:left w:val="nil"/>
              <w:bottom w:val="single" w:sz="4" w:space="0" w:color="auto"/>
              <w:right w:val="single" w:sz="8" w:space="0" w:color="auto"/>
            </w:tcBorders>
            <w:shd w:val="clear" w:color="auto" w:fill="auto"/>
            <w:tcMar>
              <w:left w:w="57" w:type="dxa"/>
              <w:right w:w="57" w:type="dxa"/>
            </w:tcMar>
            <w:vAlign w:val="center"/>
            <w:hideMark/>
          </w:tcPr>
          <w:p w:rsidR="00CA2B2C" w:rsidRPr="00A7768A" w:rsidRDefault="00CA2B2C" w:rsidP="00CA2B2C">
            <w:pPr>
              <w:spacing w:line="240" w:lineRule="auto"/>
              <w:jc w:val="right"/>
              <w:rPr>
                <w:rFonts w:eastAsia="Times New Roman" w:cs="Arial"/>
                <w:b/>
                <w:bCs/>
                <w:sz w:val="18"/>
                <w:szCs w:val="18"/>
                <w:lang w:eastAsia="da-DK"/>
              </w:rPr>
            </w:pPr>
            <w:r w:rsidRPr="00A7768A">
              <w:rPr>
                <w:rFonts w:eastAsia="Times New Roman" w:cs="Arial"/>
                <w:b/>
                <w:bCs/>
                <w:sz w:val="18"/>
                <w:szCs w:val="18"/>
                <w:lang w:eastAsia="da-DK"/>
              </w:rPr>
              <w:t>-6.200</w:t>
            </w:r>
          </w:p>
        </w:tc>
      </w:tr>
      <w:tr w:rsidR="00CA2B2C" w:rsidRPr="00A7768A" w:rsidTr="004F5B5E">
        <w:trPr>
          <w:trHeight w:val="284"/>
        </w:trPr>
        <w:tc>
          <w:tcPr>
            <w:tcW w:w="4820" w:type="dxa"/>
            <w:tcBorders>
              <w:top w:val="nil"/>
              <w:left w:val="single" w:sz="8" w:space="0" w:color="auto"/>
              <w:bottom w:val="single" w:sz="4" w:space="0" w:color="auto"/>
              <w:right w:val="single" w:sz="4" w:space="0" w:color="auto"/>
            </w:tcBorders>
            <w:shd w:val="clear" w:color="000000" w:fill="CFDFF1"/>
            <w:noWrap/>
            <w:tcMar>
              <w:left w:w="57" w:type="dxa"/>
              <w:right w:w="57" w:type="dxa"/>
            </w:tcMar>
            <w:vAlign w:val="center"/>
            <w:hideMark/>
          </w:tcPr>
          <w:p w:rsidR="00CA2B2C" w:rsidRPr="00A7768A" w:rsidRDefault="00CA2B2C" w:rsidP="00CA2B2C">
            <w:pPr>
              <w:spacing w:line="240" w:lineRule="auto"/>
              <w:jc w:val="left"/>
              <w:rPr>
                <w:rFonts w:eastAsia="Times New Roman" w:cs="Arial"/>
                <w:sz w:val="18"/>
                <w:szCs w:val="18"/>
                <w:lang w:eastAsia="da-DK"/>
              </w:rPr>
            </w:pPr>
            <w:r w:rsidRPr="00A7768A">
              <w:rPr>
                <w:rFonts w:eastAsia="Times New Roman" w:cs="Arial"/>
                <w:sz w:val="18"/>
                <w:szCs w:val="18"/>
                <w:lang w:eastAsia="da-DK"/>
              </w:rPr>
              <w:t>Arbejdsmiljøforbedringer, Kastrup skole</w:t>
            </w:r>
          </w:p>
        </w:tc>
        <w:tc>
          <w:tcPr>
            <w:tcW w:w="327"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CA2B2C" w:rsidRPr="00A7768A" w:rsidRDefault="00CA2B2C" w:rsidP="00CA2B2C">
            <w:pPr>
              <w:spacing w:line="240" w:lineRule="auto"/>
              <w:jc w:val="center"/>
              <w:rPr>
                <w:rFonts w:eastAsia="Times New Roman" w:cs="Arial"/>
                <w:sz w:val="18"/>
                <w:szCs w:val="18"/>
                <w:lang w:eastAsia="da-DK"/>
              </w:rPr>
            </w:pPr>
            <w:r w:rsidRPr="00A7768A">
              <w:rPr>
                <w:rFonts w:eastAsia="Times New Roman" w:cs="Arial"/>
                <w:sz w:val="18"/>
                <w:szCs w:val="18"/>
                <w:lang w:eastAsia="da-DK"/>
              </w:rPr>
              <w:t>1</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CA2B2C" w:rsidRPr="00A7768A" w:rsidRDefault="00CA2B2C" w:rsidP="00CA2B2C">
            <w:pPr>
              <w:spacing w:line="240" w:lineRule="auto"/>
              <w:jc w:val="right"/>
              <w:rPr>
                <w:rFonts w:eastAsia="Times New Roman" w:cs="Arial"/>
                <w:sz w:val="18"/>
                <w:szCs w:val="18"/>
                <w:lang w:eastAsia="da-DK"/>
              </w:rPr>
            </w:pPr>
            <w:r w:rsidRPr="00A7768A">
              <w:rPr>
                <w:rFonts w:eastAsia="Times New Roman" w:cs="Arial"/>
                <w:sz w:val="18"/>
                <w:szCs w:val="18"/>
                <w:lang w:eastAsia="da-DK"/>
              </w:rPr>
              <w:t>0</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CA2B2C" w:rsidRPr="00A7768A" w:rsidRDefault="00CA2B2C" w:rsidP="00CA2B2C">
            <w:pPr>
              <w:spacing w:line="240" w:lineRule="auto"/>
              <w:jc w:val="right"/>
              <w:rPr>
                <w:rFonts w:eastAsia="Times New Roman" w:cs="Arial"/>
                <w:sz w:val="18"/>
                <w:szCs w:val="18"/>
                <w:lang w:eastAsia="da-DK"/>
              </w:rPr>
            </w:pPr>
            <w:r w:rsidRPr="00A7768A">
              <w:rPr>
                <w:rFonts w:eastAsia="Times New Roman" w:cs="Arial"/>
                <w:sz w:val="18"/>
                <w:szCs w:val="18"/>
                <w:lang w:eastAsia="da-DK"/>
              </w:rPr>
              <w:t>7.040</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CA2B2C" w:rsidRPr="00A7768A" w:rsidRDefault="00CA2B2C" w:rsidP="00CA2B2C">
            <w:pPr>
              <w:spacing w:line="240" w:lineRule="auto"/>
              <w:jc w:val="right"/>
              <w:rPr>
                <w:rFonts w:eastAsia="Times New Roman" w:cs="Arial"/>
                <w:sz w:val="18"/>
                <w:szCs w:val="18"/>
                <w:lang w:eastAsia="da-DK"/>
              </w:rPr>
            </w:pPr>
            <w:r w:rsidRPr="00A7768A">
              <w:rPr>
                <w:rFonts w:eastAsia="Times New Roman" w:cs="Arial"/>
                <w:sz w:val="18"/>
                <w:szCs w:val="18"/>
                <w:lang w:eastAsia="da-DK"/>
              </w:rPr>
              <w:t>445</w:t>
            </w:r>
          </w:p>
        </w:tc>
        <w:tc>
          <w:tcPr>
            <w:tcW w:w="1134" w:type="dxa"/>
            <w:tcBorders>
              <w:top w:val="nil"/>
              <w:left w:val="nil"/>
              <w:bottom w:val="single" w:sz="4" w:space="0" w:color="auto"/>
              <w:right w:val="single" w:sz="8" w:space="0" w:color="auto"/>
            </w:tcBorders>
            <w:shd w:val="clear" w:color="000000" w:fill="CFDFF1"/>
            <w:noWrap/>
            <w:tcMar>
              <w:left w:w="57" w:type="dxa"/>
              <w:right w:w="57" w:type="dxa"/>
            </w:tcMar>
            <w:vAlign w:val="center"/>
            <w:hideMark/>
          </w:tcPr>
          <w:p w:rsidR="00CA2B2C" w:rsidRPr="00A7768A" w:rsidRDefault="00CA2B2C" w:rsidP="00CA2B2C">
            <w:pPr>
              <w:spacing w:line="240" w:lineRule="auto"/>
              <w:jc w:val="right"/>
              <w:rPr>
                <w:rFonts w:eastAsia="Times New Roman" w:cs="Arial"/>
                <w:sz w:val="18"/>
                <w:szCs w:val="18"/>
                <w:lang w:eastAsia="da-DK"/>
              </w:rPr>
            </w:pPr>
            <w:r w:rsidRPr="00A7768A">
              <w:rPr>
                <w:rFonts w:eastAsia="Times New Roman" w:cs="Arial"/>
                <w:sz w:val="18"/>
                <w:szCs w:val="18"/>
                <w:lang w:eastAsia="da-DK"/>
              </w:rPr>
              <w:t>-6.595</w:t>
            </w:r>
          </w:p>
        </w:tc>
      </w:tr>
      <w:tr w:rsidR="00CA2B2C" w:rsidRPr="00A7768A" w:rsidTr="004F5B5E">
        <w:trPr>
          <w:trHeight w:val="284"/>
        </w:trPr>
        <w:tc>
          <w:tcPr>
            <w:tcW w:w="4820" w:type="dxa"/>
            <w:tcBorders>
              <w:top w:val="nil"/>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CA2B2C" w:rsidRPr="00A7768A" w:rsidRDefault="00CA2B2C" w:rsidP="00CA2B2C">
            <w:pPr>
              <w:spacing w:line="240" w:lineRule="auto"/>
              <w:jc w:val="left"/>
              <w:rPr>
                <w:rFonts w:eastAsia="Times New Roman" w:cs="Arial"/>
                <w:sz w:val="18"/>
                <w:szCs w:val="18"/>
                <w:lang w:eastAsia="da-DK"/>
              </w:rPr>
            </w:pPr>
            <w:r w:rsidRPr="00A7768A">
              <w:rPr>
                <w:rFonts w:eastAsia="Times New Roman" w:cs="Arial"/>
                <w:sz w:val="18"/>
                <w:szCs w:val="18"/>
                <w:lang w:eastAsia="da-DK"/>
              </w:rPr>
              <w:t>Fællesprojekt skole/hal, Ørslev</w:t>
            </w:r>
          </w:p>
        </w:tc>
        <w:tc>
          <w:tcPr>
            <w:tcW w:w="327"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2B2C" w:rsidRPr="00A7768A" w:rsidRDefault="00CA2B2C" w:rsidP="00CA2B2C">
            <w:pPr>
              <w:spacing w:line="240" w:lineRule="auto"/>
              <w:jc w:val="center"/>
              <w:rPr>
                <w:rFonts w:eastAsia="Times New Roman" w:cs="Arial"/>
                <w:sz w:val="18"/>
                <w:szCs w:val="18"/>
                <w:lang w:eastAsia="da-DK"/>
              </w:rPr>
            </w:pPr>
            <w:r w:rsidRPr="00A7768A">
              <w:rPr>
                <w:rFonts w:eastAsia="Times New Roman" w:cs="Arial"/>
                <w:sz w:val="18"/>
                <w:szCs w:val="18"/>
                <w:lang w:eastAsia="da-DK"/>
              </w:rPr>
              <w:t>2</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2B2C" w:rsidRPr="00A7768A" w:rsidRDefault="00CA2B2C" w:rsidP="00CA2B2C">
            <w:pPr>
              <w:spacing w:line="240" w:lineRule="auto"/>
              <w:jc w:val="right"/>
              <w:rPr>
                <w:rFonts w:eastAsia="Times New Roman" w:cs="Arial"/>
                <w:sz w:val="18"/>
                <w:szCs w:val="18"/>
                <w:lang w:eastAsia="da-DK"/>
              </w:rPr>
            </w:pPr>
            <w:r w:rsidRPr="00A7768A">
              <w:rPr>
                <w:rFonts w:eastAsia="Times New Roman" w:cs="Arial"/>
                <w:sz w:val="18"/>
                <w:szCs w:val="18"/>
                <w:lang w:eastAsia="da-DK"/>
              </w:rPr>
              <w:t>1.400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2B2C" w:rsidRPr="00A7768A" w:rsidRDefault="00CA2B2C" w:rsidP="00CA2B2C">
            <w:pPr>
              <w:spacing w:line="240" w:lineRule="auto"/>
              <w:jc w:val="right"/>
              <w:rPr>
                <w:rFonts w:eastAsia="Times New Roman" w:cs="Arial"/>
                <w:sz w:val="18"/>
                <w:szCs w:val="18"/>
                <w:lang w:eastAsia="da-DK"/>
              </w:rPr>
            </w:pPr>
            <w:r w:rsidRPr="00A7768A">
              <w:rPr>
                <w:rFonts w:eastAsia="Times New Roman" w:cs="Arial"/>
                <w:sz w:val="18"/>
                <w:szCs w:val="18"/>
                <w:lang w:eastAsia="da-DK"/>
              </w:rPr>
              <w:t>2.188</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2B2C" w:rsidRPr="00A7768A" w:rsidRDefault="00CA2B2C" w:rsidP="00CA2B2C">
            <w:pPr>
              <w:spacing w:line="240" w:lineRule="auto"/>
              <w:jc w:val="right"/>
              <w:rPr>
                <w:rFonts w:eastAsia="Times New Roman" w:cs="Arial"/>
                <w:sz w:val="18"/>
                <w:szCs w:val="18"/>
                <w:lang w:eastAsia="da-DK"/>
              </w:rPr>
            </w:pPr>
            <w:r w:rsidRPr="00A7768A">
              <w:rPr>
                <w:rFonts w:eastAsia="Times New Roman" w:cs="Arial"/>
                <w:sz w:val="18"/>
                <w:szCs w:val="18"/>
                <w:lang w:eastAsia="da-DK"/>
              </w:rPr>
              <w:t>4.251</w:t>
            </w:r>
          </w:p>
        </w:tc>
        <w:tc>
          <w:tcPr>
            <w:tcW w:w="1134" w:type="dxa"/>
            <w:tcBorders>
              <w:top w:val="nil"/>
              <w:left w:val="nil"/>
              <w:bottom w:val="single" w:sz="4" w:space="0" w:color="auto"/>
              <w:right w:val="single" w:sz="8" w:space="0" w:color="auto"/>
            </w:tcBorders>
            <w:shd w:val="clear" w:color="auto" w:fill="auto"/>
            <w:noWrap/>
            <w:tcMar>
              <w:left w:w="57" w:type="dxa"/>
              <w:right w:w="57" w:type="dxa"/>
            </w:tcMar>
            <w:vAlign w:val="center"/>
            <w:hideMark/>
          </w:tcPr>
          <w:p w:rsidR="00CA2B2C" w:rsidRPr="00A7768A" w:rsidRDefault="00CA2B2C" w:rsidP="00CA2B2C">
            <w:pPr>
              <w:spacing w:line="240" w:lineRule="auto"/>
              <w:jc w:val="right"/>
              <w:rPr>
                <w:rFonts w:eastAsia="Times New Roman" w:cs="Arial"/>
                <w:sz w:val="18"/>
                <w:szCs w:val="18"/>
                <w:lang w:eastAsia="da-DK"/>
              </w:rPr>
            </w:pPr>
            <w:r w:rsidRPr="00A7768A">
              <w:rPr>
                <w:rFonts w:eastAsia="Times New Roman" w:cs="Arial"/>
                <w:sz w:val="18"/>
                <w:szCs w:val="18"/>
                <w:lang w:eastAsia="da-DK"/>
              </w:rPr>
              <w:t>2.064</w:t>
            </w:r>
          </w:p>
        </w:tc>
      </w:tr>
      <w:tr w:rsidR="00CA2B2C" w:rsidRPr="00A7768A" w:rsidTr="004F5B5E">
        <w:trPr>
          <w:trHeight w:val="284"/>
        </w:trPr>
        <w:tc>
          <w:tcPr>
            <w:tcW w:w="4820" w:type="dxa"/>
            <w:tcBorders>
              <w:top w:val="nil"/>
              <w:left w:val="single" w:sz="8" w:space="0" w:color="auto"/>
              <w:bottom w:val="single" w:sz="4" w:space="0" w:color="auto"/>
              <w:right w:val="single" w:sz="4" w:space="0" w:color="auto"/>
            </w:tcBorders>
            <w:shd w:val="clear" w:color="000000" w:fill="CFDFF1"/>
            <w:noWrap/>
            <w:tcMar>
              <w:left w:w="57" w:type="dxa"/>
              <w:right w:w="57" w:type="dxa"/>
            </w:tcMar>
            <w:vAlign w:val="center"/>
            <w:hideMark/>
          </w:tcPr>
          <w:p w:rsidR="00CA2B2C" w:rsidRPr="00A7768A" w:rsidRDefault="00CA2B2C" w:rsidP="00CA2B2C">
            <w:pPr>
              <w:spacing w:line="240" w:lineRule="auto"/>
              <w:jc w:val="left"/>
              <w:rPr>
                <w:rFonts w:eastAsia="Times New Roman" w:cs="Arial"/>
                <w:sz w:val="18"/>
                <w:szCs w:val="18"/>
                <w:lang w:eastAsia="da-DK"/>
              </w:rPr>
            </w:pPr>
            <w:r w:rsidRPr="00A7768A">
              <w:rPr>
                <w:rFonts w:eastAsia="Times New Roman" w:cs="Arial"/>
                <w:sz w:val="18"/>
                <w:szCs w:val="18"/>
                <w:lang w:eastAsia="da-DK"/>
              </w:rPr>
              <w:t>Indeklimaforbedringer, Fanefjord skole</w:t>
            </w:r>
          </w:p>
        </w:tc>
        <w:tc>
          <w:tcPr>
            <w:tcW w:w="327"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CA2B2C" w:rsidRPr="00A7768A" w:rsidRDefault="00CA2B2C" w:rsidP="00CA2B2C">
            <w:pPr>
              <w:spacing w:line="240" w:lineRule="auto"/>
              <w:jc w:val="center"/>
              <w:rPr>
                <w:rFonts w:eastAsia="Times New Roman" w:cs="Arial"/>
                <w:sz w:val="18"/>
                <w:szCs w:val="18"/>
                <w:lang w:eastAsia="da-DK"/>
              </w:rPr>
            </w:pPr>
            <w:r w:rsidRPr="00A7768A">
              <w:rPr>
                <w:rFonts w:eastAsia="Times New Roman" w:cs="Arial"/>
                <w:sz w:val="18"/>
                <w:szCs w:val="18"/>
                <w:lang w:eastAsia="da-DK"/>
              </w:rPr>
              <w:t>3</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CA2B2C" w:rsidRPr="00A7768A" w:rsidRDefault="00CA2B2C" w:rsidP="00CA2B2C">
            <w:pPr>
              <w:spacing w:line="240" w:lineRule="auto"/>
              <w:jc w:val="right"/>
              <w:rPr>
                <w:rFonts w:eastAsia="Times New Roman" w:cs="Arial"/>
                <w:sz w:val="18"/>
                <w:szCs w:val="18"/>
                <w:lang w:eastAsia="da-DK"/>
              </w:rPr>
            </w:pPr>
            <w:r w:rsidRPr="00A7768A">
              <w:rPr>
                <w:rFonts w:eastAsia="Times New Roman" w:cs="Arial"/>
                <w:sz w:val="18"/>
                <w:szCs w:val="18"/>
                <w:lang w:eastAsia="da-DK"/>
              </w:rPr>
              <w:t>0</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CA2B2C" w:rsidRPr="00A7768A" w:rsidRDefault="00CA2B2C" w:rsidP="00CA2B2C">
            <w:pPr>
              <w:spacing w:line="240" w:lineRule="auto"/>
              <w:jc w:val="right"/>
              <w:rPr>
                <w:rFonts w:eastAsia="Times New Roman" w:cs="Arial"/>
                <w:sz w:val="18"/>
                <w:szCs w:val="18"/>
                <w:lang w:eastAsia="da-DK"/>
              </w:rPr>
            </w:pPr>
            <w:r w:rsidRPr="00A7768A">
              <w:rPr>
                <w:rFonts w:eastAsia="Times New Roman" w:cs="Arial"/>
                <w:sz w:val="18"/>
                <w:szCs w:val="18"/>
                <w:lang w:eastAsia="da-DK"/>
              </w:rPr>
              <w:t>1.200</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CA2B2C" w:rsidRPr="00A7768A" w:rsidRDefault="00CA2B2C" w:rsidP="00CA2B2C">
            <w:pPr>
              <w:spacing w:line="240" w:lineRule="auto"/>
              <w:jc w:val="right"/>
              <w:rPr>
                <w:rFonts w:eastAsia="Times New Roman" w:cs="Arial"/>
                <w:sz w:val="18"/>
                <w:szCs w:val="18"/>
                <w:lang w:eastAsia="da-DK"/>
              </w:rPr>
            </w:pPr>
            <w:r w:rsidRPr="00A7768A">
              <w:rPr>
                <w:rFonts w:eastAsia="Times New Roman" w:cs="Arial"/>
                <w:sz w:val="18"/>
                <w:szCs w:val="18"/>
                <w:lang w:eastAsia="da-DK"/>
              </w:rPr>
              <w:t>85</w:t>
            </w:r>
          </w:p>
        </w:tc>
        <w:tc>
          <w:tcPr>
            <w:tcW w:w="1134" w:type="dxa"/>
            <w:tcBorders>
              <w:top w:val="nil"/>
              <w:left w:val="nil"/>
              <w:bottom w:val="single" w:sz="4" w:space="0" w:color="auto"/>
              <w:right w:val="single" w:sz="8" w:space="0" w:color="auto"/>
            </w:tcBorders>
            <w:shd w:val="clear" w:color="000000" w:fill="CFDFF1"/>
            <w:noWrap/>
            <w:tcMar>
              <w:left w:w="57" w:type="dxa"/>
              <w:right w:w="57" w:type="dxa"/>
            </w:tcMar>
            <w:vAlign w:val="center"/>
            <w:hideMark/>
          </w:tcPr>
          <w:p w:rsidR="00CA2B2C" w:rsidRPr="00A7768A" w:rsidRDefault="00CA2B2C" w:rsidP="00CA2B2C">
            <w:pPr>
              <w:spacing w:line="240" w:lineRule="auto"/>
              <w:jc w:val="right"/>
              <w:rPr>
                <w:rFonts w:eastAsia="Times New Roman" w:cs="Arial"/>
                <w:sz w:val="18"/>
                <w:szCs w:val="18"/>
                <w:lang w:eastAsia="da-DK"/>
              </w:rPr>
            </w:pPr>
            <w:r w:rsidRPr="00A7768A">
              <w:rPr>
                <w:rFonts w:eastAsia="Times New Roman" w:cs="Arial"/>
                <w:sz w:val="18"/>
                <w:szCs w:val="18"/>
                <w:lang w:eastAsia="da-DK"/>
              </w:rPr>
              <w:t>-1.115</w:t>
            </w:r>
          </w:p>
        </w:tc>
      </w:tr>
      <w:tr w:rsidR="00CA2B2C" w:rsidRPr="00A7768A" w:rsidTr="004F5B5E">
        <w:trPr>
          <w:trHeight w:val="284"/>
        </w:trPr>
        <w:tc>
          <w:tcPr>
            <w:tcW w:w="4820" w:type="dxa"/>
            <w:tcBorders>
              <w:top w:val="nil"/>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CA2B2C" w:rsidRPr="00A7768A" w:rsidRDefault="00CA2B2C" w:rsidP="00CA2B2C">
            <w:pPr>
              <w:spacing w:line="240" w:lineRule="auto"/>
              <w:jc w:val="left"/>
              <w:rPr>
                <w:rFonts w:eastAsia="Times New Roman" w:cs="Arial"/>
                <w:sz w:val="18"/>
                <w:szCs w:val="18"/>
                <w:lang w:eastAsia="da-DK"/>
              </w:rPr>
            </w:pPr>
            <w:r w:rsidRPr="00A7768A">
              <w:rPr>
                <w:rFonts w:eastAsia="Times New Roman" w:cs="Arial"/>
                <w:sz w:val="18"/>
                <w:szCs w:val="18"/>
                <w:lang w:eastAsia="da-DK"/>
              </w:rPr>
              <w:t>Nedrivning af Fanefjord SFO</w:t>
            </w:r>
          </w:p>
        </w:tc>
        <w:tc>
          <w:tcPr>
            <w:tcW w:w="327"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2B2C" w:rsidRPr="00A7768A" w:rsidRDefault="00CA2B2C" w:rsidP="00CA2B2C">
            <w:pPr>
              <w:spacing w:line="240" w:lineRule="auto"/>
              <w:jc w:val="center"/>
              <w:rPr>
                <w:rFonts w:eastAsia="Times New Roman" w:cs="Arial"/>
                <w:sz w:val="18"/>
                <w:szCs w:val="18"/>
                <w:lang w:eastAsia="da-DK"/>
              </w:rPr>
            </w:pPr>
            <w:r w:rsidRPr="00A7768A">
              <w:rPr>
                <w:rFonts w:eastAsia="Times New Roman" w:cs="Arial"/>
                <w:sz w:val="18"/>
                <w:szCs w:val="18"/>
                <w:lang w:eastAsia="da-DK"/>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2B2C" w:rsidRPr="00A7768A" w:rsidRDefault="00CA2B2C" w:rsidP="00CA2B2C">
            <w:pPr>
              <w:spacing w:line="240" w:lineRule="auto"/>
              <w:jc w:val="right"/>
              <w:rPr>
                <w:rFonts w:eastAsia="Times New Roman" w:cs="Arial"/>
                <w:sz w:val="18"/>
                <w:szCs w:val="18"/>
                <w:lang w:eastAsia="da-DK"/>
              </w:rPr>
            </w:pPr>
            <w:r w:rsidRPr="00A7768A">
              <w:rPr>
                <w:rFonts w:eastAsia="Times New Roman" w:cs="Arial"/>
                <w:sz w:val="18"/>
                <w:szCs w:val="18"/>
                <w:lang w:eastAsia="da-DK"/>
              </w:rPr>
              <w:t>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2B2C" w:rsidRPr="00A7768A" w:rsidRDefault="00CA2B2C" w:rsidP="00CA2B2C">
            <w:pPr>
              <w:spacing w:line="240" w:lineRule="auto"/>
              <w:jc w:val="right"/>
              <w:rPr>
                <w:rFonts w:eastAsia="Times New Roman" w:cs="Arial"/>
                <w:sz w:val="18"/>
                <w:szCs w:val="18"/>
                <w:lang w:eastAsia="da-DK"/>
              </w:rPr>
            </w:pPr>
            <w:r w:rsidRPr="00A7768A">
              <w:rPr>
                <w:rFonts w:eastAsia="Times New Roman" w:cs="Arial"/>
                <w:sz w:val="18"/>
                <w:szCs w:val="18"/>
                <w:lang w:eastAsia="da-DK"/>
              </w:rPr>
              <w:t>6</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2B2C" w:rsidRPr="00A7768A" w:rsidRDefault="00CA2B2C" w:rsidP="00CA2B2C">
            <w:pPr>
              <w:spacing w:line="240" w:lineRule="auto"/>
              <w:jc w:val="right"/>
              <w:rPr>
                <w:rFonts w:eastAsia="Times New Roman" w:cs="Arial"/>
                <w:sz w:val="18"/>
                <w:szCs w:val="18"/>
                <w:lang w:eastAsia="da-DK"/>
              </w:rPr>
            </w:pPr>
            <w:r w:rsidRPr="00A7768A">
              <w:rPr>
                <w:rFonts w:eastAsia="Times New Roman" w:cs="Arial"/>
                <w:sz w:val="18"/>
                <w:szCs w:val="18"/>
                <w:lang w:eastAsia="da-DK"/>
              </w:rPr>
              <w:t>0</w:t>
            </w:r>
          </w:p>
        </w:tc>
        <w:tc>
          <w:tcPr>
            <w:tcW w:w="1134" w:type="dxa"/>
            <w:tcBorders>
              <w:top w:val="nil"/>
              <w:left w:val="nil"/>
              <w:bottom w:val="single" w:sz="4" w:space="0" w:color="auto"/>
              <w:right w:val="single" w:sz="8" w:space="0" w:color="auto"/>
            </w:tcBorders>
            <w:shd w:val="clear" w:color="auto" w:fill="auto"/>
            <w:noWrap/>
            <w:tcMar>
              <w:left w:w="57" w:type="dxa"/>
              <w:right w:w="57" w:type="dxa"/>
            </w:tcMar>
            <w:vAlign w:val="center"/>
            <w:hideMark/>
          </w:tcPr>
          <w:p w:rsidR="00CA2B2C" w:rsidRPr="00A7768A" w:rsidRDefault="00CA2B2C" w:rsidP="00CA2B2C">
            <w:pPr>
              <w:spacing w:line="240" w:lineRule="auto"/>
              <w:jc w:val="right"/>
              <w:rPr>
                <w:rFonts w:eastAsia="Times New Roman" w:cs="Arial"/>
                <w:sz w:val="18"/>
                <w:szCs w:val="18"/>
                <w:lang w:eastAsia="da-DK"/>
              </w:rPr>
            </w:pPr>
            <w:r w:rsidRPr="00A7768A">
              <w:rPr>
                <w:rFonts w:eastAsia="Times New Roman" w:cs="Arial"/>
                <w:sz w:val="18"/>
                <w:szCs w:val="18"/>
                <w:lang w:eastAsia="da-DK"/>
              </w:rPr>
              <w:t>-6</w:t>
            </w:r>
          </w:p>
        </w:tc>
      </w:tr>
      <w:tr w:rsidR="00CA2B2C" w:rsidRPr="00A7768A" w:rsidTr="004F5B5E">
        <w:trPr>
          <w:trHeight w:val="284"/>
        </w:trPr>
        <w:tc>
          <w:tcPr>
            <w:tcW w:w="4820" w:type="dxa"/>
            <w:tcBorders>
              <w:top w:val="nil"/>
              <w:left w:val="single" w:sz="8" w:space="0" w:color="auto"/>
              <w:bottom w:val="single" w:sz="4" w:space="0" w:color="auto"/>
              <w:right w:val="single" w:sz="4" w:space="0" w:color="auto"/>
            </w:tcBorders>
            <w:shd w:val="clear" w:color="000000" w:fill="CFDFF1"/>
            <w:noWrap/>
            <w:tcMar>
              <w:left w:w="57" w:type="dxa"/>
              <w:right w:w="57" w:type="dxa"/>
            </w:tcMar>
            <w:vAlign w:val="center"/>
            <w:hideMark/>
          </w:tcPr>
          <w:p w:rsidR="00CA2B2C" w:rsidRPr="00A7768A" w:rsidRDefault="00CA2B2C" w:rsidP="00CA2B2C">
            <w:pPr>
              <w:spacing w:line="240" w:lineRule="auto"/>
              <w:jc w:val="left"/>
              <w:rPr>
                <w:rFonts w:eastAsia="Times New Roman" w:cs="Arial"/>
                <w:sz w:val="18"/>
                <w:szCs w:val="18"/>
                <w:lang w:eastAsia="da-DK"/>
              </w:rPr>
            </w:pPr>
            <w:r w:rsidRPr="00A7768A">
              <w:rPr>
                <w:rFonts w:eastAsia="Times New Roman" w:cs="Arial"/>
                <w:sz w:val="18"/>
                <w:szCs w:val="18"/>
                <w:lang w:eastAsia="da-DK"/>
              </w:rPr>
              <w:t>Nedrivning af Hjertebjerg SFO</w:t>
            </w:r>
          </w:p>
        </w:tc>
        <w:tc>
          <w:tcPr>
            <w:tcW w:w="327"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CA2B2C" w:rsidRPr="00A7768A" w:rsidRDefault="00CA2B2C" w:rsidP="00CA2B2C">
            <w:pPr>
              <w:spacing w:line="240" w:lineRule="auto"/>
              <w:jc w:val="center"/>
              <w:rPr>
                <w:rFonts w:eastAsia="Times New Roman" w:cs="Arial"/>
                <w:sz w:val="18"/>
                <w:szCs w:val="18"/>
                <w:lang w:eastAsia="da-DK"/>
              </w:rPr>
            </w:pPr>
            <w:r w:rsidRPr="00A7768A">
              <w:rPr>
                <w:rFonts w:eastAsia="Times New Roman" w:cs="Arial"/>
                <w:sz w:val="18"/>
                <w:szCs w:val="18"/>
                <w:lang w:eastAsia="da-DK"/>
              </w:rPr>
              <w:t> </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CA2B2C" w:rsidRPr="00A7768A" w:rsidRDefault="00CA2B2C" w:rsidP="00CA2B2C">
            <w:pPr>
              <w:spacing w:line="240" w:lineRule="auto"/>
              <w:jc w:val="right"/>
              <w:rPr>
                <w:rFonts w:eastAsia="Times New Roman" w:cs="Arial"/>
                <w:sz w:val="18"/>
                <w:szCs w:val="18"/>
                <w:lang w:eastAsia="da-DK"/>
              </w:rPr>
            </w:pPr>
            <w:r w:rsidRPr="00A7768A">
              <w:rPr>
                <w:rFonts w:eastAsia="Times New Roman" w:cs="Arial"/>
                <w:sz w:val="18"/>
                <w:szCs w:val="18"/>
                <w:lang w:eastAsia="da-DK"/>
              </w:rPr>
              <w:t>0</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CA2B2C" w:rsidRPr="00A7768A" w:rsidRDefault="00CA2B2C" w:rsidP="00CA2B2C">
            <w:pPr>
              <w:spacing w:line="240" w:lineRule="auto"/>
              <w:jc w:val="right"/>
              <w:rPr>
                <w:rFonts w:eastAsia="Times New Roman" w:cs="Arial"/>
                <w:sz w:val="18"/>
                <w:szCs w:val="18"/>
                <w:lang w:eastAsia="da-DK"/>
              </w:rPr>
            </w:pPr>
            <w:r w:rsidRPr="00A7768A">
              <w:rPr>
                <w:rFonts w:eastAsia="Times New Roman" w:cs="Arial"/>
                <w:sz w:val="18"/>
                <w:szCs w:val="18"/>
                <w:lang w:eastAsia="da-DK"/>
              </w:rPr>
              <w:t>-8</w:t>
            </w:r>
          </w:p>
        </w:tc>
        <w:tc>
          <w:tcPr>
            <w:tcW w:w="113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CA2B2C" w:rsidRPr="00A7768A" w:rsidRDefault="00CA2B2C" w:rsidP="00CA2B2C">
            <w:pPr>
              <w:spacing w:line="240" w:lineRule="auto"/>
              <w:jc w:val="right"/>
              <w:rPr>
                <w:rFonts w:eastAsia="Times New Roman" w:cs="Arial"/>
                <w:sz w:val="18"/>
                <w:szCs w:val="18"/>
                <w:lang w:eastAsia="da-DK"/>
              </w:rPr>
            </w:pPr>
            <w:r w:rsidRPr="00A7768A">
              <w:rPr>
                <w:rFonts w:eastAsia="Times New Roman" w:cs="Arial"/>
                <w:sz w:val="18"/>
                <w:szCs w:val="18"/>
                <w:lang w:eastAsia="da-DK"/>
              </w:rPr>
              <w:t>0</w:t>
            </w:r>
          </w:p>
        </w:tc>
        <w:tc>
          <w:tcPr>
            <w:tcW w:w="1134" w:type="dxa"/>
            <w:tcBorders>
              <w:top w:val="nil"/>
              <w:left w:val="nil"/>
              <w:bottom w:val="single" w:sz="4" w:space="0" w:color="auto"/>
              <w:right w:val="single" w:sz="8" w:space="0" w:color="auto"/>
            </w:tcBorders>
            <w:shd w:val="clear" w:color="000000" w:fill="CFDFF1"/>
            <w:noWrap/>
            <w:tcMar>
              <w:left w:w="57" w:type="dxa"/>
              <w:right w:w="57" w:type="dxa"/>
            </w:tcMar>
            <w:vAlign w:val="center"/>
            <w:hideMark/>
          </w:tcPr>
          <w:p w:rsidR="00CA2B2C" w:rsidRPr="00A7768A" w:rsidRDefault="00CA2B2C" w:rsidP="00CA2B2C">
            <w:pPr>
              <w:spacing w:line="240" w:lineRule="auto"/>
              <w:jc w:val="right"/>
              <w:rPr>
                <w:rFonts w:eastAsia="Times New Roman" w:cs="Arial"/>
                <w:sz w:val="18"/>
                <w:szCs w:val="18"/>
                <w:lang w:eastAsia="da-DK"/>
              </w:rPr>
            </w:pPr>
            <w:r w:rsidRPr="00A7768A">
              <w:rPr>
                <w:rFonts w:eastAsia="Times New Roman" w:cs="Arial"/>
                <w:sz w:val="18"/>
                <w:szCs w:val="18"/>
                <w:lang w:eastAsia="da-DK"/>
              </w:rPr>
              <w:t>8</w:t>
            </w:r>
          </w:p>
        </w:tc>
      </w:tr>
      <w:tr w:rsidR="00CA2B2C" w:rsidRPr="00A7768A" w:rsidTr="004F5B5E">
        <w:trPr>
          <w:trHeight w:val="284"/>
        </w:trPr>
        <w:tc>
          <w:tcPr>
            <w:tcW w:w="4820" w:type="dxa"/>
            <w:tcBorders>
              <w:top w:val="nil"/>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CA2B2C" w:rsidRPr="00A7768A" w:rsidRDefault="00CA2B2C" w:rsidP="00CA2B2C">
            <w:pPr>
              <w:spacing w:line="240" w:lineRule="auto"/>
              <w:jc w:val="left"/>
              <w:rPr>
                <w:rFonts w:eastAsia="Times New Roman" w:cs="Arial"/>
                <w:sz w:val="18"/>
                <w:szCs w:val="18"/>
                <w:lang w:eastAsia="da-DK"/>
              </w:rPr>
            </w:pPr>
            <w:r w:rsidRPr="00A7768A">
              <w:rPr>
                <w:rFonts w:eastAsia="Times New Roman" w:cs="Arial"/>
                <w:sz w:val="18"/>
                <w:szCs w:val="18"/>
                <w:lang w:eastAsia="da-DK"/>
              </w:rPr>
              <w:t>Nye skolelegepladser</w:t>
            </w:r>
          </w:p>
        </w:tc>
        <w:tc>
          <w:tcPr>
            <w:tcW w:w="327"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2B2C" w:rsidRPr="00A7768A" w:rsidRDefault="00CA2B2C" w:rsidP="00CA2B2C">
            <w:pPr>
              <w:spacing w:line="240" w:lineRule="auto"/>
              <w:jc w:val="center"/>
              <w:rPr>
                <w:rFonts w:eastAsia="Times New Roman" w:cs="Arial"/>
                <w:sz w:val="18"/>
                <w:szCs w:val="18"/>
                <w:lang w:eastAsia="da-DK"/>
              </w:rPr>
            </w:pPr>
            <w:r w:rsidRPr="00A7768A">
              <w:rPr>
                <w:rFonts w:eastAsia="Times New Roman" w:cs="Arial"/>
                <w:sz w:val="18"/>
                <w:szCs w:val="18"/>
                <w:lang w:eastAsia="da-DK"/>
              </w:rPr>
              <w:t>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2B2C" w:rsidRPr="00A7768A" w:rsidRDefault="00CA2B2C" w:rsidP="00CA2B2C">
            <w:pPr>
              <w:spacing w:line="240" w:lineRule="auto"/>
              <w:jc w:val="right"/>
              <w:rPr>
                <w:rFonts w:eastAsia="Times New Roman" w:cs="Arial"/>
                <w:sz w:val="18"/>
                <w:szCs w:val="18"/>
                <w:lang w:eastAsia="da-DK"/>
              </w:rPr>
            </w:pPr>
            <w:r w:rsidRPr="00A7768A">
              <w:rPr>
                <w:rFonts w:eastAsia="Times New Roman" w:cs="Arial"/>
                <w:sz w:val="18"/>
                <w:szCs w:val="18"/>
                <w:lang w:eastAsia="da-DK"/>
              </w:rPr>
              <w:t>1.000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2B2C" w:rsidRPr="00A7768A" w:rsidRDefault="00CA2B2C" w:rsidP="00CA2B2C">
            <w:pPr>
              <w:spacing w:line="240" w:lineRule="auto"/>
              <w:jc w:val="right"/>
              <w:rPr>
                <w:rFonts w:eastAsia="Times New Roman" w:cs="Arial"/>
                <w:sz w:val="18"/>
                <w:szCs w:val="18"/>
                <w:lang w:eastAsia="da-DK"/>
              </w:rPr>
            </w:pPr>
            <w:r w:rsidRPr="00A7768A">
              <w:rPr>
                <w:rFonts w:eastAsia="Times New Roman" w:cs="Arial"/>
                <w:sz w:val="18"/>
                <w:szCs w:val="18"/>
                <w:lang w:eastAsia="da-DK"/>
              </w:rPr>
              <w:t>2.640</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2B2C" w:rsidRPr="00A7768A" w:rsidRDefault="00CA2B2C" w:rsidP="00CA2B2C">
            <w:pPr>
              <w:spacing w:line="240" w:lineRule="auto"/>
              <w:jc w:val="right"/>
              <w:rPr>
                <w:rFonts w:eastAsia="Times New Roman" w:cs="Arial"/>
                <w:sz w:val="18"/>
                <w:szCs w:val="18"/>
                <w:lang w:eastAsia="da-DK"/>
              </w:rPr>
            </w:pPr>
            <w:r w:rsidRPr="00A7768A">
              <w:rPr>
                <w:rFonts w:eastAsia="Times New Roman" w:cs="Arial"/>
                <w:sz w:val="18"/>
                <w:szCs w:val="18"/>
                <w:lang w:eastAsia="da-DK"/>
              </w:rPr>
              <w:t>2.656</w:t>
            </w:r>
          </w:p>
        </w:tc>
        <w:tc>
          <w:tcPr>
            <w:tcW w:w="1134" w:type="dxa"/>
            <w:tcBorders>
              <w:top w:val="nil"/>
              <w:left w:val="nil"/>
              <w:bottom w:val="single" w:sz="4" w:space="0" w:color="auto"/>
              <w:right w:val="single" w:sz="8" w:space="0" w:color="auto"/>
            </w:tcBorders>
            <w:shd w:val="clear" w:color="auto" w:fill="auto"/>
            <w:noWrap/>
            <w:tcMar>
              <w:left w:w="57" w:type="dxa"/>
              <w:right w:w="57" w:type="dxa"/>
            </w:tcMar>
            <w:vAlign w:val="center"/>
            <w:hideMark/>
          </w:tcPr>
          <w:p w:rsidR="00CA2B2C" w:rsidRPr="00A7768A" w:rsidRDefault="00CA2B2C" w:rsidP="00CA2B2C">
            <w:pPr>
              <w:spacing w:line="240" w:lineRule="auto"/>
              <w:jc w:val="right"/>
              <w:rPr>
                <w:rFonts w:eastAsia="Times New Roman" w:cs="Arial"/>
                <w:sz w:val="18"/>
                <w:szCs w:val="18"/>
                <w:lang w:eastAsia="da-DK"/>
              </w:rPr>
            </w:pPr>
            <w:r w:rsidRPr="00A7768A">
              <w:rPr>
                <w:rFonts w:eastAsia="Times New Roman" w:cs="Arial"/>
                <w:sz w:val="18"/>
                <w:szCs w:val="18"/>
                <w:lang w:eastAsia="da-DK"/>
              </w:rPr>
              <w:t>16</w:t>
            </w:r>
          </w:p>
        </w:tc>
      </w:tr>
      <w:tr w:rsidR="00CA2B2C" w:rsidRPr="00A7768A" w:rsidTr="004F5B5E">
        <w:trPr>
          <w:trHeight w:val="284"/>
        </w:trPr>
        <w:tc>
          <w:tcPr>
            <w:tcW w:w="4820" w:type="dxa"/>
            <w:tcBorders>
              <w:top w:val="nil"/>
              <w:left w:val="single" w:sz="8" w:space="0" w:color="auto"/>
              <w:bottom w:val="single" w:sz="8" w:space="0" w:color="auto"/>
              <w:right w:val="single" w:sz="4" w:space="0" w:color="auto"/>
            </w:tcBorders>
            <w:shd w:val="clear" w:color="000000" w:fill="CFDFF1"/>
            <w:noWrap/>
            <w:tcMar>
              <w:left w:w="57" w:type="dxa"/>
              <w:right w:w="57" w:type="dxa"/>
            </w:tcMar>
            <w:vAlign w:val="center"/>
            <w:hideMark/>
          </w:tcPr>
          <w:p w:rsidR="00CA2B2C" w:rsidRPr="00A7768A" w:rsidRDefault="00CA2B2C" w:rsidP="00CA2B2C">
            <w:pPr>
              <w:spacing w:line="240" w:lineRule="auto"/>
              <w:jc w:val="left"/>
              <w:rPr>
                <w:rFonts w:eastAsia="Times New Roman" w:cs="Arial"/>
                <w:sz w:val="18"/>
                <w:szCs w:val="18"/>
                <w:lang w:eastAsia="da-DK"/>
              </w:rPr>
            </w:pPr>
            <w:r w:rsidRPr="00A7768A">
              <w:rPr>
                <w:rFonts w:eastAsia="Times New Roman" w:cs="Arial"/>
                <w:sz w:val="18"/>
                <w:szCs w:val="18"/>
                <w:lang w:eastAsia="da-DK"/>
              </w:rPr>
              <w:t>Svend Gønge hallen, omklædning</w:t>
            </w:r>
          </w:p>
        </w:tc>
        <w:tc>
          <w:tcPr>
            <w:tcW w:w="327" w:type="dxa"/>
            <w:tcBorders>
              <w:top w:val="nil"/>
              <w:left w:val="nil"/>
              <w:bottom w:val="single" w:sz="8" w:space="0" w:color="auto"/>
              <w:right w:val="single" w:sz="4" w:space="0" w:color="auto"/>
            </w:tcBorders>
            <w:shd w:val="clear" w:color="000000" w:fill="CFDFF1"/>
            <w:noWrap/>
            <w:tcMar>
              <w:left w:w="57" w:type="dxa"/>
              <w:right w:w="57" w:type="dxa"/>
            </w:tcMar>
            <w:vAlign w:val="center"/>
            <w:hideMark/>
          </w:tcPr>
          <w:p w:rsidR="00CA2B2C" w:rsidRPr="00A7768A" w:rsidRDefault="00CA2B2C" w:rsidP="00CA2B2C">
            <w:pPr>
              <w:spacing w:line="240" w:lineRule="auto"/>
              <w:jc w:val="center"/>
              <w:rPr>
                <w:rFonts w:eastAsia="Times New Roman" w:cs="Arial"/>
                <w:sz w:val="18"/>
                <w:szCs w:val="18"/>
                <w:lang w:eastAsia="da-DK"/>
              </w:rPr>
            </w:pPr>
            <w:r w:rsidRPr="00A7768A">
              <w:rPr>
                <w:rFonts w:eastAsia="Times New Roman" w:cs="Arial"/>
                <w:sz w:val="18"/>
                <w:szCs w:val="18"/>
                <w:lang w:eastAsia="da-DK"/>
              </w:rPr>
              <w:t> 4</w:t>
            </w:r>
          </w:p>
        </w:tc>
        <w:tc>
          <w:tcPr>
            <w:tcW w:w="1134" w:type="dxa"/>
            <w:tcBorders>
              <w:top w:val="nil"/>
              <w:left w:val="nil"/>
              <w:bottom w:val="single" w:sz="8" w:space="0" w:color="auto"/>
              <w:right w:val="single" w:sz="4" w:space="0" w:color="auto"/>
            </w:tcBorders>
            <w:shd w:val="clear" w:color="000000" w:fill="CFDFF1"/>
            <w:noWrap/>
            <w:tcMar>
              <w:left w:w="57" w:type="dxa"/>
              <w:right w:w="57" w:type="dxa"/>
            </w:tcMar>
            <w:vAlign w:val="center"/>
            <w:hideMark/>
          </w:tcPr>
          <w:p w:rsidR="00CA2B2C" w:rsidRPr="00A7768A" w:rsidRDefault="00CA2B2C" w:rsidP="00CA2B2C">
            <w:pPr>
              <w:spacing w:line="240" w:lineRule="auto"/>
              <w:jc w:val="right"/>
              <w:rPr>
                <w:rFonts w:eastAsia="Times New Roman" w:cs="Arial"/>
                <w:sz w:val="18"/>
                <w:szCs w:val="18"/>
                <w:lang w:eastAsia="da-DK"/>
              </w:rPr>
            </w:pPr>
            <w:r w:rsidRPr="00A7768A">
              <w:rPr>
                <w:rFonts w:eastAsia="Times New Roman" w:cs="Arial"/>
                <w:sz w:val="18"/>
                <w:szCs w:val="18"/>
                <w:lang w:eastAsia="da-DK"/>
              </w:rPr>
              <w:t>1.500</w:t>
            </w:r>
          </w:p>
        </w:tc>
        <w:tc>
          <w:tcPr>
            <w:tcW w:w="1134" w:type="dxa"/>
            <w:tcBorders>
              <w:top w:val="nil"/>
              <w:left w:val="nil"/>
              <w:bottom w:val="single" w:sz="8" w:space="0" w:color="auto"/>
              <w:right w:val="single" w:sz="4" w:space="0" w:color="auto"/>
            </w:tcBorders>
            <w:shd w:val="clear" w:color="000000" w:fill="CFDFF1"/>
            <w:noWrap/>
            <w:tcMar>
              <w:left w:w="57" w:type="dxa"/>
              <w:right w:w="57" w:type="dxa"/>
            </w:tcMar>
            <w:vAlign w:val="center"/>
            <w:hideMark/>
          </w:tcPr>
          <w:p w:rsidR="00CA2B2C" w:rsidRPr="00A7768A" w:rsidRDefault="00CA2B2C" w:rsidP="00CA2B2C">
            <w:pPr>
              <w:spacing w:line="240" w:lineRule="auto"/>
              <w:jc w:val="right"/>
              <w:rPr>
                <w:rFonts w:eastAsia="Times New Roman" w:cs="Arial"/>
                <w:sz w:val="18"/>
                <w:szCs w:val="18"/>
                <w:lang w:eastAsia="da-DK"/>
              </w:rPr>
            </w:pPr>
            <w:r w:rsidRPr="00A7768A">
              <w:rPr>
                <w:rFonts w:eastAsia="Times New Roman" w:cs="Arial"/>
                <w:sz w:val="18"/>
                <w:szCs w:val="18"/>
                <w:lang w:eastAsia="da-DK"/>
              </w:rPr>
              <w:t>1.500</w:t>
            </w:r>
          </w:p>
        </w:tc>
        <w:tc>
          <w:tcPr>
            <w:tcW w:w="1134" w:type="dxa"/>
            <w:tcBorders>
              <w:top w:val="nil"/>
              <w:left w:val="nil"/>
              <w:bottom w:val="single" w:sz="8" w:space="0" w:color="auto"/>
              <w:right w:val="single" w:sz="4" w:space="0" w:color="auto"/>
            </w:tcBorders>
            <w:shd w:val="clear" w:color="000000" w:fill="CFDFF1"/>
            <w:noWrap/>
            <w:tcMar>
              <w:left w:w="57" w:type="dxa"/>
              <w:right w:w="57" w:type="dxa"/>
            </w:tcMar>
            <w:vAlign w:val="center"/>
            <w:hideMark/>
          </w:tcPr>
          <w:p w:rsidR="00CA2B2C" w:rsidRPr="00A7768A" w:rsidRDefault="00CA2B2C" w:rsidP="00CA2B2C">
            <w:pPr>
              <w:spacing w:line="240" w:lineRule="auto"/>
              <w:jc w:val="right"/>
              <w:rPr>
                <w:rFonts w:eastAsia="Times New Roman" w:cs="Arial"/>
                <w:sz w:val="18"/>
                <w:szCs w:val="18"/>
                <w:lang w:eastAsia="da-DK"/>
              </w:rPr>
            </w:pPr>
            <w:r w:rsidRPr="00A7768A">
              <w:rPr>
                <w:rFonts w:eastAsia="Times New Roman" w:cs="Arial"/>
                <w:sz w:val="18"/>
                <w:szCs w:val="18"/>
                <w:lang w:eastAsia="da-DK"/>
              </w:rPr>
              <w:t>927</w:t>
            </w:r>
          </w:p>
        </w:tc>
        <w:tc>
          <w:tcPr>
            <w:tcW w:w="1134" w:type="dxa"/>
            <w:tcBorders>
              <w:top w:val="nil"/>
              <w:left w:val="nil"/>
              <w:bottom w:val="single" w:sz="8" w:space="0" w:color="auto"/>
              <w:right w:val="single" w:sz="8" w:space="0" w:color="auto"/>
            </w:tcBorders>
            <w:shd w:val="clear" w:color="000000" w:fill="CFDFF1"/>
            <w:noWrap/>
            <w:tcMar>
              <w:left w:w="57" w:type="dxa"/>
              <w:right w:w="57" w:type="dxa"/>
            </w:tcMar>
            <w:vAlign w:val="center"/>
            <w:hideMark/>
          </w:tcPr>
          <w:p w:rsidR="00CA2B2C" w:rsidRPr="00A7768A" w:rsidRDefault="00CA2B2C" w:rsidP="00CA2B2C">
            <w:pPr>
              <w:spacing w:line="240" w:lineRule="auto"/>
              <w:jc w:val="right"/>
              <w:rPr>
                <w:rFonts w:eastAsia="Times New Roman" w:cs="Arial"/>
                <w:sz w:val="18"/>
                <w:szCs w:val="18"/>
                <w:lang w:eastAsia="da-DK"/>
              </w:rPr>
            </w:pPr>
            <w:r w:rsidRPr="00A7768A">
              <w:rPr>
                <w:rFonts w:eastAsia="Times New Roman" w:cs="Arial"/>
                <w:sz w:val="18"/>
                <w:szCs w:val="18"/>
                <w:lang w:eastAsia="da-DK"/>
              </w:rPr>
              <w:t>-573</w:t>
            </w:r>
          </w:p>
        </w:tc>
      </w:tr>
    </w:tbl>
    <w:p w:rsidR="004F5B5E" w:rsidRPr="004F5B5E" w:rsidRDefault="004F5B5E" w:rsidP="004F5B5E">
      <w:pPr>
        <w:spacing w:before="120"/>
        <w:rPr>
          <w:rFonts w:cs="Arial"/>
          <w:sz w:val="14"/>
          <w:szCs w:val="14"/>
        </w:rPr>
      </w:pPr>
      <w:r w:rsidRPr="004F5B5E">
        <w:rPr>
          <w:rFonts w:cs="Arial"/>
          <w:sz w:val="14"/>
          <w:szCs w:val="14"/>
        </w:rPr>
        <w:t>Merforbrug (+) Mindreforbrug (-)</w:t>
      </w:r>
    </w:p>
    <w:p w:rsidR="00CA2B2C" w:rsidRPr="00CA2B2C" w:rsidRDefault="00CA2B2C" w:rsidP="00CA2B2C">
      <w:pPr>
        <w:rPr>
          <w:rFonts w:cs="Arial"/>
        </w:rPr>
      </w:pPr>
    </w:p>
    <w:p w:rsidR="00CA2B2C" w:rsidRPr="00CA2B2C" w:rsidRDefault="00CA2B2C" w:rsidP="00CA2B2C">
      <w:pPr>
        <w:rPr>
          <w:u w:val="single"/>
        </w:rPr>
      </w:pPr>
      <w:r w:rsidRPr="00CA2B2C">
        <w:rPr>
          <w:u w:val="single"/>
        </w:rPr>
        <w:t>Note 1</w:t>
      </w:r>
    </w:p>
    <w:p w:rsidR="00CA2B2C" w:rsidRPr="00CA2B2C" w:rsidRDefault="00CA2B2C" w:rsidP="00CA2B2C">
      <w:r w:rsidRPr="00CA2B2C">
        <w:t>Anlægsprojektet er igangsat før sommerferien 2018, men de fleste udgifter vil først falde i 2019 og mindreforbruget på 6,6 mio. kr. overføres derfor til 2019.</w:t>
      </w:r>
    </w:p>
    <w:p w:rsidR="00CA2B2C" w:rsidRPr="00CA2B2C" w:rsidRDefault="00CA2B2C" w:rsidP="00CA2B2C"/>
    <w:p w:rsidR="00CA2B2C" w:rsidRPr="00CA2B2C" w:rsidRDefault="00CA2B2C" w:rsidP="00CA2B2C">
      <w:pPr>
        <w:rPr>
          <w:u w:val="single"/>
        </w:rPr>
      </w:pPr>
      <w:r w:rsidRPr="00CA2B2C">
        <w:rPr>
          <w:u w:val="single"/>
        </w:rPr>
        <w:t>Note 2</w:t>
      </w:r>
    </w:p>
    <w:p w:rsidR="00CA2B2C" w:rsidRPr="00CA2B2C" w:rsidRDefault="00CA2B2C" w:rsidP="00CA2B2C">
      <w:r w:rsidRPr="00CA2B2C">
        <w:t>Fællesprojekt Ørslev viser i forbindelse med regnskab 2018 et merforbrug på 2,1 mio. kr., men jf. sag d. 26.01.17 behandlet i Kommunalbestyrelsen, er der frigivet 4,6 mio. kr., hvoraf 0,9 mio. kr. vedr. 2017, 1,4 mio. kr. vedr. 2018 og 2,3 mio. kr. vedr. 2019. Dvs. at forbrug og samlet bevilling vil være i balance i 2019 og merforbruget på 2,1 mio. kr. overføres derfor til 2019.</w:t>
      </w:r>
    </w:p>
    <w:p w:rsidR="00CA2B2C" w:rsidRPr="00CA2B2C" w:rsidRDefault="00CA2B2C" w:rsidP="00CA2B2C"/>
    <w:p w:rsidR="00A7768A" w:rsidRDefault="00A7768A">
      <w:pPr>
        <w:spacing w:after="200"/>
        <w:jc w:val="left"/>
        <w:rPr>
          <w:u w:val="single"/>
        </w:rPr>
      </w:pPr>
      <w:r>
        <w:rPr>
          <w:u w:val="single"/>
        </w:rPr>
        <w:br w:type="page"/>
      </w:r>
    </w:p>
    <w:p w:rsidR="00CA2B2C" w:rsidRPr="00CA2B2C" w:rsidRDefault="00CA2B2C" w:rsidP="00CA2B2C">
      <w:pPr>
        <w:rPr>
          <w:u w:val="single"/>
        </w:rPr>
      </w:pPr>
      <w:r w:rsidRPr="00CA2B2C">
        <w:rPr>
          <w:u w:val="single"/>
        </w:rPr>
        <w:lastRenderedPageBreak/>
        <w:t>Note 3</w:t>
      </w:r>
    </w:p>
    <w:p w:rsidR="00CA2B2C" w:rsidRPr="00CA2B2C" w:rsidRDefault="00CA2B2C" w:rsidP="00CA2B2C">
      <w:r w:rsidRPr="00CA2B2C">
        <w:t>Anlægsprojektet er igangsat i 2018, men de fleste udgifter vil først falde i 2019 og mindreforbruget på 1,1 mio. kr. overføres derfor til 2019.</w:t>
      </w:r>
    </w:p>
    <w:p w:rsidR="00CA2B2C" w:rsidRPr="00CA2B2C" w:rsidRDefault="00CA2B2C" w:rsidP="00CA2B2C"/>
    <w:p w:rsidR="00CA2B2C" w:rsidRPr="00CA2B2C" w:rsidRDefault="00CA2B2C" w:rsidP="00CA2B2C">
      <w:pPr>
        <w:rPr>
          <w:u w:val="single"/>
        </w:rPr>
      </w:pPr>
      <w:r w:rsidRPr="00CA2B2C">
        <w:rPr>
          <w:u w:val="single"/>
        </w:rPr>
        <w:t>Note 4</w:t>
      </w:r>
    </w:p>
    <w:p w:rsidR="00CA2B2C" w:rsidRPr="00CA2B2C" w:rsidRDefault="00CA2B2C" w:rsidP="00CA2B2C">
      <w:r w:rsidRPr="00CA2B2C">
        <w:t>Byggeriet er forsinket grundet Tømrerkonkurs og forventes afsluttet primo marts 2019. Mindreforbruget på 0,6 mio. kr. overføres derfor til 2019, hvor anlægget fortsætter.</w:t>
      </w:r>
    </w:p>
    <w:p w:rsidR="00CA2B2C" w:rsidRPr="00A7768A" w:rsidRDefault="00CA2B2C" w:rsidP="00CA2B2C">
      <w:pPr>
        <w:rPr>
          <w:rFonts w:ascii="Verdana" w:hAnsi="Verdana"/>
        </w:rPr>
      </w:pPr>
    </w:p>
    <w:p w:rsidR="00CA2B2C" w:rsidRPr="00A7768A" w:rsidRDefault="00CA2B2C" w:rsidP="00A7768A">
      <w:pPr>
        <w:rPr>
          <w:b/>
        </w:rPr>
      </w:pPr>
      <w:r w:rsidRPr="00A7768A">
        <w:rPr>
          <w:b/>
        </w:rPr>
        <w:t>Ledelsesinformation</w:t>
      </w:r>
    </w:p>
    <w:p w:rsidR="00CA2B2C" w:rsidRPr="00A7768A" w:rsidRDefault="00CA2B2C" w:rsidP="00CA2B2C">
      <w:pPr>
        <w:rPr>
          <w:rFonts w:ascii="Verdana" w:hAnsi="Verdana"/>
        </w:rPr>
      </w:pPr>
    </w:p>
    <w:p w:rsidR="00CA2B2C" w:rsidRPr="00A7768A" w:rsidRDefault="00CA2B2C" w:rsidP="00A7768A">
      <w:pPr>
        <w:rPr>
          <w:u w:val="single"/>
        </w:rPr>
      </w:pPr>
      <w:r w:rsidRPr="00A7768A">
        <w:rPr>
          <w:u w:val="single"/>
        </w:rPr>
        <w:t>Sygefravær</w:t>
      </w:r>
    </w:p>
    <w:p w:rsidR="00CA2B2C" w:rsidRPr="00CA2B2C" w:rsidRDefault="00CA2B2C" w:rsidP="00A7768A">
      <w:pPr>
        <w:spacing w:after="120"/>
      </w:pPr>
      <w:r w:rsidRPr="00CA2B2C">
        <w:t>Nedenstående tabel viser sygefraværsprocent fordelt pr. måned for Politikområdet Skoler:</w:t>
      </w:r>
    </w:p>
    <w:p w:rsidR="00CA2B2C" w:rsidRPr="00CA2B2C" w:rsidRDefault="00CA2B2C" w:rsidP="00CA2B2C">
      <w:r w:rsidRPr="00CA2B2C">
        <w:rPr>
          <w:noProof/>
          <w:lang w:eastAsia="da-DK"/>
        </w:rPr>
        <w:drawing>
          <wp:inline distT="0" distB="0" distL="0" distR="0" wp14:anchorId="3BACEBB5" wp14:editId="73DB5A04">
            <wp:extent cx="6120130" cy="2161540"/>
            <wp:effectExtent l="19050" t="19050" r="13970" b="10160"/>
            <wp:docPr id="29" name="Picture 1" descr="Inserted picture RelI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nserted picture RelID:1"/>
                    <pic:cNvPicPr>
                      <a:picLocks noChangeAspect="1"/>
                    </pic:cNvPicPr>
                  </pic:nvPicPr>
                  <pic:blipFill>
                    <a:blip r:embed="rId37"/>
                    <a:stretch>
                      <a:fillRect/>
                    </a:stretch>
                  </pic:blipFill>
                  <pic:spPr>
                    <a:xfrm>
                      <a:off x="0" y="0"/>
                      <a:ext cx="6120130" cy="2161540"/>
                    </a:xfrm>
                    <a:prstGeom prst="rect">
                      <a:avLst/>
                    </a:prstGeom>
                    <a:ln w="12700">
                      <a:solidFill>
                        <a:srgbClr val="999999"/>
                      </a:solidFill>
                      <a:prstDash val="solid"/>
                    </a:ln>
                  </pic:spPr>
                </pic:pic>
              </a:graphicData>
            </a:graphic>
          </wp:inline>
        </w:drawing>
      </w:r>
    </w:p>
    <w:p w:rsidR="00CA2B2C" w:rsidRPr="00CA2B2C" w:rsidRDefault="00CA2B2C" w:rsidP="00CA2B2C"/>
    <w:tbl>
      <w:tblPr>
        <w:tblW w:w="9639" w:type="dxa"/>
        <w:tblLayout w:type="fixed"/>
        <w:tblCellMar>
          <w:left w:w="70" w:type="dxa"/>
          <w:right w:w="70" w:type="dxa"/>
        </w:tblCellMar>
        <w:tblLook w:val="04A0" w:firstRow="1" w:lastRow="0" w:firstColumn="1" w:lastColumn="0" w:noHBand="0" w:noVBand="1"/>
      </w:tblPr>
      <w:tblGrid>
        <w:gridCol w:w="2263"/>
        <w:gridCol w:w="160"/>
        <w:gridCol w:w="646"/>
        <w:gridCol w:w="700"/>
        <w:gridCol w:w="699"/>
        <w:gridCol w:w="839"/>
        <w:gridCol w:w="838"/>
        <w:gridCol w:w="700"/>
        <w:gridCol w:w="839"/>
        <w:gridCol w:w="1117"/>
        <w:gridCol w:w="838"/>
      </w:tblGrid>
      <w:tr w:rsidR="00CA2B2C" w:rsidRPr="00A7768A" w:rsidTr="00A7768A">
        <w:trPr>
          <w:trHeight w:val="284"/>
        </w:trPr>
        <w:tc>
          <w:tcPr>
            <w:tcW w:w="9639" w:type="dxa"/>
            <w:gridSpan w:val="11"/>
            <w:tcBorders>
              <w:top w:val="single" w:sz="4" w:space="0" w:color="auto"/>
              <w:left w:val="single" w:sz="4" w:space="0" w:color="auto"/>
              <w:bottom w:val="nil"/>
              <w:right w:val="single" w:sz="4" w:space="0" w:color="auto"/>
            </w:tcBorders>
            <w:shd w:val="clear" w:color="FFFFFF" w:fill="005584"/>
            <w:noWrap/>
            <w:vAlign w:val="center"/>
            <w:hideMark/>
          </w:tcPr>
          <w:p w:rsidR="00CA2B2C" w:rsidRPr="00A7768A" w:rsidRDefault="00CA2B2C" w:rsidP="00CA2B2C">
            <w:pPr>
              <w:spacing w:line="240" w:lineRule="auto"/>
              <w:rPr>
                <w:rFonts w:eastAsia="Times New Roman" w:cs="Arial"/>
                <w:b/>
                <w:bCs/>
                <w:color w:val="FFFFFF"/>
                <w:sz w:val="18"/>
                <w:szCs w:val="18"/>
                <w:lang w:eastAsia="da-DK"/>
              </w:rPr>
            </w:pPr>
            <w:r w:rsidRPr="00A7768A">
              <w:rPr>
                <w:rFonts w:eastAsia="Times New Roman" w:cs="Arial"/>
                <w:b/>
                <w:bCs/>
                <w:color w:val="FFFFFF"/>
                <w:sz w:val="18"/>
                <w:szCs w:val="18"/>
                <w:lang w:eastAsia="da-DK"/>
              </w:rPr>
              <w:t>Tabel 1: Sygefraværsoverblik og antal ansatte</w:t>
            </w:r>
          </w:p>
        </w:tc>
      </w:tr>
      <w:tr w:rsidR="00CA2B2C" w:rsidRPr="00A7768A" w:rsidTr="00B92F78">
        <w:trPr>
          <w:trHeight w:val="284"/>
        </w:trPr>
        <w:tc>
          <w:tcPr>
            <w:tcW w:w="2300" w:type="dxa"/>
            <w:tcBorders>
              <w:top w:val="nil"/>
              <w:left w:val="single" w:sz="4" w:space="0" w:color="auto"/>
              <w:bottom w:val="nil"/>
              <w:right w:val="nil"/>
            </w:tcBorders>
            <w:shd w:val="clear" w:color="FFFFFF" w:fill="FFFFFF"/>
            <w:vAlign w:val="center"/>
            <w:hideMark/>
          </w:tcPr>
          <w:p w:rsidR="00CA2B2C" w:rsidRPr="00A7768A" w:rsidRDefault="00CA2B2C" w:rsidP="00CA2B2C">
            <w:pPr>
              <w:spacing w:line="240" w:lineRule="auto"/>
              <w:jc w:val="center"/>
              <w:rPr>
                <w:rFonts w:eastAsia="Times New Roman" w:cs="Arial"/>
                <w:b/>
                <w:bCs/>
                <w:color w:val="000000"/>
                <w:sz w:val="18"/>
                <w:szCs w:val="18"/>
                <w:lang w:eastAsia="da-DK"/>
              </w:rPr>
            </w:pPr>
            <w:r w:rsidRPr="00A7768A">
              <w:rPr>
                <w:rFonts w:eastAsia="Times New Roman" w:cs="Arial"/>
                <w:b/>
                <w:bCs/>
                <w:color w:val="000000"/>
                <w:sz w:val="18"/>
                <w:szCs w:val="18"/>
                <w:lang w:eastAsia="da-DK"/>
              </w:rPr>
              <w:t> </w:t>
            </w:r>
          </w:p>
        </w:tc>
        <w:tc>
          <w:tcPr>
            <w:tcW w:w="160" w:type="dxa"/>
            <w:tcBorders>
              <w:top w:val="nil"/>
              <w:left w:val="nil"/>
              <w:bottom w:val="nil"/>
              <w:right w:val="single" w:sz="4" w:space="0" w:color="auto"/>
            </w:tcBorders>
            <w:shd w:val="clear" w:color="FFFFFF" w:fill="FFFFFF"/>
            <w:vAlign w:val="center"/>
            <w:hideMark/>
          </w:tcPr>
          <w:p w:rsidR="00CA2B2C" w:rsidRPr="00A7768A" w:rsidRDefault="00CA2B2C" w:rsidP="00CA2B2C">
            <w:pPr>
              <w:spacing w:line="240" w:lineRule="auto"/>
              <w:jc w:val="center"/>
              <w:rPr>
                <w:rFonts w:eastAsia="Times New Roman" w:cs="Arial"/>
                <w:b/>
                <w:bCs/>
                <w:color w:val="000000"/>
                <w:sz w:val="18"/>
                <w:szCs w:val="18"/>
                <w:lang w:eastAsia="da-DK"/>
              </w:rPr>
            </w:pPr>
            <w:r w:rsidRPr="00A7768A">
              <w:rPr>
                <w:rFonts w:eastAsia="Times New Roman" w:cs="Arial"/>
                <w:b/>
                <w:bCs/>
                <w:color w:val="000000"/>
                <w:sz w:val="18"/>
                <w:szCs w:val="18"/>
                <w:lang w:eastAsia="da-DK"/>
              </w:rPr>
              <w:t> </w:t>
            </w:r>
          </w:p>
        </w:tc>
        <w:tc>
          <w:tcPr>
            <w:tcW w:w="4481" w:type="dxa"/>
            <w:gridSpan w:val="6"/>
            <w:tcBorders>
              <w:top w:val="single" w:sz="4" w:space="0" w:color="auto"/>
              <w:left w:val="single" w:sz="4" w:space="0" w:color="auto"/>
              <w:bottom w:val="single" w:sz="4" w:space="0" w:color="auto"/>
              <w:right w:val="single" w:sz="4" w:space="0" w:color="auto"/>
            </w:tcBorders>
            <w:shd w:val="clear" w:color="FFFFFF" w:fill="FFFFFF"/>
            <w:vAlign w:val="center"/>
            <w:hideMark/>
          </w:tcPr>
          <w:p w:rsidR="00CA2B2C" w:rsidRPr="00A7768A" w:rsidRDefault="00CA2B2C" w:rsidP="00CA2B2C">
            <w:pPr>
              <w:spacing w:line="240" w:lineRule="auto"/>
              <w:jc w:val="center"/>
              <w:rPr>
                <w:rFonts w:eastAsia="Times New Roman" w:cs="Arial"/>
                <w:i/>
                <w:iCs/>
                <w:color w:val="000000"/>
                <w:sz w:val="18"/>
                <w:szCs w:val="18"/>
                <w:lang w:eastAsia="da-DK"/>
              </w:rPr>
            </w:pPr>
            <w:r w:rsidRPr="00A7768A">
              <w:rPr>
                <w:rFonts w:eastAsia="Times New Roman" w:cs="Arial"/>
                <w:i/>
                <w:iCs/>
                <w:color w:val="000000"/>
                <w:sz w:val="18"/>
                <w:szCs w:val="18"/>
                <w:lang w:eastAsia="da-DK"/>
              </w:rPr>
              <w:t>Sygefravær i procent</w:t>
            </w:r>
          </w:p>
        </w:tc>
        <w:tc>
          <w:tcPr>
            <w:tcW w:w="2835" w:type="dxa"/>
            <w:gridSpan w:val="3"/>
            <w:tcBorders>
              <w:top w:val="single" w:sz="4" w:space="0" w:color="auto"/>
              <w:left w:val="single" w:sz="4" w:space="0" w:color="auto"/>
              <w:bottom w:val="single" w:sz="4" w:space="0" w:color="auto"/>
              <w:right w:val="single" w:sz="4" w:space="0" w:color="auto"/>
            </w:tcBorders>
            <w:shd w:val="clear" w:color="FFFFFF" w:fill="FFFFFF"/>
            <w:vAlign w:val="center"/>
            <w:hideMark/>
          </w:tcPr>
          <w:p w:rsidR="00CA2B2C" w:rsidRPr="00A7768A" w:rsidRDefault="00CA2B2C" w:rsidP="00B92F78">
            <w:pPr>
              <w:spacing w:line="240" w:lineRule="auto"/>
              <w:jc w:val="center"/>
              <w:rPr>
                <w:rFonts w:eastAsia="Times New Roman" w:cs="Arial"/>
                <w:i/>
                <w:iCs/>
                <w:color w:val="000000"/>
                <w:sz w:val="18"/>
                <w:szCs w:val="18"/>
                <w:lang w:eastAsia="da-DK"/>
              </w:rPr>
            </w:pPr>
            <w:r w:rsidRPr="00A7768A">
              <w:rPr>
                <w:rFonts w:eastAsia="Times New Roman" w:cs="Arial"/>
                <w:i/>
                <w:iCs/>
                <w:color w:val="000000"/>
                <w:sz w:val="18"/>
                <w:szCs w:val="18"/>
                <w:lang w:eastAsia="da-DK"/>
              </w:rPr>
              <w:t>Jan</w:t>
            </w:r>
            <w:r w:rsidR="00B92F78">
              <w:rPr>
                <w:rFonts w:eastAsia="Times New Roman" w:cs="Arial"/>
                <w:i/>
                <w:iCs/>
                <w:color w:val="000000"/>
                <w:sz w:val="18"/>
                <w:szCs w:val="18"/>
                <w:lang w:eastAsia="da-DK"/>
              </w:rPr>
              <w:t>.-s</w:t>
            </w:r>
            <w:r w:rsidRPr="00A7768A">
              <w:rPr>
                <w:rFonts w:eastAsia="Times New Roman" w:cs="Arial"/>
                <w:i/>
                <w:iCs/>
                <w:color w:val="000000"/>
                <w:sz w:val="18"/>
                <w:szCs w:val="18"/>
                <w:lang w:eastAsia="da-DK"/>
              </w:rPr>
              <w:t>ep</w:t>
            </w:r>
            <w:r w:rsidR="00B92F78">
              <w:rPr>
                <w:rFonts w:eastAsia="Times New Roman" w:cs="Arial"/>
                <w:i/>
                <w:iCs/>
                <w:color w:val="000000"/>
                <w:sz w:val="18"/>
                <w:szCs w:val="18"/>
                <w:lang w:eastAsia="da-DK"/>
              </w:rPr>
              <w:t>.</w:t>
            </w:r>
            <w:r w:rsidRPr="00A7768A">
              <w:rPr>
                <w:rFonts w:eastAsia="Times New Roman" w:cs="Arial"/>
                <w:i/>
                <w:iCs/>
                <w:color w:val="000000"/>
                <w:sz w:val="18"/>
                <w:szCs w:val="18"/>
                <w:lang w:eastAsia="da-DK"/>
              </w:rPr>
              <w:t xml:space="preserve"> 2018</w:t>
            </w:r>
          </w:p>
        </w:tc>
      </w:tr>
      <w:tr w:rsidR="00CA2B2C" w:rsidRPr="00A7768A" w:rsidTr="00B92F78">
        <w:trPr>
          <w:trHeight w:val="919"/>
        </w:trPr>
        <w:tc>
          <w:tcPr>
            <w:tcW w:w="2300" w:type="dxa"/>
            <w:tcBorders>
              <w:top w:val="nil"/>
              <w:left w:val="single" w:sz="4" w:space="0" w:color="auto"/>
              <w:bottom w:val="single" w:sz="4" w:space="0" w:color="auto"/>
              <w:right w:val="nil"/>
            </w:tcBorders>
            <w:shd w:val="clear" w:color="FFFFFF" w:fill="FFFFFF"/>
            <w:vAlign w:val="bottom"/>
            <w:hideMark/>
          </w:tcPr>
          <w:p w:rsidR="00CA2B2C" w:rsidRPr="00A7768A" w:rsidRDefault="00CA2B2C" w:rsidP="00CA2B2C">
            <w:pPr>
              <w:spacing w:line="240" w:lineRule="auto"/>
              <w:jc w:val="center"/>
              <w:rPr>
                <w:rFonts w:eastAsia="Times New Roman" w:cs="Arial"/>
                <w:b/>
                <w:bCs/>
                <w:color w:val="000000"/>
                <w:sz w:val="18"/>
                <w:szCs w:val="18"/>
                <w:lang w:eastAsia="da-DK"/>
              </w:rPr>
            </w:pPr>
            <w:r w:rsidRPr="00A7768A">
              <w:rPr>
                <w:rFonts w:eastAsia="Times New Roman" w:cs="Arial"/>
                <w:b/>
                <w:bCs/>
                <w:color w:val="000000"/>
                <w:sz w:val="18"/>
                <w:szCs w:val="18"/>
                <w:lang w:eastAsia="da-DK"/>
              </w:rPr>
              <w:t> </w:t>
            </w:r>
          </w:p>
        </w:tc>
        <w:tc>
          <w:tcPr>
            <w:tcW w:w="160" w:type="dxa"/>
            <w:tcBorders>
              <w:top w:val="nil"/>
              <w:left w:val="nil"/>
              <w:bottom w:val="single" w:sz="4" w:space="0" w:color="auto"/>
              <w:right w:val="single" w:sz="4" w:space="0" w:color="auto"/>
            </w:tcBorders>
            <w:shd w:val="clear" w:color="FFFFFF" w:fill="FFFFFF"/>
            <w:vAlign w:val="bottom"/>
            <w:hideMark/>
          </w:tcPr>
          <w:p w:rsidR="00CA2B2C" w:rsidRPr="00A7768A" w:rsidRDefault="00CA2B2C" w:rsidP="00CA2B2C">
            <w:pPr>
              <w:spacing w:line="240" w:lineRule="auto"/>
              <w:jc w:val="center"/>
              <w:rPr>
                <w:rFonts w:eastAsia="Times New Roman" w:cs="Arial"/>
                <w:b/>
                <w:bCs/>
                <w:color w:val="000000"/>
                <w:sz w:val="18"/>
                <w:szCs w:val="18"/>
                <w:lang w:eastAsia="da-DK"/>
              </w:rPr>
            </w:pPr>
            <w:r w:rsidRPr="00A7768A">
              <w:rPr>
                <w:rFonts w:eastAsia="Times New Roman" w:cs="Arial"/>
                <w:b/>
                <w:bCs/>
                <w:color w:val="000000"/>
                <w:sz w:val="18"/>
                <w:szCs w:val="18"/>
                <w:lang w:eastAsia="da-DK"/>
              </w:rPr>
              <w:t> </w:t>
            </w:r>
          </w:p>
        </w:tc>
        <w:tc>
          <w:tcPr>
            <w:tcW w:w="654"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CA2B2C" w:rsidRPr="00A7768A" w:rsidRDefault="00CA2B2C" w:rsidP="00CA2B2C">
            <w:pPr>
              <w:spacing w:line="240" w:lineRule="auto"/>
              <w:jc w:val="center"/>
              <w:rPr>
                <w:rFonts w:eastAsia="Times New Roman" w:cs="Arial"/>
                <w:color w:val="000000"/>
                <w:sz w:val="18"/>
                <w:szCs w:val="18"/>
                <w:lang w:eastAsia="da-DK"/>
              </w:rPr>
            </w:pPr>
            <w:r w:rsidRPr="00A7768A">
              <w:rPr>
                <w:rFonts w:eastAsia="Times New Roman" w:cs="Arial"/>
                <w:color w:val="000000"/>
                <w:sz w:val="18"/>
                <w:szCs w:val="18"/>
                <w:lang w:eastAsia="da-DK"/>
              </w:rPr>
              <w:t>Sep</w:t>
            </w:r>
            <w:r w:rsidR="00B92F78">
              <w:rPr>
                <w:rFonts w:eastAsia="Times New Roman" w:cs="Arial"/>
                <w:color w:val="000000"/>
                <w:sz w:val="18"/>
                <w:szCs w:val="18"/>
                <w:lang w:eastAsia="da-DK"/>
              </w:rPr>
              <w:t>.</w:t>
            </w:r>
            <w:r w:rsidRPr="00A7768A">
              <w:rPr>
                <w:rFonts w:eastAsia="Times New Roman" w:cs="Arial"/>
                <w:color w:val="000000"/>
                <w:sz w:val="18"/>
                <w:szCs w:val="18"/>
                <w:lang w:eastAsia="da-DK"/>
              </w:rPr>
              <w:br/>
              <w:t>2018</w:t>
            </w:r>
          </w:p>
        </w:tc>
        <w:tc>
          <w:tcPr>
            <w:tcW w:w="709"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CA2B2C" w:rsidRPr="00A7768A" w:rsidRDefault="00CA2B2C" w:rsidP="00CA2B2C">
            <w:pPr>
              <w:spacing w:line="240" w:lineRule="auto"/>
              <w:jc w:val="center"/>
              <w:rPr>
                <w:rFonts w:eastAsia="Times New Roman" w:cs="Arial"/>
                <w:color w:val="000000"/>
                <w:sz w:val="18"/>
                <w:szCs w:val="18"/>
                <w:lang w:eastAsia="da-DK"/>
              </w:rPr>
            </w:pPr>
            <w:r w:rsidRPr="00A7768A">
              <w:rPr>
                <w:rFonts w:eastAsia="Times New Roman" w:cs="Arial"/>
                <w:color w:val="000000"/>
                <w:sz w:val="18"/>
                <w:szCs w:val="18"/>
                <w:lang w:eastAsia="da-DK"/>
              </w:rPr>
              <w:t>Sep</w:t>
            </w:r>
            <w:r w:rsidR="00B92F78">
              <w:rPr>
                <w:rFonts w:eastAsia="Times New Roman" w:cs="Arial"/>
                <w:color w:val="000000"/>
                <w:sz w:val="18"/>
                <w:szCs w:val="18"/>
                <w:lang w:eastAsia="da-DK"/>
              </w:rPr>
              <w:t>.</w:t>
            </w:r>
            <w:r w:rsidRPr="00A7768A">
              <w:rPr>
                <w:rFonts w:eastAsia="Times New Roman" w:cs="Arial"/>
                <w:color w:val="000000"/>
                <w:sz w:val="18"/>
                <w:szCs w:val="18"/>
                <w:lang w:eastAsia="da-DK"/>
              </w:rPr>
              <w:br/>
              <w:t>2017</w:t>
            </w:r>
          </w:p>
        </w:tc>
        <w:tc>
          <w:tcPr>
            <w:tcW w:w="708"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CA2B2C" w:rsidRPr="00A7768A" w:rsidRDefault="00B92F78" w:rsidP="00B92F78">
            <w:pPr>
              <w:spacing w:line="240" w:lineRule="auto"/>
              <w:jc w:val="center"/>
              <w:rPr>
                <w:rFonts w:eastAsia="Times New Roman" w:cs="Arial"/>
                <w:color w:val="000000"/>
                <w:sz w:val="18"/>
                <w:szCs w:val="18"/>
                <w:lang w:eastAsia="da-DK"/>
              </w:rPr>
            </w:pPr>
            <w:r>
              <w:rPr>
                <w:rFonts w:eastAsia="Times New Roman" w:cs="Arial"/>
                <w:color w:val="000000"/>
                <w:sz w:val="18"/>
                <w:szCs w:val="18"/>
                <w:lang w:eastAsia="da-DK"/>
              </w:rPr>
              <w:t>Jan.</w:t>
            </w:r>
            <w:r w:rsidR="00CA2B2C" w:rsidRPr="00A7768A">
              <w:rPr>
                <w:rFonts w:eastAsia="Times New Roman" w:cs="Arial"/>
                <w:color w:val="000000"/>
                <w:sz w:val="18"/>
                <w:szCs w:val="18"/>
                <w:lang w:eastAsia="da-DK"/>
              </w:rPr>
              <w:t>-</w:t>
            </w:r>
            <w:r>
              <w:rPr>
                <w:rFonts w:eastAsia="Times New Roman" w:cs="Arial"/>
                <w:color w:val="000000"/>
                <w:sz w:val="18"/>
                <w:szCs w:val="18"/>
                <w:lang w:eastAsia="da-DK"/>
              </w:rPr>
              <w:t>s</w:t>
            </w:r>
            <w:r w:rsidR="00CA2B2C" w:rsidRPr="00A7768A">
              <w:rPr>
                <w:rFonts w:eastAsia="Times New Roman" w:cs="Arial"/>
                <w:color w:val="000000"/>
                <w:sz w:val="18"/>
                <w:szCs w:val="18"/>
                <w:lang w:eastAsia="da-DK"/>
              </w:rPr>
              <w:t>ep</w:t>
            </w:r>
            <w:r>
              <w:rPr>
                <w:rFonts w:eastAsia="Times New Roman" w:cs="Arial"/>
                <w:color w:val="000000"/>
                <w:sz w:val="18"/>
                <w:szCs w:val="18"/>
                <w:lang w:eastAsia="da-DK"/>
              </w:rPr>
              <w:t>.</w:t>
            </w:r>
            <w:r w:rsidR="00CA2B2C" w:rsidRPr="00A7768A">
              <w:rPr>
                <w:rFonts w:eastAsia="Times New Roman" w:cs="Arial"/>
                <w:color w:val="000000"/>
                <w:sz w:val="18"/>
                <w:szCs w:val="18"/>
                <w:lang w:eastAsia="da-DK"/>
              </w:rPr>
              <w:br/>
              <w:t>2018</w:t>
            </w:r>
          </w:p>
        </w:tc>
        <w:tc>
          <w:tcPr>
            <w:tcW w:w="851"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CA2B2C" w:rsidRPr="00A7768A" w:rsidRDefault="00CA2B2C" w:rsidP="00B92F78">
            <w:pPr>
              <w:spacing w:line="240" w:lineRule="auto"/>
              <w:jc w:val="center"/>
              <w:rPr>
                <w:rFonts w:eastAsia="Times New Roman" w:cs="Arial"/>
                <w:color w:val="000000"/>
                <w:sz w:val="18"/>
                <w:szCs w:val="18"/>
                <w:lang w:eastAsia="da-DK"/>
              </w:rPr>
            </w:pPr>
            <w:r w:rsidRPr="00A7768A">
              <w:rPr>
                <w:rFonts w:eastAsia="Times New Roman" w:cs="Arial"/>
                <w:color w:val="000000"/>
                <w:sz w:val="18"/>
                <w:szCs w:val="18"/>
                <w:lang w:eastAsia="da-DK"/>
              </w:rPr>
              <w:t>Jan</w:t>
            </w:r>
            <w:r w:rsidR="00B92F78">
              <w:rPr>
                <w:rFonts w:eastAsia="Times New Roman" w:cs="Arial"/>
                <w:color w:val="000000"/>
                <w:sz w:val="18"/>
                <w:szCs w:val="18"/>
                <w:lang w:eastAsia="da-DK"/>
              </w:rPr>
              <w:t>.-s</w:t>
            </w:r>
            <w:r w:rsidRPr="00A7768A">
              <w:rPr>
                <w:rFonts w:eastAsia="Times New Roman" w:cs="Arial"/>
                <w:color w:val="000000"/>
                <w:sz w:val="18"/>
                <w:szCs w:val="18"/>
                <w:lang w:eastAsia="da-DK"/>
              </w:rPr>
              <w:t>ep</w:t>
            </w:r>
            <w:r w:rsidR="00B92F78">
              <w:rPr>
                <w:rFonts w:eastAsia="Times New Roman" w:cs="Arial"/>
                <w:color w:val="000000"/>
                <w:sz w:val="18"/>
                <w:szCs w:val="18"/>
                <w:lang w:eastAsia="da-DK"/>
              </w:rPr>
              <w:t>.</w:t>
            </w:r>
            <w:r w:rsidRPr="00A7768A">
              <w:rPr>
                <w:rFonts w:eastAsia="Times New Roman" w:cs="Arial"/>
                <w:color w:val="000000"/>
                <w:sz w:val="18"/>
                <w:szCs w:val="18"/>
                <w:lang w:eastAsia="da-DK"/>
              </w:rPr>
              <w:br/>
              <w:t>2017</w:t>
            </w:r>
          </w:p>
        </w:tc>
        <w:tc>
          <w:tcPr>
            <w:tcW w:w="850"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CA2B2C" w:rsidRPr="00A7768A" w:rsidRDefault="00CA2B2C" w:rsidP="00CA2B2C">
            <w:pPr>
              <w:spacing w:line="240" w:lineRule="auto"/>
              <w:jc w:val="center"/>
              <w:rPr>
                <w:rFonts w:eastAsia="Times New Roman" w:cs="Arial"/>
                <w:color w:val="000000"/>
                <w:sz w:val="18"/>
                <w:szCs w:val="18"/>
                <w:lang w:eastAsia="da-DK"/>
              </w:rPr>
            </w:pPr>
            <w:r w:rsidRPr="00A7768A">
              <w:rPr>
                <w:rFonts w:eastAsia="Times New Roman" w:cs="Arial"/>
                <w:color w:val="000000"/>
                <w:sz w:val="18"/>
                <w:szCs w:val="18"/>
                <w:lang w:eastAsia="da-DK"/>
              </w:rPr>
              <w:t>Seneste 12 måneder</w:t>
            </w:r>
          </w:p>
        </w:tc>
        <w:tc>
          <w:tcPr>
            <w:tcW w:w="709"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CA2B2C" w:rsidRPr="00A7768A" w:rsidRDefault="00CA2B2C" w:rsidP="00CA2B2C">
            <w:pPr>
              <w:spacing w:line="240" w:lineRule="auto"/>
              <w:jc w:val="center"/>
              <w:rPr>
                <w:rFonts w:eastAsia="Times New Roman" w:cs="Arial"/>
                <w:color w:val="000000"/>
                <w:sz w:val="18"/>
                <w:szCs w:val="18"/>
                <w:lang w:eastAsia="da-DK"/>
              </w:rPr>
            </w:pPr>
            <w:r w:rsidRPr="00A7768A">
              <w:rPr>
                <w:rFonts w:eastAsia="Times New Roman" w:cs="Arial"/>
                <w:color w:val="000000"/>
                <w:sz w:val="18"/>
                <w:szCs w:val="18"/>
                <w:lang w:eastAsia="da-DK"/>
              </w:rPr>
              <w:t>Hele 2017</w:t>
            </w:r>
          </w:p>
        </w:tc>
        <w:tc>
          <w:tcPr>
            <w:tcW w:w="851"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CA2B2C" w:rsidRPr="00A7768A" w:rsidRDefault="00CA2B2C" w:rsidP="00CA2B2C">
            <w:pPr>
              <w:spacing w:line="240" w:lineRule="auto"/>
              <w:jc w:val="center"/>
              <w:rPr>
                <w:rFonts w:eastAsia="Times New Roman" w:cs="Arial"/>
                <w:color w:val="000000"/>
                <w:sz w:val="18"/>
                <w:szCs w:val="18"/>
                <w:lang w:eastAsia="da-DK"/>
              </w:rPr>
            </w:pPr>
            <w:r w:rsidRPr="00A7768A">
              <w:rPr>
                <w:rFonts w:eastAsia="Times New Roman" w:cs="Arial"/>
                <w:color w:val="000000"/>
                <w:sz w:val="18"/>
                <w:szCs w:val="18"/>
                <w:lang w:eastAsia="da-DK"/>
              </w:rPr>
              <w:t>Antal</w:t>
            </w:r>
            <w:r w:rsidRPr="00A7768A">
              <w:rPr>
                <w:rFonts w:eastAsia="Times New Roman" w:cs="Arial"/>
                <w:color w:val="000000"/>
                <w:sz w:val="18"/>
                <w:szCs w:val="18"/>
                <w:lang w:eastAsia="da-DK"/>
              </w:rPr>
              <w:br/>
              <w:t>personer</w:t>
            </w:r>
          </w:p>
        </w:tc>
        <w:tc>
          <w:tcPr>
            <w:tcW w:w="1134"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CA2B2C" w:rsidRPr="00A7768A" w:rsidRDefault="00CA2B2C" w:rsidP="00CA2B2C">
            <w:pPr>
              <w:spacing w:line="240" w:lineRule="auto"/>
              <w:jc w:val="center"/>
              <w:rPr>
                <w:rFonts w:eastAsia="Times New Roman" w:cs="Arial"/>
                <w:color w:val="000000"/>
                <w:sz w:val="18"/>
                <w:szCs w:val="18"/>
                <w:lang w:eastAsia="da-DK"/>
              </w:rPr>
            </w:pPr>
            <w:r w:rsidRPr="00A7768A">
              <w:rPr>
                <w:rFonts w:eastAsia="Times New Roman" w:cs="Arial"/>
                <w:color w:val="000000"/>
                <w:sz w:val="18"/>
                <w:szCs w:val="18"/>
                <w:lang w:eastAsia="da-DK"/>
              </w:rPr>
              <w:t>Antal sygefraværs</w:t>
            </w:r>
            <w:r w:rsidRPr="00A7768A">
              <w:rPr>
                <w:rFonts w:eastAsia="Times New Roman" w:cs="Arial"/>
                <w:color w:val="000000"/>
                <w:sz w:val="18"/>
                <w:szCs w:val="18"/>
                <w:lang w:eastAsia="da-DK"/>
              </w:rPr>
              <w:br/>
              <w:t>dage</w:t>
            </w:r>
            <w:r w:rsidRPr="00A7768A">
              <w:rPr>
                <w:rFonts w:eastAsia="Times New Roman" w:cs="Arial"/>
                <w:color w:val="000000"/>
                <w:sz w:val="18"/>
                <w:szCs w:val="18"/>
                <w:lang w:eastAsia="da-DK"/>
              </w:rPr>
              <w:br/>
              <w:t>pr. årsværk</w:t>
            </w:r>
          </w:p>
        </w:tc>
        <w:tc>
          <w:tcPr>
            <w:tcW w:w="850"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CA2B2C" w:rsidRPr="00A7768A" w:rsidRDefault="00CA2B2C" w:rsidP="00CA2B2C">
            <w:pPr>
              <w:spacing w:line="240" w:lineRule="auto"/>
              <w:jc w:val="center"/>
              <w:rPr>
                <w:rFonts w:eastAsia="Times New Roman" w:cs="Arial"/>
                <w:color w:val="000000"/>
                <w:sz w:val="18"/>
                <w:szCs w:val="18"/>
                <w:lang w:eastAsia="da-DK"/>
              </w:rPr>
            </w:pPr>
            <w:r w:rsidRPr="00A7768A">
              <w:rPr>
                <w:rFonts w:eastAsia="Times New Roman" w:cs="Arial"/>
                <w:color w:val="000000"/>
                <w:sz w:val="18"/>
                <w:szCs w:val="18"/>
                <w:lang w:eastAsia="da-DK"/>
              </w:rPr>
              <w:t>Antal</w:t>
            </w:r>
            <w:r w:rsidRPr="00A7768A">
              <w:rPr>
                <w:rFonts w:eastAsia="Times New Roman" w:cs="Arial"/>
                <w:color w:val="000000"/>
                <w:sz w:val="18"/>
                <w:szCs w:val="18"/>
                <w:lang w:eastAsia="da-DK"/>
              </w:rPr>
              <w:br/>
              <w:t>årsværk</w:t>
            </w:r>
          </w:p>
        </w:tc>
      </w:tr>
      <w:tr w:rsidR="00CA2B2C" w:rsidRPr="00A7768A" w:rsidTr="00B92F78">
        <w:trPr>
          <w:trHeight w:val="284"/>
        </w:trPr>
        <w:tc>
          <w:tcPr>
            <w:tcW w:w="2300" w:type="dxa"/>
            <w:tcBorders>
              <w:top w:val="single" w:sz="4" w:space="0" w:color="auto"/>
              <w:left w:val="single" w:sz="4" w:space="0" w:color="auto"/>
              <w:bottom w:val="single" w:sz="4" w:space="0" w:color="auto"/>
            </w:tcBorders>
            <w:shd w:val="clear" w:color="FFFFFF" w:fill="FFFFFF"/>
            <w:vAlign w:val="center"/>
            <w:hideMark/>
          </w:tcPr>
          <w:p w:rsidR="00CA2B2C" w:rsidRPr="00A7768A" w:rsidRDefault="00CA2B2C" w:rsidP="00CA2B2C">
            <w:pPr>
              <w:spacing w:line="240" w:lineRule="auto"/>
              <w:rPr>
                <w:rFonts w:eastAsia="Times New Roman" w:cs="Arial"/>
                <w:b/>
                <w:bCs/>
                <w:color w:val="000000"/>
                <w:sz w:val="18"/>
                <w:szCs w:val="18"/>
                <w:lang w:eastAsia="da-DK"/>
              </w:rPr>
            </w:pPr>
            <w:r w:rsidRPr="00A7768A">
              <w:rPr>
                <w:rFonts w:eastAsia="Times New Roman" w:cs="Arial"/>
                <w:b/>
                <w:bCs/>
                <w:color w:val="000000"/>
                <w:sz w:val="18"/>
                <w:szCs w:val="18"/>
                <w:lang w:eastAsia="da-DK"/>
              </w:rPr>
              <w:t>Total</w:t>
            </w:r>
          </w:p>
        </w:tc>
        <w:tc>
          <w:tcPr>
            <w:tcW w:w="160" w:type="dxa"/>
            <w:tcBorders>
              <w:top w:val="single" w:sz="4" w:space="0" w:color="auto"/>
              <w:bottom w:val="single" w:sz="4" w:space="0" w:color="auto"/>
              <w:right w:val="single" w:sz="4" w:space="0" w:color="auto"/>
            </w:tcBorders>
            <w:shd w:val="clear" w:color="FFFFFF" w:fill="FFFFFF"/>
            <w:noWrap/>
            <w:vAlign w:val="center"/>
            <w:hideMark/>
          </w:tcPr>
          <w:p w:rsidR="00CA2B2C" w:rsidRPr="00A7768A" w:rsidRDefault="00CA2B2C" w:rsidP="00CA2B2C">
            <w:pPr>
              <w:spacing w:line="240" w:lineRule="auto"/>
              <w:jc w:val="center"/>
              <w:rPr>
                <w:rFonts w:eastAsia="Times New Roman" w:cs="Arial"/>
                <w:b/>
                <w:bCs/>
                <w:color w:val="000000"/>
                <w:sz w:val="18"/>
                <w:szCs w:val="18"/>
                <w:lang w:eastAsia="da-DK"/>
              </w:rPr>
            </w:pPr>
            <w:r w:rsidRPr="00A7768A">
              <w:rPr>
                <w:rFonts w:eastAsia="Times New Roman" w:cs="Arial"/>
                <w:b/>
                <w:bCs/>
                <w:color w:val="000000"/>
                <w:sz w:val="18"/>
                <w:szCs w:val="18"/>
                <w:lang w:eastAsia="da-DK"/>
              </w:rPr>
              <w:t> </w:t>
            </w:r>
          </w:p>
        </w:tc>
        <w:tc>
          <w:tcPr>
            <w:tcW w:w="654"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CA2B2C" w:rsidRPr="00A7768A" w:rsidRDefault="00CA2B2C" w:rsidP="00CA2B2C">
            <w:pPr>
              <w:spacing w:line="240" w:lineRule="auto"/>
              <w:jc w:val="right"/>
              <w:rPr>
                <w:rFonts w:eastAsia="Times New Roman" w:cs="Arial"/>
                <w:b/>
                <w:bCs/>
                <w:color w:val="000000"/>
                <w:sz w:val="18"/>
                <w:szCs w:val="18"/>
                <w:lang w:eastAsia="da-DK"/>
              </w:rPr>
            </w:pPr>
            <w:r w:rsidRPr="00A7768A">
              <w:rPr>
                <w:rFonts w:eastAsia="Times New Roman" w:cs="Arial"/>
                <w:b/>
                <w:bCs/>
                <w:color w:val="000000"/>
                <w:sz w:val="18"/>
                <w:szCs w:val="18"/>
                <w:lang w:eastAsia="da-DK"/>
              </w:rPr>
              <w:t>6,0%</w:t>
            </w:r>
          </w:p>
        </w:tc>
        <w:tc>
          <w:tcPr>
            <w:tcW w:w="709"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CA2B2C" w:rsidRPr="00A7768A" w:rsidRDefault="00CA2B2C" w:rsidP="00CA2B2C">
            <w:pPr>
              <w:spacing w:line="240" w:lineRule="auto"/>
              <w:jc w:val="right"/>
              <w:rPr>
                <w:rFonts w:eastAsia="Times New Roman" w:cs="Arial"/>
                <w:b/>
                <w:bCs/>
                <w:color w:val="000000"/>
                <w:sz w:val="18"/>
                <w:szCs w:val="18"/>
                <w:lang w:eastAsia="da-DK"/>
              </w:rPr>
            </w:pPr>
            <w:r w:rsidRPr="00A7768A">
              <w:rPr>
                <w:rFonts w:eastAsia="Times New Roman" w:cs="Arial"/>
                <w:b/>
                <w:bCs/>
                <w:color w:val="000000"/>
                <w:sz w:val="18"/>
                <w:szCs w:val="18"/>
                <w:lang w:eastAsia="da-DK"/>
              </w:rPr>
              <w:t>7,7%</w:t>
            </w:r>
          </w:p>
        </w:tc>
        <w:tc>
          <w:tcPr>
            <w:tcW w:w="708"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CA2B2C" w:rsidRPr="00A7768A" w:rsidRDefault="00CA2B2C" w:rsidP="00CA2B2C">
            <w:pPr>
              <w:spacing w:line="240" w:lineRule="auto"/>
              <w:jc w:val="right"/>
              <w:rPr>
                <w:rFonts w:eastAsia="Times New Roman" w:cs="Arial"/>
                <w:b/>
                <w:bCs/>
                <w:color w:val="000000"/>
                <w:sz w:val="18"/>
                <w:szCs w:val="18"/>
                <w:lang w:eastAsia="da-DK"/>
              </w:rPr>
            </w:pPr>
            <w:r w:rsidRPr="00A7768A">
              <w:rPr>
                <w:rFonts w:eastAsia="Times New Roman" w:cs="Arial"/>
                <w:b/>
                <w:bCs/>
                <w:color w:val="000000"/>
                <w:sz w:val="18"/>
                <w:szCs w:val="18"/>
                <w:lang w:eastAsia="da-DK"/>
              </w:rPr>
              <w:t>5,3%</w:t>
            </w:r>
          </w:p>
        </w:tc>
        <w:tc>
          <w:tcPr>
            <w:tcW w:w="851"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CA2B2C" w:rsidRPr="00A7768A" w:rsidRDefault="00CA2B2C" w:rsidP="00CA2B2C">
            <w:pPr>
              <w:spacing w:line="240" w:lineRule="auto"/>
              <w:jc w:val="right"/>
              <w:rPr>
                <w:rFonts w:eastAsia="Times New Roman" w:cs="Arial"/>
                <w:b/>
                <w:bCs/>
                <w:color w:val="000000"/>
                <w:sz w:val="18"/>
                <w:szCs w:val="18"/>
                <w:lang w:eastAsia="da-DK"/>
              </w:rPr>
            </w:pPr>
            <w:r w:rsidRPr="00A7768A">
              <w:rPr>
                <w:rFonts w:eastAsia="Times New Roman" w:cs="Arial"/>
                <w:b/>
                <w:bCs/>
                <w:color w:val="000000"/>
                <w:sz w:val="18"/>
                <w:szCs w:val="18"/>
                <w:lang w:eastAsia="da-DK"/>
              </w:rPr>
              <w:t>6,1%</w:t>
            </w:r>
          </w:p>
        </w:tc>
        <w:tc>
          <w:tcPr>
            <w:tcW w:w="850"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CA2B2C" w:rsidRPr="00A7768A" w:rsidRDefault="00CA2B2C" w:rsidP="00CA2B2C">
            <w:pPr>
              <w:spacing w:line="240" w:lineRule="auto"/>
              <w:jc w:val="right"/>
              <w:rPr>
                <w:rFonts w:eastAsia="Times New Roman" w:cs="Arial"/>
                <w:b/>
                <w:bCs/>
                <w:color w:val="000000"/>
                <w:sz w:val="18"/>
                <w:szCs w:val="18"/>
                <w:lang w:eastAsia="da-DK"/>
              </w:rPr>
            </w:pPr>
            <w:r w:rsidRPr="00A7768A">
              <w:rPr>
                <w:rFonts w:eastAsia="Times New Roman" w:cs="Arial"/>
                <w:b/>
                <w:bCs/>
                <w:color w:val="000000"/>
                <w:sz w:val="18"/>
                <w:szCs w:val="18"/>
                <w:lang w:eastAsia="da-DK"/>
              </w:rPr>
              <w:t>5,8%</w:t>
            </w:r>
          </w:p>
        </w:tc>
        <w:tc>
          <w:tcPr>
            <w:tcW w:w="709"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CA2B2C" w:rsidRPr="00A7768A" w:rsidRDefault="00CA2B2C" w:rsidP="00CA2B2C">
            <w:pPr>
              <w:spacing w:line="240" w:lineRule="auto"/>
              <w:jc w:val="right"/>
              <w:rPr>
                <w:rFonts w:eastAsia="Times New Roman" w:cs="Arial"/>
                <w:b/>
                <w:bCs/>
                <w:color w:val="000000"/>
                <w:sz w:val="18"/>
                <w:szCs w:val="18"/>
                <w:lang w:eastAsia="da-DK"/>
              </w:rPr>
            </w:pPr>
            <w:r w:rsidRPr="00A7768A">
              <w:rPr>
                <w:rFonts w:eastAsia="Times New Roman" w:cs="Arial"/>
                <w:b/>
                <w:bCs/>
                <w:color w:val="000000"/>
                <w:sz w:val="18"/>
                <w:szCs w:val="18"/>
                <w:lang w:eastAsia="da-DK"/>
              </w:rPr>
              <w:t>6,4%</w:t>
            </w:r>
          </w:p>
        </w:tc>
        <w:tc>
          <w:tcPr>
            <w:tcW w:w="851"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CA2B2C" w:rsidRPr="00A7768A" w:rsidRDefault="00CA2B2C" w:rsidP="00CA2B2C">
            <w:pPr>
              <w:spacing w:line="240" w:lineRule="auto"/>
              <w:jc w:val="right"/>
              <w:rPr>
                <w:rFonts w:eastAsia="Times New Roman" w:cs="Arial"/>
                <w:b/>
                <w:bCs/>
                <w:color w:val="000000"/>
                <w:sz w:val="18"/>
                <w:szCs w:val="18"/>
                <w:lang w:eastAsia="da-DK"/>
              </w:rPr>
            </w:pPr>
            <w:r w:rsidRPr="00A7768A">
              <w:rPr>
                <w:rFonts w:eastAsia="Times New Roman" w:cs="Arial"/>
                <w:b/>
                <w:bCs/>
                <w:color w:val="000000"/>
                <w:sz w:val="18"/>
                <w:szCs w:val="18"/>
                <w:lang w:eastAsia="da-DK"/>
              </w:rPr>
              <w:t>568</w:t>
            </w:r>
          </w:p>
        </w:tc>
        <w:tc>
          <w:tcPr>
            <w:tcW w:w="1134"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CA2B2C" w:rsidRPr="00A7768A" w:rsidRDefault="00CA2B2C" w:rsidP="00CA2B2C">
            <w:pPr>
              <w:spacing w:line="240" w:lineRule="auto"/>
              <w:jc w:val="right"/>
              <w:rPr>
                <w:rFonts w:eastAsia="Times New Roman" w:cs="Arial"/>
                <w:b/>
                <w:bCs/>
                <w:color w:val="000000"/>
                <w:sz w:val="18"/>
                <w:szCs w:val="18"/>
                <w:lang w:eastAsia="da-DK"/>
              </w:rPr>
            </w:pPr>
            <w:r w:rsidRPr="00A7768A">
              <w:rPr>
                <w:rFonts w:eastAsia="Times New Roman" w:cs="Arial"/>
                <w:b/>
                <w:bCs/>
                <w:color w:val="000000"/>
                <w:sz w:val="18"/>
                <w:szCs w:val="18"/>
                <w:lang w:eastAsia="da-DK"/>
              </w:rPr>
              <w:t>10,3</w:t>
            </w:r>
          </w:p>
        </w:tc>
        <w:tc>
          <w:tcPr>
            <w:tcW w:w="850"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CA2B2C" w:rsidRPr="00A7768A" w:rsidRDefault="00CA2B2C" w:rsidP="00CA2B2C">
            <w:pPr>
              <w:spacing w:line="240" w:lineRule="auto"/>
              <w:jc w:val="right"/>
              <w:rPr>
                <w:rFonts w:eastAsia="Times New Roman" w:cs="Arial"/>
                <w:b/>
                <w:bCs/>
                <w:color w:val="000000"/>
                <w:sz w:val="18"/>
                <w:szCs w:val="18"/>
                <w:lang w:eastAsia="da-DK"/>
              </w:rPr>
            </w:pPr>
            <w:r w:rsidRPr="00A7768A">
              <w:rPr>
                <w:rFonts w:eastAsia="Times New Roman" w:cs="Arial"/>
                <w:b/>
                <w:bCs/>
                <w:color w:val="000000"/>
                <w:sz w:val="18"/>
                <w:szCs w:val="18"/>
                <w:lang w:eastAsia="da-DK"/>
              </w:rPr>
              <w:t>515</w:t>
            </w:r>
          </w:p>
        </w:tc>
      </w:tr>
      <w:tr w:rsidR="00CA2B2C" w:rsidRPr="00A7768A" w:rsidTr="00B92F78">
        <w:trPr>
          <w:trHeight w:val="284"/>
        </w:trPr>
        <w:tc>
          <w:tcPr>
            <w:tcW w:w="2460" w:type="dxa"/>
            <w:gridSpan w:val="2"/>
            <w:tcBorders>
              <w:top w:val="single" w:sz="4" w:space="0" w:color="auto"/>
              <w:left w:val="single" w:sz="4" w:space="0" w:color="auto"/>
              <w:bottom w:val="single" w:sz="4" w:space="0" w:color="auto"/>
              <w:right w:val="single" w:sz="4" w:space="0" w:color="auto"/>
            </w:tcBorders>
            <w:shd w:val="clear" w:color="FFFFFF" w:fill="FFFFFF"/>
            <w:vAlign w:val="center"/>
            <w:hideMark/>
          </w:tcPr>
          <w:p w:rsidR="00CA2B2C" w:rsidRPr="00A7768A" w:rsidRDefault="00CA2B2C" w:rsidP="00CA2B2C">
            <w:pPr>
              <w:spacing w:line="240" w:lineRule="auto"/>
              <w:rPr>
                <w:rFonts w:eastAsia="Times New Roman" w:cs="Arial"/>
                <w:color w:val="000000"/>
                <w:sz w:val="18"/>
                <w:szCs w:val="18"/>
                <w:lang w:eastAsia="da-DK"/>
              </w:rPr>
            </w:pPr>
            <w:r w:rsidRPr="00A7768A">
              <w:rPr>
                <w:rFonts w:eastAsia="Times New Roman" w:cs="Arial"/>
                <w:color w:val="000000"/>
                <w:sz w:val="18"/>
                <w:szCs w:val="18"/>
                <w:lang w:eastAsia="da-DK"/>
              </w:rPr>
              <w:t>Politikområdet Skoler</w:t>
            </w:r>
          </w:p>
        </w:tc>
        <w:tc>
          <w:tcPr>
            <w:tcW w:w="654" w:type="dxa"/>
            <w:tcBorders>
              <w:top w:val="single" w:sz="4" w:space="0" w:color="auto"/>
              <w:left w:val="single" w:sz="4" w:space="0" w:color="auto"/>
              <w:bottom w:val="single" w:sz="4" w:space="0" w:color="auto"/>
              <w:right w:val="single" w:sz="4" w:space="0" w:color="auto"/>
            </w:tcBorders>
            <w:shd w:val="clear" w:color="FFFFFF" w:fill="E0E0E0"/>
            <w:noWrap/>
            <w:vAlign w:val="center"/>
            <w:hideMark/>
          </w:tcPr>
          <w:p w:rsidR="00CA2B2C" w:rsidRPr="00A7768A" w:rsidRDefault="00CA2B2C" w:rsidP="00CA2B2C">
            <w:pPr>
              <w:spacing w:line="240" w:lineRule="auto"/>
              <w:jc w:val="right"/>
              <w:rPr>
                <w:rFonts w:eastAsia="Times New Roman" w:cs="Arial"/>
                <w:color w:val="000000"/>
                <w:sz w:val="18"/>
                <w:szCs w:val="18"/>
                <w:lang w:eastAsia="da-DK"/>
              </w:rPr>
            </w:pPr>
            <w:r w:rsidRPr="00A7768A">
              <w:rPr>
                <w:rFonts w:eastAsia="Times New Roman" w:cs="Arial"/>
                <w:color w:val="000000"/>
                <w:sz w:val="18"/>
                <w:szCs w:val="18"/>
                <w:lang w:eastAsia="da-DK"/>
              </w:rPr>
              <w:t>6,0%</w:t>
            </w:r>
          </w:p>
        </w:tc>
        <w:tc>
          <w:tcPr>
            <w:tcW w:w="709" w:type="dxa"/>
            <w:tcBorders>
              <w:top w:val="single" w:sz="4" w:space="0" w:color="auto"/>
              <w:left w:val="single" w:sz="4" w:space="0" w:color="auto"/>
              <w:bottom w:val="single" w:sz="4" w:space="0" w:color="auto"/>
              <w:right w:val="single" w:sz="4" w:space="0" w:color="auto"/>
            </w:tcBorders>
            <w:shd w:val="clear" w:color="FFFFFF" w:fill="E0E0E0"/>
            <w:noWrap/>
            <w:vAlign w:val="center"/>
            <w:hideMark/>
          </w:tcPr>
          <w:p w:rsidR="00CA2B2C" w:rsidRPr="00A7768A" w:rsidRDefault="00CA2B2C" w:rsidP="00CA2B2C">
            <w:pPr>
              <w:spacing w:line="240" w:lineRule="auto"/>
              <w:jc w:val="right"/>
              <w:rPr>
                <w:rFonts w:eastAsia="Times New Roman" w:cs="Arial"/>
                <w:color w:val="000000"/>
                <w:sz w:val="18"/>
                <w:szCs w:val="18"/>
                <w:lang w:eastAsia="da-DK"/>
              </w:rPr>
            </w:pPr>
            <w:r w:rsidRPr="00A7768A">
              <w:rPr>
                <w:rFonts w:eastAsia="Times New Roman" w:cs="Arial"/>
                <w:color w:val="000000"/>
                <w:sz w:val="18"/>
                <w:szCs w:val="18"/>
                <w:lang w:eastAsia="da-DK"/>
              </w:rPr>
              <w:t>7,7%</w:t>
            </w:r>
          </w:p>
        </w:tc>
        <w:tc>
          <w:tcPr>
            <w:tcW w:w="708" w:type="dxa"/>
            <w:tcBorders>
              <w:top w:val="single" w:sz="4" w:space="0" w:color="auto"/>
              <w:left w:val="single" w:sz="4" w:space="0" w:color="auto"/>
              <w:bottom w:val="single" w:sz="4" w:space="0" w:color="auto"/>
              <w:right w:val="single" w:sz="4" w:space="0" w:color="auto"/>
            </w:tcBorders>
            <w:shd w:val="clear" w:color="FFFFFF" w:fill="E0E0E0"/>
            <w:noWrap/>
            <w:vAlign w:val="center"/>
            <w:hideMark/>
          </w:tcPr>
          <w:p w:rsidR="00CA2B2C" w:rsidRPr="00A7768A" w:rsidRDefault="00CA2B2C" w:rsidP="00CA2B2C">
            <w:pPr>
              <w:spacing w:line="240" w:lineRule="auto"/>
              <w:jc w:val="right"/>
              <w:rPr>
                <w:rFonts w:eastAsia="Times New Roman" w:cs="Arial"/>
                <w:color w:val="000000"/>
                <w:sz w:val="18"/>
                <w:szCs w:val="18"/>
                <w:lang w:eastAsia="da-DK"/>
              </w:rPr>
            </w:pPr>
            <w:r w:rsidRPr="00A7768A">
              <w:rPr>
                <w:rFonts w:eastAsia="Times New Roman" w:cs="Arial"/>
                <w:color w:val="000000"/>
                <w:sz w:val="18"/>
                <w:szCs w:val="18"/>
                <w:lang w:eastAsia="da-DK"/>
              </w:rPr>
              <w:t>5,3%</w:t>
            </w:r>
          </w:p>
        </w:tc>
        <w:tc>
          <w:tcPr>
            <w:tcW w:w="851" w:type="dxa"/>
            <w:tcBorders>
              <w:top w:val="single" w:sz="4" w:space="0" w:color="auto"/>
              <w:left w:val="single" w:sz="4" w:space="0" w:color="auto"/>
              <w:bottom w:val="single" w:sz="4" w:space="0" w:color="auto"/>
              <w:right w:val="single" w:sz="4" w:space="0" w:color="auto"/>
            </w:tcBorders>
            <w:shd w:val="clear" w:color="FFFFFF" w:fill="E0E0E0"/>
            <w:noWrap/>
            <w:vAlign w:val="center"/>
            <w:hideMark/>
          </w:tcPr>
          <w:p w:rsidR="00CA2B2C" w:rsidRPr="00A7768A" w:rsidRDefault="00CA2B2C" w:rsidP="00CA2B2C">
            <w:pPr>
              <w:spacing w:line="240" w:lineRule="auto"/>
              <w:jc w:val="right"/>
              <w:rPr>
                <w:rFonts w:eastAsia="Times New Roman" w:cs="Arial"/>
                <w:color w:val="000000"/>
                <w:sz w:val="18"/>
                <w:szCs w:val="18"/>
                <w:lang w:eastAsia="da-DK"/>
              </w:rPr>
            </w:pPr>
            <w:r w:rsidRPr="00A7768A">
              <w:rPr>
                <w:rFonts w:eastAsia="Times New Roman" w:cs="Arial"/>
                <w:color w:val="000000"/>
                <w:sz w:val="18"/>
                <w:szCs w:val="18"/>
                <w:lang w:eastAsia="da-DK"/>
              </w:rPr>
              <w:t>6,1%</w:t>
            </w:r>
          </w:p>
        </w:tc>
        <w:tc>
          <w:tcPr>
            <w:tcW w:w="850" w:type="dxa"/>
            <w:tcBorders>
              <w:top w:val="single" w:sz="4" w:space="0" w:color="auto"/>
              <w:left w:val="single" w:sz="4" w:space="0" w:color="auto"/>
              <w:bottom w:val="single" w:sz="4" w:space="0" w:color="auto"/>
              <w:right w:val="single" w:sz="4" w:space="0" w:color="auto"/>
            </w:tcBorders>
            <w:shd w:val="clear" w:color="FFFFFF" w:fill="E0E0E0"/>
            <w:noWrap/>
            <w:vAlign w:val="center"/>
            <w:hideMark/>
          </w:tcPr>
          <w:p w:rsidR="00CA2B2C" w:rsidRPr="00A7768A" w:rsidRDefault="00CA2B2C" w:rsidP="00CA2B2C">
            <w:pPr>
              <w:spacing w:line="240" w:lineRule="auto"/>
              <w:jc w:val="right"/>
              <w:rPr>
                <w:rFonts w:eastAsia="Times New Roman" w:cs="Arial"/>
                <w:color w:val="000000"/>
                <w:sz w:val="18"/>
                <w:szCs w:val="18"/>
                <w:lang w:eastAsia="da-DK"/>
              </w:rPr>
            </w:pPr>
            <w:r w:rsidRPr="00A7768A">
              <w:rPr>
                <w:rFonts w:eastAsia="Times New Roman" w:cs="Arial"/>
                <w:color w:val="000000"/>
                <w:sz w:val="18"/>
                <w:szCs w:val="18"/>
                <w:lang w:eastAsia="da-DK"/>
              </w:rPr>
              <w:t>5,8%</w:t>
            </w:r>
          </w:p>
        </w:tc>
        <w:tc>
          <w:tcPr>
            <w:tcW w:w="709" w:type="dxa"/>
            <w:tcBorders>
              <w:top w:val="single" w:sz="4" w:space="0" w:color="auto"/>
              <w:left w:val="single" w:sz="4" w:space="0" w:color="auto"/>
              <w:bottom w:val="single" w:sz="4" w:space="0" w:color="auto"/>
              <w:right w:val="single" w:sz="4" w:space="0" w:color="auto"/>
            </w:tcBorders>
            <w:shd w:val="clear" w:color="FFFFFF" w:fill="E0E0E0"/>
            <w:noWrap/>
            <w:vAlign w:val="center"/>
            <w:hideMark/>
          </w:tcPr>
          <w:p w:rsidR="00CA2B2C" w:rsidRPr="00A7768A" w:rsidRDefault="00CA2B2C" w:rsidP="00CA2B2C">
            <w:pPr>
              <w:spacing w:line="240" w:lineRule="auto"/>
              <w:jc w:val="right"/>
              <w:rPr>
                <w:rFonts w:eastAsia="Times New Roman" w:cs="Arial"/>
                <w:color w:val="000000"/>
                <w:sz w:val="18"/>
                <w:szCs w:val="18"/>
                <w:lang w:eastAsia="da-DK"/>
              </w:rPr>
            </w:pPr>
            <w:r w:rsidRPr="00A7768A">
              <w:rPr>
                <w:rFonts w:eastAsia="Times New Roman" w:cs="Arial"/>
                <w:color w:val="000000"/>
                <w:sz w:val="18"/>
                <w:szCs w:val="18"/>
                <w:lang w:eastAsia="da-DK"/>
              </w:rPr>
              <w:t>6,4%</w:t>
            </w:r>
          </w:p>
        </w:tc>
        <w:tc>
          <w:tcPr>
            <w:tcW w:w="851" w:type="dxa"/>
            <w:tcBorders>
              <w:top w:val="single" w:sz="4" w:space="0" w:color="auto"/>
              <w:left w:val="single" w:sz="4" w:space="0" w:color="auto"/>
              <w:bottom w:val="single" w:sz="4" w:space="0" w:color="auto"/>
              <w:right w:val="single" w:sz="4" w:space="0" w:color="auto"/>
            </w:tcBorders>
            <w:shd w:val="clear" w:color="FFFFFF" w:fill="E0E0E0"/>
            <w:noWrap/>
            <w:vAlign w:val="center"/>
            <w:hideMark/>
          </w:tcPr>
          <w:p w:rsidR="00CA2B2C" w:rsidRPr="00A7768A" w:rsidRDefault="00CA2B2C" w:rsidP="00CA2B2C">
            <w:pPr>
              <w:spacing w:line="240" w:lineRule="auto"/>
              <w:jc w:val="right"/>
              <w:rPr>
                <w:rFonts w:eastAsia="Times New Roman" w:cs="Arial"/>
                <w:color w:val="000000"/>
                <w:sz w:val="18"/>
                <w:szCs w:val="18"/>
                <w:lang w:eastAsia="da-DK"/>
              </w:rPr>
            </w:pPr>
            <w:r w:rsidRPr="00A7768A">
              <w:rPr>
                <w:rFonts w:eastAsia="Times New Roman" w:cs="Arial"/>
                <w:color w:val="000000"/>
                <w:sz w:val="18"/>
                <w:szCs w:val="18"/>
                <w:lang w:eastAsia="da-DK"/>
              </w:rPr>
              <w:t>568</w:t>
            </w:r>
          </w:p>
        </w:tc>
        <w:tc>
          <w:tcPr>
            <w:tcW w:w="1134" w:type="dxa"/>
            <w:tcBorders>
              <w:top w:val="single" w:sz="4" w:space="0" w:color="auto"/>
              <w:left w:val="single" w:sz="4" w:space="0" w:color="auto"/>
              <w:bottom w:val="single" w:sz="4" w:space="0" w:color="auto"/>
              <w:right w:val="single" w:sz="4" w:space="0" w:color="auto"/>
            </w:tcBorders>
            <w:shd w:val="clear" w:color="FFFFFF" w:fill="E0E0E0"/>
            <w:noWrap/>
            <w:vAlign w:val="center"/>
            <w:hideMark/>
          </w:tcPr>
          <w:p w:rsidR="00CA2B2C" w:rsidRPr="00A7768A" w:rsidRDefault="00CA2B2C" w:rsidP="00CA2B2C">
            <w:pPr>
              <w:spacing w:line="240" w:lineRule="auto"/>
              <w:jc w:val="right"/>
              <w:rPr>
                <w:rFonts w:eastAsia="Times New Roman" w:cs="Arial"/>
                <w:color w:val="000000"/>
                <w:sz w:val="18"/>
                <w:szCs w:val="18"/>
                <w:lang w:eastAsia="da-DK"/>
              </w:rPr>
            </w:pPr>
            <w:r w:rsidRPr="00A7768A">
              <w:rPr>
                <w:rFonts w:eastAsia="Times New Roman" w:cs="Arial"/>
                <w:color w:val="000000"/>
                <w:sz w:val="18"/>
                <w:szCs w:val="18"/>
                <w:lang w:eastAsia="da-DK"/>
              </w:rPr>
              <w:t>10,3</w:t>
            </w:r>
          </w:p>
        </w:tc>
        <w:tc>
          <w:tcPr>
            <w:tcW w:w="850" w:type="dxa"/>
            <w:tcBorders>
              <w:top w:val="single" w:sz="4" w:space="0" w:color="auto"/>
              <w:left w:val="single" w:sz="4" w:space="0" w:color="auto"/>
              <w:bottom w:val="single" w:sz="4" w:space="0" w:color="auto"/>
              <w:right w:val="single" w:sz="4" w:space="0" w:color="auto"/>
            </w:tcBorders>
            <w:shd w:val="clear" w:color="FFFFFF" w:fill="E0E0E0"/>
            <w:noWrap/>
            <w:vAlign w:val="center"/>
            <w:hideMark/>
          </w:tcPr>
          <w:p w:rsidR="00CA2B2C" w:rsidRPr="00A7768A" w:rsidRDefault="00CA2B2C" w:rsidP="00CA2B2C">
            <w:pPr>
              <w:spacing w:line="240" w:lineRule="auto"/>
              <w:jc w:val="right"/>
              <w:rPr>
                <w:rFonts w:eastAsia="Times New Roman" w:cs="Arial"/>
                <w:color w:val="000000"/>
                <w:sz w:val="18"/>
                <w:szCs w:val="18"/>
                <w:lang w:eastAsia="da-DK"/>
              </w:rPr>
            </w:pPr>
            <w:r w:rsidRPr="00A7768A">
              <w:rPr>
                <w:rFonts w:eastAsia="Times New Roman" w:cs="Arial"/>
                <w:color w:val="000000"/>
                <w:sz w:val="18"/>
                <w:szCs w:val="18"/>
                <w:lang w:eastAsia="da-DK"/>
              </w:rPr>
              <w:t>515</w:t>
            </w:r>
          </w:p>
        </w:tc>
      </w:tr>
    </w:tbl>
    <w:p w:rsidR="00CA2B2C" w:rsidRPr="00CA2B2C" w:rsidRDefault="00CA2B2C" w:rsidP="00CA2B2C"/>
    <w:p w:rsidR="00CA2B2C" w:rsidRPr="00B92F78" w:rsidRDefault="00CA2B2C" w:rsidP="00CA2B2C">
      <w:pPr>
        <w:rPr>
          <w:u w:val="single"/>
        </w:rPr>
      </w:pPr>
      <w:r w:rsidRPr="00B92F78">
        <w:rPr>
          <w:u w:val="single"/>
        </w:rPr>
        <w:t>Effektmål</w:t>
      </w:r>
    </w:p>
    <w:p w:rsidR="00CA2B2C" w:rsidRPr="00CA2B2C" w:rsidRDefault="00CA2B2C" w:rsidP="00CA2B2C">
      <w:pPr>
        <w:pBdr>
          <w:top w:val="nil"/>
          <w:left w:val="nil"/>
          <w:bottom w:val="nil"/>
          <w:right w:val="nil"/>
          <w:between w:val="nil"/>
          <w:bar w:val="nil"/>
        </w:pBdr>
        <w:jc w:val="left"/>
        <w:rPr>
          <w:rFonts w:eastAsia="Calibri" w:cs="Arial"/>
          <w:bCs/>
          <w:color w:val="000000"/>
          <w:u w:color="000000"/>
          <w:bdr w:val="nil"/>
          <w:lang w:eastAsia="da-DK"/>
        </w:rPr>
      </w:pPr>
      <w:r w:rsidRPr="00CA2B2C">
        <w:rPr>
          <w:rFonts w:eastAsia="Calibri" w:cs="Arial"/>
          <w:bCs/>
          <w:color w:val="000000"/>
          <w:u w:color="000000"/>
          <w:bdr w:val="nil"/>
          <w:lang w:eastAsia="da-DK"/>
        </w:rPr>
        <w:t xml:space="preserve">Strategiplanen for skoleområdet 2017 </w:t>
      </w:r>
      <w:r w:rsidR="00B92F78">
        <w:rPr>
          <w:rFonts w:eastAsia="Calibri" w:cs="Arial"/>
          <w:bCs/>
          <w:color w:val="000000"/>
          <w:u w:color="000000"/>
          <w:bdr w:val="nil"/>
          <w:lang w:eastAsia="da-DK"/>
        </w:rPr>
        <w:t>-</w:t>
      </w:r>
      <w:r w:rsidRPr="00CA2B2C">
        <w:rPr>
          <w:rFonts w:eastAsia="Calibri" w:cs="Arial"/>
          <w:bCs/>
          <w:color w:val="000000"/>
          <w:u w:color="000000"/>
          <w:bdr w:val="nil"/>
          <w:lang w:eastAsia="da-DK"/>
        </w:rPr>
        <w:t xml:space="preserve"> 2019 beskriver skolen, som Vordingborg Kommune ønsker, at den skal udvikle sig frem mod 2019 og har til formål at skabe en rød tråd fra de politiske beslutninger over ledelse til praksis på skolerne. Strategiplanen angiver således en tydelig retning, der følges op af afrapportering på de 14 effektmål i strategiplanen, alt efter hvornår data på de forskellige effektmål er tilgængelig. Nedenfor er oplistet effektmålene, som de er blevet afrapporteret i 2018.</w:t>
      </w:r>
    </w:p>
    <w:p w:rsidR="00CA2B2C" w:rsidRPr="00CA2B2C" w:rsidRDefault="00CA2B2C" w:rsidP="00CA2B2C"/>
    <w:p w:rsidR="00CA2B2C" w:rsidRPr="00B92F78" w:rsidRDefault="00CA2B2C" w:rsidP="00B92F78">
      <w:pPr>
        <w:rPr>
          <w:u w:val="single"/>
        </w:rPr>
      </w:pPr>
      <w:r w:rsidRPr="00B92F78">
        <w:rPr>
          <w:u w:val="single"/>
        </w:rPr>
        <w:t>Andel elever i folkeskolen</w:t>
      </w:r>
    </w:p>
    <w:p w:rsidR="00CA2B2C" w:rsidRDefault="00CA2B2C" w:rsidP="00E64A75">
      <w:pPr>
        <w:numPr>
          <w:ilvl w:val="0"/>
          <w:numId w:val="24"/>
        </w:numPr>
        <w:ind w:left="357" w:hanging="357"/>
        <w:contextualSpacing/>
        <w:jc w:val="left"/>
        <w:rPr>
          <w:rFonts w:cs="Arial"/>
        </w:rPr>
      </w:pPr>
      <w:r w:rsidRPr="00CA2B2C">
        <w:rPr>
          <w:rFonts w:cs="Arial"/>
        </w:rPr>
        <w:t>Effektmål 1: Andelen af elever, der går i folkeskolen i Vordingborg Kommune stiger.</w:t>
      </w:r>
    </w:p>
    <w:p w:rsidR="00B92F78" w:rsidRPr="00CA2B2C" w:rsidRDefault="00B92F78" w:rsidP="00B92F78">
      <w:pPr>
        <w:contextualSpacing/>
        <w:jc w:val="left"/>
        <w:rPr>
          <w:rFonts w:cs="Arial"/>
        </w:rPr>
      </w:pPr>
    </w:p>
    <w:tbl>
      <w:tblPr>
        <w:tblW w:w="9639" w:type="dxa"/>
        <w:tblCellMar>
          <w:left w:w="70" w:type="dxa"/>
          <w:right w:w="70" w:type="dxa"/>
        </w:tblCellMar>
        <w:tblLook w:val="04A0" w:firstRow="1" w:lastRow="0" w:firstColumn="1" w:lastColumn="0" w:noHBand="0" w:noVBand="1"/>
      </w:tblPr>
      <w:tblGrid>
        <w:gridCol w:w="5385"/>
        <w:gridCol w:w="1418"/>
        <w:gridCol w:w="1418"/>
        <w:gridCol w:w="1418"/>
      </w:tblGrid>
      <w:tr w:rsidR="00CA2B2C" w:rsidRPr="00B92F78" w:rsidTr="00B92F78">
        <w:trPr>
          <w:trHeight w:val="284"/>
        </w:trPr>
        <w:tc>
          <w:tcPr>
            <w:tcW w:w="5387" w:type="dxa"/>
            <w:tcBorders>
              <w:top w:val="single" w:sz="4" w:space="0" w:color="auto"/>
              <w:left w:val="single" w:sz="4" w:space="0" w:color="auto"/>
              <w:bottom w:val="single" w:sz="4" w:space="0" w:color="auto"/>
              <w:right w:val="single" w:sz="4" w:space="0" w:color="auto"/>
            </w:tcBorders>
            <w:shd w:val="clear" w:color="000000" w:fill="005584"/>
            <w:vAlign w:val="center"/>
            <w:hideMark/>
          </w:tcPr>
          <w:p w:rsidR="00CA2B2C" w:rsidRPr="00B92F78" w:rsidRDefault="00CA2B2C" w:rsidP="00CA2B2C">
            <w:pPr>
              <w:spacing w:line="240" w:lineRule="auto"/>
              <w:rPr>
                <w:rFonts w:eastAsia="Times New Roman" w:cs="Arial"/>
                <w:b/>
                <w:bCs/>
                <w:color w:val="FFFFFF"/>
                <w:sz w:val="18"/>
                <w:szCs w:val="18"/>
                <w:lang w:eastAsia="da-DK"/>
              </w:rPr>
            </w:pPr>
            <w:r w:rsidRPr="00B92F78">
              <w:rPr>
                <w:rFonts w:eastAsia="Times New Roman" w:cs="Arial"/>
                <w:b/>
                <w:bCs/>
                <w:color w:val="FFFFFF"/>
                <w:sz w:val="18"/>
                <w:szCs w:val="18"/>
                <w:lang w:eastAsia="da-DK"/>
              </w:rPr>
              <w:t>Andel elever, der går i folkeskolen i Vordingborg Kommune</w:t>
            </w:r>
          </w:p>
        </w:tc>
        <w:tc>
          <w:tcPr>
            <w:tcW w:w="1418" w:type="dxa"/>
            <w:tcBorders>
              <w:top w:val="single" w:sz="4" w:space="0" w:color="auto"/>
              <w:left w:val="nil"/>
              <w:bottom w:val="single" w:sz="4" w:space="0" w:color="auto"/>
              <w:right w:val="single" w:sz="4" w:space="0" w:color="auto"/>
            </w:tcBorders>
            <w:shd w:val="clear" w:color="000000" w:fill="005584"/>
            <w:vAlign w:val="center"/>
            <w:hideMark/>
          </w:tcPr>
          <w:p w:rsidR="00CA2B2C" w:rsidRPr="00B92F78" w:rsidRDefault="00CA2B2C" w:rsidP="00CA2B2C">
            <w:pPr>
              <w:spacing w:line="240" w:lineRule="auto"/>
              <w:jc w:val="center"/>
              <w:rPr>
                <w:rFonts w:eastAsia="Times New Roman" w:cs="Arial"/>
                <w:b/>
                <w:bCs/>
                <w:color w:val="FFFFFF"/>
                <w:sz w:val="18"/>
                <w:szCs w:val="18"/>
                <w:lang w:eastAsia="da-DK"/>
              </w:rPr>
            </w:pPr>
            <w:r w:rsidRPr="00B92F78">
              <w:rPr>
                <w:rFonts w:eastAsia="Times New Roman" w:cs="Arial"/>
                <w:b/>
                <w:bCs/>
                <w:color w:val="FFFFFF"/>
                <w:sz w:val="18"/>
                <w:szCs w:val="18"/>
                <w:lang w:eastAsia="da-DK"/>
              </w:rPr>
              <w:t>2016</w:t>
            </w:r>
          </w:p>
        </w:tc>
        <w:tc>
          <w:tcPr>
            <w:tcW w:w="1418" w:type="dxa"/>
            <w:tcBorders>
              <w:top w:val="single" w:sz="4" w:space="0" w:color="auto"/>
              <w:left w:val="nil"/>
              <w:bottom w:val="single" w:sz="4" w:space="0" w:color="auto"/>
              <w:right w:val="single" w:sz="4" w:space="0" w:color="auto"/>
            </w:tcBorders>
            <w:shd w:val="clear" w:color="000000" w:fill="005584"/>
            <w:vAlign w:val="center"/>
            <w:hideMark/>
          </w:tcPr>
          <w:p w:rsidR="00CA2B2C" w:rsidRPr="00B92F78" w:rsidRDefault="00CA2B2C" w:rsidP="00CA2B2C">
            <w:pPr>
              <w:spacing w:line="240" w:lineRule="auto"/>
              <w:jc w:val="center"/>
              <w:rPr>
                <w:rFonts w:eastAsia="Times New Roman" w:cs="Arial"/>
                <w:b/>
                <w:bCs/>
                <w:color w:val="FFFFFF"/>
                <w:sz w:val="18"/>
                <w:szCs w:val="18"/>
                <w:lang w:eastAsia="da-DK"/>
              </w:rPr>
            </w:pPr>
            <w:r w:rsidRPr="00B92F78">
              <w:rPr>
                <w:rFonts w:eastAsia="Times New Roman" w:cs="Arial"/>
                <w:b/>
                <w:bCs/>
                <w:color w:val="FFFFFF"/>
                <w:sz w:val="18"/>
                <w:szCs w:val="18"/>
                <w:lang w:eastAsia="da-DK"/>
              </w:rPr>
              <w:t>2017</w:t>
            </w:r>
          </w:p>
        </w:tc>
        <w:tc>
          <w:tcPr>
            <w:tcW w:w="1418" w:type="dxa"/>
            <w:tcBorders>
              <w:top w:val="single" w:sz="4" w:space="0" w:color="auto"/>
              <w:left w:val="nil"/>
              <w:bottom w:val="single" w:sz="4" w:space="0" w:color="auto"/>
              <w:right w:val="single" w:sz="4" w:space="0" w:color="auto"/>
            </w:tcBorders>
            <w:shd w:val="clear" w:color="000000" w:fill="005584"/>
            <w:vAlign w:val="center"/>
            <w:hideMark/>
          </w:tcPr>
          <w:p w:rsidR="00CA2B2C" w:rsidRPr="00B92F78" w:rsidRDefault="00CA2B2C" w:rsidP="00CA2B2C">
            <w:pPr>
              <w:spacing w:line="240" w:lineRule="auto"/>
              <w:jc w:val="center"/>
              <w:rPr>
                <w:rFonts w:eastAsia="Times New Roman" w:cs="Arial"/>
                <w:b/>
                <w:bCs/>
                <w:color w:val="FFFFFF"/>
                <w:sz w:val="18"/>
                <w:szCs w:val="18"/>
                <w:lang w:eastAsia="da-DK"/>
              </w:rPr>
            </w:pPr>
            <w:r w:rsidRPr="00B92F78">
              <w:rPr>
                <w:rFonts w:eastAsia="Times New Roman" w:cs="Arial"/>
                <w:b/>
                <w:bCs/>
                <w:color w:val="FFFFFF"/>
                <w:sz w:val="18"/>
                <w:szCs w:val="18"/>
                <w:lang w:eastAsia="da-DK"/>
              </w:rPr>
              <w:t>2018</w:t>
            </w:r>
          </w:p>
        </w:tc>
      </w:tr>
      <w:tr w:rsidR="00CA2B2C" w:rsidRPr="00B92F78" w:rsidTr="00B92F78">
        <w:trPr>
          <w:trHeight w:val="284"/>
        </w:trPr>
        <w:tc>
          <w:tcPr>
            <w:tcW w:w="5387" w:type="dxa"/>
            <w:tcBorders>
              <w:top w:val="nil"/>
              <w:left w:val="single" w:sz="4" w:space="0" w:color="auto"/>
              <w:bottom w:val="single" w:sz="4" w:space="0" w:color="auto"/>
              <w:right w:val="single" w:sz="4" w:space="0" w:color="auto"/>
            </w:tcBorders>
            <w:shd w:val="clear" w:color="auto" w:fill="auto"/>
            <w:vAlign w:val="center"/>
            <w:hideMark/>
          </w:tcPr>
          <w:p w:rsidR="00CA2B2C" w:rsidRPr="00B92F78" w:rsidRDefault="00CA2B2C" w:rsidP="00CA2B2C">
            <w:pPr>
              <w:spacing w:line="240" w:lineRule="auto"/>
              <w:rPr>
                <w:rFonts w:eastAsia="Times New Roman" w:cs="Arial"/>
                <w:color w:val="000000"/>
                <w:sz w:val="18"/>
                <w:szCs w:val="18"/>
                <w:lang w:eastAsia="da-DK"/>
              </w:rPr>
            </w:pPr>
            <w:r w:rsidRPr="00B92F78">
              <w:rPr>
                <w:rFonts w:eastAsia="Times New Roman" w:cs="Arial"/>
                <w:color w:val="000000"/>
                <w:sz w:val="18"/>
                <w:szCs w:val="18"/>
                <w:lang w:eastAsia="da-DK"/>
              </w:rPr>
              <w:t>Andel i folkeskoler, 0. - 9. klasse</w:t>
            </w:r>
          </w:p>
        </w:tc>
        <w:tc>
          <w:tcPr>
            <w:tcW w:w="1418" w:type="dxa"/>
            <w:tcBorders>
              <w:top w:val="nil"/>
              <w:left w:val="nil"/>
              <w:bottom w:val="single" w:sz="4" w:space="0" w:color="auto"/>
              <w:right w:val="single" w:sz="4" w:space="0" w:color="auto"/>
            </w:tcBorders>
            <w:shd w:val="clear" w:color="auto" w:fill="auto"/>
            <w:vAlign w:val="center"/>
            <w:hideMark/>
          </w:tcPr>
          <w:p w:rsidR="00CA2B2C" w:rsidRPr="00B92F78" w:rsidRDefault="00CA2B2C" w:rsidP="00CA2B2C">
            <w:pPr>
              <w:spacing w:line="240" w:lineRule="auto"/>
              <w:jc w:val="center"/>
              <w:rPr>
                <w:rFonts w:eastAsia="Times New Roman" w:cs="Arial"/>
                <w:color w:val="000000"/>
                <w:sz w:val="18"/>
                <w:szCs w:val="18"/>
                <w:lang w:eastAsia="da-DK"/>
              </w:rPr>
            </w:pPr>
            <w:r w:rsidRPr="00B92F78">
              <w:rPr>
                <w:rFonts w:eastAsia="Times New Roman" w:cs="Arial"/>
                <w:color w:val="000000"/>
                <w:sz w:val="18"/>
                <w:szCs w:val="18"/>
                <w:lang w:eastAsia="da-DK"/>
              </w:rPr>
              <w:t>72,57%</w:t>
            </w:r>
          </w:p>
        </w:tc>
        <w:tc>
          <w:tcPr>
            <w:tcW w:w="1418" w:type="dxa"/>
            <w:tcBorders>
              <w:top w:val="nil"/>
              <w:left w:val="nil"/>
              <w:bottom w:val="single" w:sz="4" w:space="0" w:color="auto"/>
              <w:right w:val="single" w:sz="4" w:space="0" w:color="auto"/>
            </w:tcBorders>
            <w:shd w:val="clear" w:color="auto" w:fill="auto"/>
            <w:vAlign w:val="center"/>
            <w:hideMark/>
          </w:tcPr>
          <w:p w:rsidR="00CA2B2C" w:rsidRPr="00B92F78" w:rsidRDefault="00CA2B2C" w:rsidP="00CA2B2C">
            <w:pPr>
              <w:spacing w:line="240" w:lineRule="auto"/>
              <w:jc w:val="center"/>
              <w:rPr>
                <w:rFonts w:eastAsia="Times New Roman" w:cs="Arial"/>
                <w:color w:val="000000"/>
                <w:sz w:val="18"/>
                <w:szCs w:val="18"/>
                <w:lang w:eastAsia="da-DK"/>
              </w:rPr>
            </w:pPr>
            <w:r w:rsidRPr="00B92F78">
              <w:rPr>
                <w:rFonts w:eastAsia="Times New Roman" w:cs="Arial"/>
                <w:color w:val="000000"/>
                <w:sz w:val="18"/>
                <w:szCs w:val="18"/>
                <w:lang w:eastAsia="da-DK"/>
              </w:rPr>
              <w:t>72,20%</w:t>
            </w:r>
          </w:p>
        </w:tc>
        <w:tc>
          <w:tcPr>
            <w:tcW w:w="1418" w:type="dxa"/>
            <w:tcBorders>
              <w:top w:val="nil"/>
              <w:left w:val="nil"/>
              <w:bottom w:val="single" w:sz="4" w:space="0" w:color="auto"/>
              <w:right w:val="single" w:sz="4" w:space="0" w:color="auto"/>
            </w:tcBorders>
            <w:shd w:val="clear" w:color="auto" w:fill="auto"/>
            <w:vAlign w:val="center"/>
            <w:hideMark/>
          </w:tcPr>
          <w:p w:rsidR="00CA2B2C" w:rsidRPr="00B92F78" w:rsidRDefault="00CA2B2C" w:rsidP="00CA2B2C">
            <w:pPr>
              <w:spacing w:line="240" w:lineRule="auto"/>
              <w:jc w:val="center"/>
              <w:rPr>
                <w:rFonts w:eastAsia="Times New Roman" w:cs="Arial"/>
                <w:color w:val="000000"/>
                <w:sz w:val="18"/>
                <w:szCs w:val="18"/>
                <w:lang w:eastAsia="da-DK"/>
              </w:rPr>
            </w:pPr>
            <w:r w:rsidRPr="00B92F78">
              <w:rPr>
                <w:rFonts w:eastAsia="Times New Roman" w:cs="Arial"/>
                <w:color w:val="000000"/>
                <w:sz w:val="18"/>
                <w:szCs w:val="18"/>
                <w:lang w:eastAsia="da-DK"/>
              </w:rPr>
              <w:t>71,10%</w:t>
            </w:r>
          </w:p>
        </w:tc>
      </w:tr>
      <w:tr w:rsidR="00CA2B2C" w:rsidRPr="00B92F78" w:rsidTr="00B92F78">
        <w:trPr>
          <w:trHeight w:val="284"/>
        </w:trPr>
        <w:tc>
          <w:tcPr>
            <w:tcW w:w="5387" w:type="dxa"/>
            <w:tcBorders>
              <w:top w:val="nil"/>
              <w:left w:val="single" w:sz="4" w:space="0" w:color="auto"/>
              <w:bottom w:val="single" w:sz="4" w:space="0" w:color="auto"/>
              <w:right w:val="single" w:sz="4" w:space="0" w:color="auto"/>
            </w:tcBorders>
            <w:shd w:val="clear" w:color="auto" w:fill="auto"/>
            <w:vAlign w:val="center"/>
            <w:hideMark/>
          </w:tcPr>
          <w:p w:rsidR="00CA2B2C" w:rsidRPr="00B92F78" w:rsidRDefault="00CA2B2C" w:rsidP="00CA2B2C">
            <w:pPr>
              <w:spacing w:line="240" w:lineRule="auto"/>
              <w:rPr>
                <w:rFonts w:eastAsia="Times New Roman" w:cs="Arial"/>
                <w:color w:val="000000"/>
                <w:sz w:val="18"/>
                <w:szCs w:val="18"/>
                <w:lang w:eastAsia="da-DK"/>
              </w:rPr>
            </w:pPr>
            <w:r w:rsidRPr="00B92F78">
              <w:rPr>
                <w:rFonts w:eastAsia="Times New Roman" w:cs="Arial"/>
                <w:color w:val="000000"/>
                <w:sz w:val="18"/>
                <w:szCs w:val="18"/>
                <w:lang w:eastAsia="da-DK"/>
              </w:rPr>
              <w:t>Andel i privatskoler, 0. - 9. klasse</w:t>
            </w:r>
          </w:p>
        </w:tc>
        <w:tc>
          <w:tcPr>
            <w:tcW w:w="1418" w:type="dxa"/>
            <w:tcBorders>
              <w:top w:val="nil"/>
              <w:left w:val="nil"/>
              <w:bottom w:val="single" w:sz="4" w:space="0" w:color="auto"/>
              <w:right w:val="single" w:sz="4" w:space="0" w:color="auto"/>
            </w:tcBorders>
            <w:shd w:val="clear" w:color="auto" w:fill="auto"/>
            <w:vAlign w:val="center"/>
            <w:hideMark/>
          </w:tcPr>
          <w:p w:rsidR="00CA2B2C" w:rsidRPr="00B92F78" w:rsidRDefault="00CA2B2C" w:rsidP="00CA2B2C">
            <w:pPr>
              <w:spacing w:line="240" w:lineRule="auto"/>
              <w:jc w:val="center"/>
              <w:rPr>
                <w:rFonts w:eastAsia="Times New Roman" w:cs="Arial"/>
                <w:color w:val="000000"/>
                <w:sz w:val="18"/>
                <w:szCs w:val="18"/>
                <w:lang w:eastAsia="da-DK"/>
              </w:rPr>
            </w:pPr>
            <w:r w:rsidRPr="00B92F78">
              <w:rPr>
                <w:rFonts w:eastAsia="Times New Roman" w:cs="Arial"/>
                <w:color w:val="000000"/>
                <w:sz w:val="18"/>
                <w:szCs w:val="18"/>
                <w:lang w:eastAsia="da-DK"/>
              </w:rPr>
              <w:t>24,46%</w:t>
            </w:r>
          </w:p>
        </w:tc>
        <w:tc>
          <w:tcPr>
            <w:tcW w:w="1418" w:type="dxa"/>
            <w:tcBorders>
              <w:top w:val="nil"/>
              <w:left w:val="nil"/>
              <w:bottom w:val="single" w:sz="4" w:space="0" w:color="auto"/>
              <w:right w:val="single" w:sz="4" w:space="0" w:color="auto"/>
            </w:tcBorders>
            <w:shd w:val="clear" w:color="auto" w:fill="auto"/>
            <w:vAlign w:val="center"/>
            <w:hideMark/>
          </w:tcPr>
          <w:p w:rsidR="00CA2B2C" w:rsidRPr="00B92F78" w:rsidRDefault="00CA2B2C" w:rsidP="00CA2B2C">
            <w:pPr>
              <w:spacing w:line="240" w:lineRule="auto"/>
              <w:jc w:val="center"/>
              <w:rPr>
                <w:rFonts w:eastAsia="Times New Roman" w:cs="Arial"/>
                <w:color w:val="000000"/>
                <w:sz w:val="18"/>
                <w:szCs w:val="18"/>
                <w:lang w:eastAsia="da-DK"/>
              </w:rPr>
            </w:pPr>
            <w:r w:rsidRPr="00B92F78">
              <w:rPr>
                <w:rFonts w:eastAsia="Times New Roman" w:cs="Arial"/>
                <w:color w:val="000000"/>
                <w:sz w:val="18"/>
                <w:szCs w:val="18"/>
                <w:lang w:eastAsia="da-DK"/>
              </w:rPr>
              <w:t>24,85%</w:t>
            </w:r>
          </w:p>
        </w:tc>
        <w:tc>
          <w:tcPr>
            <w:tcW w:w="1418" w:type="dxa"/>
            <w:tcBorders>
              <w:top w:val="nil"/>
              <w:left w:val="nil"/>
              <w:bottom w:val="single" w:sz="4" w:space="0" w:color="auto"/>
              <w:right w:val="single" w:sz="4" w:space="0" w:color="auto"/>
            </w:tcBorders>
            <w:shd w:val="clear" w:color="auto" w:fill="auto"/>
            <w:vAlign w:val="center"/>
            <w:hideMark/>
          </w:tcPr>
          <w:p w:rsidR="00CA2B2C" w:rsidRPr="00B92F78" w:rsidRDefault="00CA2B2C" w:rsidP="00CA2B2C">
            <w:pPr>
              <w:spacing w:line="240" w:lineRule="auto"/>
              <w:jc w:val="center"/>
              <w:rPr>
                <w:rFonts w:eastAsia="Times New Roman" w:cs="Arial"/>
                <w:color w:val="000000"/>
                <w:sz w:val="18"/>
                <w:szCs w:val="18"/>
                <w:lang w:eastAsia="da-DK"/>
              </w:rPr>
            </w:pPr>
            <w:r w:rsidRPr="00B92F78">
              <w:rPr>
                <w:rFonts w:eastAsia="Times New Roman" w:cs="Arial"/>
                <w:color w:val="000000"/>
                <w:sz w:val="18"/>
                <w:szCs w:val="18"/>
                <w:lang w:eastAsia="da-DK"/>
              </w:rPr>
              <w:t>25,90%</w:t>
            </w:r>
          </w:p>
        </w:tc>
      </w:tr>
    </w:tbl>
    <w:p w:rsidR="00CA2B2C" w:rsidRPr="00CA2B2C" w:rsidRDefault="00CA2B2C" w:rsidP="00CA2B2C">
      <w:pPr>
        <w:rPr>
          <w:rFonts w:cs="Arial"/>
        </w:rPr>
      </w:pPr>
    </w:p>
    <w:p w:rsidR="00CA2B2C" w:rsidRPr="00CA2B2C" w:rsidRDefault="00CA2B2C" w:rsidP="00CA2B2C">
      <w:r w:rsidRPr="00CA2B2C">
        <w:rPr>
          <w:rFonts w:cs="Arial"/>
        </w:rPr>
        <w:lastRenderedPageBreak/>
        <w:t>Andelen af elever, der går i en folkeskole er faldet med 1,47 procentpoint fra 2016 til 2018. Samtidig er andelen af elever, der går på privatskole steget med 1,44 procentpoint fra 2016 til 2018 hvoraf de 1,15 procentpoint er fra 2017 til 2018.</w:t>
      </w:r>
    </w:p>
    <w:p w:rsidR="00CA2B2C" w:rsidRPr="00CA2B2C" w:rsidRDefault="00CA2B2C" w:rsidP="00CA2B2C"/>
    <w:p w:rsidR="00CA2B2C" w:rsidRPr="00B92F78" w:rsidRDefault="00CA2B2C" w:rsidP="00B92F78">
      <w:pPr>
        <w:rPr>
          <w:u w:val="single"/>
        </w:rPr>
      </w:pPr>
      <w:r w:rsidRPr="00B92F78">
        <w:rPr>
          <w:u w:val="single"/>
        </w:rPr>
        <w:t>Sprogvurdering</w:t>
      </w:r>
    </w:p>
    <w:p w:rsidR="00CA2B2C" w:rsidRPr="00CA2B2C" w:rsidRDefault="00CA2B2C" w:rsidP="00E64A75">
      <w:pPr>
        <w:numPr>
          <w:ilvl w:val="0"/>
          <w:numId w:val="20"/>
        </w:numPr>
        <w:ind w:left="357" w:hanging="357"/>
        <w:contextualSpacing/>
      </w:pPr>
      <w:r w:rsidRPr="00CA2B2C">
        <w:rPr>
          <w:rFonts w:cs="Arial"/>
        </w:rPr>
        <w:t>Effektmål 2: Resultaterne af sprogvurderingen i 0. klasse ligger på landsgennemsnittet i år 2020.</w:t>
      </w:r>
    </w:p>
    <w:p w:rsidR="00CA2B2C" w:rsidRPr="00CA2B2C" w:rsidRDefault="00CA2B2C" w:rsidP="00CA2B2C"/>
    <w:tbl>
      <w:tblPr>
        <w:tblW w:w="9639" w:type="dxa"/>
        <w:tblCellMar>
          <w:left w:w="70" w:type="dxa"/>
          <w:right w:w="70" w:type="dxa"/>
        </w:tblCellMar>
        <w:tblLook w:val="04A0" w:firstRow="1" w:lastRow="0" w:firstColumn="1" w:lastColumn="0" w:noHBand="0" w:noVBand="1"/>
      </w:tblPr>
      <w:tblGrid>
        <w:gridCol w:w="3733"/>
        <w:gridCol w:w="1299"/>
        <w:gridCol w:w="1193"/>
        <w:gridCol w:w="1193"/>
        <w:gridCol w:w="1193"/>
        <w:gridCol w:w="1028"/>
      </w:tblGrid>
      <w:tr w:rsidR="00CA2B2C" w:rsidRPr="00B92F78" w:rsidTr="00B92F78">
        <w:trPr>
          <w:trHeight w:val="675"/>
        </w:trPr>
        <w:tc>
          <w:tcPr>
            <w:tcW w:w="1936" w:type="pct"/>
            <w:vMerge w:val="restart"/>
            <w:tcBorders>
              <w:top w:val="single" w:sz="4" w:space="0" w:color="auto"/>
              <w:left w:val="single" w:sz="4" w:space="0" w:color="auto"/>
              <w:bottom w:val="single" w:sz="4" w:space="0" w:color="000000"/>
              <w:right w:val="single" w:sz="4" w:space="0" w:color="auto"/>
            </w:tcBorders>
            <w:shd w:val="clear" w:color="000000" w:fill="005584"/>
            <w:vAlign w:val="center"/>
            <w:hideMark/>
          </w:tcPr>
          <w:p w:rsidR="00CA2B2C" w:rsidRPr="00B92F78" w:rsidRDefault="00CA2B2C" w:rsidP="00CA2B2C">
            <w:pPr>
              <w:spacing w:line="240" w:lineRule="auto"/>
              <w:jc w:val="left"/>
              <w:rPr>
                <w:rFonts w:eastAsia="Times New Roman" w:cs="Arial"/>
                <w:b/>
                <w:bCs/>
                <w:color w:val="FFFFFF"/>
                <w:sz w:val="18"/>
                <w:szCs w:val="18"/>
                <w:lang w:eastAsia="da-DK"/>
              </w:rPr>
            </w:pPr>
            <w:r w:rsidRPr="00B92F78">
              <w:rPr>
                <w:rFonts w:eastAsia="Times New Roman" w:cs="Arial"/>
                <w:b/>
                <w:bCs/>
                <w:color w:val="FFFFFF"/>
                <w:sz w:val="18"/>
                <w:szCs w:val="18"/>
                <w:lang w:eastAsia="da-DK"/>
              </w:rPr>
              <w:t>Sprogvurdering i 0. klasse</w:t>
            </w:r>
          </w:p>
        </w:tc>
        <w:tc>
          <w:tcPr>
            <w:tcW w:w="674" w:type="pct"/>
            <w:tcBorders>
              <w:top w:val="single" w:sz="4" w:space="0" w:color="auto"/>
              <w:left w:val="nil"/>
              <w:bottom w:val="single" w:sz="4" w:space="0" w:color="auto"/>
              <w:right w:val="single" w:sz="4" w:space="0" w:color="auto"/>
            </w:tcBorders>
            <w:shd w:val="clear" w:color="000000" w:fill="005584"/>
            <w:tcMar>
              <w:top w:w="28" w:type="dxa"/>
              <w:left w:w="57" w:type="dxa"/>
              <w:bottom w:w="28" w:type="dxa"/>
              <w:right w:w="57" w:type="dxa"/>
            </w:tcMar>
            <w:vAlign w:val="center"/>
            <w:hideMark/>
          </w:tcPr>
          <w:p w:rsidR="00CA2B2C" w:rsidRPr="00B92F78" w:rsidRDefault="00CA2B2C" w:rsidP="00CA2B2C">
            <w:pPr>
              <w:spacing w:line="240" w:lineRule="auto"/>
              <w:jc w:val="center"/>
              <w:rPr>
                <w:rFonts w:eastAsia="Times New Roman" w:cs="Arial"/>
                <w:b/>
                <w:bCs/>
                <w:color w:val="FFFFFF"/>
                <w:sz w:val="18"/>
                <w:szCs w:val="18"/>
                <w:lang w:eastAsia="da-DK"/>
              </w:rPr>
            </w:pPr>
            <w:r w:rsidRPr="00B92F78">
              <w:rPr>
                <w:rFonts w:eastAsia="Times New Roman" w:cs="Arial"/>
                <w:b/>
                <w:bCs/>
                <w:color w:val="FFFFFF"/>
                <w:sz w:val="18"/>
                <w:szCs w:val="18"/>
                <w:lang w:eastAsia="da-DK"/>
              </w:rPr>
              <w:t>Vordingborg Kommune 2016/2017</w:t>
            </w:r>
          </w:p>
        </w:tc>
        <w:tc>
          <w:tcPr>
            <w:tcW w:w="619" w:type="pct"/>
            <w:tcBorders>
              <w:top w:val="single" w:sz="4" w:space="0" w:color="auto"/>
              <w:left w:val="nil"/>
              <w:bottom w:val="single" w:sz="4" w:space="0" w:color="auto"/>
              <w:right w:val="single" w:sz="4" w:space="0" w:color="auto"/>
            </w:tcBorders>
            <w:shd w:val="clear" w:color="000000" w:fill="005584"/>
            <w:tcMar>
              <w:top w:w="28" w:type="dxa"/>
              <w:left w:w="57" w:type="dxa"/>
              <w:bottom w:w="28" w:type="dxa"/>
              <w:right w:w="57" w:type="dxa"/>
            </w:tcMar>
            <w:vAlign w:val="center"/>
            <w:hideMark/>
          </w:tcPr>
          <w:p w:rsidR="00CA2B2C" w:rsidRPr="00B92F78" w:rsidRDefault="00CA2B2C" w:rsidP="00CA2B2C">
            <w:pPr>
              <w:spacing w:line="240" w:lineRule="auto"/>
              <w:jc w:val="center"/>
              <w:rPr>
                <w:rFonts w:eastAsia="Times New Roman" w:cs="Arial"/>
                <w:b/>
                <w:bCs/>
                <w:color w:val="FFFFFF"/>
                <w:sz w:val="18"/>
                <w:szCs w:val="18"/>
                <w:lang w:eastAsia="da-DK"/>
              </w:rPr>
            </w:pPr>
            <w:r w:rsidRPr="00B92F78">
              <w:rPr>
                <w:rFonts w:eastAsia="Times New Roman" w:cs="Arial"/>
                <w:b/>
                <w:bCs/>
                <w:color w:val="FFFFFF"/>
                <w:sz w:val="18"/>
                <w:szCs w:val="18"/>
                <w:lang w:eastAsia="da-DK"/>
              </w:rPr>
              <w:t>Vordingborg Kommune 2017/2018</w:t>
            </w:r>
          </w:p>
        </w:tc>
        <w:tc>
          <w:tcPr>
            <w:tcW w:w="1238" w:type="pct"/>
            <w:gridSpan w:val="2"/>
            <w:tcBorders>
              <w:top w:val="single" w:sz="4" w:space="0" w:color="auto"/>
              <w:left w:val="nil"/>
              <w:bottom w:val="single" w:sz="4" w:space="0" w:color="auto"/>
              <w:right w:val="single" w:sz="4" w:space="0" w:color="000000"/>
            </w:tcBorders>
            <w:shd w:val="clear" w:color="000000" w:fill="005584"/>
            <w:tcMar>
              <w:top w:w="28" w:type="dxa"/>
              <w:left w:w="57" w:type="dxa"/>
              <w:bottom w:w="28" w:type="dxa"/>
              <w:right w:w="57" w:type="dxa"/>
            </w:tcMar>
            <w:vAlign w:val="center"/>
            <w:hideMark/>
          </w:tcPr>
          <w:p w:rsidR="00CA2B2C" w:rsidRPr="00B92F78" w:rsidRDefault="00CA2B2C" w:rsidP="00CA2B2C">
            <w:pPr>
              <w:spacing w:line="240" w:lineRule="auto"/>
              <w:jc w:val="center"/>
              <w:rPr>
                <w:rFonts w:eastAsia="Times New Roman" w:cs="Arial"/>
                <w:b/>
                <w:bCs/>
                <w:color w:val="FFFFFF"/>
                <w:sz w:val="18"/>
                <w:szCs w:val="18"/>
                <w:lang w:eastAsia="da-DK"/>
              </w:rPr>
            </w:pPr>
            <w:r w:rsidRPr="00B92F78">
              <w:rPr>
                <w:rFonts w:eastAsia="Times New Roman" w:cs="Arial"/>
                <w:b/>
                <w:bCs/>
                <w:color w:val="FFFFFF"/>
                <w:sz w:val="18"/>
                <w:szCs w:val="18"/>
                <w:lang w:eastAsia="da-DK"/>
              </w:rPr>
              <w:t>Vordingborg Kommune 2018/2019</w:t>
            </w:r>
          </w:p>
        </w:tc>
        <w:tc>
          <w:tcPr>
            <w:tcW w:w="533" w:type="pct"/>
            <w:tcBorders>
              <w:top w:val="single" w:sz="4" w:space="0" w:color="auto"/>
              <w:left w:val="nil"/>
              <w:bottom w:val="single" w:sz="4" w:space="0" w:color="auto"/>
              <w:right w:val="single" w:sz="4" w:space="0" w:color="auto"/>
            </w:tcBorders>
            <w:shd w:val="clear" w:color="000000" w:fill="005584"/>
            <w:tcMar>
              <w:top w:w="28" w:type="dxa"/>
              <w:left w:w="57" w:type="dxa"/>
              <w:bottom w:w="28" w:type="dxa"/>
              <w:right w:w="57" w:type="dxa"/>
            </w:tcMar>
            <w:vAlign w:val="center"/>
            <w:hideMark/>
          </w:tcPr>
          <w:p w:rsidR="00CA2B2C" w:rsidRPr="00B92F78" w:rsidRDefault="00CA2B2C" w:rsidP="00CA2B2C">
            <w:pPr>
              <w:spacing w:line="240" w:lineRule="auto"/>
              <w:jc w:val="center"/>
              <w:rPr>
                <w:rFonts w:eastAsia="Times New Roman" w:cs="Arial"/>
                <w:b/>
                <w:bCs/>
                <w:color w:val="FFFFFF"/>
                <w:sz w:val="18"/>
                <w:szCs w:val="18"/>
                <w:lang w:eastAsia="da-DK"/>
              </w:rPr>
            </w:pPr>
            <w:r w:rsidRPr="00B92F78">
              <w:rPr>
                <w:rFonts w:eastAsia="Times New Roman" w:cs="Arial"/>
                <w:b/>
                <w:bCs/>
                <w:color w:val="FFFFFF"/>
                <w:sz w:val="18"/>
                <w:szCs w:val="18"/>
                <w:lang w:eastAsia="da-DK"/>
              </w:rPr>
              <w:t>Lands-gennemsnit</w:t>
            </w:r>
          </w:p>
        </w:tc>
      </w:tr>
      <w:tr w:rsidR="00CA2B2C" w:rsidRPr="00B92F78" w:rsidTr="00B92F78">
        <w:trPr>
          <w:trHeight w:val="450"/>
        </w:trPr>
        <w:tc>
          <w:tcPr>
            <w:tcW w:w="1936" w:type="pct"/>
            <w:vMerge/>
            <w:tcBorders>
              <w:top w:val="single" w:sz="4" w:space="0" w:color="auto"/>
              <w:left w:val="single" w:sz="4" w:space="0" w:color="auto"/>
              <w:bottom w:val="single" w:sz="4" w:space="0" w:color="000000"/>
              <w:right w:val="single" w:sz="4" w:space="0" w:color="auto"/>
            </w:tcBorders>
            <w:vAlign w:val="center"/>
            <w:hideMark/>
          </w:tcPr>
          <w:p w:rsidR="00CA2B2C" w:rsidRPr="00B92F78" w:rsidRDefault="00CA2B2C" w:rsidP="00CA2B2C">
            <w:pPr>
              <w:spacing w:line="240" w:lineRule="auto"/>
              <w:jc w:val="left"/>
              <w:rPr>
                <w:rFonts w:eastAsia="Times New Roman" w:cs="Arial"/>
                <w:b/>
                <w:bCs/>
                <w:color w:val="FFFFFF"/>
                <w:sz w:val="18"/>
                <w:szCs w:val="18"/>
                <w:lang w:eastAsia="da-DK"/>
              </w:rPr>
            </w:pPr>
          </w:p>
        </w:tc>
        <w:tc>
          <w:tcPr>
            <w:tcW w:w="674" w:type="pct"/>
            <w:tcBorders>
              <w:top w:val="nil"/>
              <w:left w:val="nil"/>
              <w:bottom w:val="single" w:sz="4" w:space="0" w:color="auto"/>
              <w:right w:val="single" w:sz="4" w:space="0" w:color="auto"/>
            </w:tcBorders>
            <w:shd w:val="clear" w:color="000000" w:fill="005584"/>
            <w:vAlign w:val="center"/>
            <w:hideMark/>
          </w:tcPr>
          <w:p w:rsidR="00CA2B2C" w:rsidRPr="00B92F78" w:rsidRDefault="00CA2B2C" w:rsidP="00CA2B2C">
            <w:pPr>
              <w:spacing w:line="240" w:lineRule="auto"/>
              <w:jc w:val="center"/>
              <w:rPr>
                <w:rFonts w:eastAsia="Times New Roman" w:cs="Arial"/>
                <w:b/>
                <w:bCs/>
                <w:color w:val="FFFFFF"/>
                <w:sz w:val="18"/>
                <w:szCs w:val="18"/>
                <w:lang w:eastAsia="da-DK"/>
              </w:rPr>
            </w:pPr>
            <w:r w:rsidRPr="00B92F78">
              <w:rPr>
                <w:rFonts w:eastAsia="Times New Roman" w:cs="Arial"/>
                <w:b/>
                <w:bCs/>
                <w:color w:val="FFFFFF"/>
                <w:sz w:val="18"/>
                <w:szCs w:val="18"/>
                <w:lang w:eastAsia="da-DK"/>
              </w:rPr>
              <w:t> </w:t>
            </w:r>
          </w:p>
        </w:tc>
        <w:tc>
          <w:tcPr>
            <w:tcW w:w="619" w:type="pct"/>
            <w:tcBorders>
              <w:top w:val="nil"/>
              <w:left w:val="nil"/>
              <w:bottom w:val="single" w:sz="4" w:space="0" w:color="auto"/>
              <w:right w:val="single" w:sz="4" w:space="0" w:color="auto"/>
            </w:tcBorders>
            <w:shd w:val="clear" w:color="000000" w:fill="005584"/>
            <w:vAlign w:val="center"/>
            <w:hideMark/>
          </w:tcPr>
          <w:p w:rsidR="00CA2B2C" w:rsidRPr="00B92F78" w:rsidRDefault="00CA2B2C" w:rsidP="00CA2B2C">
            <w:pPr>
              <w:spacing w:line="240" w:lineRule="auto"/>
              <w:jc w:val="center"/>
              <w:rPr>
                <w:rFonts w:eastAsia="Times New Roman" w:cs="Arial"/>
                <w:b/>
                <w:bCs/>
                <w:color w:val="FFFFFF"/>
                <w:sz w:val="18"/>
                <w:szCs w:val="18"/>
                <w:lang w:eastAsia="da-DK"/>
              </w:rPr>
            </w:pPr>
            <w:r w:rsidRPr="00B92F78">
              <w:rPr>
                <w:rFonts w:eastAsia="Times New Roman" w:cs="Arial"/>
                <w:b/>
                <w:bCs/>
                <w:color w:val="FFFFFF"/>
                <w:sz w:val="18"/>
                <w:szCs w:val="18"/>
                <w:lang w:eastAsia="da-DK"/>
              </w:rPr>
              <w:t> </w:t>
            </w:r>
          </w:p>
        </w:tc>
        <w:tc>
          <w:tcPr>
            <w:tcW w:w="619" w:type="pct"/>
            <w:tcBorders>
              <w:top w:val="nil"/>
              <w:left w:val="nil"/>
              <w:bottom w:val="single" w:sz="4" w:space="0" w:color="auto"/>
              <w:right w:val="nil"/>
            </w:tcBorders>
            <w:shd w:val="clear" w:color="000000" w:fill="005584"/>
            <w:tcMar>
              <w:top w:w="28" w:type="dxa"/>
              <w:left w:w="57" w:type="dxa"/>
              <w:bottom w:w="28" w:type="dxa"/>
              <w:right w:w="57" w:type="dxa"/>
            </w:tcMar>
            <w:vAlign w:val="center"/>
            <w:hideMark/>
          </w:tcPr>
          <w:p w:rsidR="00CA2B2C" w:rsidRPr="00B92F78" w:rsidRDefault="00CA2B2C" w:rsidP="00CA2B2C">
            <w:pPr>
              <w:spacing w:line="240" w:lineRule="auto"/>
              <w:jc w:val="center"/>
              <w:rPr>
                <w:rFonts w:eastAsia="Times New Roman" w:cs="Arial"/>
                <w:b/>
                <w:bCs/>
                <w:color w:val="FFFFFF"/>
                <w:sz w:val="18"/>
                <w:szCs w:val="18"/>
                <w:lang w:eastAsia="da-DK"/>
              </w:rPr>
            </w:pPr>
            <w:r w:rsidRPr="00B92F78">
              <w:rPr>
                <w:rFonts w:eastAsia="Times New Roman" w:cs="Arial"/>
                <w:b/>
                <w:bCs/>
                <w:color w:val="FFFFFF"/>
                <w:sz w:val="18"/>
                <w:szCs w:val="18"/>
                <w:lang w:eastAsia="da-DK"/>
              </w:rPr>
              <w:t>Talesproglige færdigheder</w:t>
            </w:r>
          </w:p>
        </w:tc>
        <w:tc>
          <w:tcPr>
            <w:tcW w:w="619" w:type="pct"/>
            <w:tcBorders>
              <w:top w:val="nil"/>
              <w:left w:val="nil"/>
              <w:bottom w:val="single" w:sz="4" w:space="0" w:color="auto"/>
              <w:right w:val="single" w:sz="4" w:space="0" w:color="auto"/>
            </w:tcBorders>
            <w:shd w:val="clear" w:color="000000" w:fill="005584"/>
            <w:tcMar>
              <w:top w:w="28" w:type="dxa"/>
              <w:left w:w="57" w:type="dxa"/>
              <w:bottom w:w="28" w:type="dxa"/>
              <w:right w:w="57" w:type="dxa"/>
            </w:tcMar>
            <w:vAlign w:val="center"/>
            <w:hideMark/>
          </w:tcPr>
          <w:p w:rsidR="00CA2B2C" w:rsidRPr="00B92F78" w:rsidRDefault="00CA2B2C" w:rsidP="00CA2B2C">
            <w:pPr>
              <w:spacing w:line="240" w:lineRule="auto"/>
              <w:jc w:val="center"/>
              <w:rPr>
                <w:rFonts w:eastAsia="Times New Roman" w:cs="Arial"/>
                <w:b/>
                <w:bCs/>
                <w:color w:val="FFFFFF"/>
                <w:sz w:val="18"/>
                <w:szCs w:val="18"/>
                <w:lang w:eastAsia="da-DK"/>
              </w:rPr>
            </w:pPr>
            <w:r w:rsidRPr="00B92F78">
              <w:rPr>
                <w:rFonts w:eastAsia="Times New Roman" w:cs="Arial"/>
                <w:b/>
                <w:bCs/>
                <w:color w:val="FFFFFF"/>
                <w:sz w:val="18"/>
                <w:szCs w:val="18"/>
                <w:lang w:eastAsia="da-DK"/>
              </w:rPr>
              <w:t>Før-skriftlige færdigheder</w:t>
            </w:r>
          </w:p>
        </w:tc>
        <w:tc>
          <w:tcPr>
            <w:tcW w:w="533" w:type="pct"/>
            <w:tcBorders>
              <w:top w:val="nil"/>
              <w:left w:val="nil"/>
              <w:bottom w:val="single" w:sz="4" w:space="0" w:color="auto"/>
              <w:right w:val="single" w:sz="4" w:space="0" w:color="auto"/>
            </w:tcBorders>
            <w:shd w:val="clear" w:color="000000" w:fill="005584"/>
            <w:vAlign w:val="center"/>
            <w:hideMark/>
          </w:tcPr>
          <w:p w:rsidR="00CA2B2C" w:rsidRPr="00B92F78" w:rsidRDefault="00CA2B2C" w:rsidP="00CA2B2C">
            <w:pPr>
              <w:spacing w:line="240" w:lineRule="auto"/>
              <w:jc w:val="center"/>
              <w:rPr>
                <w:rFonts w:eastAsia="Times New Roman" w:cs="Arial"/>
                <w:b/>
                <w:bCs/>
                <w:color w:val="FFFFFF"/>
                <w:sz w:val="18"/>
                <w:szCs w:val="18"/>
                <w:lang w:eastAsia="da-DK"/>
              </w:rPr>
            </w:pPr>
            <w:r w:rsidRPr="00B92F78">
              <w:rPr>
                <w:rFonts w:eastAsia="Times New Roman" w:cs="Arial"/>
                <w:b/>
                <w:bCs/>
                <w:color w:val="FFFFFF"/>
                <w:sz w:val="18"/>
                <w:szCs w:val="18"/>
                <w:lang w:eastAsia="da-DK"/>
              </w:rPr>
              <w:t> </w:t>
            </w:r>
          </w:p>
        </w:tc>
      </w:tr>
      <w:tr w:rsidR="00CA2B2C" w:rsidRPr="00B92F78" w:rsidTr="00B92F78">
        <w:trPr>
          <w:trHeight w:val="300"/>
        </w:trPr>
        <w:tc>
          <w:tcPr>
            <w:tcW w:w="1936" w:type="pct"/>
            <w:tcBorders>
              <w:top w:val="nil"/>
              <w:left w:val="single" w:sz="4" w:space="0" w:color="auto"/>
              <w:bottom w:val="single" w:sz="4" w:space="0" w:color="auto"/>
              <w:right w:val="single" w:sz="4" w:space="0" w:color="auto"/>
            </w:tcBorders>
            <w:shd w:val="clear" w:color="auto" w:fill="auto"/>
            <w:noWrap/>
            <w:vAlign w:val="center"/>
            <w:hideMark/>
          </w:tcPr>
          <w:p w:rsidR="00CA2B2C" w:rsidRPr="00B92F78" w:rsidRDefault="00CA2B2C" w:rsidP="00CA2B2C">
            <w:pPr>
              <w:spacing w:line="240" w:lineRule="auto"/>
              <w:jc w:val="left"/>
              <w:rPr>
                <w:rFonts w:eastAsia="Times New Roman" w:cs="Arial"/>
                <w:color w:val="000000"/>
                <w:sz w:val="18"/>
                <w:szCs w:val="18"/>
                <w:lang w:eastAsia="da-DK"/>
              </w:rPr>
            </w:pPr>
            <w:r w:rsidRPr="00B92F78">
              <w:rPr>
                <w:rFonts w:eastAsia="Times New Roman" w:cs="Arial"/>
                <w:color w:val="000000"/>
                <w:sz w:val="18"/>
                <w:szCs w:val="18"/>
                <w:lang w:eastAsia="da-DK"/>
              </w:rPr>
              <w:t>Særlig indsats</w:t>
            </w:r>
          </w:p>
        </w:tc>
        <w:tc>
          <w:tcPr>
            <w:tcW w:w="674" w:type="pct"/>
            <w:tcBorders>
              <w:top w:val="nil"/>
              <w:left w:val="nil"/>
              <w:bottom w:val="single" w:sz="4" w:space="0" w:color="auto"/>
              <w:right w:val="single" w:sz="4" w:space="0" w:color="auto"/>
            </w:tcBorders>
            <w:shd w:val="clear" w:color="auto" w:fill="auto"/>
            <w:noWrap/>
            <w:vAlign w:val="center"/>
            <w:hideMark/>
          </w:tcPr>
          <w:p w:rsidR="00CA2B2C" w:rsidRPr="00B92F78" w:rsidRDefault="00CA2B2C" w:rsidP="00CA2B2C">
            <w:pPr>
              <w:spacing w:line="240" w:lineRule="auto"/>
              <w:jc w:val="center"/>
              <w:rPr>
                <w:rFonts w:eastAsia="Times New Roman" w:cs="Arial"/>
                <w:color w:val="000000"/>
                <w:sz w:val="18"/>
                <w:szCs w:val="18"/>
                <w:lang w:eastAsia="da-DK"/>
              </w:rPr>
            </w:pPr>
            <w:r w:rsidRPr="00B92F78">
              <w:rPr>
                <w:rFonts w:eastAsia="Times New Roman" w:cs="Arial"/>
                <w:color w:val="000000"/>
                <w:sz w:val="18"/>
                <w:szCs w:val="18"/>
                <w:lang w:eastAsia="da-DK"/>
              </w:rPr>
              <w:t>12%</w:t>
            </w:r>
          </w:p>
        </w:tc>
        <w:tc>
          <w:tcPr>
            <w:tcW w:w="619" w:type="pct"/>
            <w:tcBorders>
              <w:top w:val="nil"/>
              <w:left w:val="nil"/>
              <w:bottom w:val="single" w:sz="4" w:space="0" w:color="auto"/>
              <w:right w:val="single" w:sz="4" w:space="0" w:color="auto"/>
            </w:tcBorders>
            <w:shd w:val="clear" w:color="auto" w:fill="auto"/>
            <w:noWrap/>
            <w:vAlign w:val="center"/>
            <w:hideMark/>
          </w:tcPr>
          <w:p w:rsidR="00CA2B2C" w:rsidRPr="00B92F78" w:rsidRDefault="00CA2B2C" w:rsidP="00CA2B2C">
            <w:pPr>
              <w:spacing w:line="240" w:lineRule="auto"/>
              <w:jc w:val="center"/>
              <w:rPr>
                <w:rFonts w:eastAsia="Times New Roman" w:cs="Arial"/>
                <w:color w:val="000000"/>
                <w:sz w:val="18"/>
                <w:szCs w:val="18"/>
                <w:lang w:eastAsia="da-DK"/>
              </w:rPr>
            </w:pPr>
            <w:r w:rsidRPr="00B92F78">
              <w:rPr>
                <w:rFonts w:eastAsia="Times New Roman" w:cs="Arial"/>
                <w:color w:val="000000"/>
                <w:sz w:val="18"/>
                <w:szCs w:val="18"/>
                <w:lang w:eastAsia="da-DK"/>
              </w:rPr>
              <w:t>14%</w:t>
            </w:r>
          </w:p>
        </w:tc>
        <w:tc>
          <w:tcPr>
            <w:tcW w:w="619" w:type="pct"/>
            <w:tcBorders>
              <w:top w:val="nil"/>
              <w:left w:val="nil"/>
              <w:bottom w:val="single" w:sz="4" w:space="0" w:color="auto"/>
              <w:right w:val="single" w:sz="4" w:space="0" w:color="auto"/>
            </w:tcBorders>
            <w:shd w:val="clear" w:color="auto" w:fill="auto"/>
            <w:noWrap/>
            <w:vAlign w:val="center"/>
            <w:hideMark/>
          </w:tcPr>
          <w:p w:rsidR="00CA2B2C" w:rsidRPr="00B92F78" w:rsidRDefault="00CA2B2C" w:rsidP="00CA2B2C">
            <w:pPr>
              <w:spacing w:line="240" w:lineRule="auto"/>
              <w:jc w:val="center"/>
              <w:rPr>
                <w:rFonts w:eastAsia="Times New Roman" w:cs="Arial"/>
                <w:color w:val="000000"/>
                <w:sz w:val="18"/>
                <w:szCs w:val="18"/>
                <w:lang w:eastAsia="da-DK"/>
              </w:rPr>
            </w:pPr>
            <w:r w:rsidRPr="00B92F78">
              <w:rPr>
                <w:rFonts w:eastAsia="Times New Roman" w:cs="Arial"/>
                <w:color w:val="000000"/>
                <w:sz w:val="18"/>
                <w:szCs w:val="18"/>
                <w:lang w:eastAsia="da-DK"/>
              </w:rPr>
              <w:t>11%</w:t>
            </w:r>
          </w:p>
        </w:tc>
        <w:tc>
          <w:tcPr>
            <w:tcW w:w="619" w:type="pct"/>
            <w:tcBorders>
              <w:top w:val="nil"/>
              <w:left w:val="nil"/>
              <w:bottom w:val="single" w:sz="4" w:space="0" w:color="auto"/>
              <w:right w:val="single" w:sz="4" w:space="0" w:color="auto"/>
            </w:tcBorders>
            <w:shd w:val="clear" w:color="auto" w:fill="auto"/>
            <w:noWrap/>
            <w:vAlign w:val="center"/>
            <w:hideMark/>
          </w:tcPr>
          <w:p w:rsidR="00CA2B2C" w:rsidRPr="00B92F78" w:rsidRDefault="00CA2B2C" w:rsidP="00CA2B2C">
            <w:pPr>
              <w:spacing w:line="240" w:lineRule="auto"/>
              <w:jc w:val="center"/>
              <w:rPr>
                <w:rFonts w:eastAsia="Times New Roman" w:cs="Arial"/>
                <w:color w:val="000000"/>
                <w:sz w:val="18"/>
                <w:szCs w:val="18"/>
                <w:lang w:eastAsia="da-DK"/>
              </w:rPr>
            </w:pPr>
            <w:r w:rsidRPr="00B92F78">
              <w:rPr>
                <w:rFonts w:eastAsia="Times New Roman" w:cs="Arial"/>
                <w:color w:val="000000"/>
                <w:sz w:val="18"/>
                <w:szCs w:val="18"/>
                <w:lang w:eastAsia="da-DK"/>
              </w:rPr>
              <w:t>10%</w:t>
            </w:r>
          </w:p>
        </w:tc>
        <w:tc>
          <w:tcPr>
            <w:tcW w:w="533" w:type="pct"/>
            <w:tcBorders>
              <w:top w:val="nil"/>
              <w:left w:val="nil"/>
              <w:bottom w:val="single" w:sz="4" w:space="0" w:color="auto"/>
              <w:right w:val="single" w:sz="4" w:space="0" w:color="auto"/>
            </w:tcBorders>
            <w:shd w:val="clear" w:color="auto" w:fill="auto"/>
            <w:noWrap/>
            <w:vAlign w:val="center"/>
            <w:hideMark/>
          </w:tcPr>
          <w:p w:rsidR="00CA2B2C" w:rsidRPr="00B92F78" w:rsidRDefault="00CA2B2C" w:rsidP="00CA2B2C">
            <w:pPr>
              <w:spacing w:line="240" w:lineRule="auto"/>
              <w:jc w:val="center"/>
              <w:rPr>
                <w:rFonts w:eastAsia="Times New Roman" w:cs="Arial"/>
                <w:color w:val="000000"/>
                <w:sz w:val="18"/>
                <w:szCs w:val="18"/>
                <w:lang w:eastAsia="da-DK"/>
              </w:rPr>
            </w:pPr>
            <w:r w:rsidRPr="00B92F78">
              <w:rPr>
                <w:rFonts w:eastAsia="Times New Roman" w:cs="Arial"/>
                <w:color w:val="000000"/>
                <w:sz w:val="18"/>
                <w:szCs w:val="18"/>
                <w:lang w:eastAsia="da-DK"/>
              </w:rPr>
              <w:t>5%</w:t>
            </w:r>
          </w:p>
        </w:tc>
      </w:tr>
      <w:tr w:rsidR="00CA2B2C" w:rsidRPr="00B92F78" w:rsidTr="00B92F78">
        <w:trPr>
          <w:trHeight w:val="300"/>
        </w:trPr>
        <w:tc>
          <w:tcPr>
            <w:tcW w:w="1936" w:type="pct"/>
            <w:tcBorders>
              <w:top w:val="nil"/>
              <w:left w:val="single" w:sz="4" w:space="0" w:color="auto"/>
              <w:bottom w:val="single" w:sz="4" w:space="0" w:color="auto"/>
              <w:right w:val="single" w:sz="4" w:space="0" w:color="auto"/>
            </w:tcBorders>
            <w:shd w:val="clear" w:color="auto" w:fill="auto"/>
            <w:noWrap/>
            <w:vAlign w:val="center"/>
            <w:hideMark/>
          </w:tcPr>
          <w:p w:rsidR="00CA2B2C" w:rsidRPr="00B92F78" w:rsidRDefault="00CA2B2C" w:rsidP="00CA2B2C">
            <w:pPr>
              <w:spacing w:line="240" w:lineRule="auto"/>
              <w:jc w:val="left"/>
              <w:rPr>
                <w:rFonts w:eastAsia="Times New Roman" w:cs="Arial"/>
                <w:color w:val="000000"/>
                <w:sz w:val="18"/>
                <w:szCs w:val="18"/>
                <w:lang w:eastAsia="da-DK"/>
              </w:rPr>
            </w:pPr>
            <w:r w:rsidRPr="00B92F78">
              <w:rPr>
                <w:rFonts w:eastAsia="Times New Roman" w:cs="Arial"/>
                <w:color w:val="000000"/>
                <w:sz w:val="18"/>
                <w:szCs w:val="18"/>
                <w:lang w:eastAsia="da-DK"/>
              </w:rPr>
              <w:t>Fokuseret indsats</w:t>
            </w:r>
          </w:p>
        </w:tc>
        <w:tc>
          <w:tcPr>
            <w:tcW w:w="674" w:type="pct"/>
            <w:tcBorders>
              <w:top w:val="nil"/>
              <w:left w:val="nil"/>
              <w:bottom w:val="single" w:sz="4" w:space="0" w:color="auto"/>
              <w:right w:val="single" w:sz="4" w:space="0" w:color="auto"/>
            </w:tcBorders>
            <w:shd w:val="clear" w:color="auto" w:fill="auto"/>
            <w:noWrap/>
            <w:vAlign w:val="center"/>
            <w:hideMark/>
          </w:tcPr>
          <w:p w:rsidR="00CA2B2C" w:rsidRPr="00B92F78" w:rsidRDefault="00CA2B2C" w:rsidP="00CA2B2C">
            <w:pPr>
              <w:spacing w:line="240" w:lineRule="auto"/>
              <w:jc w:val="center"/>
              <w:rPr>
                <w:rFonts w:eastAsia="Times New Roman" w:cs="Arial"/>
                <w:color w:val="000000"/>
                <w:sz w:val="18"/>
                <w:szCs w:val="18"/>
                <w:lang w:eastAsia="da-DK"/>
              </w:rPr>
            </w:pPr>
            <w:r w:rsidRPr="00B92F78">
              <w:rPr>
                <w:rFonts w:eastAsia="Times New Roman" w:cs="Arial"/>
                <w:color w:val="000000"/>
                <w:sz w:val="18"/>
                <w:szCs w:val="18"/>
                <w:lang w:eastAsia="da-DK"/>
              </w:rPr>
              <w:t>8%</w:t>
            </w:r>
          </w:p>
        </w:tc>
        <w:tc>
          <w:tcPr>
            <w:tcW w:w="619" w:type="pct"/>
            <w:tcBorders>
              <w:top w:val="nil"/>
              <w:left w:val="nil"/>
              <w:bottom w:val="single" w:sz="4" w:space="0" w:color="auto"/>
              <w:right w:val="single" w:sz="4" w:space="0" w:color="auto"/>
            </w:tcBorders>
            <w:shd w:val="clear" w:color="auto" w:fill="auto"/>
            <w:noWrap/>
            <w:vAlign w:val="center"/>
            <w:hideMark/>
          </w:tcPr>
          <w:p w:rsidR="00CA2B2C" w:rsidRPr="00B92F78" w:rsidRDefault="00CA2B2C" w:rsidP="00CA2B2C">
            <w:pPr>
              <w:spacing w:line="240" w:lineRule="auto"/>
              <w:jc w:val="center"/>
              <w:rPr>
                <w:rFonts w:eastAsia="Times New Roman" w:cs="Arial"/>
                <w:color w:val="000000"/>
                <w:sz w:val="18"/>
                <w:szCs w:val="18"/>
                <w:lang w:eastAsia="da-DK"/>
              </w:rPr>
            </w:pPr>
            <w:r w:rsidRPr="00B92F78">
              <w:rPr>
                <w:rFonts w:eastAsia="Times New Roman" w:cs="Arial"/>
                <w:color w:val="000000"/>
                <w:sz w:val="18"/>
                <w:szCs w:val="18"/>
                <w:lang w:eastAsia="da-DK"/>
              </w:rPr>
              <w:t>10%</w:t>
            </w:r>
          </w:p>
        </w:tc>
        <w:tc>
          <w:tcPr>
            <w:tcW w:w="619" w:type="pct"/>
            <w:tcBorders>
              <w:top w:val="nil"/>
              <w:left w:val="nil"/>
              <w:bottom w:val="single" w:sz="4" w:space="0" w:color="auto"/>
              <w:right w:val="single" w:sz="4" w:space="0" w:color="auto"/>
            </w:tcBorders>
            <w:shd w:val="clear" w:color="auto" w:fill="auto"/>
            <w:noWrap/>
            <w:vAlign w:val="center"/>
            <w:hideMark/>
          </w:tcPr>
          <w:p w:rsidR="00CA2B2C" w:rsidRPr="00B92F78" w:rsidRDefault="00CA2B2C" w:rsidP="00CA2B2C">
            <w:pPr>
              <w:spacing w:line="240" w:lineRule="auto"/>
              <w:jc w:val="center"/>
              <w:rPr>
                <w:rFonts w:eastAsia="Times New Roman" w:cs="Arial"/>
                <w:color w:val="000000"/>
                <w:sz w:val="18"/>
                <w:szCs w:val="18"/>
                <w:lang w:eastAsia="da-DK"/>
              </w:rPr>
            </w:pPr>
            <w:r w:rsidRPr="00B92F78">
              <w:rPr>
                <w:rFonts w:eastAsia="Times New Roman" w:cs="Arial"/>
                <w:color w:val="000000"/>
                <w:sz w:val="18"/>
                <w:szCs w:val="18"/>
                <w:lang w:eastAsia="da-DK"/>
              </w:rPr>
              <w:t>11%</w:t>
            </w:r>
          </w:p>
        </w:tc>
        <w:tc>
          <w:tcPr>
            <w:tcW w:w="619" w:type="pct"/>
            <w:tcBorders>
              <w:top w:val="nil"/>
              <w:left w:val="nil"/>
              <w:bottom w:val="single" w:sz="4" w:space="0" w:color="auto"/>
              <w:right w:val="single" w:sz="4" w:space="0" w:color="auto"/>
            </w:tcBorders>
            <w:shd w:val="clear" w:color="auto" w:fill="auto"/>
            <w:noWrap/>
            <w:vAlign w:val="center"/>
            <w:hideMark/>
          </w:tcPr>
          <w:p w:rsidR="00CA2B2C" w:rsidRPr="00B92F78" w:rsidRDefault="00CA2B2C" w:rsidP="00CA2B2C">
            <w:pPr>
              <w:spacing w:line="240" w:lineRule="auto"/>
              <w:jc w:val="center"/>
              <w:rPr>
                <w:rFonts w:eastAsia="Times New Roman" w:cs="Arial"/>
                <w:color w:val="000000"/>
                <w:sz w:val="18"/>
                <w:szCs w:val="18"/>
                <w:lang w:eastAsia="da-DK"/>
              </w:rPr>
            </w:pPr>
            <w:r w:rsidRPr="00B92F78">
              <w:rPr>
                <w:rFonts w:eastAsia="Times New Roman" w:cs="Arial"/>
                <w:color w:val="000000"/>
                <w:sz w:val="18"/>
                <w:szCs w:val="18"/>
                <w:lang w:eastAsia="da-DK"/>
              </w:rPr>
              <w:t>13%</w:t>
            </w:r>
          </w:p>
        </w:tc>
        <w:tc>
          <w:tcPr>
            <w:tcW w:w="533" w:type="pct"/>
            <w:tcBorders>
              <w:top w:val="nil"/>
              <w:left w:val="nil"/>
              <w:bottom w:val="single" w:sz="4" w:space="0" w:color="auto"/>
              <w:right w:val="single" w:sz="4" w:space="0" w:color="auto"/>
            </w:tcBorders>
            <w:shd w:val="clear" w:color="auto" w:fill="auto"/>
            <w:noWrap/>
            <w:vAlign w:val="center"/>
            <w:hideMark/>
          </w:tcPr>
          <w:p w:rsidR="00CA2B2C" w:rsidRPr="00B92F78" w:rsidRDefault="00CA2B2C" w:rsidP="00CA2B2C">
            <w:pPr>
              <w:spacing w:line="240" w:lineRule="auto"/>
              <w:jc w:val="center"/>
              <w:rPr>
                <w:rFonts w:eastAsia="Times New Roman" w:cs="Arial"/>
                <w:color w:val="000000"/>
                <w:sz w:val="18"/>
                <w:szCs w:val="18"/>
                <w:lang w:eastAsia="da-DK"/>
              </w:rPr>
            </w:pPr>
            <w:r w:rsidRPr="00B92F78">
              <w:rPr>
                <w:rFonts w:eastAsia="Times New Roman" w:cs="Arial"/>
                <w:color w:val="000000"/>
                <w:sz w:val="18"/>
                <w:szCs w:val="18"/>
                <w:lang w:eastAsia="da-DK"/>
              </w:rPr>
              <w:t>10%</w:t>
            </w:r>
          </w:p>
        </w:tc>
      </w:tr>
      <w:tr w:rsidR="00CA2B2C" w:rsidRPr="00B92F78" w:rsidTr="00B92F78">
        <w:trPr>
          <w:trHeight w:val="300"/>
        </w:trPr>
        <w:tc>
          <w:tcPr>
            <w:tcW w:w="1936" w:type="pct"/>
            <w:tcBorders>
              <w:top w:val="nil"/>
              <w:left w:val="single" w:sz="4" w:space="0" w:color="auto"/>
              <w:bottom w:val="single" w:sz="4" w:space="0" w:color="auto"/>
              <w:right w:val="single" w:sz="4" w:space="0" w:color="auto"/>
            </w:tcBorders>
            <w:shd w:val="clear" w:color="auto" w:fill="auto"/>
            <w:noWrap/>
            <w:vAlign w:val="center"/>
            <w:hideMark/>
          </w:tcPr>
          <w:p w:rsidR="00CA2B2C" w:rsidRPr="00B92F78" w:rsidRDefault="00CA2B2C" w:rsidP="00CA2B2C">
            <w:pPr>
              <w:spacing w:line="240" w:lineRule="auto"/>
              <w:jc w:val="left"/>
              <w:rPr>
                <w:rFonts w:eastAsia="Times New Roman" w:cs="Arial"/>
                <w:color w:val="000000"/>
                <w:sz w:val="18"/>
                <w:szCs w:val="18"/>
                <w:lang w:eastAsia="da-DK"/>
              </w:rPr>
            </w:pPr>
            <w:r w:rsidRPr="00B92F78">
              <w:rPr>
                <w:rFonts w:eastAsia="Times New Roman" w:cs="Arial"/>
                <w:color w:val="000000"/>
                <w:sz w:val="18"/>
                <w:szCs w:val="18"/>
                <w:lang w:eastAsia="da-DK"/>
              </w:rPr>
              <w:t>Generel indsats</w:t>
            </w:r>
          </w:p>
        </w:tc>
        <w:tc>
          <w:tcPr>
            <w:tcW w:w="674" w:type="pct"/>
            <w:tcBorders>
              <w:top w:val="nil"/>
              <w:left w:val="nil"/>
              <w:bottom w:val="single" w:sz="4" w:space="0" w:color="auto"/>
              <w:right w:val="single" w:sz="4" w:space="0" w:color="auto"/>
            </w:tcBorders>
            <w:shd w:val="clear" w:color="auto" w:fill="auto"/>
            <w:noWrap/>
            <w:vAlign w:val="center"/>
            <w:hideMark/>
          </w:tcPr>
          <w:p w:rsidR="00CA2B2C" w:rsidRPr="00B92F78" w:rsidRDefault="00CA2B2C" w:rsidP="00CA2B2C">
            <w:pPr>
              <w:spacing w:line="240" w:lineRule="auto"/>
              <w:jc w:val="center"/>
              <w:rPr>
                <w:rFonts w:eastAsia="Times New Roman" w:cs="Arial"/>
                <w:color w:val="000000"/>
                <w:sz w:val="18"/>
                <w:szCs w:val="18"/>
                <w:lang w:eastAsia="da-DK"/>
              </w:rPr>
            </w:pPr>
            <w:r w:rsidRPr="00B92F78">
              <w:rPr>
                <w:rFonts w:eastAsia="Times New Roman" w:cs="Arial"/>
                <w:color w:val="000000"/>
                <w:sz w:val="18"/>
                <w:szCs w:val="18"/>
                <w:lang w:eastAsia="da-DK"/>
              </w:rPr>
              <w:t>76%</w:t>
            </w:r>
          </w:p>
        </w:tc>
        <w:tc>
          <w:tcPr>
            <w:tcW w:w="619" w:type="pct"/>
            <w:tcBorders>
              <w:top w:val="nil"/>
              <w:left w:val="nil"/>
              <w:bottom w:val="single" w:sz="4" w:space="0" w:color="auto"/>
              <w:right w:val="single" w:sz="4" w:space="0" w:color="auto"/>
            </w:tcBorders>
            <w:shd w:val="clear" w:color="auto" w:fill="auto"/>
            <w:noWrap/>
            <w:vAlign w:val="center"/>
            <w:hideMark/>
          </w:tcPr>
          <w:p w:rsidR="00CA2B2C" w:rsidRPr="00B92F78" w:rsidRDefault="00CA2B2C" w:rsidP="00CA2B2C">
            <w:pPr>
              <w:spacing w:line="240" w:lineRule="auto"/>
              <w:jc w:val="center"/>
              <w:rPr>
                <w:rFonts w:eastAsia="Times New Roman" w:cs="Arial"/>
                <w:color w:val="000000"/>
                <w:sz w:val="18"/>
                <w:szCs w:val="18"/>
                <w:lang w:eastAsia="da-DK"/>
              </w:rPr>
            </w:pPr>
            <w:r w:rsidRPr="00B92F78">
              <w:rPr>
                <w:rFonts w:eastAsia="Times New Roman" w:cs="Arial"/>
                <w:color w:val="000000"/>
                <w:sz w:val="18"/>
                <w:szCs w:val="18"/>
                <w:lang w:eastAsia="da-DK"/>
              </w:rPr>
              <w:t>67%</w:t>
            </w:r>
          </w:p>
        </w:tc>
        <w:tc>
          <w:tcPr>
            <w:tcW w:w="619" w:type="pct"/>
            <w:tcBorders>
              <w:top w:val="nil"/>
              <w:left w:val="nil"/>
              <w:bottom w:val="single" w:sz="4" w:space="0" w:color="auto"/>
              <w:right w:val="single" w:sz="4" w:space="0" w:color="auto"/>
            </w:tcBorders>
            <w:shd w:val="clear" w:color="auto" w:fill="auto"/>
            <w:noWrap/>
            <w:vAlign w:val="center"/>
            <w:hideMark/>
          </w:tcPr>
          <w:p w:rsidR="00CA2B2C" w:rsidRPr="00B92F78" w:rsidRDefault="00CA2B2C" w:rsidP="00CA2B2C">
            <w:pPr>
              <w:spacing w:line="240" w:lineRule="auto"/>
              <w:jc w:val="center"/>
              <w:rPr>
                <w:rFonts w:eastAsia="Times New Roman" w:cs="Arial"/>
                <w:color w:val="000000"/>
                <w:sz w:val="18"/>
                <w:szCs w:val="18"/>
                <w:lang w:eastAsia="da-DK"/>
              </w:rPr>
            </w:pPr>
            <w:r w:rsidRPr="00B92F78">
              <w:rPr>
                <w:rFonts w:eastAsia="Times New Roman" w:cs="Arial"/>
                <w:color w:val="000000"/>
                <w:sz w:val="18"/>
                <w:szCs w:val="18"/>
                <w:lang w:eastAsia="da-DK"/>
              </w:rPr>
              <w:t>77%</w:t>
            </w:r>
          </w:p>
        </w:tc>
        <w:tc>
          <w:tcPr>
            <w:tcW w:w="619" w:type="pct"/>
            <w:tcBorders>
              <w:top w:val="nil"/>
              <w:left w:val="nil"/>
              <w:bottom w:val="single" w:sz="4" w:space="0" w:color="auto"/>
              <w:right w:val="single" w:sz="4" w:space="0" w:color="auto"/>
            </w:tcBorders>
            <w:shd w:val="clear" w:color="auto" w:fill="auto"/>
            <w:noWrap/>
            <w:vAlign w:val="center"/>
            <w:hideMark/>
          </w:tcPr>
          <w:p w:rsidR="00CA2B2C" w:rsidRPr="00B92F78" w:rsidRDefault="00CA2B2C" w:rsidP="00CA2B2C">
            <w:pPr>
              <w:spacing w:line="240" w:lineRule="auto"/>
              <w:jc w:val="center"/>
              <w:rPr>
                <w:rFonts w:eastAsia="Times New Roman" w:cs="Arial"/>
                <w:color w:val="000000"/>
                <w:sz w:val="18"/>
                <w:szCs w:val="18"/>
                <w:lang w:eastAsia="da-DK"/>
              </w:rPr>
            </w:pPr>
            <w:r w:rsidRPr="00B92F78">
              <w:rPr>
                <w:rFonts w:eastAsia="Times New Roman" w:cs="Arial"/>
                <w:color w:val="000000"/>
                <w:sz w:val="18"/>
                <w:szCs w:val="18"/>
                <w:lang w:eastAsia="da-DK"/>
              </w:rPr>
              <w:t>77%</w:t>
            </w:r>
          </w:p>
        </w:tc>
        <w:tc>
          <w:tcPr>
            <w:tcW w:w="533" w:type="pct"/>
            <w:tcBorders>
              <w:top w:val="nil"/>
              <w:left w:val="nil"/>
              <w:bottom w:val="single" w:sz="4" w:space="0" w:color="auto"/>
              <w:right w:val="single" w:sz="4" w:space="0" w:color="auto"/>
            </w:tcBorders>
            <w:shd w:val="clear" w:color="auto" w:fill="auto"/>
            <w:noWrap/>
            <w:vAlign w:val="center"/>
            <w:hideMark/>
          </w:tcPr>
          <w:p w:rsidR="00CA2B2C" w:rsidRPr="00B92F78" w:rsidRDefault="00CA2B2C" w:rsidP="00CA2B2C">
            <w:pPr>
              <w:spacing w:line="240" w:lineRule="auto"/>
              <w:jc w:val="center"/>
              <w:rPr>
                <w:rFonts w:eastAsia="Times New Roman" w:cs="Arial"/>
                <w:color w:val="000000"/>
                <w:sz w:val="18"/>
                <w:szCs w:val="18"/>
                <w:lang w:eastAsia="da-DK"/>
              </w:rPr>
            </w:pPr>
            <w:r w:rsidRPr="00B92F78">
              <w:rPr>
                <w:rFonts w:eastAsia="Times New Roman" w:cs="Arial"/>
                <w:color w:val="000000"/>
                <w:sz w:val="18"/>
                <w:szCs w:val="18"/>
                <w:lang w:eastAsia="da-DK"/>
              </w:rPr>
              <w:t>85%</w:t>
            </w:r>
          </w:p>
        </w:tc>
      </w:tr>
      <w:tr w:rsidR="00CA2B2C" w:rsidRPr="00B92F78" w:rsidTr="00B92F78">
        <w:trPr>
          <w:trHeight w:val="300"/>
        </w:trPr>
        <w:tc>
          <w:tcPr>
            <w:tcW w:w="1936" w:type="pct"/>
            <w:tcBorders>
              <w:top w:val="nil"/>
              <w:left w:val="single" w:sz="4" w:space="0" w:color="auto"/>
              <w:bottom w:val="single" w:sz="4" w:space="0" w:color="auto"/>
              <w:right w:val="single" w:sz="4" w:space="0" w:color="auto"/>
            </w:tcBorders>
            <w:shd w:val="clear" w:color="auto" w:fill="auto"/>
            <w:noWrap/>
            <w:vAlign w:val="center"/>
            <w:hideMark/>
          </w:tcPr>
          <w:p w:rsidR="00CA2B2C" w:rsidRPr="00B92F78" w:rsidRDefault="00CA2B2C" w:rsidP="00CA2B2C">
            <w:pPr>
              <w:spacing w:line="240" w:lineRule="auto"/>
              <w:jc w:val="left"/>
              <w:rPr>
                <w:rFonts w:eastAsia="Times New Roman" w:cs="Arial"/>
                <w:color w:val="000000"/>
                <w:sz w:val="18"/>
                <w:szCs w:val="18"/>
                <w:lang w:eastAsia="da-DK"/>
              </w:rPr>
            </w:pPr>
            <w:r w:rsidRPr="00B92F78">
              <w:rPr>
                <w:rFonts w:eastAsia="Times New Roman" w:cs="Arial"/>
                <w:color w:val="000000"/>
                <w:sz w:val="18"/>
                <w:szCs w:val="18"/>
                <w:lang w:eastAsia="da-DK"/>
              </w:rPr>
              <w:t>Ikke placeret</w:t>
            </w:r>
          </w:p>
        </w:tc>
        <w:tc>
          <w:tcPr>
            <w:tcW w:w="674" w:type="pct"/>
            <w:tcBorders>
              <w:top w:val="nil"/>
              <w:left w:val="nil"/>
              <w:bottom w:val="single" w:sz="4" w:space="0" w:color="auto"/>
              <w:right w:val="single" w:sz="4" w:space="0" w:color="auto"/>
            </w:tcBorders>
            <w:shd w:val="clear" w:color="auto" w:fill="auto"/>
            <w:noWrap/>
            <w:vAlign w:val="center"/>
            <w:hideMark/>
          </w:tcPr>
          <w:p w:rsidR="00CA2B2C" w:rsidRPr="00B92F78" w:rsidRDefault="00CA2B2C" w:rsidP="00CA2B2C">
            <w:pPr>
              <w:spacing w:line="240" w:lineRule="auto"/>
              <w:jc w:val="center"/>
              <w:rPr>
                <w:rFonts w:eastAsia="Times New Roman" w:cs="Arial"/>
                <w:color w:val="000000"/>
                <w:sz w:val="18"/>
                <w:szCs w:val="18"/>
                <w:lang w:eastAsia="da-DK"/>
              </w:rPr>
            </w:pPr>
            <w:r w:rsidRPr="00B92F78">
              <w:rPr>
                <w:rFonts w:eastAsia="Times New Roman" w:cs="Arial"/>
                <w:color w:val="000000"/>
                <w:sz w:val="18"/>
                <w:szCs w:val="18"/>
                <w:lang w:eastAsia="da-DK"/>
              </w:rPr>
              <w:t>4%</w:t>
            </w:r>
          </w:p>
        </w:tc>
        <w:tc>
          <w:tcPr>
            <w:tcW w:w="619" w:type="pct"/>
            <w:tcBorders>
              <w:top w:val="nil"/>
              <w:left w:val="nil"/>
              <w:bottom w:val="single" w:sz="4" w:space="0" w:color="auto"/>
              <w:right w:val="single" w:sz="4" w:space="0" w:color="auto"/>
            </w:tcBorders>
            <w:shd w:val="clear" w:color="auto" w:fill="auto"/>
            <w:noWrap/>
            <w:vAlign w:val="center"/>
            <w:hideMark/>
          </w:tcPr>
          <w:p w:rsidR="00CA2B2C" w:rsidRPr="00B92F78" w:rsidRDefault="00CA2B2C" w:rsidP="00CA2B2C">
            <w:pPr>
              <w:spacing w:line="240" w:lineRule="auto"/>
              <w:jc w:val="center"/>
              <w:rPr>
                <w:rFonts w:eastAsia="Times New Roman" w:cs="Arial"/>
                <w:color w:val="000000"/>
                <w:sz w:val="18"/>
                <w:szCs w:val="18"/>
                <w:lang w:eastAsia="da-DK"/>
              </w:rPr>
            </w:pPr>
            <w:r w:rsidRPr="00B92F78">
              <w:rPr>
                <w:rFonts w:eastAsia="Times New Roman" w:cs="Arial"/>
                <w:color w:val="000000"/>
                <w:sz w:val="18"/>
                <w:szCs w:val="18"/>
                <w:lang w:eastAsia="da-DK"/>
              </w:rPr>
              <w:t>9%</w:t>
            </w:r>
          </w:p>
        </w:tc>
        <w:tc>
          <w:tcPr>
            <w:tcW w:w="619" w:type="pct"/>
            <w:tcBorders>
              <w:top w:val="nil"/>
              <w:left w:val="nil"/>
              <w:bottom w:val="single" w:sz="4" w:space="0" w:color="auto"/>
              <w:right w:val="single" w:sz="4" w:space="0" w:color="auto"/>
            </w:tcBorders>
            <w:shd w:val="clear" w:color="auto" w:fill="auto"/>
            <w:noWrap/>
            <w:vAlign w:val="center"/>
            <w:hideMark/>
          </w:tcPr>
          <w:p w:rsidR="00CA2B2C" w:rsidRPr="00B92F78" w:rsidRDefault="00CA2B2C" w:rsidP="00CA2B2C">
            <w:pPr>
              <w:spacing w:line="240" w:lineRule="auto"/>
              <w:jc w:val="center"/>
              <w:rPr>
                <w:rFonts w:eastAsia="Times New Roman" w:cs="Arial"/>
                <w:color w:val="000000"/>
                <w:sz w:val="18"/>
                <w:szCs w:val="18"/>
                <w:lang w:eastAsia="da-DK"/>
              </w:rPr>
            </w:pPr>
            <w:r w:rsidRPr="00B92F78">
              <w:rPr>
                <w:rFonts w:eastAsia="Times New Roman" w:cs="Arial"/>
                <w:color w:val="000000"/>
                <w:sz w:val="18"/>
                <w:szCs w:val="18"/>
                <w:lang w:eastAsia="da-DK"/>
              </w:rPr>
              <w:t> </w:t>
            </w:r>
          </w:p>
        </w:tc>
        <w:tc>
          <w:tcPr>
            <w:tcW w:w="619" w:type="pct"/>
            <w:tcBorders>
              <w:top w:val="nil"/>
              <w:left w:val="nil"/>
              <w:bottom w:val="single" w:sz="4" w:space="0" w:color="auto"/>
              <w:right w:val="single" w:sz="4" w:space="0" w:color="auto"/>
            </w:tcBorders>
            <w:shd w:val="clear" w:color="auto" w:fill="auto"/>
            <w:noWrap/>
            <w:vAlign w:val="center"/>
            <w:hideMark/>
          </w:tcPr>
          <w:p w:rsidR="00CA2B2C" w:rsidRPr="00B92F78" w:rsidRDefault="00CA2B2C" w:rsidP="00CA2B2C">
            <w:pPr>
              <w:spacing w:line="240" w:lineRule="auto"/>
              <w:jc w:val="center"/>
              <w:rPr>
                <w:rFonts w:eastAsia="Times New Roman" w:cs="Arial"/>
                <w:color w:val="000000"/>
                <w:sz w:val="18"/>
                <w:szCs w:val="18"/>
                <w:lang w:eastAsia="da-DK"/>
              </w:rPr>
            </w:pPr>
            <w:r w:rsidRPr="00B92F78">
              <w:rPr>
                <w:rFonts w:eastAsia="Times New Roman" w:cs="Arial"/>
                <w:color w:val="000000"/>
                <w:sz w:val="18"/>
                <w:szCs w:val="18"/>
                <w:lang w:eastAsia="da-DK"/>
              </w:rPr>
              <w:t> </w:t>
            </w:r>
          </w:p>
        </w:tc>
        <w:tc>
          <w:tcPr>
            <w:tcW w:w="533" w:type="pct"/>
            <w:tcBorders>
              <w:top w:val="nil"/>
              <w:left w:val="nil"/>
              <w:bottom w:val="single" w:sz="4" w:space="0" w:color="auto"/>
              <w:right w:val="single" w:sz="4" w:space="0" w:color="auto"/>
            </w:tcBorders>
            <w:shd w:val="clear" w:color="auto" w:fill="auto"/>
            <w:noWrap/>
            <w:vAlign w:val="center"/>
            <w:hideMark/>
          </w:tcPr>
          <w:p w:rsidR="00CA2B2C" w:rsidRPr="00B92F78" w:rsidRDefault="00CA2B2C" w:rsidP="00CA2B2C">
            <w:pPr>
              <w:spacing w:line="240" w:lineRule="auto"/>
              <w:jc w:val="center"/>
              <w:rPr>
                <w:rFonts w:eastAsia="Times New Roman" w:cs="Arial"/>
                <w:color w:val="000000"/>
                <w:sz w:val="18"/>
                <w:szCs w:val="18"/>
                <w:lang w:eastAsia="da-DK"/>
              </w:rPr>
            </w:pPr>
            <w:r w:rsidRPr="00B92F78">
              <w:rPr>
                <w:rFonts w:eastAsia="Times New Roman" w:cs="Arial"/>
                <w:color w:val="000000"/>
                <w:sz w:val="18"/>
                <w:szCs w:val="18"/>
                <w:lang w:eastAsia="da-DK"/>
              </w:rPr>
              <w:t> </w:t>
            </w:r>
          </w:p>
        </w:tc>
      </w:tr>
    </w:tbl>
    <w:p w:rsidR="00CA2B2C" w:rsidRPr="00CA2B2C" w:rsidRDefault="00CA2B2C" w:rsidP="00CA2B2C"/>
    <w:p w:rsidR="00CA2B2C" w:rsidRPr="00CA2B2C" w:rsidRDefault="00CA2B2C" w:rsidP="00CA2B2C">
      <w:r w:rsidRPr="00CA2B2C">
        <w:t>Sprogvurderingen har skiftet testdesign til skoleåret 2018/2019 og resultaterne deles nu op på hhv. talesproglige færdigheder og før-skriftlige færdigheder og man kan derfor ikke sammenligne de tidligere års resultater.</w:t>
      </w:r>
    </w:p>
    <w:p w:rsidR="00CA2B2C" w:rsidRPr="00CA2B2C" w:rsidRDefault="00CA2B2C" w:rsidP="00CA2B2C">
      <w:r w:rsidRPr="00CA2B2C">
        <w:t>Vordingborg Kommune ligger langt over landsgennemsnittet i kategorien ”Særlig indsats”. Der vil blive iværksat en forebyggende sproglig indsats i daginstitutionerne og der vil blive iværksat tiltag, som gør det nemmere for skolerne at få indblik i elevernes tidligere testresultater i daginstitutionsregi og de tiltag, som der har været iværksat der, for at styrke arbejdet med den sproglige indsats i overgangen fra dagtilbud til skole. Der vil derudover være et særligt fokus på de to-sprogede børn, hvor der især vil blive arbejdet med de talesproglige færdigheder, da det har vist sig, at der er en stor overvægt af de to-sprogede børn, som klarer sig dårligt på dette felt.</w:t>
      </w:r>
    </w:p>
    <w:p w:rsidR="00CA2B2C" w:rsidRPr="00CA2B2C" w:rsidRDefault="00CA2B2C" w:rsidP="00CA2B2C"/>
    <w:p w:rsidR="00CA2B2C" w:rsidRPr="00B92F78" w:rsidRDefault="00CA2B2C" w:rsidP="00B92F78">
      <w:pPr>
        <w:rPr>
          <w:u w:val="single"/>
          <w:bdr w:val="nil"/>
          <w:lang w:eastAsia="da-DK"/>
        </w:rPr>
      </w:pPr>
      <w:r w:rsidRPr="00B92F78">
        <w:rPr>
          <w:u w:val="single"/>
          <w:bdr w:val="nil"/>
          <w:lang w:eastAsia="da-DK"/>
        </w:rPr>
        <w:t>Afgangsprøvekarakterer</w:t>
      </w:r>
    </w:p>
    <w:p w:rsidR="00CA2B2C" w:rsidRPr="00CA2B2C" w:rsidRDefault="00CA2B2C" w:rsidP="00E64A75">
      <w:pPr>
        <w:numPr>
          <w:ilvl w:val="0"/>
          <w:numId w:val="25"/>
        </w:numPr>
        <w:contextualSpacing/>
        <w:rPr>
          <w:rFonts w:cs="Arial"/>
        </w:rPr>
      </w:pPr>
      <w:r w:rsidRPr="00CA2B2C">
        <w:rPr>
          <w:rFonts w:cs="Arial"/>
        </w:rPr>
        <w:t>Effektmål 3: Andelen af elever, der aflægger prøver i alle fag stiger til 95%.</w:t>
      </w:r>
    </w:p>
    <w:p w:rsidR="00CA2B2C" w:rsidRPr="00CA2B2C" w:rsidRDefault="00CA2B2C" w:rsidP="00E64A75">
      <w:pPr>
        <w:numPr>
          <w:ilvl w:val="0"/>
          <w:numId w:val="25"/>
        </w:numPr>
        <w:contextualSpacing/>
        <w:rPr>
          <w:rFonts w:cs="Arial"/>
        </w:rPr>
      </w:pPr>
      <w:r w:rsidRPr="00CA2B2C">
        <w:rPr>
          <w:rFonts w:cs="Arial"/>
        </w:rPr>
        <w:t>Effektmål 4: Karaktererne i alle prøvefag ligger som minimum på landsgennemsnittet set i forhold til den enkelte skoles socioøkonomiske reference.</w:t>
      </w:r>
    </w:p>
    <w:p w:rsidR="00CA2B2C" w:rsidRPr="00CA2B2C" w:rsidRDefault="00CA2B2C" w:rsidP="00E64A75">
      <w:pPr>
        <w:numPr>
          <w:ilvl w:val="0"/>
          <w:numId w:val="25"/>
        </w:numPr>
        <w:pBdr>
          <w:top w:val="nil"/>
          <w:left w:val="nil"/>
          <w:bottom w:val="nil"/>
          <w:right w:val="nil"/>
          <w:between w:val="nil"/>
          <w:bar w:val="nil"/>
        </w:pBdr>
        <w:spacing w:line="259" w:lineRule="auto"/>
        <w:rPr>
          <w:rFonts w:eastAsia="Calibri" w:cs="Arial"/>
          <w:bCs/>
          <w:color w:val="000000"/>
          <w:u w:color="000000"/>
          <w:bdr w:val="nil"/>
          <w:lang w:eastAsia="da-DK"/>
        </w:rPr>
      </w:pPr>
      <w:r w:rsidRPr="00CA2B2C">
        <w:rPr>
          <w:rFonts w:eastAsia="Calibri" w:cs="Arial"/>
          <w:bCs/>
          <w:color w:val="000000"/>
          <w:u w:color="000000"/>
          <w:bdr w:val="nil"/>
          <w:lang w:eastAsia="da-DK"/>
        </w:rPr>
        <w:t>Effektmål 5: Gennemsnit i karaktererne i dansk stiger løbende frem til år 2020 med udgangspunkt i 5,61 i 2016.</w:t>
      </w:r>
    </w:p>
    <w:p w:rsidR="00CA2B2C" w:rsidRPr="00CA2B2C" w:rsidRDefault="00CA2B2C" w:rsidP="00E64A75">
      <w:pPr>
        <w:numPr>
          <w:ilvl w:val="0"/>
          <w:numId w:val="25"/>
        </w:numPr>
        <w:pBdr>
          <w:top w:val="nil"/>
          <w:left w:val="nil"/>
          <w:bottom w:val="nil"/>
          <w:right w:val="nil"/>
          <w:between w:val="nil"/>
          <w:bar w:val="nil"/>
        </w:pBdr>
        <w:spacing w:line="259" w:lineRule="auto"/>
        <w:rPr>
          <w:rFonts w:eastAsia="Calibri" w:cs="Arial"/>
          <w:bCs/>
          <w:color w:val="000000"/>
          <w:u w:color="000000"/>
          <w:bdr w:val="nil"/>
          <w:lang w:eastAsia="da-DK"/>
        </w:rPr>
      </w:pPr>
      <w:r w:rsidRPr="00CA2B2C">
        <w:rPr>
          <w:rFonts w:eastAsia="Calibri" w:cs="Arial"/>
          <w:bCs/>
          <w:color w:val="000000"/>
          <w:u w:color="000000"/>
          <w:bdr w:val="nil"/>
          <w:lang w:eastAsia="da-DK"/>
        </w:rPr>
        <w:t>Effektmål 6: Gennemsnit i karaktererne i matematik stiger løbende frem til år 2020 med udgangspunkt i 5,63 i 2016.</w:t>
      </w:r>
    </w:p>
    <w:p w:rsidR="00CA2B2C" w:rsidRPr="00CA2B2C" w:rsidRDefault="00CA2B2C" w:rsidP="00CA2B2C">
      <w:pPr>
        <w:rPr>
          <w:rFonts w:cs="Arial"/>
        </w:rPr>
      </w:pPr>
    </w:p>
    <w:tbl>
      <w:tblPr>
        <w:tblW w:w="9639" w:type="dxa"/>
        <w:tblCellMar>
          <w:left w:w="70" w:type="dxa"/>
          <w:right w:w="70" w:type="dxa"/>
        </w:tblCellMar>
        <w:tblLook w:val="04A0" w:firstRow="1" w:lastRow="0" w:firstColumn="1" w:lastColumn="0" w:noHBand="0" w:noVBand="1"/>
      </w:tblPr>
      <w:tblGrid>
        <w:gridCol w:w="5385"/>
        <w:gridCol w:w="1418"/>
        <w:gridCol w:w="1418"/>
        <w:gridCol w:w="1418"/>
      </w:tblGrid>
      <w:tr w:rsidR="00CA2B2C" w:rsidRPr="00B92F78" w:rsidTr="00B92F78">
        <w:trPr>
          <w:trHeight w:val="300"/>
        </w:trPr>
        <w:tc>
          <w:tcPr>
            <w:tcW w:w="5387" w:type="dxa"/>
            <w:tcBorders>
              <w:top w:val="single" w:sz="4" w:space="0" w:color="auto"/>
              <w:left w:val="single" w:sz="4" w:space="0" w:color="auto"/>
              <w:bottom w:val="single" w:sz="4" w:space="0" w:color="auto"/>
              <w:right w:val="single" w:sz="4" w:space="0" w:color="auto"/>
            </w:tcBorders>
            <w:shd w:val="clear" w:color="000000" w:fill="005584"/>
            <w:vAlign w:val="center"/>
            <w:hideMark/>
          </w:tcPr>
          <w:p w:rsidR="00CA2B2C" w:rsidRPr="00B92F78" w:rsidRDefault="00CA2B2C" w:rsidP="00CA2B2C">
            <w:pPr>
              <w:spacing w:line="240" w:lineRule="auto"/>
              <w:rPr>
                <w:rFonts w:eastAsia="Times New Roman" w:cs="Arial"/>
                <w:b/>
                <w:bCs/>
                <w:color w:val="FFFFFF"/>
                <w:sz w:val="18"/>
                <w:szCs w:val="18"/>
                <w:lang w:eastAsia="da-DK"/>
              </w:rPr>
            </w:pPr>
            <w:r w:rsidRPr="00B92F78">
              <w:rPr>
                <w:rFonts w:eastAsia="Times New Roman" w:cs="Arial"/>
                <w:b/>
                <w:bCs/>
                <w:color w:val="FFFFFF"/>
                <w:sz w:val="18"/>
                <w:szCs w:val="18"/>
                <w:lang w:eastAsia="da-DK"/>
              </w:rPr>
              <w:t>Andel elever, der aflægger prøve i alle fag</w:t>
            </w:r>
          </w:p>
        </w:tc>
        <w:tc>
          <w:tcPr>
            <w:tcW w:w="1418" w:type="dxa"/>
            <w:tcBorders>
              <w:top w:val="single" w:sz="4" w:space="0" w:color="auto"/>
              <w:left w:val="nil"/>
              <w:bottom w:val="single" w:sz="4" w:space="0" w:color="auto"/>
              <w:right w:val="single" w:sz="4" w:space="0" w:color="auto"/>
            </w:tcBorders>
            <w:shd w:val="clear" w:color="000000" w:fill="005584"/>
            <w:vAlign w:val="center"/>
            <w:hideMark/>
          </w:tcPr>
          <w:p w:rsidR="00CA2B2C" w:rsidRPr="00B92F78" w:rsidRDefault="00CA2B2C" w:rsidP="00CA2B2C">
            <w:pPr>
              <w:spacing w:line="240" w:lineRule="auto"/>
              <w:jc w:val="center"/>
              <w:rPr>
                <w:rFonts w:eastAsia="Times New Roman" w:cs="Arial"/>
                <w:b/>
                <w:bCs/>
                <w:color w:val="FFFFFF"/>
                <w:sz w:val="18"/>
                <w:szCs w:val="18"/>
                <w:lang w:eastAsia="da-DK"/>
              </w:rPr>
            </w:pPr>
            <w:r w:rsidRPr="00B92F78">
              <w:rPr>
                <w:rFonts w:eastAsia="Times New Roman" w:cs="Arial"/>
                <w:b/>
                <w:bCs/>
                <w:color w:val="FFFFFF"/>
                <w:sz w:val="18"/>
                <w:szCs w:val="18"/>
                <w:lang w:eastAsia="da-DK"/>
              </w:rPr>
              <w:t>2016/2017</w:t>
            </w:r>
          </w:p>
        </w:tc>
        <w:tc>
          <w:tcPr>
            <w:tcW w:w="1418" w:type="dxa"/>
            <w:tcBorders>
              <w:top w:val="single" w:sz="4" w:space="0" w:color="auto"/>
              <w:left w:val="nil"/>
              <w:bottom w:val="single" w:sz="4" w:space="0" w:color="auto"/>
              <w:right w:val="single" w:sz="4" w:space="0" w:color="auto"/>
            </w:tcBorders>
            <w:shd w:val="clear" w:color="000000" w:fill="005584"/>
            <w:vAlign w:val="center"/>
            <w:hideMark/>
          </w:tcPr>
          <w:p w:rsidR="00CA2B2C" w:rsidRPr="00B92F78" w:rsidRDefault="00CA2B2C" w:rsidP="00CA2B2C">
            <w:pPr>
              <w:spacing w:line="240" w:lineRule="auto"/>
              <w:jc w:val="center"/>
              <w:rPr>
                <w:rFonts w:eastAsia="Times New Roman" w:cs="Arial"/>
                <w:b/>
                <w:bCs/>
                <w:color w:val="FFFFFF"/>
                <w:sz w:val="18"/>
                <w:szCs w:val="18"/>
                <w:lang w:eastAsia="da-DK"/>
              </w:rPr>
            </w:pPr>
            <w:r w:rsidRPr="00B92F78">
              <w:rPr>
                <w:rFonts w:eastAsia="Times New Roman" w:cs="Arial"/>
                <w:b/>
                <w:bCs/>
                <w:color w:val="FFFFFF"/>
                <w:sz w:val="18"/>
                <w:szCs w:val="18"/>
                <w:lang w:eastAsia="da-DK"/>
              </w:rPr>
              <w:t>2017/2018</w:t>
            </w:r>
          </w:p>
        </w:tc>
        <w:tc>
          <w:tcPr>
            <w:tcW w:w="1418" w:type="dxa"/>
            <w:tcBorders>
              <w:top w:val="single" w:sz="4" w:space="0" w:color="auto"/>
              <w:left w:val="nil"/>
              <w:bottom w:val="single" w:sz="4" w:space="0" w:color="auto"/>
              <w:right w:val="single" w:sz="4" w:space="0" w:color="auto"/>
            </w:tcBorders>
            <w:shd w:val="clear" w:color="000000" w:fill="005584"/>
            <w:vAlign w:val="center"/>
            <w:hideMark/>
          </w:tcPr>
          <w:p w:rsidR="00CA2B2C" w:rsidRPr="00B92F78" w:rsidRDefault="00CA2B2C" w:rsidP="00CA2B2C">
            <w:pPr>
              <w:spacing w:line="240" w:lineRule="auto"/>
              <w:jc w:val="center"/>
              <w:rPr>
                <w:rFonts w:eastAsia="Times New Roman" w:cs="Arial"/>
                <w:b/>
                <w:bCs/>
                <w:color w:val="FFFFFF"/>
                <w:sz w:val="18"/>
                <w:szCs w:val="18"/>
                <w:lang w:eastAsia="da-DK"/>
              </w:rPr>
            </w:pPr>
            <w:r w:rsidRPr="00B92F78">
              <w:rPr>
                <w:rFonts w:eastAsia="Times New Roman" w:cs="Arial"/>
                <w:b/>
                <w:bCs/>
                <w:color w:val="FFFFFF"/>
                <w:sz w:val="18"/>
                <w:szCs w:val="18"/>
                <w:lang w:eastAsia="da-DK"/>
              </w:rPr>
              <w:t xml:space="preserve">2020-target </w:t>
            </w:r>
          </w:p>
        </w:tc>
      </w:tr>
      <w:tr w:rsidR="00CA2B2C" w:rsidRPr="00B92F78" w:rsidTr="00B92F78">
        <w:trPr>
          <w:trHeight w:val="300"/>
        </w:trPr>
        <w:tc>
          <w:tcPr>
            <w:tcW w:w="5387" w:type="dxa"/>
            <w:tcBorders>
              <w:top w:val="nil"/>
              <w:left w:val="single" w:sz="4" w:space="0" w:color="auto"/>
              <w:bottom w:val="single" w:sz="4" w:space="0" w:color="auto"/>
              <w:right w:val="single" w:sz="4" w:space="0" w:color="auto"/>
            </w:tcBorders>
            <w:shd w:val="clear" w:color="auto" w:fill="auto"/>
            <w:vAlign w:val="center"/>
            <w:hideMark/>
          </w:tcPr>
          <w:p w:rsidR="00CA2B2C" w:rsidRPr="00B92F78" w:rsidRDefault="00CA2B2C" w:rsidP="00CA2B2C">
            <w:pPr>
              <w:spacing w:line="240" w:lineRule="auto"/>
              <w:rPr>
                <w:rFonts w:eastAsia="Times New Roman" w:cs="Arial"/>
                <w:color w:val="000000"/>
                <w:sz w:val="18"/>
                <w:szCs w:val="18"/>
                <w:lang w:eastAsia="da-DK"/>
              </w:rPr>
            </w:pPr>
            <w:r w:rsidRPr="00B92F78">
              <w:rPr>
                <w:rFonts w:eastAsia="Times New Roman" w:cs="Arial"/>
                <w:color w:val="000000"/>
                <w:sz w:val="18"/>
                <w:szCs w:val="18"/>
                <w:lang w:eastAsia="da-DK"/>
              </w:rPr>
              <w:t>Andel elever</w:t>
            </w:r>
          </w:p>
        </w:tc>
        <w:tc>
          <w:tcPr>
            <w:tcW w:w="1418" w:type="dxa"/>
            <w:tcBorders>
              <w:top w:val="nil"/>
              <w:left w:val="nil"/>
              <w:bottom w:val="single" w:sz="4" w:space="0" w:color="auto"/>
              <w:right w:val="single" w:sz="4" w:space="0" w:color="auto"/>
            </w:tcBorders>
            <w:shd w:val="clear" w:color="auto" w:fill="auto"/>
            <w:vAlign w:val="center"/>
            <w:hideMark/>
          </w:tcPr>
          <w:p w:rsidR="00CA2B2C" w:rsidRPr="00B92F78" w:rsidRDefault="00CA2B2C" w:rsidP="00CA2B2C">
            <w:pPr>
              <w:spacing w:line="240" w:lineRule="auto"/>
              <w:jc w:val="center"/>
              <w:rPr>
                <w:rFonts w:eastAsia="Times New Roman" w:cs="Arial"/>
                <w:color w:val="000000"/>
                <w:sz w:val="18"/>
                <w:szCs w:val="18"/>
                <w:lang w:eastAsia="da-DK"/>
              </w:rPr>
            </w:pPr>
            <w:r w:rsidRPr="00B92F78">
              <w:rPr>
                <w:rFonts w:eastAsia="Times New Roman" w:cs="Arial"/>
                <w:color w:val="000000"/>
                <w:sz w:val="18"/>
                <w:szCs w:val="18"/>
                <w:lang w:eastAsia="da-DK"/>
              </w:rPr>
              <w:t>82,6%</w:t>
            </w:r>
          </w:p>
        </w:tc>
        <w:tc>
          <w:tcPr>
            <w:tcW w:w="1418" w:type="dxa"/>
            <w:tcBorders>
              <w:top w:val="nil"/>
              <w:left w:val="nil"/>
              <w:bottom w:val="single" w:sz="4" w:space="0" w:color="auto"/>
              <w:right w:val="single" w:sz="4" w:space="0" w:color="auto"/>
            </w:tcBorders>
            <w:shd w:val="clear" w:color="auto" w:fill="auto"/>
            <w:vAlign w:val="center"/>
            <w:hideMark/>
          </w:tcPr>
          <w:p w:rsidR="00CA2B2C" w:rsidRPr="00B92F78" w:rsidRDefault="00CA2B2C" w:rsidP="00CA2B2C">
            <w:pPr>
              <w:spacing w:line="240" w:lineRule="auto"/>
              <w:jc w:val="center"/>
              <w:rPr>
                <w:rFonts w:eastAsia="Times New Roman" w:cs="Arial"/>
                <w:color w:val="000000"/>
                <w:sz w:val="18"/>
                <w:szCs w:val="18"/>
                <w:lang w:eastAsia="da-DK"/>
              </w:rPr>
            </w:pPr>
            <w:r w:rsidRPr="00B92F78">
              <w:rPr>
                <w:rFonts w:eastAsia="Times New Roman" w:cs="Arial"/>
                <w:color w:val="000000"/>
                <w:sz w:val="18"/>
                <w:szCs w:val="18"/>
                <w:lang w:eastAsia="da-DK"/>
              </w:rPr>
              <w:t>87,7%</w:t>
            </w:r>
          </w:p>
        </w:tc>
        <w:tc>
          <w:tcPr>
            <w:tcW w:w="1418" w:type="dxa"/>
            <w:tcBorders>
              <w:top w:val="nil"/>
              <w:left w:val="nil"/>
              <w:bottom w:val="single" w:sz="4" w:space="0" w:color="auto"/>
              <w:right w:val="single" w:sz="4" w:space="0" w:color="auto"/>
            </w:tcBorders>
            <w:shd w:val="clear" w:color="auto" w:fill="auto"/>
            <w:vAlign w:val="center"/>
            <w:hideMark/>
          </w:tcPr>
          <w:p w:rsidR="00CA2B2C" w:rsidRPr="00B92F78" w:rsidRDefault="00CA2B2C" w:rsidP="00CA2B2C">
            <w:pPr>
              <w:spacing w:line="240" w:lineRule="auto"/>
              <w:jc w:val="center"/>
              <w:rPr>
                <w:rFonts w:eastAsia="Times New Roman" w:cs="Arial"/>
                <w:color w:val="000000"/>
                <w:sz w:val="18"/>
                <w:szCs w:val="18"/>
                <w:lang w:eastAsia="da-DK"/>
              </w:rPr>
            </w:pPr>
            <w:r w:rsidRPr="00B92F78">
              <w:rPr>
                <w:rFonts w:eastAsia="Times New Roman" w:cs="Arial"/>
                <w:color w:val="000000"/>
                <w:sz w:val="18"/>
                <w:szCs w:val="18"/>
                <w:lang w:eastAsia="da-DK"/>
              </w:rPr>
              <w:t>95,0%</w:t>
            </w:r>
          </w:p>
        </w:tc>
      </w:tr>
    </w:tbl>
    <w:p w:rsidR="00CA2B2C" w:rsidRPr="00CA2B2C" w:rsidRDefault="00CA2B2C" w:rsidP="00CA2B2C">
      <w:pPr>
        <w:rPr>
          <w:rFonts w:cs="Arial"/>
        </w:rPr>
      </w:pPr>
    </w:p>
    <w:p w:rsidR="003C4F81" w:rsidRDefault="003C4F81">
      <w:pPr>
        <w:spacing w:after="200"/>
        <w:jc w:val="left"/>
        <w:rPr>
          <w:rFonts w:cs="Arial"/>
        </w:rPr>
      </w:pPr>
      <w:r>
        <w:rPr>
          <w:rFonts w:cs="Arial"/>
        </w:rPr>
        <w:br w:type="page"/>
      </w:r>
    </w:p>
    <w:p w:rsidR="00CA2B2C" w:rsidRPr="00CA2B2C" w:rsidRDefault="00CA2B2C" w:rsidP="003C4F81">
      <w:pPr>
        <w:spacing w:after="120"/>
        <w:rPr>
          <w:rFonts w:cs="Arial"/>
        </w:rPr>
      </w:pPr>
      <w:r w:rsidRPr="00CA2B2C">
        <w:rPr>
          <w:rFonts w:cs="Arial"/>
        </w:rPr>
        <w:lastRenderedPageBreak/>
        <w:t>Der er stigning på 5,1%-point i andelen af elever, der aflægger prøve i alle fag fra 2016/20</w:t>
      </w:r>
      <w:r w:rsidR="00B92F78">
        <w:rPr>
          <w:rFonts w:cs="Arial"/>
        </w:rPr>
        <w:t>17 til 2017/2018.</w:t>
      </w:r>
    </w:p>
    <w:tbl>
      <w:tblPr>
        <w:tblW w:w="5000" w:type="pct"/>
        <w:tblLayout w:type="fixed"/>
        <w:tblCellMar>
          <w:left w:w="70" w:type="dxa"/>
          <w:right w:w="70" w:type="dxa"/>
        </w:tblCellMar>
        <w:tblLook w:val="04A0" w:firstRow="1" w:lastRow="0" w:firstColumn="1" w:lastColumn="0" w:noHBand="0" w:noVBand="1"/>
      </w:tblPr>
      <w:tblGrid>
        <w:gridCol w:w="1411"/>
        <w:gridCol w:w="913"/>
        <w:gridCol w:w="913"/>
        <w:gridCol w:w="913"/>
        <w:gridCol w:w="913"/>
        <w:gridCol w:w="913"/>
        <w:gridCol w:w="913"/>
        <w:gridCol w:w="913"/>
        <w:gridCol w:w="913"/>
        <w:gridCol w:w="913"/>
      </w:tblGrid>
      <w:tr w:rsidR="00CA2B2C" w:rsidRPr="003C4F81" w:rsidTr="003C4F81">
        <w:tc>
          <w:tcPr>
            <w:tcW w:w="733" w:type="pct"/>
            <w:vMerge w:val="restart"/>
            <w:tcBorders>
              <w:top w:val="single" w:sz="4" w:space="0" w:color="auto"/>
              <w:left w:val="single" w:sz="4" w:space="0" w:color="auto"/>
              <w:bottom w:val="single" w:sz="4" w:space="0" w:color="000000"/>
              <w:right w:val="single" w:sz="4" w:space="0" w:color="auto"/>
            </w:tcBorders>
            <w:shd w:val="clear" w:color="000000" w:fill="005584"/>
            <w:tcMar>
              <w:top w:w="28" w:type="dxa"/>
              <w:left w:w="57" w:type="dxa"/>
              <w:bottom w:w="28" w:type="dxa"/>
              <w:right w:w="57" w:type="dxa"/>
            </w:tcMar>
            <w:vAlign w:val="center"/>
            <w:hideMark/>
          </w:tcPr>
          <w:p w:rsidR="00CA2B2C" w:rsidRPr="003C4F81" w:rsidRDefault="00CA2B2C" w:rsidP="00CA2B2C">
            <w:pPr>
              <w:spacing w:line="240" w:lineRule="auto"/>
              <w:jc w:val="center"/>
              <w:rPr>
                <w:rFonts w:eastAsia="Times New Roman" w:cs="Arial"/>
                <w:b/>
                <w:bCs/>
                <w:color w:val="FFFFFF"/>
                <w:sz w:val="18"/>
                <w:szCs w:val="18"/>
                <w:lang w:eastAsia="da-DK"/>
              </w:rPr>
            </w:pPr>
            <w:r w:rsidRPr="003C4F81">
              <w:rPr>
                <w:rFonts w:eastAsia="Times New Roman" w:cs="Arial"/>
                <w:b/>
                <w:bCs/>
                <w:color w:val="FFFFFF"/>
                <w:sz w:val="18"/>
                <w:szCs w:val="18"/>
                <w:lang w:eastAsia="da-DK"/>
              </w:rPr>
              <w:t>Afgangsprøve-karakterer med socioøkonomisk reference</w:t>
            </w:r>
          </w:p>
        </w:tc>
        <w:tc>
          <w:tcPr>
            <w:tcW w:w="1422" w:type="pct"/>
            <w:gridSpan w:val="3"/>
            <w:tcBorders>
              <w:top w:val="single" w:sz="4" w:space="0" w:color="auto"/>
              <w:left w:val="nil"/>
              <w:bottom w:val="single" w:sz="4" w:space="0" w:color="auto"/>
              <w:right w:val="single" w:sz="4" w:space="0" w:color="000000"/>
            </w:tcBorders>
            <w:shd w:val="clear" w:color="000000" w:fill="005584"/>
            <w:tcMar>
              <w:top w:w="28" w:type="dxa"/>
              <w:left w:w="57" w:type="dxa"/>
              <w:bottom w:w="28" w:type="dxa"/>
              <w:right w:w="57" w:type="dxa"/>
            </w:tcMar>
            <w:vAlign w:val="center"/>
            <w:hideMark/>
          </w:tcPr>
          <w:p w:rsidR="00CA2B2C" w:rsidRPr="003C4F81" w:rsidRDefault="00CA2B2C" w:rsidP="00CA2B2C">
            <w:pPr>
              <w:spacing w:line="240" w:lineRule="auto"/>
              <w:jc w:val="center"/>
              <w:rPr>
                <w:rFonts w:eastAsia="Times New Roman" w:cs="Arial"/>
                <w:b/>
                <w:bCs/>
                <w:color w:val="FFFFFF"/>
                <w:sz w:val="18"/>
                <w:szCs w:val="18"/>
                <w:lang w:eastAsia="da-DK"/>
              </w:rPr>
            </w:pPr>
            <w:r w:rsidRPr="003C4F81">
              <w:rPr>
                <w:rFonts w:eastAsia="Times New Roman" w:cs="Arial"/>
                <w:b/>
                <w:bCs/>
                <w:color w:val="FFFFFF"/>
                <w:sz w:val="18"/>
                <w:szCs w:val="18"/>
                <w:lang w:eastAsia="da-DK"/>
              </w:rPr>
              <w:t>2015/2016</w:t>
            </w:r>
          </w:p>
        </w:tc>
        <w:tc>
          <w:tcPr>
            <w:tcW w:w="1422" w:type="pct"/>
            <w:gridSpan w:val="3"/>
            <w:tcBorders>
              <w:top w:val="single" w:sz="4" w:space="0" w:color="auto"/>
              <w:left w:val="nil"/>
              <w:bottom w:val="single" w:sz="4" w:space="0" w:color="auto"/>
              <w:right w:val="single" w:sz="4" w:space="0" w:color="000000"/>
            </w:tcBorders>
            <w:shd w:val="clear" w:color="000000" w:fill="005584"/>
            <w:tcMar>
              <w:top w:w="28" w:type="dxa"/>
              <w:left w:w="57" w:type="dxa"/>
              <w:bottom w:w="28" w:type="dxa"/>
              <w:right w:w="57" w:type="dxa"/>
            </w:tcMar>
            <w:vAlign w:val="center"/>
            <w:hideMark/>
          </w:tcPr>
          <w:p w:rsidR="00CA2B2C" w:rsidRPr="003C4F81" w:rsidRDefault="00CA2B2C" w:rsidP="00CA2B2C">
            <w:pPr>
              <w:spacing w:line="240" w:lineRule="auto"/>
              <w:jc w:val="center"/>
              <w:rPr>
                <w:rFonts w:eastAsia="Times New Roman" w:cs="Arial"/>
                <w:b/>
                <w:bCs/>
                <w:color w:val="FFFFFF"/>
                <w:sz w:val="18"/>
                <w:szCs w:val="18"/>
                <w:lang w:eastAsia="da-DK"/>
              </w:rPr>
            </w:pPr>
            <w:r w:rsidRPr="003C4F81">
              <w:rPr>
                <w:rFonts w:eastAsia="Times New Roman" w:cs="Arial"/>
                <w:b/>
                <w:bCs/>
                <w:color w:val="FFFFFF"/>
                <w:sz w:val="18"/>
                <w:szCs w:val="18"/>
                <w:lang w:eastAsia="da-DK"/>
              </w:rPr>
              <w:t>2016/2017</w:t>
            </w:r>
          </w:p>
        </w:tc>
        <w:tc>
          <w:tcPr>
            <w:tcW w:w="1422" w:type="pct"/>
            <w:gridSpan w:val="3"/>
            <w:tcBorders>
              <w:top w:val="single" w:sz="4" w:space="0" w:color="auto"/>
              <w:left w:val="nil"/>
              <w:bottom w:val="single" w:sz="4" w:space="0" w:color="auto"/>
              <w:right w:val="single" w:sz="4" w:space="0" w:color="000000"/>
            </w:tcBorders>
            <w:shd w:val="clear" w:color="000000" w:fill="005584"/>
            <w:tcMar>
              <w:top w:w="28" w:type="dxa"/>
              <w:left w:w="57" w:type="dxa"/>
              <w:bottom w:w="28" w:type="dxa"/>
              <w:right w:w="57" w:type="dxa"/>
            </w:tcMar>
            <w:vAlign w:val="center"/>
            <w:hideMark/>
          </w:tcPr>
          <w:p w:rsidR="00CA2B2C" w:rsidRPr="003C4F81" w:rsidRDefault="00CA2B2C" w:rsidP="00CA2B2C">
            <w:pPr>
              <w:spacing w:line="240" w:lineRule="auto"/>
              <w:jc w:val="center"/>
              <w:rPr>
                <w:rFonts w:eastAsia="Times New Roman" w:cs="Arial"/>
                <w:b/>
                <w:bCs/>
                <w:color w:val="FFFFFF"/>
                <w:sz w:val="18"/>
                <w:szCs w:val="18"/>
                <w:lang w:eastAsia="da-DK"/>
              </w:rPr>
            </w:pPr>
            <w:r w:rsidRPr="003C4F81">
              <w:rPr>
                <w:rFonts w:eastAsia="Times New Roman" w:cs="Arial"/>
                <w:b/>
                <w:bCs/>
                <w:color w:val="FFFFFF"/>
                <w:sz w:val="18"/>
                <w:szCs w:val="18"/>
                <w:lang w:eastAsia="da-DK"/>
              </w:rPr>
              <w:t>2017/2018</w:t>
            </w:r>
          </w:p>
        </w:tc>
      </w:tr>
      <w:tr w:rsidR="00CA2B2C" w:rsidRPr="003C4F81" w:rsidTr="003C4F81">
        <w:trPr>
          <w:trHeight w:val="450"/>
        </w:trPr>
        <w:tc>
          <w:tcPr>
            <w:tcW w:w="733" w:type="pct"/>
            <w:vMerge/>
            <w:tcBorders>
              <w:top w:val="single" w:sz="4" w:space="0" w:color="auto"/>
              <w:left w:val="single" w:sz="4" w:space="0" w:color="auto"/>
              <w:bottom w:val="single" w:sz="4" w:space="0" w:color="000000"/>
              <w:right w:val="single" w:sz="4" w:space="0" w:color="auto"/>
            </w:tcBorders>
            <w:vAlign w:val="center"/>
            <w:hideMark/>
          </w:tcPr>
          <w:p w:rsidR="00CA2B2C" w:rsidRPr="003C4F81" w:rsidRDefault="00CA2B2C" w:rsidP="00CA2B2C">
            <w:pPr>
              <w:spacing w:line="240" w:lineRule="auto"/>
              <w:jc w:val="left"/>
              <w:rPr>
                <w:rFonts w:eastAsia="Times New Roman" w:cs="Arial"/>
                <w:b/>
                <w:bCs/>
                <w:color w:val="FFFFFF"/>
                <w:sz w:val="18"/>
                <w:szCs w:val="18"/>
                <w:lang w:eastAsia="da-DK"/>
              </w:rPr>
            </w:pPr>
          </w:p>
        </w:tc>
        <w:tc>
          <w:tcPr>
            <w:tcW w:w="474" w:type="pct"/>
            <w:tcBorders>
              <w:top w:val="nil"/>
              <w:left w:val="nil"/>
              <w:bottom w:val="single" w:sz="4" w:space="0" w:color="auto"/>
              <w:right w:val="single" w:sz="4" w:space="0" w:color="auto"/>
            </w:tcBorders>
            <w:shd w:val="clear" w:color="000000" w:fill="005584"/>
            <w:tcMar>
              <w:top w:w="28" w:type="dxa"/>
              <w:left w:w="57" w:type="dxa"/>
              <w:bottom w:w="28" w:type="dxa"/>
              <w:right w:w="57" w:type="dxa"/>
            </w:tcMar>
            <w:vAlign w:val="center"/>
            <w:hideMark/>
          </w:tcPr>
          <w:p w:rsidR="00CA2B2C" w:rsidRPr="003C4F81" w:rsidRDefault="00CA2B2C" w:rsidP="003C4F81">
            <w:pPr>
              <w:spacing w:line="240" w:lineRule="auto"/>
              <w:jc w:val="center"/>
              <w:rPr>
                <w:rFonts w:eastAsia="Times New Roman" w:cs="Arial"/>
                <w:b/>
                <w:bCs/>
                <w:color w:val="FFFFFF"/>
                <w:sz w:val="18"/>
                <w:szCs w:val="18"/>
                <w:lang w:eastAsia="da-DK"/>
              </w:rPr>
            </w:pPr>
            <w:r w:rsidRPr="003C4F81">
              <w:rPr>
                <w:rFonts w:eastAsia="Times New Roman" w:cs="Arial"/>
                <w:b/>
                <w:bCs/>
                <w:color w:val="FFFFFF"/>
                <w:sz w:val="18"/>
                <w:szCs w:val="18"/>
                <w:lang w:eastAsia="da-DK"/>
              </w:rPr>
              <w:t>Karakter-gennem-snit</w:t>
            </w:r>
          </w:p>
        </w:tc>
        <w:tc>
          <w:tcPr>
            <w:tcW w:w="474" w:type="pct"/>
            <w:tcBorders>
              <w:top w:val="nil"/>
              <w:left w:val="nil"/>
              <w:bottom w:val="single" w:sz="4" w:space="0" w:color="auto"/>
              <w:right w:val="single" w:sz="4" w:space="0" w:color="auto"/>
            </w:tcBorders>
            <w:shd w:val="clear" w:color="000000" w:fill="005584"/>
            <w:tcMar>
              <w:top w:w="28" w:type="dxa"/>
              <w:left w:w="57" w:type="dxa"/>
              <w:bottom w:w="28" w:type="dxa"/>
              <w:right w:w="57" w:type="dxa"/>
            </w:tcMar>
            <w:vAlign w:val="center"/>
            <w:hideMark/>
          </w:tcPr>
          <w:p w:rsidR="00CA2B2C" w:rsidRPr="003C4F81" w:rsidRDefault="00CA2B2C" w:rsidP="003C4F81">
            <w:pPr>
              <w:spacing w:line="240" w:lineRule="auto"/>
              <w:jc w:val="center"/>
              <w:rPr>
                <w:rFonts w:eastAsia="Times New Roman" w:cs="Arial"/>
                <w:b/>
                <w:bCs/>
                <w:color w:val="FFFFFF"/>
                <w:sz w:val="18"/>
                <w:szCs w:val="18"/>
                <w:lang w:eastAsia="da-DK"/>
              </w:rPr>
            </w:pPr>
            <w:r w:rsidRPr="003C4F81">
              <w:rPr>
                <w:rFonts w:eastAsia="Times New Roman" w:cs="Arial"/>
                <w:b/>
                <w:bCs/>
                <w:color w:val="FFFFFF"/>
                <w:sz w:val="18"/>
                <w:szCs w:val="18"/>
                <w:lang w:eastAsia="da-DK"/>
              </w:rPr>
              <w:t>Socioøko. reference</w:t>
            </w:r>
          </w:p>
        </w:tc>
        <w:tc>
          <w:tcPr>
            <w:tcW w:w="474" w:type="pct"/>
            <w:tcBorders>
              <w:top w:val="nil"/>
              <w:left w:val="nil"/>
              <w:bottom w:val="single" w:sz="4" w:space="0" w:color="auto"/>
              <w:right w:val="single" w:sz="4" w:space="0" w:color="auto"/>
            </w:tcBorders>
            <w:shd w:val="clear" w:color="000000" w:fill="005584"/>
            <w:tcMar>
              <w:top w:w="28" w:type="dxa"/>
              <w:left w:w="57" w:type="dxa"/>
              <w:bottom w:w="28" w:type="dxa"/>
              <w:right w:w="57" w:type="dxa"/>
            </w:tcMar>
            <w:vAlign w:val="center"/>
            <w:hideMark/>
          </w:tcPr>
          <w:p w:rsidR="00CA2B2C" w:rsidRPr="003C4F81" w:rsidRDefault="00CA2B2C" w:rsidP="003C4F81">
            <w:pPr>
              <w:spacing w:line="240" w:lineRule="auto"/>
              <w:jc w:val="center"/>
              <w:rPr>
                <w:rFonts w:eastAsia="Times New Roman" w:cs="Arial"/>
                <w:b/>
                <w:bCs/>
                <w:color w:val="FFFFFF"/>
                <w:sz w:val="18"/>
                <w:szCs w:val="18"/>
                <w:lang w:eastAsia="da-DK"/>
              </w:rPr>
            </w:pPr>
            <w:r w:rsidRPr="003C4F81">
              <w:rPr>
                <w:rFonts w:eastAsia="Times New Roman" w:cs="Arial"/>
                <w:b/>
                <w:bCs/>
                <w:color w:val="FFFFFF"/>
                <w:sz w:val="18"/>
                <w:szCs w:val="18"/>
                <w:lang w:eastAsia="da-DK"/>
              </w:rPr>
              <w:t>Forskel</w:t>
            </w:r>
          </w:p>
        </w:tc>
        <w:tc>
          <w:tcPr>
            <w:tcW w:w="474" w:type="pct"/>
            <w:tcBorders>
              <w:top w:val="nil"/>
              <w:left w:val="nil"/>
              <w:bottom w:val="single" w:sz="4" w:space="0" w:color="auto"/>
              <w:right w:val="single" w:sz="4" w:space="0" w:color="auto"/>
            </w:tcBorders>
            <w:shd w:val="clear" w:color="000000" w:fill="005584"/>
            <w:tcMar>
              <w:top w:w="28" w:type="dxa"/>
              <w:left w:w="57" w:type="dxa"/>
              <w:bottom w:w="28" w:type="dxa"/>
              <w:right w:w="57" w:type="dxa"/>
            </w:tcMar>
            <w:vAlign w:val="center"/>
            <w:hideMark/>
          </w:tcPr>
          <w:p w:rsidR="00CA2B2C" w:rsidRPr="003C4F81" w:rsidRDefault="00CA2B2C" w:rsidP="003C4F81">
            <w:pPr>
              <w:spacing w:line="240" w:lineRule="auto"/>
              <w:jc w:val="center"/>
              <w:rPr>
                <w:rFonts w:eastAsia="Times New Roman" w:cs="Arial"/>
                <w:b/>
                <w:bCs/>
                <w:color w:val="FFFFFF"/>
                <w:sz w:val="18"/>
                <w:szCs w:val="18"/>
                <w:lang w:eastAsia="da-DK"/>
              </w:rPr>
            </w:pPr>
            <w:r w:rsidRPr="003C4F81">
              <w:rPr>
                <w:rFonts w:eastAsia="Times New Roman" w:cs="Arial"/>
                <w:b/>
                <w:bCs/>
                <w:color w:val="FFFFFF"/>
                <w:sz w:val="18"/>
                <w:szCs w:val="18"/>
                <w:lang w:eastAsia="da-DK"/>
              </w:rPr>
              <w:t>Karakter-gennem-snit</w:t>
            </w:r>
          </w:p>
        </w:tc>
        <w:tc>
          <w:tcPr>
            <w:tcW w:w="474" w:type="pct"/>
            <w:tcBorders>
              <w:top w:val="nil"/>
              <w:left w:val="nil"/>
              <w:bottom w:val="single" w:sz="4" w:space="0" w:color="auto"/>
              <w:right w:val="single" w:sz="4" w:space="0" w:color="auto"/>
            </w:tcBorders>
            <w:shd w:val="clear" w:color="000000" w:fill="005584"/>
            <w:tcMar>
              <w:top w:w="28" w:type="dxa"/>
              <w:left w:w="57" w:type="dxa"/>
              <w:bottom w:w="28" w:type="dxa"/>
              <w:right w:w="57" w:type="dxa"/>
            </w:tcMar>
            <w:vAlign w:val="center"/>
            <w:hideMark/>
          </w:tcPr>
          <w:p w:rsidR="00CA2B2C" w:rsidRPr="003C4F81" w:rsidRDefault="00CA2B2C" w:rsidP="003C4F81">
            <w:pPr>
              <w:spacing w:line="240" w:lineRule="auto"/>
              <w:jc w:val="center"/>
              <w:rPr>
                <w:rFonts w:eastAsia="Times New Roman" w:cs="Arial"/>
                <w:b/>
                <w:bCs/>
                <w:color w:val="FFFFFF"/>
                <w:sz w:val="18"/>
                <w:szCs w:val="18"/>
                <w:lang w:eastAsia="da-DK"/>
              </w:rPr>
            </w:pPr>
            <w:r w:rsidRPr="003C4F81">
              <w:rPr>
                <w:rFonts w:eastAsia="Times New Roman" w:cs="Arial"/>
                <w:b/>
                <w:bCs/>
                <w:color w:val="FFFFFF"/>
                <w:sz w:val="18"/>
                <w:szCs w:val="18"/>
                <w:lang w:eastAsia="da-DK"/>
              </w:rPr>
              <w:t>Socioøko. reference</w:t>
            </w:r>
          </w:p>
        </w:tc>
        <w:tc>
          <w:tcPr>
            <w:tcW w:w="474" w:type="pct"/>
            <w:tcBorders>
              <w:top w:val="nil"/>
              <w:left w:val="nil"/>
              <w:bottom w:val="single" w:sz="4" w:space="0" w:color="auto"/>
              <w:right w:val="single" w:sz="4" w:space="0" w:color="auto"/>
            </w:tcBorders>
            <w:shd w:val="clear" w:color="000000" w:fill="005584"/>
            <w:tcMar>
              <w:top w:w="28" w:type="dxa"/>
              <w:left w:w="57" w:type="dxa"/>
              <w:bottom w:w="28" w:type="dxa"/>
              <w:right w:w="57" w:type="dxa"/>
            </w:tcMar>
            <w:vAlign w:val="center"/>
            <w:hideMark/>
          </w:tcPr>
          <w:p w:rsidR="00CA2B2C" w:rsidRPr="003C4F81" w:rsidRDefault="00CA2B2C" w:rsidP="003C4F81">
            <w:pPr>
              <w:spacing w:line="240" w:lineRule="auto"/>
              <w:jc w:val="center"/>
              <w:rPr>
                <w:rFonts w:eastAsia="Times New Roman" w:cs="Arial"/>
                <w:b/>
                <w:bCs/>
                <w:color w:val="FFFFFF"/>
                <w:sz w:val="18"/>
                <w:szCs w:val="18"/>
                <w:lang w:eastAsia="da-DK"/>
              </w:rPr>
            </w:pPr>
            <w:r w:rsidRPr="003C4F81">
              <w:rPr>
                <w:rFonts w:eastAsia="Times New Roman" w:cs="Arial"/>
                <w:b/>
                <w:bCs/>
                <w:color w:val="FFFFFF"/>
                <w:sz w:val="18"/>
                <w:szCs w:val="18"/>
                <w:lang w:eastAsia="da-DK"/>
              </w:rPr>
              <w:t>Forskel</w:t>
            </w:r>
          </w:p>
        </w:tc>
        <w:tc>
          <w:tcPr>
            <w:tcW w:w="474" w:type="pct"/>
            <w:tcBorders>
              <w:top w:val="nil"/>
              <w:left w:val="nil"/>
              <w:bottom w:val="single" w:sz="4" w:space="0" w:color="auto"/>
              <w:right w:val="single" w:sz="4" w:space="0" w:color="auto"/>
            </w:tcBorders>
            <w:shd w:val="clear" w:color="000000" w:fill="005584"/>
            <w:tcMar>
              <w:top w:w="28" w:type="dxa"/>
              <w:left w:w="57" w:type="dxa"/>
              <w:bottom w:w="28" w:type="dxa"/>
              <w:right w:w="57" w:type="dxa"/>
            </w:tcMar>
            <w:vAlign w:val="center"/>
            <w:hideMark/>
          </w:tcPr>
          <w:p w:rsidR="00CA2B2C" w:rsidRPr="003C4F81" w:rsidRDefault="00CA2B2C" w:rsidP="003C4F81">
            <w:pPr>
              <w:spacing w:line="240" w:lineRule="auto"/>
              <w:jc w:val="center"/>
              <w:rPr>
                <w:rFonts w:eastAsia="Times New Roman" w:cs="Arial"/>
                <w:b/>
                <w:bCs/>
                <w:color w:val="FFFFFF"/>
                <w:sz w:val="18"/>
                <w:szCs w:val="18"/>
                <w:lang w:eastAsia="da-DK"/>
              </w:rPr>
            </w:pPr>
            <w:r w:rsidRPr="003C4F81">
              <w:rPr>
                <w:rFonts w:eastAsia="Times New Roman" w:cs="Arial"/>
                <w:b/>
                <w:bCs/>
                <w:color w:val="FFFFFF"/>
                <w:sz w:val="18"/>
                <w:szCs w:val="18"/>
                <w:lang w:eastAsia="da-DK"/>
              </w:rPr>
              <w:t>Karakter-gennem-snit</w:t>
            </w:r>
          </w:p>
        </w:tc>
        <w:tc>
          <w:tcPr>
            <w:tcW w:w="474" w:type="pct"/>
            <w:tcBorders>
              <w:top w:val="nil"/>
              <w:left w:val="nil"/>
              <w:bottom w:val="single" w:sz="4" w:space="0" w:color="auto"/>
              <w:right w:val="single" w:sz="4" w:space="0" w:color="auto"/>
            </w:tcBorders>
            <w:shd w:val="clear" w:color="000000" w:fill="005584"/>
            <w:tcMar>
              <w:top w:w="28" w:type="dxa"/>
              <w:left w:w="57" w:type="dxa"/>
              <w:bottom w:w="28" w:type="dxa"/>
              <w:right w:w="57" w:type="dxa"/>
            </w:tcMar>
            <w:vAlign w:val="center"/>
            <w:hideMark/>
          </w:tcPr>
          <w:p w:rsidR="00CA2B2C" w:rsidRPr="003C4F81" w:rsidRDefault="00CA2B2C" w:rsidP="003C4F81">
            <w:pPr>
              <w:spacing w:line="240" w:lineRule="auto"/>
              <w:jc w:val="center"/>
              <w:rPr>
                <w:rFonts w:eastAsia="Times New Roman" w:cs="Arial"/>
                <w:b/>
                <w:bCs/>
                <w:color w:val="FFFFFF"/>
                <w:sz w:val="18"/>
                <w:szCs w:val="18"/>
                <w:lang w:eastAsia="da-DK"/>
              </w:rPr>
            </w:pPr>
            <w:r w:rsidRPr="003C4F81">
              <w:rPr>
                <w:rFonts w:eastAsia="Times New Roman" w:cs="Arial"/>
                <w:b/>
                <w:bCs/>
                <w:color w:val="FFFFFF"/>
                <w:sz w:val="18"/>
                <w:szCs w:val="18"/>
                <w:lang w:eastAsia="da-DK"/>
              </w:rPr>
              <w:t>Socioøko. reference</w:t>
            </w:r>
          </w:p>
        </w:tc>
        <w:tc>
          <w:tcPr>
            <w:tcW w:w="474" w:type="pct"/>
            <w:tcBorders>
              <w:top w:val="nil"/>
              <w:left w:val="nil"/>
              <w:bottom w:val="single" w:sz="4" w:space="0" w:color="auto"/>
              <w:right w:val="single" w:sz="4" w:space="0" w:color="auto"/>
            </w:tcBorders>
            <w:shd w:val="clear" w:color="000000" w:fill="005584"/>
            <w:tcMar>
              <w:top w:w="28" w:type="dxa"/>
              <w:left w:w="57" w:type="dxa"/>
              <w:bottom w:w="28" w:type="dxa"/>
              <w:right w:w="57" w:type="dxa"/>
            </w:tcMar>
            <w:vAlign w:val="center"/>
            <w:hideMark/>
          </w:tcPr>
          <w:p w:rsidR="00CA2B2C" w:rsidRPr="003C4F81" w:rsidRDefault="00CA2B2C" w:rsidP="003C4F81">
            <w:pPr>
              <w:spacing w:line="240" w:lineRule="auto"/>
              <w:jc w:val="center"/>
              <w:rPr>
                <w:rFonts w:eastAsia="Times New Roman" w:cs="Arial"/>
                <w:b/>
                <w:bCs/>
                <w:color w:val="FFFFFF"/>
                <w:sz w:val="18"/>
                <w:szCs w:val="18"/>
                <w:lang w:eastAsia="da-DK"/>
              </w:rPr>
            </w:pPr>
            <w:r w:rsidRPr="003C4F81">
              <w:rPr>
                <w:rFonts w:eastAsia="Times New Roman" w:cs="Arial"/>
                <w:b/>
                <w:bCs/>
                <w:color w:val="FFFFFF"/>
                <w:sz w:val="18"/>
                <w:szCs w:val="18"/>
                <w:lang w:eastAsia="da-DK"/>
              </w:rPr>
              <w:t>Forskel</w:t>
            </w:r>
          </w:p>
        </w:tc>
      </w:tr>
      <w:tr w:rsidR="00CA2B2C" w:rsidRPr="003C4F81" w:rsidTr="003C4F81">
        <w:trPr>
          <w:trHeight w:val="300"/>
        </w:trPr>
        <w:tc>
          <w:tcPr>
            <w:tcW w:w="733" w:type="pct"/>
            <w:tcBorders>
              <w:top w:val="nil"/>
              <w:left w:val="single" w:sz="4" w:space="0" w:color="auto"/>
              <w:bottom w:val="single" w:sz="4" w:space="0" w:color="auto"/>
              <w:right w:val="single" w:sz="4" w:space="0" w:color="auto"/>
            </w:tcBorders>
            <w:shd w:val="clear" w:color="auto" w:fill="auto"/>
            <w:noWrap/>
            <w:vAlign w:val="center"/>
            <w:hideMark/>
          </w:tcPr>
          <w:p w:rsidR="00CA2B2C" w:rsidRPr="003C4F81" w:rsidRDefault="00CA2B2C" w:rsidP="00CA2B2C">
            <w:pPr>
              <w:spacing w:line="240" w:lineRule="auto"/>
              <w:jc w:val="left"/>
              <w:rPr>
                <w:rFonts w:eastAsia="Times New Roman" w:cs="Arial"/>
                <w:color w:val="000000"/>
                <w:sz w:val="18"/>
                <w:szCs w:val="18"/>
                <w:lang w:eastAsia="da-DK"/>
              </w:rPr>
            </w:pPr>
            <w:r w:rsidRPr="003C4F81">
              <w:rPr>
                <w:rFonts w:eastAsia="Times New Roman" w:cs="Arial"/>
                <w:color w:val="000000"/>
                <w:sz w:val="18"/>
                <w:szCs w:val="18"/>
                <w:lang w:eastAsia="da-DK"/>
              </w:rPr>
              <w:t>Gåsetårnskolen</w:t>
            </w:r>
          </w:p>
        </w:tc>
        <w:tc>
          <w:tcPr>
            <w:tcW w:w="474" w:type="pct"/>
            <w:tcBorders>
              <w:top w:val="nil"/>
              <w:left w:val="nil"/>
              <w:bottom w:val="single" w:sz="4" w:space="0" w:color="auto"/>
              <w:right w:val="single" w:sz="4" w:space="0" w:color="auto"/>
            </w:tcBorders>
            <w:shd w:val="clear" w:color="auto" w:fill="auto"/>
            <w:noWrap/>
            <w:vAlign w:val="center"/>
            <w:hideMark/>
          </w:tcPr>
          <w:p w:rsidR="00CA2B2C" w:rsidRPr="003C4F81" w:rsidRDefault="00CA2B2C" w:rsidP="003C4F81">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6,5</w:t>
            </w:r>
          </w:p>
        </w:tc>
        <w:tc>
          <w:tcPr>
            <w:tcW w:w="474" w:type="pct"/>
            <w:tcBorders>
              <w:top w:val="nil"/>
              <w:left w:val="nil"/>
              <w:bottom w:val="single" w:sz="4" w:space="0" w:color="auto"/>
              <w:right w:val="single" w:sz="4" w:space="0" w:color="auto"/>
            </w:tcBorders>
            <w:shd w:val="clear" w:color="auto" w:fill="auto"/>
            <w:noWrap/>
            <w:vAlign w:val="center"/>
            <w:hideMark/>
          </w:tcPr>
          <w:p w:rsidR="00CA2B2C" w:rsidRPr="003C4F81" w:rsidRDefault="00CA2B2C" w:rsidP="003C4F81">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6,7</w:t>
            </w:r>
          </w:p>
        </w:tc>
        <w:tc>
          <w:tcPr>
            <w:tcW w:w="474" w:type="pct"/>
            <w:tcBorders>
              <w:top w:val="nil"/>
              <w:left w:val="nil"/>
              <w:bottom w:val="single" w:sz="4" w:space="0" w:color="auto"/>
              <w:right w:val="single" w:sz="4" w:space="0" w:color="auto"/>
            </w:tcBorders>
            <w:shd w:val="clear" w:color="auto" w:fill="auto"/>
            <w:noWrap/>
            <w:vAlign w:val="center"/>
            <w:hideMark/>
          </w:tcPr>
          <w:p w:rsidR="00CA2B2C" w:rsidRPr="003C4F81" w:rsidRDefault="00CA2B2C" w:rsidP="003C4F81">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-0,2</w:t>
            </w:r>
          </w:p>
        </w:tc>
        <w:tc>
          <w:tcPr>
            <w:tcW w:w="474" w:type="pct"/>
            <w:tcBorders>
              <w:top w:val="nil"/>
              <w:left w:val="nil"/>
              <w:bottom w:val="single" w:sz="4" w:space="0" w:color="auto"/>
              <w:right w:val="single" w:sz="4" w:space="0" w:color="auto"/>
            </w:tcBorders>
            <w:shd w:val="clear" w:color="auto" w:fill="auto"/>
            <w:noWrap/>
            <w:vAlign w:val="center"/>
            <w:hideMark/>
          </w:tcPr>
          <w:p w:rsidR="00CA2B2C" w:rsidRPr="003C4F81" w:rsidRDefault="00CA2B2C" w:rsidP="003C4F81">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6,1</w:t>
            </w:r>
          </w:p>
        </w:tc>
        <w:tc>
          <w:tcPr>
            <w:tcW w:w="474" w:type="pct"/>
            <w:tcBorders>
              <w:top w:val="nil"/>
              <w:left w:val="nil"/>
              <w:bottom w:val="single" w:sz="4" w:space="0" w:color="auto"/>
              <w:right w:val="single" w:sz="4" w:space="0" w:color="auto"/>
            </w:tcBorders>
            <w:shd w:val="clear" w:color="auto" w:fill="auto"/>
            <w:noWrap/>
            <w:vAlign w:val="center"/>
            <w:hideMark/>
          </w:tcPr>
          <w:p w:rsidR="00CA2B2C" w:rsidRPr="003C4F81" w:rsidRDefault="00CA2B2C" w:rsidP="003C4F81">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6,7</w:t>
            </w:r>
          </w:p>
        </w:tc>
        <w:tc>
          <w:tcPr>
            <w:tcW w:w="474" w:type="pct"/>
            <w:tcBorders>
              <w:top w:val="nil"/>
              <w:left w:val="nil"/>
              <w:bottom w:val="single" w:sz="4" w:space="0" w:color="auto"/>
              <w:right w:val="single" w:sz="4" w:space="0" w:color="auto"/>
            </w:tcBorders>
            <w:shd w:val="clear" w:color="auto" w:fill="auto"/>
            <w:noWrap/>
            <w:vAlign w:val="center"/>
            <w:hideMark/>
          </w:tcPr>
          <w:p w:rsidR="00CA2B2C" w:rsidRPr="003C4F81" w:rsidRDefault="00CA2B2C" w:rsidP="003C4F81">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-0,6*</w:t>
            </w:r>
          </w:p>
        </w:tc>
        <w:tc>
          <w:tcPr>
            <w:tcW w:w="474" w:type="pct"/>
            <w:tcBorders>
              <w:top w:val="nil"/>
              <w:left w:val="nil"/>
              <w:bottom w:val="single" w:sz="4" w:space="0" w:color="auto"/>
              <w:right w:val="single" w:sz="4" w:space="0" w:color="auto"/>
            </w:tcBorders>
            <w:shd w:val="clear" w:color="auto" w:fill="auto"/>
            <w:noWrap/>
            <w:vAlign w:val="center"/>
            <w:hideMark/>
          </w:tcPr>
          <w:p w:rsidR="00CA2B2C" w:rsidRPr="003C4F81" w:rsidRDefault="00CA2B2C" w:rsidP="003C4F81">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5,7</w:t>
            </w:r>
          </w:p>
        </w:tc>
        <w:tc>
          <w:tcPr>
            <w:tcW w:w="474" w:type="pct"/>
            <w:tcBorders>
              <w:top w:val="nil"/>
              <w:left w:val="nil"/>
              <w:bottom w:val="single" w:sz="4" w:space="0" w:color="auto"/>
              <w:right w:val="single" w:sz="4" w:space="0" w:color="auto"/>
            </w:tcBorders>
            <w:shd w:val="clear" w:color="auto" w:fill="auto"/>
            <w:noWrap/>
            <w:vAlign w:val="center"/>
            <w:hideMark/>
          </w:tcPr>
          <w:p w:rsidR="00CA2B2C" w:rsidRPr="003C4F81" w:rsidRDefault="00CA2B2C" w:rsidP="003C4F81">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6,4</w:t>
            </w:r>
          </w:p>
        </w:tc>
        <w:tc>
          <w:tcPr>
            <w:tcW w:w="474" w:type="pct"/>
            <w:tcBorders>
              <w:top w:val="nil"/>
              <w:left w:val="nil"/>
              <w:bottom w:val="single" w:sz="4" w:space="0" w:color="auto"/>
              <w:right w:val="single" w:sz="4" w:space="0" w:color="auto"/>
            </w:tcBorders>
            <w:shd w:val="clear" w:color="auto" w:fill="auto"/>
            <w:noWrap/>
            <w:vAlign w:val="center"/>
            <w:hideMark/>
          </w:tcPr>
          <w:p w:rsidR="00CA2B2C" w:rsidRPr="003C4F81" w:rsidRDefault="00CA2B2C" w:rsidP="003C4F81">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-0,7*</w:t>
            </w:r>
          </w:p>
        </w:tc>
      </w:tr>
      <w:tr w:rsidR="00CA2B2C" w:rsidRPr="003C4F81" w:rsidTr="003C4F81">
        <w:trPr>
          <w:trHeight w:val="300"/>
        </w:trPr>
        <w:tc>
          <w:tcPr>
            <w:tcW w:w="733" w:type="pct"/>
            <w:tcBorders>
              <w:top w:val="nil"/>
              <w:left w:val="single" w:sz="4" w:space="0" w:color="auto"/>
              <w:bottom w:val="single" w:sz="4" w:space="0" w:color="auto"/>
              <w:right w:val="single" w:sz="4" w:space="0" w:color="auto"/>
            </w:tcBorders>
            <w:shd w:val="clear" w:color="auto" w:fill="auto"/>
            <w:noWrap/>
            <w:vAlign w:val="center"/>
            <w:hideMark/>
          </w:tcPr>
          <w:p w:rsidR="00CA2B2C" w:rsidRPr="003C4F81" w:rsidRDefault="00CA2B2C" w:rsidP="00CA2B2C">
            <w:pPr>
              <w:spacing w:line="240" w:lineRule="auto"/>
              <w:jc w:val="left"/>
              <w:rPr>
                <w:rFonts w:eastAsia="Times New Roman" w:cs="Arial"/>
                <w:color w:val="000000"/>
                <w:sz w:val="18"/>
                <w:szCs w:val="18"/>
                <w:lang w:eastAsia="da-DK"/>
              </w:rPr>
            </w:pPr>
            <w:r w:rsidRPr="003C4F81">
              <w:rPr>
                <w:rFonts w:eastAsia="Times New Roman" w:cs="Arial"/>
                <w:color w:val="000000"/>
                <w:sz w:val="18"/>
                <w:szCs w:val="18"/>
                <w:lang w:eastAsia="da-DK"/>
              </w:rPr>
              <w:t>Kulsbjerg Skole</w:t>
            </w:r>
          </w:p>
        </w:tc>
        <w:tc>
          <w:tcPr>
            <w:tcW w:w="474" w:type="pct"/>
            <w:tcBorders>
              <w:top w:val="nil"/>
              <w:left w:val="nil"/>
              <w:bottom w:val="single" w:sz="4" w:space="0" w:color="auto"/>
              <w:right w:val="single" w:sz="4" w:space="0" w:color="auto"/>
            </w:tcBorders>
            <w:shd w:val="clear" w:color="auto" w:fill="auto"/>
            <w:noWrap/>
            <w:vAlign w:val="center"/>
            <w:hideMark/>
          </w:tcPr>
          <w:p w:rsidR="00CA2B2C" w:rsidRPr="003C4F81" w:rsidRDefault="00CA2B2C" w:rsidP="003C4F81">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5,7</w:t>
            </w:r>
          </w:p>
        </w:tc>
        <w:tc>
          <w:tcPr>
            <w:tcW w:w="474" w:type="pct"/>
            <w:tcBorders>
              <w:top w:val="nil"/>
              <w:left w:val="nil"/>
              <w:bottom w:val="single" w:sz="4" w:space="0" w:color="auto"/>
              <w:right w:val="single" w:sz="4" w:space="0" w:color="auto"/>
            </w:tcBorders>
            <w:shd w:val="clear" w:color="auto" w:fill="auto"/>
            <w:noWrap/>
            <w:vAlign w:val="center"/>
            <w:hideMark/>
          </w:tcPr>
          <w:p w:rsidR="00CA2B2C" w:rsidRPr="003C4F81" w:rsidRDefault="00CA2B2C" w:rsidP="003C4F81">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6,6</w:t>
            </w:r>
          </w:p>
        </w:tc>
        <w:tc>
          <w:tcPr>
            <w:tcW w:w="474" w:type="pct"/>
            <w:tcBorders>
              <w:top w:val="nil"/>
              <w:left w:val="nil"/>
              <w:bottom w:val="single" w:sz="4" w:space="0" w:color="auto"/>
              <w:right w:val="single" w:sz="4" w:space="0" w:color="auto"/>
            </w:tcBorders>
            <w:shd w:val="clear" w:color="auto" w:fill="auto"/>
            <w:noWrap/>
            <w:vAlign w:val="center"/>
            <w:hideMark/>
          </w:tcPr>
          <w:p w:rsidR="00CA2B2C" w:rsidRPr="003C4F81" w:rsidRDefault="00CA2B2C" w:rsidP="003C4F81">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-0,9*</w:t>
            </w:r>
          </w:p>
        </w:tc>
        <w:tc>
          <w:tcPr>
            <w:tcW w:w="474" w:type="pct"/>
            <w:tcBorders>
              <w:top w:val="nil"/>
              <w:left w:val="nil"/>
              <w:bottom w:val="single" w:sz="4" w:space="0" w:color="auto"/>
              <w:right w:val="single" w:sz="4" w:space="0" w:color="auto"/>
            </w:tcBorders>
            <w:shd w:val="clear" w:color="auto" w:fill="auto"/>
            <w:noWrap/>
            <w:vAlign w:val="center"/>
            <w:hideMark/>
          </w:tcPr>
          <w:p w:rsidR="00CA2B2C" w:rsidRPr="003C4F81" w:rsidRDefault="00CA2B2C" w:rsidP="003C4F81">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7,2</w:t>
            </w:r>
          </w:p>
        </w:tc>
        <w:tc>
          <w:tcPr>
            <w:tcW w:w="474" w:type="pct"/>
            <w:tcBorders>
              <w:top w:val="nil"/>
              <w:left w:val="nil"/>
              <w:bottom w:val="single" w:sz="4" w:space="0" w:color="auto"/>
              <w:right w:val="single" w:sz="4" w:space="0" w:color="auto"/>
            </w:tcBorders>
            <w:shd w:val="clear" w:color="auto" w:fill="auto"/>
            <w:noWrap/>
            <w:vAlign w:val="center"/>
            <w:hideMark/>
          </w:tcPr>
          <w:p w:rsidR="00CA2B2C" w:rsidRPr="003C4F81" w:rsidRDefault="00CA2B2C" w:rsidP="003C4F81">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7,1</w:t>
            </w:r>
          </w:p>
        </w:tc>
        <w:tc>
          <w:tcPr>
            <w:tcW w:w="474" w:type="pct"/>
            <w:tcBorders>
              <w:top w:val="nil"/>
              <w:left w:val="nil"/>
              <w:bottom w:val="single" w:sz="4" w:space="0" w:color="auto"/>
              <w:right w:val="single" w:sz="4" w:space="0" w:color="auto"/>
            </w:tcBorders>
            <w:shd w:val="clear" w:color="auto" w:fill="auto"/>
            <w:noWrap/>
            <w:vAlign w:val="center"/>
            <w:hideMark/>
          </w:tcPr>
          <w:p w:rsidR="00CA2B2C" w:rsidRPr="003C4F81" w:rsidRDefault="00CA2B2C" w:rsidP="003C4F81">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0,1</w:t>
            </w:r>
          </w:p>
        </w:tc>
        <w:tc>
          <w:tcPr>
            <w:tcW w:w="474" w:type="pct"/>
            <w:tcBorders>
              <w:top w:val="nil"/>
              <w:left w:val="nil"/>
              <w:bottom w:val="single" w:sz="4" w:space="0" w:color="auto"/>
              <w:right w:val="single" w:sz="4" w:space="0" w:color="auto"/>
            </w:tcBorders>
            <w:shd w:val="clear" w:color="auto" w:fill="auto"/>
            <w:noWrap/>
            <w:vAlign w:val="center"/>
            <w:hideMark/>
          </w:tcPr>
          <w:p w:rsidR="00CA2B2C" w:rsidRPr="003C4F81" w:rsidRDefault="00CA2B2C" w:rsidP="003C4F81">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6,0</w:t>
            </w:r>
          </w:p>
        </w:tc>
        <w:tc>
          <w:tcPr>
            <w:tcW w:w="474" w:type="pct"/>
            <w:tcBorders>
              <w:top w:val="nil"/>
              <w:left w:val="nil"/>
              <w:bottom w:val="single" w:sz="4" w:space="0" w:color="auto"/>
              <w:right w:val="single" w:sz="4" w:space="0" w:color="auto"/>
            </w:tcBorders>
            <w:shd w:val="clear" w:color="auto" w:fill="auto"/>
            <w:noWrap/>
            <w:vAlign w:val="center"/>
            <w:hideMark/>
          </w:tcPr>
          <w:p w:rsidR="00CA2B2C" w:rsidRPr="003C4F81" w:rsidRDefault="00CA2B2C" w:rsidP="003C4F81">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6,5</w:t>
            </w:r>
          </w:p>
        </w:tc>
        <w:tc>
          <w:tcPr>
            <w:tcW w:w="474" w:type="pct"/>
            <w:tcBorders>
              <w:top w:val="nil"/>
              <w:left w:val="nil"/>
              <w:bottom w:val="single" w:sz="4" w:space="0" w:color="auto"/>
              <w:right w:val="single" w:sz="4" w:space="0" w:color="auto"/>
            </w:tcBorders>
            <w:shd w:val="clear" w:color="auto" w:fill="auto"/>
            <w:noWrap/>
            <w:vAlign w:val="center"/>
            <w:hideMark/>
          </w:tcPr>
          <w:p w:rsidR="00CA2B2C" w:rsidRPr="003C4F81" w:rsidRDefault="00CA2B2C" w:rsidP="003C4F81">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-0,5*</w:t>
            </w:r>
          </w:p>
        </w:tc>
      </w:tr>
      <w:tr w:rsidR="00CA2B2C" w:rsidRPr="003C4F81" w:rsidTr="003C4F81">
        <w:trPr>
          <w:trHeight w:val="300"/>
        </w:trPr>
        <w:tc>
          <w:tcPr>
            <w:tcW w:w="733" w:type="pct"/>
            <w:tcBorders>
              <w:top w:val="nil"/>
              <w:left w:val="single" w:sz="4" w:space="0" w:color="auto"/>
              <w:bottom w:val="single" w:sz="4" w:space="0" w:color="auto"/>
              <w:right w:val="single" w:sz="4" w:space="0" w:color="auto"/>
            </w:tcBorders>
            <w:shd w:val="clear" w:color="auto" w:fill="auto"/>
            <w:noWrap/>
            <w:vAlign w:val="center"/>
            <w:hideMark/>
          </w:tcPr>
          <w:p w:rsidR="00CA2B2C" w:rsidRPr="003C4F81" w:rsidRDefault="00CA2B2C" w:rsidP="00CA2B2C">
            <w:pPr>
              <w:spacing w:line="240" w:lineRule="auto"/>
              <w:jc w:val="left"/>
              <w:rPr>
                <w:rFonts w:eastAsia="Times New Roman" w:cs="Arial"/>
                <w:color w:val="000000"/>
                <w:sz w:val="18"/>
                <w:szCs w:val="18"/>
                <w:lang w:eastAsia="da-DK"/>
              </w:rPr>
            </w:pPr>
            <w:r w:rsidRPr="003C4F81">
              <w:rPr>
                <w:rFonts w:eastAsia="Times New Roman" w:cs="Arial"/>
                <w:color w:val="000000"/>
                <w:sz w:val="18"/>
                <w:szCs w:val="18"/>
                <w:lang w:eastAsia="da-DK"/>
              </w:rPr>
              <w:t>Møn Skole</w:t>
            </w:r>
          </w:p>
        </w:tc>
        <w:tc>
          <w:tcPr>
            <w:tcW w:w="474" w:type="pct"/>
            <w:tcBorders>
              <w:top w:val="nil"/>
              <w:left w:val="nil"/>
              <w:bottom w:val="single" w:sz="4" w:space="0" w:color="auto"/>
              <w:right w:val="single" w:sz="4" w:space="0" w:color="auto"/>
            </w:tcBorders>
            <w:shd w:val="clear" w:color="auto" w:fill="auto"/>
            <w:noWrap/>
            <w:vAlign w:val="center"/>
            <w:hideMark/>
          </w:tcPr>
          <w:p w:rsidR="00CA2B2C" w:rsidRPr="003C4F81" w:rsidRDefault="00CA2B2C" w:rsidP="003C4F81">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5,7</w:t>
            </w:r>
          </w:p>
        </w:tc>
        <w:tc>
          <w:tcPr>
            <w:tcW w:w="474" w:type="pct"/>
            <w:tcBorders>
              <w:top w:val="nil"/>
              <w:left w:val="nil"/>
              <w:bottom w:val="single" w:sz="4" w:space="0" w:color="auto"/>
              <w:right w:val="single" w:sz="4" w:space="0" w:color="auto"/>
            </w:tcBorders>
            <w:shd w:val="clear" w:color="auto" w:fill="auto"/>
            <w:noWrap/>
            <w:vAlign w:val="center"/>
            <w:hideMark/>
          </w:tcPr>
          <w:p w:rsidR="00CA2B2C" w:rsidRPr="003C4F81" w:rsidRDefault="00CA2B2C" w:rsidP="003C4F81">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6,2</w:t>
            </w:r>
          </w:p>
        </w:tc>
        <w:tc>
          <w:tcPr>
            <w:tcW w:w="474" w:type="pct"/>
            <w:tcBorders>
              <w:top w:val="nil"/>
              <w:left w:val="nil"/>
              <w:bottom w:val="single" w:sz="4" w:space="0" w:color="auto"/>
              <w:right w:val="single" w:sz="4" w:space="0" w:color="auto"/>
            </w:tcBorders>
            <w:shd w:val="clear" w:color="auto" w:fill="auto"/>
            <w:noWrap/>
            <w:vAlign w:val="center"/>
            <w:hideMark/>
          </w:tcPr>
          <w:p w:rsidR="00CA2B2C" w:rsidRPr="003C4F81" w:rsidRDefault="00CA2B2C" w:rsidP="003C4F81">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-0,5</w:t>
            </w:r>
          </w:p>
        </w:tc>
        <w:tc>
          <w:tcPr>
            <w:tcW w:w="474" w:type="pct"/>
            <w:tcBorders>
              <w:top w:val="nil"/>
              <w:left w:val="nil"/>
              <w:bottom w:val="single" w:sz="4" w:space="0" w:color="auto"/>
              <w:right w:val="single" w:sz="4" w:space="0" w:color="auto"/>
            </w:tcBorders>
            <w:shd w:val="clear" w:color="auto" w:fill="auto"/>
            <w:noWrap/>
            <w:vAlign w:val="center"/>
            <w:hideMark/>
          </w:tcPr>
          <w:p w:rsidR="00CA2B2C" w:rsidRPr="003C4F81" w:rsidRDefault="00CA2B2C" w:rsidP="003C4F81">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6,2</w:t>
            </w:r>
          </w:p>
        </w:tc>
        <w:tc>
          <w:tcPr>
            <w:tcW w:w="474" w:type="pct"/>
            <w:tcBorders>
              <w:top w:val="nil"/>
              <w:left w:val="nil"/>
              <w:bottom w:val="single" w:sz="4" w:space="0" w:color="auto"/>
              <w:right w:val="single" w:sz="4" w:space="0" w:color="auto"/>
            </w:tcBorders>
            <w:shd w:val="clear" w:color="auto" w:fill="auto"/>
            <w:noWrap/>
            <w:vAlign w:val="center"/>
            <w:hideMark/>
          </w:tcPr>
          <w:p w:rsidR="00CA2B2C" w:rsidRPr="003C4F81" w:rsidRDefault="00CA2B2C" w:rsidP="003C4F81">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6,5</w:t>
            </w:r>
          </w:p>
        </w:tc>
        <w:tc>
          <w:tcPr>
            <w:tcW w:w="474" w:type="pct"/>
            <w:tcBorders>
              <w:top w:val="nil"/>
              <w:left w:val="nil"/>
              <w:bottom w:val="single" w:sz="4" w:space="0" w:color="auto"/>
              <w:right w:val="single" w:sz="4" w:space="0" w:color="auto"/>
            </w:tcBorders>
            <w:shd w:val="clear" w:color="auto" w:fill="auto"/>
            <w:noWrap/>
            <w:vAlign w:val="center"/>
            <w:hideMark/>
          </w:tcPr>
          <w:p w:rsidR="00CA2B2C" w:rsidRPr="003C4F81" w:rsidRDefault="00CA2B2C" w:rsidP="003C4F81">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-0,3</w:t>
            </w:r>
          </w:p>
        </w:tc>
        <w:tc>
          <w:tcPr>
            <w:tcW w:w="474" w:type="pct"/>
            <w:tcBorders>
              <w:top w:val="nil"/>
              <w:left w:val="nil"/>
              <w:bottom w:val="single" w:sz="4" w:space="0" w:color="auto"/>
              <w:right w:val="single" w:sz="4" w:space="0" w:color="auto"/>
            </w:tcBorders>
            <w:shd w:val="clear" w:color="auto" w:fill="auto"/>
            <w:noWrap/>
            <w:vAlign w:val="center"/>
            <w:hideMark/>
          </w:tcPr>
          <w:p w:rsidR="00CA2B2C" w:rsidRPr="003C4F81" w:rsidRDefault="00CA2B2C" w:rsidP="003C4F81">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5,2</w:t>
            </w:r>
          </w:p>
        </w:tc>
        <w:tc>
          <w:tcPr>
            <w:tcW w:w="474" w:type="pct"/>
            <w:tcBorders>
              <w:top w:val="nil"/>
              <w:left w:val="nil"/>
              <w:bottom w:val="single" w:sz="4" w:space="0" w:color="auto"/>
              <w:right w:val="single" w:sz="4" w:space="0" w:color="auto"/>
            </w:tcBorders>
            <w:shd w:val="clear" w:color="auto" w:fill="auto"/>
            <w:noWrap/>
            <w:vAlign w:val="center"/>
            <w:hideMark/>
          </w:tcPr>
          <w:p w:rsidR="00CA2B2C" w:rsidRPr="003C4F81" w:rsidRDefault="00CA2B2C" w:rsidP="003C4F81">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5,8</w:t>
            </w:r>
          </w:p>
        </w:tc>
        <w:tc>
          <w:tcPr>
            <w:tcW w:w="474" w:type="pct"/>
            <w:tcBorders>
              <w:top w:val="nil"/>
              <w:left w:val="nil"/>
              <w:bottom w:val="single" w:sz="4" w:space="0" w:color="auto"/>
              <w:right w:val="single" w:sz="4" w:space="0" w:color="auto"/>
            </w:tcBorders>
            <w:shd w:val="clear" w:color="auto" w:fill="auto"/>
            <w:noWrap/>
            <w:vAlign w:val="center"/>
            <w:hideMark/>
          </w:tcPr>
          <w:p w:rsidR="00CA2B2C" w:rsidRPr="003C4F81" w:rsidRDefault="00CA2B2C" w:rsidP="003C4F81">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-0,6*</w:t>
            </w:r>
          </w:p>
        </w:tc>
      </w:tr>
      <w:tr w:rsidR="00CA2B2C" w:rsidRPr="003C4F81" w:rsidTr="003C4F81">
        <w:trPr>
          <w:trHeight w:val="300"/>
        </w:trPr>
        <w:tc>
          <w:tcPr>
            <w:tcW w:w="733" w:type="pct"/>
            <w:tcBorders>
              <w:top w:val="nil"/>
              <w:left w:val="single" w:sz="4" w:space="0" w:color="auto"/>
              <w:bottom w:val="single" w:sz="4" w:space="0" w:color="auto"/>
              <w:right w:val="single" w:sz="4" w:space="0" w:color="auto"/>
            </w:tcBorders>
            <w:shd w:val="clear" w:color="auto" w:fill="auto"/>
            <w:noWrap/>
            <w:vAlign w:val="center"/>
            <w:hideMark/>
          </w:tcPr>
          <w:p w:rsidR="00CA2B2C" w:rsidRPr="003C4F81" w:rsidRDefault="00CA2B2C" w:rsidP="00CA2B2C">
            <w:pPr>
              <w:spacing w:line="240" w:lineRule="auto"/>
              <w:jc w:val="left"/>
              <w:rPr>
                <w:rFonts w:eastAsia="Times New Roman" w:cs="Arial"/>
                <w:color w:val="000000"/>
                <w:sz w:val="18"/>
                <w:szCs w:val="18"/>
                <w:lang w:eastAsia="da-DK"/>
              </w:rPr>
            </w:pPr>
            <w:r w:rsidRPr="003C4F81">
              <w:rPr>
                <w:rFonts w:eastAsia="Times New Roman" w:cs="Arial"/>
                <w:color w:val="000000"/>
                <w:sz w:val="18"/>
                <w:szCs w:val="18"/>
                <w:lang w:eastAsia="da-DK"/>
              </w:rPr>
              <w:t>Præstø Skole</w:t>
            </w:r>
          </w:p>
        </w:tc>
        <w:tc>
          <w:tcPr>
            <w:tcW w:w="474" w:type="pct"/>
            <w:tcBorders>
              <w:top w:val="nil"/>
              <w:left w:val="nil"/>
              <w:bottom w:val="single" w:sz="4" w:space="0" w:color="auto"/>
              <w:right w:val="single" w:sz="4" w:space="0" w:color="auto"/>
            </w:tcBorders>
            <w:shd w:val="clear" w:color="auto" w:fill="auto"/>
            <w:noWrap/>
            <w:vAlign w:val="center"/>
            <w:hideMark/>
          </w:tcPr>
          <w:p w:rsidR="00CA2B2C" w:rsidRPr="003C4F81" w:rsidRDefault="00CA2B2C" w:rsidP="003C4F81">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6,7</w:t>
            </w:r>
          </w:p>
        </w:tc>
        <w:tc>
          <w:tcPr>
            <w:tcW w:w="474" w:type="pct"/>
            <w:tcBorders>
              <w:top w:val="nil"/>
              <w:left w:val="nil"/>
              <w:bottom w:val="single" w:sz="4" w:space="0" w:color="auto"/>
              <w:right w:val="single" w:sz="4" w:space="0" w:color="auto"/>
            </w:tcBorders>
            <w:shd w:val="clear" w:color="auto" w:fill="auto"/>
            <w:noWrap/>
            <w:vAlign w:val="center"/>
            <w:hideMark/>
          </w:tcPr>
          <w:p w:rsidR="00CA2B2C" w:rsidRPr="003C4F81" w:rsidRDefault="00CA2B2C" w:rsidP="003C4F81">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7,1</w:t>
            </w:r>
          </w:p>
        </w:tc>
        <w:tc>
          <w:tcPr>
            <w:tcW w:w="474" w:type="pct"/>
            <w:tcBorders>
              <w:top w:val="nil"/>
              <w:left w:val="nil"/>
              <w:bottom w:val="single" w:sz="4" w:space="0" w:color="auto"/>
              <w:right w:val="single" w:sz="4" w:space="0" w:color="auto"/>
            </w:tcBorders>
            <w:shd w:val="clear" w:color="auto" w:fill="auto"/>
            <w:noWrap/>
            <w:vAlign w:val="center"/>
            <w:hideMark/>
          </w:tcPr>
          <w:p w:rsidR="00CA2B2C" w:rsidRPr="003C4F81" w:rsidRDefault="00CA2B2C" w:rsidP="003C4F81">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-0,4</w:t>
            </w:r>
          </w:p>
        </w:tc>
        <w:tc>
          <w:tcPr>
            <w:tcW w:w="474" w:type="pct"/>
            <w:tcBorders>
              <w:top w:val="nil"/>
              <w:left w:val="nil"/>
              <w:bottom w:val="single" w:sz="4" w:space="0" w:color="auto"/>
              <w:right w:val="single" w:sz="4" w:space="0" w:color="auto"/>
            </w:tcBorders>
            <w:shd w:val="clear" w:color="auto" w:fill="auto"/>
            <w:noWrap/>
            <w:vAlign w:val="center"/>
            <w:hideMark/>
          </w:tcPr>
          <w:p w:rsidR="00CA2B2C" w:rsidRPr="003C4F81" w:rsidRDefault="00CA2B2C" w:rsidP="003C4F81">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6,4</w:t>
            </w:r>
          </w:p>
        </w:tc>
        <w:tc>
          <w:tcPr>
            <w:tcW w:w="474" w:type="pct"/>
            <w:tcBorders>
              <w:top w:val="nil"/>
              <w:left w:val="nil"/>
              <w:bottom w:val="single" w:sz="4" w:space="0" w:color="auto"/>
              <w:right w:val="single" w:sz="4" w:space="0" w:color="auto"/>
            </w:tcBorders>
            <w:shd w:val="clear" w:color="auto" w:fill="auto"/>
            <w:noWrap/>
            <w:vAlign w:val="center"/>
            <w:hideMark/>
          </w:tcPr>
          <w:p w:rsidR="00CA2B2C" w:rsidRPr="003C4F81" w:rsidRDefault="00CA2B2C" w:rsidP="003C4F81">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6,6</w:t>
            </w:r>
          </w:p>
        </w:tc>
        <w:tc>
          <w:tcPr>
            <w:tcW w:w="474" w:type="pct"/>
            <w:tcBorders>
              <w:top w:val="nil"/>
              <w:left w:val="nil"/>
              <w:bottom w:val="single" w:sz="4" w:space="0" w:color="auto"/>
              <w:right w:val="single" w:sz="4" w:space="0" w:color="auto"/>
            </w:tcBorders>
            <w:shd w:val="clear" w:color="auto" w:fill="auto"/>
            <w:noWrap/>
            <w:vAlign w:val="center"/>
            <w:hideMark/>
          </w:tcPr>
          <w:p w:rsidR="00CA2B2C" w:rsidRPr="003C4F81" w:rsidRDefault="00CA2B2C" w:rsidP="003C4F81">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-0,2</w:t>
            </w:r>
          </w:p>
        </w:tc>
        <w:tc>
          <w:tcPr>
            <w:tcW w:w="474" w:type="pct"/>
            <w:tcBorders>
              <w:top w:val="nil"/>
              <w:left w:val="nil"/>
              <w:bottom w:val="single" w:sz="4" w:space="0" w:color="auto"/>
              <w:right w:val="single" w:sz="4" w:space="0" w:color="auto"/>
            </w:tcBorders>
            <w:shd w:val="clear" w:color="auto" w:fill="auto"/>
            <w:noWrap/>
            <w:vAlign w:val="center"/>
            <w:hideMark/>
          </w:tcPr>
          <w:p w:rsidR="00CA2B2C" w:rsidRPr="003C4F81" w:rsidRDefault="00CA2B2C" w:rsidP="003C4F81">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6,7</w:t>
            </w:r>
          </w:p>
        </w:tc>
        <w:tc>
          <w:tcPr>
            <w:tcW w:w="474" w:type="pct"/>
            <w:tcBorders>
              <w:top w:val="nil"/>
              <w:left w:val="nil"/>
              <w:bottom w:val="single" w:sz="4" w:space="0" w:color="auto"/>
              <w:right w:val="single" w:sz="4" w:space="0" w:color="auto"/>
            </w:tcBorders>
            <w:shd w:val="clear" w:color="auto" w:fill="auto"/>
            <w:noWrap/>
            <w:vAlign w:val="center"/>
            <w:hideMark/>
          </w:tcPr>
          <w:p w:rsidR="00CA2B2C" w:rsidRPr="003C4F81" w:rsidRDefault="00CA2B2C" w:rsidP="003C4F81">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6,9</w:t>
            </w:r>
          </w:p>
        </w:tc>
        <w:tc>
          <w:tcPr>
            <w:tcW w:w="474" w:type="pct"/>
            <w:tcBorders>
              <w:top w:val="nil"/>
              <w:left w:val="nil"/>
              <w:bottom w:val="single" w:sz="4" w:space="0" w:color="auto"/>
              <w:right w:val="single" w:sz="4" w:space="0" w:color="auto"/>
            </w:tcBorders>
            <w:shd w:val="clear" w:color="auto" w:fill="auto"/>
            <w:noWrap/>
            <w:vAlign w:val="center"/>
            <w:hideMark/>
          </w:tcPr>
          <w:p w:rsidR="00CA2B2C" w:rsidRPr="003C4F81" w:rsidRDefault="00CA2B2C" w:rsidP="003C4F81">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-0,2</w:t>
            </w:r>
          </w:p>
        </w:tc>
      </w:tr>
      <w:tr w:rsidR="00CA2B2C" w:rsidRPr="003C4F81" w:rsidTr="003C4F81">
        <w:trPr>
          <w:trHeight w:val="300"/>
        </w:trPr>
        <w:tc>
          <w:tcPr>
            <w:tcW w:w="733" w:type="pct"/>
            <w:tcBorders>
              <w:top w:val="nil"/>
              <w:left w:val="single" w:sz="4" w:space="0" w:color="auto"/>
              <w:bottom w:val="single" w:sz="4" w:space="0" w:color="auto"/>
              <w:right w:val="single" w:sz="4" w:space="0" w:color="auto"/>
            </w:tcBorders>
            <w:shd w:val="clear" w:color="auto" w:fill="auto"/>
            <w:noWrap/>
            <w:vAlign w:val="center"/>
            <w:hideMark/>
          </w:tcPr>
          <w:p w:rsidR="00CA2B2C" w:rsidRPr="003C4F81" w:rsidRDefault="00CA2B2C" w:rsidP="00CA2B2C">
            <w:pPr>
              <w:spacing w:line="240" w:lineRule="auto"/>
              <w:jc w:val="left"/>
              <w:rPr>
                <w:rFonts w:eastAsia="Times New Roman" w:cs="Arial"/>
                <w:color w:val="000000"/>
                <w:sz w:val="18"/>
                <w:szCs w:val="18"/>
                <w:lang w:eastAsia="da-DK"/>
              </w:rPr>
            </w:pPr>
            <w:r w:rsidRPr="003C4F81">
              <w:rPr>
                <w:rFonts w:eastAsia="Times New Roman" w:cs="Arial"/>
                <w:color w:val="000000"/>
                <w:sz w:val="18"/>
                <w:szCs w:val="18"/>
                <w:lang w:eastAsia="da-DK"/>
              </w:rPr>
              <w:t>Svend Gønge-skolen</w:t>
            </w:r>
          </w:p>
        </w:tc>
        <w:tc>
          <w:tcPr>
            <w:tcW w:w="474" w:type="pct"/>
            <w:tcBorders>
              <w:top w:val="nil"/>
              <w:left w:val="nil"/>
              <w:bottom w:val="single" w:sz="4" w:space="0" w:color="auto"/>
              <w:right w:val="single" w:sz="4" w:space="0" w:color="auto"/>
            </w:tcBorders>
            <w:shd w:val="clear" w:color="auto" w:fill="auto"/>
            <w:noWrap/>
            <w:vAlign w:val="center"/>
            <w:hideMark/>
          </w:tcPr>
          <w:p w:rsidR="00CA2B2C" w:rsidRPr="003C4F81" w:rsidRDefault="00CA2B2C" w:rsidP="003C4F81">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4,9</w:t>
            </w:r>
          </w:p>
        </w:tc>
        <w:tc>
          <w:tcPr>
            <w:tcW w:w="474" w:type="pct"/>
            <w:tcBorders>
              <w:top w:val="nil"/>
              <w:left w:val="nil"/>
              <w:bottom w:val="single" w:sz="4" w:space="0" w:color="auto"/>
              <w:right w:val="single" w:sz="4" w:space="0" w:color="auto"/>
            </w:tcBorders>
            <w:shd w:val="clear" w:color="auto" w:fill="auto"/>
            <w:noWrap/>
            <w:vAlign w:val="center"/>
            <w:hideMark/>
          </w:tcPr>
          <w:p w:rsidR="00CA2B2C" w:rsidRPr="003C4F81" w:rsidRDefault="00CA2B2C" w:rsidP="003C4F81">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6,0</w:t>
            </w:r>
          </w:p>
        </w:tc>
        <w:tc>
          <w:tcPr>
            <w:tcW w:w="474" w:type="pct"/>
            <w:tcBorders>
              <w:top w:val="nil"/>
              <w:left w:val="nil"/>
              <w:bottom w:val="single" w:sz="4" w:space="0" w:color="auto"/>
              <w:right w:val="single" w:sz="4" w:space="0" w:color="auto"/>
            </w:tcBorders>
            <w:shd w:val="clear" w:color="auto" w:fill="auto"/>
            <w:noWrap/>
            <w:vAlign w:val="center"/>
            <w:hideMark/>
          </w:tcPr>
          <w:p w:rsidR="00CA2B2C" w:rsidRPr="003C4F81" w:rsidRDefault="00CA2B2C" w:rsidP="003C4F81">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-1,1*</w:t>
            </w:r>
          </w:p>
        </w:tc>
        <w:tc>
          <w:tcPr>
            <w:tcW w:w="474" w:type="pct"/>
            <w:tcBorders>
              <w:top w:val="nil"/>
              <w:left w:val="nil"/>
              <w:bottom w:val="single" w:sz="4" w:space="0" w:color="auto"/>
              <w:right w:val="single" w:sz="4" w:space="0" w:color="auto"/>
            </w:tcBorders>
            <w:shd w:val="clear" w:color="auto" w:fill="auto"/>
            <w:noWrap/>
            <w:vAlign w:val="center"/>
            <w:hideMark/>
          </w:tcPr>
          <w:p w:rsidR="00CA2B2C" w:rsidRPr="003C4F81" w:rsidRDefault="00CA2B2C" w:rsidP="003C4F81">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5,8</w:t>
            </w:r>
          </w:p>
        </w:tc>
        <w:tc>
          <w:tcPr>
            <w:tcW w:w="474" w:type="pct"/>
            <w:tcBorders>
              <w:top w:val="nil"/>
              <w:left w:val="nil"/>
              <w:bottom w:val="single" w:sz="4" w:space="0" w:color="auto"/>
              <w:right w:val="single" w:sz="4" w:space="0" w:color="auto"/>
            </w:tcBorders>
            <w:shd w:val="clear" w:color="auto" w:fill="auto"/>
            <w:noWrap/>
            <w:vAlign w:val="center"/>
            <w:hideMark/>
          </w:tcPr>
          <w:p w:rsidR="00CA2B2C" w:rsidRPr="003C4F81" w:rsidRDefault="00CA2B2C" w:rsidP="003C4F81">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6,2</w:t>
            </w:r>
          </w:p>
        </w:tc>
        <w:tc>
          <w:tcPr>
            <w:tcW w:w="474" w:type="pct"/>
            <w:tcBorders>
              <w:top w:val="nil"/>
              <w:left w:val="nil"/>
              <w:bottom w:val="single" w:sz="4" w:space="0" w:color="auto"/>
              <w:right w:val="single" w:sz="4" w:space="0" w:color="auto"/>
            </w:tcBorders>
            <w:shd w:val="clear" w:color="auto" w:fill="auto"/>
            <w:noWrap/>
            <w:vAlign w:val="center"/>
            <w:hideMark/>
          </w:tcPr>
          <w:p w:rsidR="00CA2B2C" w:rsidRPr="003C4F81" w:rsidRDefault="00CA2B2C" w:rsidP="003C4F81">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-0,4</w:t>
            </w:r>
          </w:p>
        </w:tc>
        <w:tc>
          <w:tcPr>
            <w:tcW w:w="474" w:type="pct"/>
            <w:tcBorders>
              <w:top w:val="nil"/>
              <w:left w:val="nil"/>
              <w:bottom w:val="single" w:sz="4" w:space="0" w:color="auto"/>
              <w:right w:val="single" w:sz="4" w:space="0" w:color="auto"/>
            </w:tcBorders>
            <w:shd w:val="clear" w:color="auto" w:fill="auto"/>
            <w:noWrap/>
            <w:vAlign w:val="center"/>
            <w:hideMark/>
          </w:tcPr>
          <w:p w:rsidR="00CA2B2C" w:rsidRPr="003C4F81" w:rsidRDefault="00CA2B2C" w:rsidP="003C4F81">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6,6</w:t>
            </w:r>
          </w:p>
        </w:tc>
        <w:tc>
          <w:tcPr>
            <w:tcW w:w="474" w:type="pct"/>
            <w:tcBorders>
              <w:top w:val="nil"/>
              <w:left w:val="nil"/>
              <w:bottom w:val="single" w:sz="4" w:space="0" w:color="auto"/>
              <w:right w:val="single" w:sz="4" w:space="0" w:color="auto"/>
            </w:tcBorders>
            <w:shd w:val="clear" w:color="auto" w:fill="auto"/>
            <w:noWrap/>
            <w:vAlign w:val="center"/>
            <w:hideMark/>
          </w:tcPr>
          <w:p w:rsidR="00CA2B2C" w:rsidRPr="003C4F81" w:rsidRDefault="00CA2B2C" w:rsidP="003C4F81">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6,5</w:t>
            </w:r>
          </w:p>
        </w:tc>
        <w:tc>
          <w:tcPr>
            <w:tcW w:w="474" w:type="pct"/>
            <w:tcBorders>
              <w:top w:val="nil"/>
              <w:left w:val="nil"/>
              <w:bottom w:val="single" w:sz="4" w:space="0" w:color="auto"/>
              <w:right w:val="single" w:sz="4" w:space="0" w:color="auto"/>
            </w:tcBorders>
            <w:shd w:val="clear" w:color="auto" w:fill="auto"/>
            <w:noWrap/>
            <w:vAlign w:val="center"/>
            <w:hideMark/>
          </w:tcPr>
          <w:p w:rsidR="00CA2B2C" w:rsidRPr="003C4F81" w:rsidRDefault="00CA2B2C" w:rsidP="003C4F81">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0,1</w:t>
            </w:r>
          </w:p>
        </w:tc>
      </w:tr>
    </w:tbl>
    <w:p w:rsidR="00CA2B2C" w:rsidRPr="00CA2B2C" w:rsidRDefault="00CA2B2C" w:rsidP="00CA2B2C">
      <w:pPr>
        <w:rPr>
          <w:rFonts w:eastAsia="Calibri"/>
          <w:bCs/>
          <w:color w:val="000000"/>
          <w:u w:color="000000"/>
          <w:bdr w:val="nil"/>
          <w:lang w:eastAsia="da-DK"/>
        </w:rPr>
      </w:pPr>
    </w:p>
    <w:p w:rsidR="00CA2B2C" w:rsidRPr="00CA2B2C" w:rsidRDefault="00CA2B2C" w:rsidP="00CA2B2C">
      <w:pPr>
        <w:pBdr>
          <w:top w:val="nil"/>
          <w:left w:val="nil"/>
          <w:bottom w:val="nil"/>
          <w:right w:val="nil"/>
          <w:between w:val="nil"/>
          <w:bar w:val="nil"/>
        </w:pBdr>
        <w:rPr>
          <w:rFonts w:eastAsia="Calibri"/>
          <w:bCs/>
          <w:color w:val="000000"/>
          <w:u w:color="000000"/>
          <w:bdr w:val="nil"/>
          <w:lang w:eastAsia="da-DK"/>
        </w:rPr>
      </w:pPr>
      <w:r w:rsidRPr="00CA2B2C">
        <w:rPr>
          <w:rFonts w:eastAsia="Calibri"/>
          <w:bCs/>
          <w:color w:val="000000"/>
          <w:u w:color="000000"/>
          <w:bdr w:val="nil"/>
          <w:lang w:eastAsia="da-DK"/>
        </w:rPr>
        <w:t>Den socioøkonomiske reference viser, hvordan elever på landsplan med samme baggrundsforhold som skolens elever har klaret afgangsprøverne.</w:t>
      </w:r>
    </w:p>
    <w:p w:rsidR="00CA2B2C" w:rsidRPr="00CA2B2C" w:rsidRDefault="00CA2B2C" w:rsidP="003C4F81">
      <w:pPr>
        <w:pBdr>
          <w:top w:val="nil"/>
          <w:left w:val="nil"/>
          <w:bottom w:val="nil"/>
          <w:right w:val="nil"/>
          <w:between w:val="nil"/>
          <w:bar w:val="nil"/>
        </w:pBdr>
        <w:spacing w:before="120"/>
        <w:jc w:val="left"/>
        <w:rPr>
          <w:rFonts w:eastAsia="Calibri" w:cs="Arial"/>
          <w:bCs/>
          <w:color w:val="000000"/>
          <w:u w:color="000000"/>
          <w:bdr w:val="nil"/>
          <w:lang w:eastAsia="da-DK"/>
        </w:rPr>
      </w:pPr>
      <w:r w:rsidRPr="00CA2B2C">
        <w:rPr>
          <w:rFonts w:eastAsia="Calibri" w:cs="Arial"/>
          <w:bCs/>
          <w:color w:val="000000"/>
          <w:u w:color="000000"/>
          <w:bdr w:val="nil"/>
          <w:lang w:eastAsia="da-DK"/>
        </w:rPr>
        <w:t>I skoleåret 2017/2018 har eleverne på 3 af kommunens 5 skoler opnået et gennemsnit, som er væsentligt dårligere end eleverne på landsplan med samme baggrundsforhold (markeret med *). Dette er en forringelse ift. resultaterne for 2016/2017, hvor kun 1 af kommunens skoler var væsentligt under niveau. Det er primært i dansk retskrivning, dansk skriftligt, dansk læsning og matematik u. hjælpemidler, at eleverne har klaret sig væsentligt dårligere end eleverne på landsplan med samme baggrundsforhold.</w:t>
      </w:r>
    </w:p>
    <w:p w:rsidR="00CA2B2C" w:rsidRPr="00CA2B2C" w:rsidRDefault="00CA2B2C" w:rsidP="003C4F81">
      <w:pPr>
        <w:pBdr>
          <w:top w:val="nil"/>
          <w:left w:val="nil"/>
          <w:bottom w:val="nil"/>
          <w:right w:val="nil"/>
          <w:between w:val="nil"/>
          <w:bar w:val="nil"/>
        </w:pBdr>
        <w:spacing w:before="120"/>
      </w:pPr>
      <w:r w:rsidRPr="00CA2B2C">
        <w:t>I strategiplanen for folkeskolerne 2017-2019 står der, at børnene i Vordingborg Kommunes folkeskoler skal lære de basale færdigheder som at læse, skrive og regne, og de skal blive så dygtige som de overhovedet kan blive. Alle skoler arbejder ud fra ovenstående effektmål og strategiplanens målsætning Derudover har tre skoler tilsyn, hvor der samarbejdes med konsulenter fra Undervisningsministeriet og Afdeling for Dagtilbud og Skoler omkring lokale indsatser. Endelig arbejder skolerne individuelt med deres elevgrupper og sikrer progression via holdundervisning samt elev- og undervisningsdifferentiering.</w:t>
      </w:r>
    </w:p>
    <w:p w:rsidR="00CA2B2C" w:rsidRPr="00CA2B2C" w:rsidRDefault="00CA2B2C" w:rsidP="00CA2B2C">
      <w:pPr>
        <w:pBdr>
          <w:top w:val="nil"/>
          <w:left w:val="nil"/>
          <w:bottom w:val="nil"/>
          <w:right w:val="nil"/>
          <w:between w:val="nil"/>
          <w:bar w:val="nil"/>
        </w:pBdr>
        <w:spacing w:line="259" w:lineRule="auto"/>
        <w:jc w:val="left"/>
        <w:rPr>
          <w:rFonts w:eastAsia="Calibri" w:cs="Arial"/>
          <w:bCs/>
          <w:color w:val="000000"/>
          <w:u w:color="000000"/>
          <w:bdr w:val="nil"/>
          <w:lang w:eastAsia="da-DK"/>
        </w:rPr>
      </w:pPr>
    </w:p>
    <w:tbl>
      <w:tblPr>
        <w:tblW w:w="9639" w:type="dxa"/>
        <w:tblCellMar>
          <w:left w:w="70" w:type="dxa"/>
          <w:right w:w="70" w:type="dxa"/>
        </w:tblCellMar>
        <w:tblLook w:val="04A0" w:firstRow="1" w:lastRow="0" w:firstColumn="1" w:lastColumn="0" w:noHBand="0" w:noVBand="1"/>
      </w:tblPr>
      <w:tblGrid>
        <w:gridCol w:w="4733"/>
        <w:gridCol w:w="1648"/>
        <w:gridCol w:w="1513"/>
        <w:gridCol w:w="1745"/>
      </w:tblGrid>
      <w:tr w:rsidR="00CA2B2C" w:rsidRPr="003C4F81" w:rsidTr="003C4F81">
        <w:trPr>
          <w:trHeight w:val="284"/>
        </w:trPr>
        <w:tc>
          <w:tcPr>
            <w:tcW w:w="2455" w:type="pct"/>
            <w:tcBorders>
              <w:top w:val="single" w:sz="4" w:space="0" w:color="auto"/>
              <w:left w:val="single" w:sz="4" w:space="0" w:color="auto"/>
              <w:bottom w:val="single" w:sz="4" w:space="0" w:color="auto"/>
              <w:right w:val="single" w:sz="4" w:space="0" w:color="auto"/>
            </w:tcBorders>
            <w:shd w:val="clear" w:color="000000" w:fill="005584"/>
            <w:vAlign w:val="center"/>
            <w:hideMark/>
          </w:tcPr>
          <w:p w:rsidR="00CA2B2C" w:rsidRPr="003C4F81" w:rsidRDefault="00CA2B2C" w:rsidP="00CA2B2C">
            <w:pPr>
              <w:spacing w:line="240" w:lineRule="auto"/>
              <w:rPr>
                <w:rFonts w:eastAsia="Times New Roman" w:cs="Arial"/>
                <w:b/>
                <w:bCs/>
                <w:color w:val="FFFFFF"/>
                <w:sz w:val="18"/>
                <w:szCs w:val="18"/>
                <w:lang w:eastAsia="da-DK"/>
              </w:rPr>
            </w:pPr>
            <w:r w:rsidRPr="003C4F81">
              <w:rPr>
                <w:rFonts w:eastAsia="Times New Roman" w:cs="Arial"/>
                <w:b/>
                <w:bCs/>
                <w:color w:val="FFFFFF"/>
                <w:sz w:val="18"/>
                <w:szCs w:val="18"/>
                <w:lang w:eastAsia="da-DK"/>
              </w:rPr>
              <w:t xml:space="preserve">Afgangsprøvekarakterer (bundne prøvefag) </w:t>
            </w:r>
          </w:p>
        </w:tc>
        <w:tc>
          <w:tcPr>
            <w:tcW w:w="855" w:type="pct"/>
            <w:tcBorders>
              <w:top w:val="single" w:sz="4" w:space="0" w:color="auto"/>
              <w:left w:val="nil"/>
              <w:bottom w:val="single" w:sz="4" w:space="0" w:color="auto"/>
              <w:right w:val="single" w:sz="4" w:space="0" w:color="auto"/>
            </w:tcBorders>
            <w:shd w:val="clear" w:color="000000" w:fill="005584"/>
            <w:vAlign w:val="center"/>
            <w:hideMark/>
          </w:tcPr>
          <w:p w:rsidR="00CA2B2C" w:rsidRPr="003C4F81" w:rsidRDefault="00CA2B2C" w:rsidP="00CA2B2C">
            <w:pPr>
              <w:spacing w:line="240" w:lineRule="auto"/>
              <w:jc w:val="center"/>
              <w:rPr>
                <w:rFonts w:eastAsia="Times New Roman" w:cs="Arial"/>
                <w:b/>
                <w:bCs/>
                <w:color w:val="FFFFFF"/>
                <w:sz w:val="18"/>
                <w:szCs w:val="18"/>
                <w:lang w:eastAsia="da-DK"/>
              </w:rPr>
            </w:pPr>
            <w:r w:rsidRPr="003C4F81">
              <w:rPr>
                <w:rFonts w:eastAsia="Times New Roman" w:cs="Arial"/>
                <w:b/>
                <w:bCs/>
                <w:color w:val="FFFFFF"/>
                <w:sz w:val="18"/>
                <w:szCs w:val="18"/>
                <w:lang w:eastAsia="da-DK"/>
              </w:rPr>
              <w:t>2016</w:t>
            </w:r>
          </w:p>
        </w:tc>
        <w:tc>
          <w:tcPr>
            <w:tcW w:w="785" w:type="pct"/>
            <w:tcBorders>
              <w:top w:val="single" w:sz="4" w:space="0" w:color="auto"/>
              <w:left w:val="nil"/>
              <w:bottom w:val="single" w:sz="4" w:space="0" w:color="auto"/>
              <w:right w:val="single" w:sz="4" w:space="0" w:color="auto"/>
            </w:tcBorders>
            <w:shd w:val="clear" w:color="000000" w:fill="005584"/>
            <w:vAlign w:val="center"/>
            <w:hideMark/>
          </w:tcPr>
          <w:p w:rsidR="00CA2B2C" w:rsidRPr="003C4F81" w:rsidRDefault="00CA2B2C" w:rsidP="00CA2B2C">
            <w:pPr>
              <w:spacing w:line="240" w:lineRule="auto"/>
              <w:jc w:val="center"/>
              <w:rPr>
                <w:rFonts w:eastAsia="Times New Roman" w:cs="Arial"/>
                <w:b/>
                <w:bCs/>
                <w:color w:val="FFFFFF"/>
                <w:sz w:val="18"/>
                <w:szCs w:val="18"/>
                <w:lang w:eastAsia="da-DK"/>
              </w:rPr>
            </w:pPr>
            <w:r w:rsidRPr="003C4F81">
              <w:rPr>
                <w:rFonts w:eastAsia="Times New Roman" w:cs="Arial"/>
                <w:b/>
                <w:bCs/>
                <w:color w:val="FFFFFF"/>
                <w:sz w:val="18"/>
                <w:szCs w:val="18"/>
                <w:lang w:eastAsia="da-DK"/>
              </w:rPr>
              <w:t>2017</w:t>
            </w:r>
          </w:p>
        </w:tc>
        <w:tc>
          <w:tcPr>
            <w:tcW w:w="905" w:type="pct"/>
            <w:tcBorders>
              <w:top w:val="single" w:sz="4" w:space="0" w:color="auto"/>
              <w:left w:val="nil"/>
              <w:bottom w:val="single" w:sz="4" w:space="0" w:color="auto"/>
              <w:right w:val="single" w:sz="4" w:space="0" w:color="auto"/>
            </w:tcBorders>
            <w:shd w:val="clear" w:color="000000" w:fill="005584"/>
            <w:vAlign w:val="center"/>
            <w:hideMark/>
          </w:tcPr>
          <w:p w:rsidR="00CA2B2C" w:rsidRPr="003C4F81" w:rsidRDefault="00CA2B2C" w:rsidP="00CA2B2C">
            <w:pPr>
              <w:spacing w:line="240" w:lineRule="auto"/>
              <w:jc w:val="center"/>
              <w:rPr>
                <w:rFonts w:eastAsia="Times New Roman" w:cs="Arial"/>
                <w:b/>
                <w:bCs/>
                <w:color w:val="FFFFFF"/>
                <w:sz w:val="18"/>
                <w:szCs w:val="18"/>
                <w:lang w:eastAsia="da-DK"/>
              </w:rPr>
            </w:pPr>
            <w:r w:rsidRPr="003C4F81">
              <w:rPr>
                <w:rFonts w:eastAsia="Times New Roman" w:cs="Arial"/>
                <w:b/>
                <w:bCs/>
                <w:color w:val="FFFFFF"/>
                <w:sz w:val="18"/>
                <w:szCs w:val="18"/>
                <w:lang w:eastAsia="da-DK"/>
              </w:rPr>
              <w:t>2018</w:t>
            </w:r>
          </w:p>
        </w:tc>
      </w:tr>
      <w:tr w:rsidR="00CA2B2C" w:rsidRPr="003C4F81" w:rsidTr="003C4F81">
        <w:trPr>
          <w:trHeight w:val="284"/>
        </w:trPr>
        <w:tc>
          <w:tcPr>
            <w:tcW w:w="2455" w:type="pct"/>
            <w:tcBorders>
              <w:top w:val="nil"/>
              <w:left w:val="single" w:sz="4" w:space="0" w:color="auto"/>
              <w:bottom w:val="single" w:sz="4" w:space="0" w:color="auto"/>
              <w:right w:val="single" w:sz="4" w:space="0" w:color="auto"/>
            </w:tcBorders>
            <w:shd w:val="clear" w:color="auto" w:fill="auto"/>
            <w:vAlign w:val="center"/>
            <w:hideMark/>
          </w:tcPr>
          <w:p w:rsidR="00CA2B2C" w:rsidRPr="003C4F81" w:rsidRDefault="00CA2B2C" w:rsidP="00CA2B2C">
            <w:pPr>
              <w:spacing w:line="240" w:lineRule="auto"/>
              <w:rPr>
                <w:rFonts w:eastAsia="Times New Roman" w:cs="Arial"/>
                <w:color w:val="000000"/>
                <w:sz w:val="18"/>
                <w:szCs w:val="18"/>
                <w:lang w:eastAsia="da-DK"/>
              </w:rPr>
            </w:pPr>
            <w:r w:rsidRPr="003C4F81">
              <w:rPr>
                <w:rFonts w:eastAsia="Times New Roman" w:cs="Arial"/>
                <w:color w:val="000000"/>
                <w:sz w:val="18"/>
                <w:szCs w:val="18"/>
                <w:lang w:eastAsia="da-DK"/>
              </w:rPr>
              <w:t>Dansk (mundtlig, skriftlig, læsning, skriftlig fremstilling)</w:t>
            </w:r>
          </w:p>
        </w:tc>
        <w:tc>
          <w:tcPr>
            <w:tcW w:w="855" w:type="pct"/>
            <w:tcBorders>
              <w:top w:val="nil"/>
              <w:left w:val="nil"/>
              <w:bottom w:val="single" w:sz="4" w:space="0" w:color="auto"/>
              <w:right w:val="single" w:sz="4" w:space="0" w:color="auto"/>
            </w:tcBorders>
            <w:shd w:val="clear" w:color="auto" w:fill="auto"/>
            <w:vAlign w:val="center"/>
            <w:hideMark/>
          </w:tcPr>
          <w:p w:rsidR="00CA2B2C" w:rsidRPr="003C4F81" w:rsidRDefault="00CA2B2C" w:rsidP="00CA2B2C">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5,61</w:t>
            </w:r>
          </w:p>
        </w:tc>
        <w:tc>
          <w:tcPr>
            <w:tcW w:w="785" w:type="pct"/>
            <w:tcBorders>
              <w:top w:val="nil"/>
              <w:left w:val="nil"/>
              <w:bottom w:val="single" w:sz="4" w:space="0" w:color="auto"/>
              <w:right w:val="single" w:sz="4" w:space="0" w:color="auto"/>
            </w:tcBorders>
            <w:shd w:val="clear" w:color="auto" w:fill="auto"/>
            <w:vAlign w:val="center"/>
            <w:hideMark/>
          </w:tcPr>
          <w:p w:rsidR="00CA2B2C" w:rsidRPr="003C4F81" w:rsidRDefault="00CA2B2C" w:rsidP="00CA2B2C">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6,24</w:t>
            </w:r>
          </w:p>
        </w:tc>
        <w:tc>
          <w:tcPr>
            <w:tcW w:w="905" w:type="pct"/>
            <w:tcBorders>
              <w:top w:val="nil"/>
              <w:left w:val="nil"/>
              <w:bottom w:val="single" w:sz="4" w:space="0" w:color="auto"/>
              <w:right w:val="single" w:sz="4" w:space="0" w:color="auto"/>
            </w:tcBorders>
            <w:shd w:val="clear" w:color="auto" w:fill="auto"/>
            <w:vAlign w:val="center"/>
            <w:hideMark/>
          </w:tcPr>
          <w:p w:rsidR="00CA2B2C" w:rsidRPr="003C4F81" w:rsidRDefault="00CA2B2C" w:rsidP="00CA2B2C">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5,79</w:t>
            </w:r>
          </w:p>
        </w:tc>
      </w:tr>
      <w:tr w:rsidR="00CA2B2C" w:rsidRPr="003C4F81" w:rsidTr="003C4F81">
        <w:trPr>
          <w:trHeight w:val="284"/>
        </w:trPr>
        <w:tc>
          <w:tcPr>
            <w:tcW w:w="2455" w:type="pct"/>
            <w:tcBorders>
              <w:top w:val="nil"/>
              <w:left w:val="single" w:sz="4" w:space="0" w:color="auto"/>
              <w:bottom w:val="single" w:sz="4" w:space="0" w:color="auto"/>
              <w:right w:val="single" w:sz="4" w:space="0" w:color="auto"/>
            </w:tcBorders>
            <w:shd w:val="clear" w:color="auto" w:fill="auto"/>
            <w:vAlign w:val="center"/>
            <w:hideMark/>
          </w:tcPr>
          <w:p w:rsidR="00CA2B2C" w:rsidRPr="003C4F81" w:rsidRDefault="00CA2B2C" w:rsidP="00CA2B2C">
            <w:pPr>
              <w:spacing w:line="240" w:lineRule="auto"/>
              <w:rPr>
                <w:rFonts w:eastAsia="Times New Roman" w:cs="Arial"/>
                <w:color w:val="000000"/>
                <w:sz w:val="18"/>
                <w:szCs w:val="18"/>
                <w:lang w:eastAsia="da-DK"/>
              </w:rPr>
            </w:pPr>
            <w:r w:rsidRPr="003C4F81">
              <w:rPr>
                <w:rFonts w:eastAsia="Times New Roman" w:cs="Arial"/>
                <w:color w:val="000000"/>
                <w:sz w:val="18"/>
                <w:szCs w:val="18"/>
                <w:lang w:eastAsia="da-DK"/>
              </w:rPr>
              <w:t>Matematik (med og uden hjælpemidler)</w:t>
            </w:r>
          </w:p>
        </w:tc>
        <w:tc>
          <w:tcPr>
            <w:tcW w:w="855" w:type="pct"/>
            <w:tcBorders>
              <w:top w:val="nil"/>
              <w:left w:val="nil"/>
              <w:bottom w:val="single" w:sz="4" w:space="0" w:color="auto"/>
              <w:right w:val="single" w:sz="4" w:space="0" w:color="auto"/>
            </w:tcBorders>
            <w:shd w:val="clear" w:color="auto" w:fill="auto"/>
            <w:vAlign w:val="center"/>
            <w:hideMark/>
          </w:tcPr>
          <w:p w:rsidR="00CA2B2C" w:rsidRPr="003C4F81" w:rsidRDefault="00CA2B2C" w:rsidP="00CA2B2C">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5,63</w:t>
            </w:r>
          </w:p>
        </w:tc>
        <w:tc>
          <w:tcPr>
            <w:tcW w:w="785" w:type="pct"/>
            <w:tcBorders>
              <w:top w:val="nil"/>
              <w:left w:val="nil"/>
              <w:bottom w:val="single" w:sz="4" w:space="0" w:color="auto"/>
              <w:right w:val="single" w:sz="4" w:space="0" w:color="auto"/>
            </w:tcBorders>
            <w:shd w:val="clear" w:color="auto" w:fill="auto"/>
            <w:vAlign w:val="center"/>
            <w:hideMark/>
          </w:tcPr>
          <w:p w:rsidR="00CA2B2C" w:rsidRPr="003C4F81" w:rsidRDefault="00CA2B2C" w:rsidP="00CA2B2C">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5,52</w:t>
            </w:r>
          </w:p>
        </w:tc>
        <w:tc>
          <w:tcPr>
            <w:tcW w:w="905" w:type="pct"/>
            <w:tcBorders>
              <w:top w:val="nil"/>
              <w:left w:val="nil"/>
              <w:bottom w:val="single" w:sz="4" w:space="0" w:color="auto"/>
              <w:right w:val="single" w:sz="4" w:space="0" w:color="auto"/>
            </w:tcBorders>
            <w:shd w:val="clear" w:color="auto" w:fill="auto"/>
            <w:vAlign w:val="center"/>
            <w:hideMark/>
          </w:tcPr>
          <w:p w:rsidR="00CA2B2C" w:rsidRPr="003C4F81" w:rsidRDefault="00CA2B2C" w:rsidP="00CA2B2C">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5,74</w:t>
            </w:r>
          </w:p>
        </w:tc>
      </w:tr>
      <w:tr w:rsidR="00CA2B2C" w:rsidRPr="003C4F81" w:rsidTr="003C4F81">
        <w:trPr>
          <w:trHeight w:val="284"/>
        </w:trPr>
        <w:tc>
          <w:tcPr>
            <w:tcW w:w="2455" w:type="pct"/>
            <w:tcBorders>
              <w:top w:val="nil"/>
              <w:left w:val="single" w:sz="4" w:space="0" w:color="auto"/>
              <w:bottom w:val="single" w:sz="4" w:space="0" w:color="auto"/>
              <w:right w:val="single" w:sz="4" w:space="0" w:color="auto"/>
            </w:tcBorders>
            <w:shd w:val="clear" w:color="auto" w:fill="auto"/>
            <w:vAlign w:val="center"/>
            <w:hideMark/>
          </w:tcPr>
          <w:p w:rsidR="00CA2B2C" w:rsidRPr="003C4F81" w:rsidRDefault="00CA2B2C" w:rsidP="00CA2B2C">
            <w:pPr>
              <w:spacing w:line="240" w:lineRule="auto"/>
              <w:rPr>
                <w:rFonts w:eastAsia="Times New Roman" w:cs="Arial"/>
                <w:color w:val="000000"/>
                <w:sz w:val="18"/>
                <w:szCs w:val="18"/>
                <w:lang w:eastAsia="da-DK"/>
              </w:rPr>
            </w:pPr>
            <w:r w:rsidRPr="003C4F81">
              <w:rPr>
                <w:rFonts w:eastAsia="Times New Roman" w:cs="Arial"/>
                <w:color w:val="000000"/>
                <w:sz w:val="18"/>
                <w:szCs w:val="18"/>
                <w:lang w:eastAsia="da-DK"/>
              </w:rPr>
              <w:t>Gennemsnit dansk og matematik</w:t>
            </w:r>
          </w:p>
        </w:tc>
        <w:tc>
          <w:tcPr>
            <w:tcW w:w="855" w:type="pct"/>
            <w:tcBorders>
              <w:top w:val="nil"/>
              <w:left w:val="nil"/>
              <w:bottom w:val="single" w:sz="4" w:space="0" w:color="auto"/>
              <w:right w:val="single" w:sz="4" w:space="0" w:color="auto"/>
            </w:tcBorders>
            <w:shd w:val="clear" w:color="auto" w:fill="auto"/>
            <w:vAlign w:val="center"/>
            <w:hideMark/>
          </w:tcPr>
          <w:p w:rsidR="00CA2B2C" w:rsidRPr="003C4F81" w:rsidRDefault="00CA2B2C" w:rsidP="00CA2B2C">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5,62</w:t>
            </w:r>
          </w:p>
        </w:tc>
        <w:tc>
          <w:tcPr>
            <w:tcW w:w="785" w:type="pct"/>
            <w:tcBorders>
              <w:top w:val="nil"/>
              <w:left w:val="nil"/>
              <w:bottom w:val="single" w:sz="4" w:space="0" w:color="auto"/>
              <w:right w:val="single" w:sz="4" w:space="0" w:color="auto"/>
            </w:tcBorders>
            <w:shd w:val="clear" w:color="auto" w:fill="auto"/>
            <w:vAlign w:val="center"/>
            <w:hideMark/>
          </w:tcPr>
          <w:p w:rsidR="00CA2B2C" w:rsidRPr="003C4F81" w:rsidRDefault="00CA2B2C" w:rsidP="00CA2B2C">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6,00</w:t>
            </w:r>
          </w:p>
        </w:tc>
        <w:tc>
          <w:tcPr>
            <w:tcW w:w="905" w:type="pct"/>
            <w:tcBorders>
              <w:top w:val="nil"/>
              <w:left w:val="nil"/>
              <w:bottom w:val="single" w:sz="4" w:space="0" w:color="auto"/>
              <w:right w:val="single" w:sz="4" w:space="0" w:color="auto"/>
            </w:tcBorders>
            <w:shd w:val="clear" w:color="auto" w:fill="auto"/>
            <w:vAlign w:val="center"/>
            <w:hideMark/>
          </w:tcPr>
          <w:p w:rsidR="00CA2B2C" w:rsidRPr="003C4F81" w:rsidRDefault="00CA2B2C" w:rsidP="00CA2B2C">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5,77</w:t>
            </w:r>
          </w:p>
        </w:tc>
      </w:tr>
      <w:tr w:rsidR="00CA2B2C" w:rsidRPr="003C4F81" w:rsidTr="003C4F81">
        <w:trPr>
          <w:trHeight w:val="284"/>
        </w:trPr>
        <w:tc>
          <w:tcPr>
            <w:tcW w:w="2455" w:type="pct"/>
            <w:tcBorders>
              <w:top w:val="nil"/>
              <w:left w:val="single" w:sz="4" w:space="0" w:color="auto"/>
              <w:bottom w:val="single" w:sz="4" w:space="0" w:color="auto"/>
              <w:right w:val="single" w:sz="4" w:space="0" w:color="auto"/>
            </w:tcBorders>
            <w:shd w:val="clear" w:color="auto" w:fill="auto"/>
            <w:vAlign w:val="center"/>
            <w:hideMark/>
          </w:tcPr>
          <w:p w:rsidR="00CA2B2C" w:rsidRPr="003C4F81" w:rsidRDefault="00CA2B2C" w:rsidP="00CA2B2C">
            <w:pPr>
              <w:spacing w:line="240" w:lineRule="auto"/>
              <w:rPr>
                <w:rFonts w:eastAsia="Times New Roman" w:cs="Arial"/>
                <w:color w:val="000000"/>
                <w:sz w:val="18"/>
                <w:szCs w:val="18"/>
                <w:lang w:eastAsia="da-DK"/>
              </w:rPr>
            </w:pPr>
            <w:r w:rsidRPr="003C4F81">
              <w:rPr>
                <w:rFonts w:eastAsia="Times New Roman" w:cs="Arial"/>
                <w:color w:val="000000"/>
                <w:sz w:val="18"/>
                <w:szCs w:val="18"/>
                <w:lang w:eastAsia="da-DK"/>
              </w:rPr>
              <w:t>Engelsk mundtlig</w:t>
            </w:r>
          </w:p>
        </w:tc>
        <w:tc>
          <w:tcPr>
            <w:tcW w:w="855" w:type="pct"/>
            <w:tcBorders>
              <w:top w:val="nil"/>
              <w:left w:val="nil"/>
              <w:bottom w:val="single" w:sz="4" w:space="0" w:color="auto"/>
              <w:right w:val="single" w:sz="4" w:space="0" w:color="auto"/>
            </w:tcBorders>
            <w:shd w:val="clear" w:color="auto" w:fill="auto"/>
            <w:vAlign w:val="center"/>
            <w:hideMark/>
          </w:tcPr>
          <w:p w:rsidR="00CA2B2C" w:rsidRPr="003C4F81" w:rsidRDefault="00CA2B2C" w:rsidP="00CA2B2C">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7,55</w:t>
            </w:r>
          </w:p>
        </w:tc>
        <w:tc>
          <w:tcPr>
            <w:tcW w:w="785" w:type="pct"/>
            <w:tcBorders>
              <w:top w:val="nil"/>
              <w:left w:val="nil"/>
              <w:bottom w:val="single" w:sz="4" w:space="0" w:color="auto"/>
              <w:right w:val="single" w:sz="4" w:space="0" w:color="auto"/>
            </w:tcBorders>
            <w:shd w:val="clear" w:color="auto" w:fill="auto"/>
            <w:vAlign w:val="center"/>
            <w:hideMark/>
          </w:tcPr>
          <w:p w:rsidR="00CA2B2C" w:rsidRPr="003C4F81" w:rsidRDefault="00CA2B2C" w:rsidP="00CA2B2C">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7,66</w:t>
            </w:r>
          </w:p>
        </w:tc>
        <w:tc>
          <w:tcPr>
            <w:tcW w:w="905" w:type="pct"/>
            <w:tcBorders>
              <w:top w:val="nil"/>
              <w:left w:val="nil"/>
              <w:bottom w:val="single" w:sz="4" w:space="0" w:color="auto"/>
              <w:right w:val="single" w:sz="4" w:space="0" w:color="auto"/>
            </w:tcBorders>
            <w:shd w:val="clear" w:color="auto" w:fill="auto"/>
            <w:vAlign w:val="center"/>
            <w:hideMark/>
          </w:tcPr>
          <w:p w:rsidR="00CA2B2C" w:rsidRPr="003C4F81" w:rsidRDefault="00CA2B2C" w:rsidP="00CA2B2C">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6,98</w:t>
            </w:r>
          </w:p>
        </w:tc>
      </w:tr>
      <w:tr w:rsidR="00CA2B2C" w:rsidRPr="003C4F81" w:rsidTr="003C4F81">
        <w:trPr>
          <w:trHeight w:val="284"/>
        </w:trPr>
        <w:tc>
          <w:tcPr>
            <w:tcW w:w="2455" w:type="pct"/>
            <w:tcBorders>
              <w:top w:val="nil"/>
              <w:left w:val="single" w:sz="4" w:space="0" w:color="auto"/>
              <w:bottom w:val="single" w:sz="4" w:space="0" w:color="auto"/>
              <w:right w:val="single" w:sz="4" w:space="0" w:color="auto"/>
            </w:tcBorders>
            <w:shd w:val="clear" w:color="auto" w:fill="auto"/>
            <w:vAlign w:val="center"/>
            <w:hideMark/>
          </w:tcPr>
          <w:p w:rsidR="00CA2B2C" w:rsidRPr="003C4F81" w:rsidRDefault="00CA2B2C" w:rsidP="00CA2B2C">
            <w:pPr>
              <w:spacing w:line="240" w:lineRule="auto"/>
              <w:rPr>
                <w:rFonts w:eastAsia="Times New Roman" w:cs="Arial"/>
                <w:color w:val="000000"/>
                <w:sz w:val="18"/>
                <w:szCs w:val="18"/>
                <w:lang w:eastAsia="da-DK"/>
              </w:rPr>
            </w:pPr>
            <w:r w:rsidRPr="003C4F81">
              <w:rPr>
                <w:rFonts w:eastAsia="Times New Roman" w:cs="Arial"/>
                <w:color w:val="000000"/>
                <w:sz w:val="18"/>
                <w:szCs w:val="18"/>
                <w:lang w:eastAsia="da-DK"/>
              </w:rPr>
              <w:t>Fællesprøve naturfag*</w:t>
            </w:r>
          </w:p>
        </w:tc>
        <w:tc>
          <w:tcPr>
            <w:tcW w:w="855" w:type="pct"/>
            <w:tcBorders>
              <w:top w:val="nil"/>
              <w:left w:val="nil"/>
              <w:bottom w:val="single" w:sz="4" w:space="0" w:color="auto"/>
              <w:right w:val="single" w:sz="4" w:space="0" w:color="auto"/>
            </w:tcBorders>
            <w:shd w:val="clear" w:color="auto" w:fill="auto"/>
            <w:vAlign w:val="center"/>
            <w:hideMark/>
          </w:tcPr>
          <w:p w:rsidR="00CA2B2C" w:rsidRPr="003C4F81" w:rsidRDefault="00CA2B2C" w:rsidP="00CA2B2C">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 </w:t>
            </w:r>
          </w:p>
        </w:tc>
        <w:tc>
          <w:tcPr>
            <w:tcW w:w="785" w:type="pct"/>
            <w:tcBorders>
              <w:top w:val="nil"/>
              <w:left w:val="nil"/>
              <w:bottom w:val="single" w:sz="4" w:space="0" w:color="auto"/>
              <w:right w:val="single" w:sz="4" w:space="0" w:color="auto"/>
            </w:tcBorders>
            <w:shd w:val="clear" w:color="auto" w:fill="auto"/>
            <w:vAlign w:val="center"/>
            <w:hideMark/>
          </w:tcPr>
          <w:p w:rsidR="00CA2B2C" w:rsidRPr="003C4F81" w:rsidRDefault="00CA2B2C" w:rsidP="00CA2B2C">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7,42</w:t>
            </w:r>
          </w:p>
        </w:tc>
        <w:tc>
          <w:tcPr>
            <w:tcW w:w="905" w:type="pct"/>
            <w:tcBorders>
              <w:top w:val="nil"/>
              <w:left w:val="nil"/>
              <w:bottom w:val="single" w:sz="4" w:space="0" w:color="auto"/>
              <w:right w:val="single" w:sz="4" w:space="0" w:color="auto"/>
            </w:tcBorders>
            <w:shd w:val="clear" w:color="auto" w:fill="auto"/>
            <w:vAlign w:val="center"/>
            <w:hideMark/>
          </w:tcPr>
          <w:p w:rsidR="00CA2B2C" w:rsidRPr="003C4F81" w:rsidRDefault="00CA2B2C" w:rsidP="00CA2B2C">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7,05</w:t>
            </w:r>
          </w:p>
        </w:tc>
      </w:tr>
      <w:tr w:rsidR="00CA2B2C" w:rsidRPr="003C4F81" w:rsidTr="003C4F81">
        <w:trPr>
          <w:trHeight w:val="284"/>
        </w:trPr>
        <w:tc>
          <w:tcPr>
            <w:tcW w:w="2455" w:type="pct"/>
            <w:tcBorders>
              <w:top w:val="nil"/>
              <w:left w:val="single" w:sz="4" w:space="0" w:color="auto"/>
              <w:bottom w:val="single" w:sz="4" w:space="0" w:color="auto"/>
              <w:right w:val="single" w:sz="4" w:space="0" w:color="auto"/>
            </w:tcBorders>
            <w:shd w:val="clear" w:color="auto" w:fill="auto"/>
            <w:vAlign w:val="center"/>
            <w:hideMark/>
          </w:tcPr>
          <w:p w:rsidR="00CA2B2C" w:rsidRPr="003C4F81" w:rsidRDefault="00CA2B2C" w:rsidP="00CA2B2C">
            <w:pPr>
              <w:spacing w:line="240" w:lineRule="auto"/>
              <w:rPr>
                <w:rFonts w:eastAsia="Times New Roman" w:cs="Arial"/>
                <w:color w:val="000000"/>
                <w:sz w:val="18"/>
                <w:szCs w:val="18"/>
                <w:lang w:eastAsia="da-DK"/>
              </w:rPr>
            </w:pPr>
            <w:r w:rsidRPr="003C4F81">
              <w:rPr>
                <w:rFonts w:eastAsia="Times New Roman" w:cs="Arial"/>
                <w:color w:val="000000"/>
                <w:sz w:val="18"/>
                <w:szCs w:val="18"/>
                <w:lang w:eastAsia="da-DK"/>
              </w:rPr>
              <w:t>Gennemsnit alle bundne prøvefag</w:t>
            </w:r>
          </w:p>
        </w:tc>
        <w:tc>
          <w:tcPr>
            <w:tcW w:w="855" w:type="pct"/>
            <w:tcBorders>
              <w:top w:val="nil"/>
              <w:left w:val="nil"/>
              <w:bottom w:val="single" w:sz="4" w:space="0" w:color="auto"/>
              <w:right w:val="single" w:sz="4" w:space="0" w:color="auto"/>
            </w:tcBorders>
            <w:shd w:val="clear" w:color="auto" w:fill="auto"/>
            <w:vAlign w:val="center"/>
            <w:hideMark/>
          </w:tcPr>
          <w:p w:rsidR="00CA2B2C" w:rsidRPr="003C4F81" w:rsidRDefault="00CA2B2C" w:rsidP="00CA2B2C">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 5,97</w:t>
            </w:r>
          </w:p>
        </w:tc>
        <w:tc>
          <w:tcPr>
            <w:tcW w:w="785" w:type="pct"/>
            <w:tcBorders>
              <w:top w:val="nil"/>
              <w:left w:val="nil"/>
              <w:bottom w:val="single" w:sz="4" w:space="0" w:color="auto"/>
              <w:right w:val="single" w:sz="4" w:space="0" w:color="auto"/>
            </w:tcBorders>
            <w:shd w:val="clear" w:color="auto" w:fill="auto"/>
            <w:vAlign w:val="center"/>
            <w:hideMark/>
          </w:tcPr>
          <w:p w:rsidR="00CA2B2C" w:rsidRPr="003C4F81" w:rsidRDefault="00CA2B2C" w:rsidP="00CA2B2C">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6,39</w:t>
            </w:r>
          </w:p>
        </w:tc>
        <w:tc>
          <w:tcPr>
            <w:tcW w:w="905" w:type="pct"/>
            <w:tcBorders>
              <w:top w:val="nil"/>
              <w:left w:val="nil"/>
              <w:bottom w:val="single" w:sz="4" w:space="0" w:color="auto"/>
              <w:right w:val="single" w:sz="4" w:space="0" w:color="auto"/>
            </w:tcBorders>
            <w:shd w:val="clear" w:color="auto" w:fill="auto"/>
            <w:vAlign w:val="center"/>
            <w:hideMark/>
          </w:tcPr>
          <w:p w:rsidR="00CA2B2C" w:rsidRPr="003C4F81" w:rsidRDefault="00CA2B2C" w:rsidP="00CA2B2C">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6,08</w:t>
            </w:r>
          </w:p>
        </w:tc>
      </w:tr>
    </w:tbl>
    <w:p w:rsidR="00CA2B2C" w:rsidRPr="003C4F81" w:rsidRDefault="00CA2B2C" w:rsidP="003C4F81">
      <w:pPr>
        <w:pBdr>
          <w:top w:val="nil"/>
          <w:left w:val="nil"/>
          <w:bottom w:val="nil"/>
          <w:right w:val="nil"/>
          <w:between w:val="nil"/>
          <w:bar w:val="nil"/>
        </w:pBdr>
        <w:shd w:val="clear" w:color="auto" w:fill="FFFFFF"/>
        <w:spacing w:before="120" w:line="240" w:lineRule="auto"/>
        <w:jc w:val="left"/>
        <w:rPr>
          <w:rFonts w:eastAsia="Arial Unicode MS" w:cs="Arial"/>
          <w:color w:val="000000"/>
          <w:sz w:val="18"/>
          <w:szCs w:val="18"/>
          <w:u w:color="000000"/>
          <w:bdr w:val="nil"/>
          <w:lang w:eastAsia="da-DK"/>
        </w:rPr>
      </w:pPr>
      <w:r w:rsidRPr="003C4F81">
        <w:rPr>
          <w:rFonts w:eastAsia="Arial Unicode MS" w:cs="Arial"/>
          <w:color w:val="000000"/>
          <w:sz w:val="18"/>
          <w:szCs w:val="18"/>
          <w:u w:color="000000"/>
          <w:bdr w:val="nil"/>
          <w:lang w:eastAsia="da-DK"/>
        </w:rPr>
        <w:t xml:space="preserve">* I 2016/2017 var det første gang den fælles naturfagsprøve blev gennemført og indgik som et bunden prøvefag. Naturfagsprøven afholdes som én fælles praktisk-mundtlig prøve, der dækker pensum i fysik/kemi, biologi og geografi. I gennemsnittet for de bundne prøvefag i skoleåret 2015/2016 er karakteren for fysik/kemi </w:t>
      </w:r>
      <w:r w:rsidR="003C4F81">
        <w:rPr>
          <w:rFonts w:eastAsia="Arial Unicode MS" w:cs="Arial"/>
          <w:color w:val="000000"/>
          <w:sz w:val="18"/>
          <w:szCs w:val="18"/>
          <w:u w:color="000000"/>
          <w:bdr w:val="nil"/>
          <w:lang w:eastAsia="da-DK"/>
        </w:rPr>
        <w:t>-</w:t>
      </w:r>
      <w:r w:rsidRPr="003C4F81">
        <w:rPr>
          <w:rFonts w:eastAsia="Arial Unicode MS" w:cs="Arial"/>
          <w:color w:val="000000"/>
          <w:sz w:val="18"/>
          <w:szCs w:val="18"/>
          <w:u w:color="000000"/>
          <w:bdr w:val="nil"/>
          <w:lang w:eastAsia="da-DK"/>
        </w:rPr>
        <w:t xml:space="preserve"> praktisk/mundtligt medregnet, som var det bundne prøvefag på daværende tidspunkt.</w:t>
      </w:r>
    </w:p>
    <w:p w:rsidR="00CA2B2C" w:rsidRPr="00CA2B2C" w:rsidRDefault="00CA2B2C" w:rsidP="00CA2B2C">
      <w:pPr>
        <w:pBdr>
          <w:top w:val="nil"/>
          <w:left w:val="nil"/>
          <w:bottom w:val="nil"/>
          <w:right w:val="nil"/>
          <w:between w:val="nil"/>
          <w:bar w:val="nil"/>
        </w:pBdr>
        <w:shd w:val="clear" w:color="auto" w:fill="FFFFFF"/>
        <w:spacing w:line="240" w:lineRule="auto"/>
        <w:jc w:val="left"/>
        <w:rPr>
          <w:rFonts w:eastAsia="Arial Unicode MS" w:cs="Arial"/>
          <w:color w:val="000000"/>
          <w:u w:color="000000"/>
          <w:bdr w:val="nil"/>
          <w:lang w:eastAsia="da-DK"/>
        </w:rPr>
      </w:pPr>
    </w:p>
    <w:p w:rsidR="00CA2B2C" w:rsidRPr="00CA2B2C" w:rsidRDefault="00CA2B2C" w:rsidP="00CA2B2C">
      <w:r w:rsidRPr="00CA2B2C">
        <w:t>Karaktererne i dansk og matematik ved 9. klasses afgangsprøver i 2017/2018 ligger hhv. 0,18 og 0,11 karakterpoint højere end gennemsnittet for 2015/2016.</w:t>
      </w:r>
    </w:p>
    <w:p w:rsidR="00CA2B2C" w:rsidRPr="00CA2B2C" w:rsidRDefault="00CA2B2C" w:rsidP="003C4F81">
      <w:pPr>
        <w:spacing w:before="120"/>
      </w:pPr>
      <w:r w:rsidRPr="00CA2B2C">
        <w:t>Der er dog sket et markant fald på 0,45 karakterpoint i dansk fra 2016/2017 til 2017/2018, hvorfor det samlede gennemsnit i både dansk og matematik er 0,23 karakterpoint lavere i 2017/2018 end ved prøverne i 2016/2017.</w:t>
      </w:r>
    </w:p>
    <w:p w:rsidR="00CA2B2C" w:rsidRPr="00CA2B2C" w:rsidRDefault="00CA2B2C" w:rsidP="003C4F81">
      <w:pPr>
        <w:spacing w:before="120"/>
      </w:pPr>
      <w:r w:rsidRPr="00CA2B2C">
        <w:t>Gennemsnittet for de bundne prøvefag er steget med 0,11 karakterpoint fra 2015/2016 til 2017/2018. Dog er der sket et fald på 0,31 karakterpoint fra 2016/2017 til 2017/2018.</w:t>
      </w:r>
    </w:p>
    <w:p w:rsidR="00CA2B2C" w:rsidRPr="00CA2B2C" w:rsidRDefault="00CA2B2C" w:rsidP="003C4F81">
      <w:pPr>
        <w:spacing w:before="120"/>
      </w:pPr>
      <w:r w:rsidRPr="00CA2B2C">
        <w:lastRenderedPageBreak/>
        <w:t>Nedgangen i gennemsnittet for de bundne prøvefag fra 2016/2017 til 2017/2018 skyldes primært et markant fald i karaktererne vedr. dansk retskrivning og læsning på hhv. 0,60 og 0,62 karakterpoint. Ligeledes er karakteren i mundtlig engelsk også faldet med 0,68 karakterpoint fra 2016/2017 til 2017/2018.</w:t>
      </w:r>
    </w:p>
    <w:p w:rsidR="00CA2B2C" w:rsidRPr="00CA2B2C" w:rsidRDefault="00CA2B2C" w:rsidP="003C4F81">
      <w:pPr>
        <w:spacing w:before="120"/>
      </w:pPr>
      <w:r w:rsidRPr="00CA2B2C">
        <w:t>Det skal dog tilføjes, at andelen af elever, som aflægger prøve i alle fag er steget for Vordingborg Kommune fra 82,6% i 2016/2017 til 87,7% i 2017/2018. Dermed er der flere elever, der nu indgår i karaktergennemsnittet og sammenholdt med kommunes høje inklusionsprocent, vil dette større antal elever, der går op i alle fag, forventeligt være med til at trække gennemsnittet ned, da der er tale om elever, som tidligere ville have været ekskluderet og som i mange tilfælde tidligere ikke ville have fuldført en 9. klasses afgangseksamen.</w:t>
      </w:r>
    </w:p>
    <w:p w:rsidR="00CA2B2C" w:rsidRPr="00CA2B2C" w:rsidRDefault="00CA2B2C" w:rsidP="003C4F81">
      <w:pPr>
        <w:spacing w:before="120"/>
      </w:pPr>
      <w:r w:rsidRPr="00CA2B2C">
        <w:t>Det er kun Svend Gønge-skolen samt Præstø skole, der har en stigning i gennemsnittet for de bundne prøvefag fra både 2015/2016 til 2016/2017 og fra 2016/2017 til 2017/2018.</w:t>
      </w:r>
    </w:p>
    <w:p w:rsidR="00CA2B2C" w:rsidRPr="00CA2B2C" w:rsidRDefault="00CA2B2C" w:rsidP="003C4F81">
      <w:pPr>
        <w:spacing w:before="120"/>
      </w:pPr>
      <w:r w:rsidRPr="00CA2B2C">
        <w:rPr>
          <w:rFonts w:cs="Arial"/>
        </w:rPr>
        <w:t>Skolerne har i de sidste tre skoleår haft ekstra fokus på dansk og matematik samt ikke-uddannelsesparate elever, turboforløb for fagligt svage elever, prøveafvikling mm. Disse erfaringer vil blive brugt fremadrettet ligesom, der fortsat vil være fokus på hvad vi kan gøre, for at løfte afgangsprøvekaraktererne.</w:t>
      </w:r>
    </w:p>
    <w:p w:rsidR="00CA2B2C" w:rsidRPr="00CA2B2C" w:rsidRDefault="00CA2B2C" w:rsidP="00CA2B2C"/>
    <w:p w:rsidR="00CA2B2C" w:rsidRPr="003C4F81" w:rsidRDefault="00CA2B2C" w:rsidP="003C4F81">
      <w:pPr>
        <w:rPr>
          <w:u w:val="single"/>
          <w:bdr w:val="nil"/>
          <w:lang w:eastAsia="da-DK"/>
        </w:rPr>
      </w:pPr>
      <w:r w:rsidRPr="003C4F81">
        <w:rPr>
          <w:u w:val="single"/>
          <w:bdr w:val="nil"/>
          <w:lang w:eastAsia="da-DK"/>
        </w:rPr>
        <w:t>Nationale test</w:t>
      </w:r>
    </w:p>
    <w:p w:rsidR="00CA2B2C" w:rsidRPr="00CA2B2C" w:rsidRDefault="00CA2B2C" w:rsidP="00E64A75">
      <w:pPr>
        <w:numPr>
          <w:ilvl w:val="0"/>
          <w:numId w:val="21"/>
        </w:numPr>
        <w:pBdr>
          <w:top w:val="nil"/>
          <w:left w:val="nil"/>
          <w:bottom w:val="nil"/>
          <w:right w:val="nil"/>
          <w:between w:val="nil"/>
          <w:bar w:val="nil"/>
        </w:pBdr>
        <w:shd w:val="clear" w:color="auto" w:fill="FFFFFF"/>
        <w:spacing w:line="240" w:lineRule="auto"/>
        <w:jc w:val="left"/>
        <w:rPr>
          <w:rFonts w:eastAsia="Arial" w:cs="Arial"/>
          <w:bCs/>
          <w:color w:val="000000"/>
          <w:u w:color="000000"/>
          <w:bdr w:val="nil"/>
          <w:lang w:eastAsia="da-DK"/>
        </w:rPr>
      </w:pPr>
      <w:r w:rsidRPr="00CA2B2C">
        <w:rPr>
          <w:rFonts w:eastAsia="Arial Unicode MS" w:cs="Arial"/>
          <w:bCs/>
          <w:color w:val="000000"/>
          <w:u w:color="000000"/>
          <w:bdr w:val="nil"/>
          <w:lang w:eastAsia="da-DK"/>
        </w:rPr>
        <w:t>Effektmål 7: Andelen af elever med gode resultater i de nationale test i dansk læsning og matematik</w:t>
      </w:r>
      <w:r w:rsidR="003C4F81">
        <w:rPr>
          <w:rFonts w:eastAsia="Arial Unicode MS" w:cs="Arial"/>
          <w:bCs/>
          <w:color w:val="000000"/>
          <w:u w:color="000000"/>
          <w:bdr w:val="nil"/>
          <w:lang w:eastAsia="da-DK"/>
        </w:rPr>
        <w:t xml:space="preserve"> stiger til landsgennemsnittet.</w:t>
      </w:r>
    </w:p>
    <w:p w:rsidR="00CA2B2C" w:rsidRPr="00CA2B2C" w:rsidRDefault="00CA2B2C" w:rsidP="00CA2B2C"/>
    <w:p w:rsidR="00CA2B2C" w:rsidRPr="00CA2B2C" w:rsidRDefault="00CA2B2C" w:rsidP="00CA2B2C">
      <w:r w:rsidRPr="00CA2B2C">
        <w:t xml:space="preserve">De nationale test er med til at give et billede af hvor den enkelte elev fagligt befinder sig, så læreren kan få et bedre indblik i hvor eleverne fagligt befinder sig og derved kan de sætte tidligere </w:t>
      </w:r>
      <w:r w:rsidR="003C4F81">
        <w:t>ind, hvis der er behov for det.</w:t>
      </w:r>
    </w:p>
    <w:p w:rsidR="00CA2B2C" w:rsidRPr="00CA2B2C" w:rsidRDefault="00CA2B2C" w:rsidP="003C4F81">
      <w:pPr>
        <w:spacing w:before="120"/>
      </w:pPr>
      <w:r w:rsidRPr="00CA2B2C">
        <w:t>De nationale test fordeler sig på niveauerne: fremragende, rigtig god, god, jævn, mangelfuld, ikke tilstrækkelig. Andelene af elever med gode resultater dækker over elever der er placeret i fremragende, rigtig god og god.</w:t>
      </w:r>
    </w:p>
    <w:p w:rsidR="00CA2B2C" w:rsidRPr="00CA2B2C" w:rsidRDefault="00CA2B2C" w:rsidP="00CA2B2C">
      <w:pPr>
        <w:rPr>
          <w:rFonts w:cs="Arial"/>
        </w:rPr>
      </w:pPr>
    </w:p>
    <w:tbl>
      <w:tblPr>
        <w:tblW w:w="9639" w:type="dxa"/>
        <w:tblCellMar>
          <w:left w:w="70" w:type="dxa"/>
          <w:right w:w="70" w:type="dxa"/>
        </w:tblCellMar>
        <w:tblLook w:val="04A0" w:firstRow="1" w:lastRow="0" w:firstColumn="1" w:lastColumn="0" w:noHBand="0" w:noVBand="1"/>
      </w:tblPr>
      <w:tblGrid>
        <w:gridCol w:w="4747"/>
        <w:gridCol w:w="1311"/>
        <w:gridCol w:w="1193"/>
        <w:gridCol w:w="1194"/>
        <w:gridCol w:w="1194"/>
      </w:tblGrid>
      <w:tr w:rsidR="00CA2B2C" w:rsidRPr="003C4F81" w:rsidTr="003C4F81">
        <w:trPr>
          <w:trHeight w:val="675"/>
        </w:trPr>
        <w:tc>
          <w:tcPr>
            <w:tcW w:w="2167" w:type="pct"/>
            <w:tcBorders>
              <w:top w:val="single" w:sz="4" w:space="0" w:color="auto"/>
              <w:left w:val="single" w:sz="4" w:space="0" w:color="auto"/>
              <w:bottom w:val="single" w:sz="4" w:space="0" w:color="auto"/>
              <w:right w:val="single" w:sz="4" w:space="0" w:color="auto"/>
            </w:tcBorders>
            <w:shd w:val="clear" w:color="000000" w:fill="005584"/>
            <w:tcMar>
              <w:top w:w="28" w:type="dxa"/>
              <w:left w:w="57" w:type="dxa"/>
              <w:bottom w:w="28" w:type="dxa"/>
              <w:right w:w="57" w:type="dxa"/>
            </w:tcMar>
            <w:vAlign w:val="center"/>
            <w:hideMark/>
          </w:tcPr>
          <w:p w:rsidR="00CA2B2C" w:rsidRPr="003C4F81" w:rsidRDefault="00CA2B2C" w:rsidP="00CA2B2C">
            <w:pPr>
              <w:spacing w:line="240" w:lineRule="auto"/>
              <w:jc w:val="left"/>
              <w:rPr>
                <w:rFonts w:eastAsia="Times New Roman" w:cs="Arial"/>
                <w:b/>
                <w:bCs/>
                <w:color w:val="FFFFFF"/>
                <w:sz w:val="18"/>
                <w:szCs w:val="18"/>
                <w:lang w:eastAsia="da-DK"/>
              </w:rPr>
            </w:pPr>
            <w:r w:rsidRPr="003C4F81">
              <w:rPr>
                <w:rFonts w:eastAsia="Times New Roman" w:cs="Arial"/>
                <w:b/>
                <w:bCs/>
                <w:color w:val="FFFFFF"/>
                <w:sz w:val="18"/>
                <w:szCs w:val="18"/>
                <w:lang w:eastAsia="da-DK"/>
              </w:rPr>
              <w:t xml:space="preserve">Nationale test </w:t>
            </w:r>
          </w:p>
        </w:tc>
        <w:tc>
          <w:tcPr>
            <w:tcW w:w="754" w:type="pct"/>
            <w:tcBorders>
              <w:top w:val="single" w:sz="4" w:space="0" w:color="auto"/>
              <w:left w:val="nil"/>
              <w:bottom w:val="single" w:sz="4" w:space="0" w:color="auto"/>
              <w:right w:val="single" w:sz="4" w:space="0" w:color="auto"/>
            </w:tcBorders>
            <w:shd w:val="clear" w:color="000000" w:fill="005584"/>
            <w:tcMar>
              <w:top w:w="28" w:type="dxa"/>
              <w:left w:w="57" w:type="dxa"/>
              <w:bottom w:w="28" w:type="dxa"/>
              <w:right w:w="57" w:type="dxa"/>
            </w:tcMar>
            <w:vAlign w:val="center"/>
            <w:hideMark/>
          </w:tcPr>
          <w:p w:rsidR="00CA2B2C" w:rsidRPr="003C4F81" w:rsidRDefault="00CA2B2C" w:rsidP="00CA2B2C">
            <w:pPr>
              <w:spacing w:line="240" w:lineRule="auto"/>
              <w:jc w:val="center"/>
              <w:rPr>
                <w:rFonts w:eastAsia="Times New Roman" w:cs="Arial"/>
                <w:b/>
                <w:bCs/>
                <w:color w:val="FFFFFF"/>
                <w:sz w:val="18"/>
                <w:szCs w:val="18"/>
                <w:lang w:eastAsia="da-DK"/>
              </w:rPr>
            </w:pPr>
            <w:r w:rsidRPr="003C4F81">
              <w:rPr>
                <w:rFonts w:eastAsia="Times New Roman" w:cs="Arial"/>
                <w:b/>
                <w:bCs/>
                <w:color w:val="FFFFFF"/>
                <w:sz w:val="18"/>
                <w:szCs w:val="18"/>
                <w:lang w:eastAsia="da-DK"/>
              </w:rPr>
              <w:t>Vordingborg Kommune 2015/2016</w:t>
            </w:r>
          </w:p>
        </w:tc>
        <w:tc>
          <w:tcPr>
            <w:tcW w:w="693" w:type="pct"/>
            <w:tcBorders>
              <w:top w:val="single" w:sz="4" w:space="0" w:color="auto"/>
              <w:left w:val="nil"/>
              <w:bottom w:val="single" w:sz="4" w:space="0" w:color="auto"/>
              <w:right w:val="single" w:sz="4" w:space="0" w:color="auto"/>
            </w:tcBorders>
            <w:shd w:val="clear" w:color="000000" w:fill="005584"/>
            <w:tcMar>
              <w:top w:w="28" w:type="dxa"/>
              <w:left w:w="57" w:type="dxa"/>
              <w:bottom w:w="28" w:type="dxa"/>
              <w:right w:w="57" w:type="dxa"/>
            </w:tcMar>
            <w:vAlign w:val="center"/>
            <w:hideMark/>
          </w:tcPr>
          <w:p w:rsidR="00CA2B2C" w:rsidRPr="003C4F81" w:rsidRDefault="00CA2B2C" w:rsidP="00CA2B2C">
            <w:pPr>
              <w:spacing w:line="240" w:lineRule="auto"/>
              <w:jc w:val="center"/>
              <w:rPr>
                <w:rFonts w:eastAsia="Times New Roman" w:cs="Arial"/>
                <w:b/>
                <w:bCs/>
                <w:color w:val="FFFFFF"/>
                <w:sz w:val="18"/>
                <w:szCs w:val="18"/>
                <w:lang w:eastAsia="da-DK"/>
              </w:rPr>
            </w:pPr>
            <w:r w:rsidRPr="003C4F81">
              <w:rPr>
                <w:rFonts w:eastAsia="Times New Roman" w:cs="Arial"/>
                <w:b/>
                <w:bCs/>
                <w:color w:val="FFFFFF"/>
                <w:sz w:val="18"/>
                <w:szCs w:val="18"/>
                <w:lang w:eastAsia="da-DK"/>
              </w:rPr>
              <w:t>Vordingborg Kommune 2016/2017</w:t>
            </w:r>
          </w:p>
        </w:tc>
        <w:tc>
          <w:tcPr>
            <w:tcW w:w="693" w:type="pct"/>
            <w:tcBorders>
              <w:top w:val="single" w:sz="4" w:space="0" w:color="auto"/>
              <w:left w:val="nil"/>
              <w:bottom w:val="single" w:sz="4" w:space="0" w:color="auto"/>
              <w:right w:val="single" w:sz="4" w:space="0" w:color="auto"/>
            </w:tcBorders>
            <w:shd w:val="clear" w:color="000000" w:fill="005584"/>
            <w:tcMar>
              <w:top w:w="28" w:type="dxa"/>
              <w:left w:w="57" w:type="dxa"/>
              <w:bottom w:w="28" w:type="dxa"/>
              <w:right w:w="57" w:type="dxa"/>
            </w:tcMar>
            <w:vAlign w:val="center"/>
            <w:hideMark/>
          </w:tcPr>
          <w:p w:rsidR="00CA2B2C" w:rsidRPr="003C4F81" w:rsidRDefault="00CA2B2C" w:rsidP="00CA2B2C">
            <w:pPr>
              <w:spacing w:line="240" w:lineRule="auto"/>
              <w:jc w:val="center"/>
              <w:rPr>
                <w:rFonts w:eastAsia="Times New Roman" w:cs="Arial"/>
                <w:b/>
                <w:bCs/>
                <w:color w:val="FFFFFF"/>
                <w:sz w:val="18"/>
                <w:szCs w:val="18"/>
                <w:lang w:eastAsia="da-DK"/>
              </w:rPr>
            </w:pPr>
            <w:r w:rsidRPr="003C4F81">
              <w:rPr>
                <w:rFonts w:eastAsia="Times New Roman" w:cs="Arial"/>
                <w:b/>
                <w:bCs/>
                <w:color w:val="FFFFFF"/>
                <w:sz w:val="18"/>
                <w:szCs w:val="18"/>
                <w:lang w:eastAsia="da-DK"/>
              </w:rPr>
              <w:t>Vordingborg Kommune 2017/2018</w:t>
            </w:r>
          </w:p>
        </w:tc>
        <w:tc>
          <w:tcPr>
            <w:tcW w:w="693" w:type="pct"/>
            <w:tcBorders>
              <w:top w:val="single" w:sz="4" w:space="0" w:color="auto"/>
              <w:left w:val="nil"/>
              <w:bottom w:val="single" w:sz="4" w:space="0" w:color="auto"/>
              <w:right w:val="single" w:sz="4" w:space="0" w:color="auto"/>
            </w:tcBorders>
            <w:shd w:val="clear" w:color="000000" w:fill="005584"/>
            <w:tcMar>
              <w:top w:w="28" w:type="dxa"/>
              <w:left w:w="57" w:type="dxa"/>
              <w:bottom w:w="28" w:type="dxa"/>
              <w:right w:w="57" w:type="dxa"/>
            </w:tcMar>
            <w:vAlign w:val="center"/>
            <w:hideMark/>
          </w:tcPr>
          <w:p w:rsidR="00CA2B2C" w:rsidRPr="003C4F81" w:rsidRDefault="003C4F81" w:rsidP="00CA2B2C">
            <w:pPr>
              <w:spacing w:line="240" w:lineRule="auto"/>
              <w:jc w:val="center"/>
              <w:rPr>
                <w:rFonts w:eastAsia="Times New Roman" w:cs="Arial"/>
                <w:b/>
                <w:bCs/>
                <w:color w:val="FFFFFF"/>
                <w:sz w:val="18"/>
                <w:szCs w:val="18"/>
                <w:lang w:eastAsia="da-DK"/>
              </w:rPr>
            </w:pPr>
            <w:r>
              <w:rPr>
                <w:rFonts w:eastAsia="Times New Roman" w:cs="Arial"/>
                <w:b/>
                <w:bCs/>
                <w:color w:val="FFFFFF"/>
                <w:sz w:val="18"/>
                <w:szCs w:val="18"/>
                <w:lang w:eastAsia="da-DK"/>
              </w:rPr>
              <w:t>Lands</w:t>
            </w:r>
            <w:r w:rsidR="00CA2B2C" w:rsidRPr="003C4F81">
              <w:rPr>
                <w:rFonts w:eastAsia="Times New Roman" w:cs="Arial"/>
                <w:b/>
                <w:bCs/>
                <w:color w:val="FFFFFF"/>
                <w:sz w:val="18"/>
                <w:szCs w:val="18"/>
                <w:lang w:eastAsia="da-DK"/>
              </w:rPr>
              <w:t>gennemsnit 2017/2018</w:t>
            </w:r>
          </w:p>
        </w:tc>
      </w:tr>
      <w:tr w:rsidR="00CA2B2C" w:rsidRPr="003C4F81" w:rsidTr="003C4F81">
        <w:trPr>
          <w:trHeight w:val="300"/>
        </w:trPr>
        <w:tc>
          <w:tcPr>
            <w:tcW w:w="2167" w:type="pct"/>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CA2B2C" w:rsidRPr="003C4F81" w:rsidRDefault="00CA2B2C" w:rsidP="00CA2B2C">
            <w:pPr>
              <w:spacing w:line="240" w:lineRule="auto"/>
              <w:jc w:val="left"/>
              <w:rPr>
                <w:rFonts w:eastAsia="Times New Roman" w:cs="Arial"/>
                <w:color w:val="000000"/>
                <w:sz w:val="18"/>
                <w:szCs w:val="18"/>
                <w:lang w:eastAsia="da-DK"/>
              </w:rPr>
            </w:pPr>
            <w:r w:rsidRPr="003C4F81">
              <w:rPr>
                <w:rFonts w:eastAsia="Times New Roman" w:cs="Arial"/>
                <w:color w:val="000000"/>
                <w:sz w:val="18"/>
                <w:szCs w:val="18"/>
                <w:lang w:eastAsia="da-DK"/>
              </w:rPr>
              <w:t>Andel af elever med gode resultater i dansk læsning, 2. kl.</w:t>
            </w:r>
          </w:p>
        </w:tc>
        <w:tc>
          <w:tcPr>
            <w:tcW w:w="754"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2B2C" w:rsidRPr="003C4F81" w:rsidRDefault="00CA2B2C" w:rsidP="00CA2B2C">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57%</w:t>
            </w:r>
          </w:p>
        </w:tc>
        <w:tc>
          <w:tcPr>
            <w:tcW w:w="693"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2B2C" w:rsidRPr="003C4F81" w:rsidRDefault="00CA2B2C" w:rsidP="00CA2B2C">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52%</w:t>
            </w:r>
          </w:p>
        </w:tc>
        <w:tc>
          <w:tcPr>
            <w:tcW w:w="693"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2B2C" w:rsidRPr="003C4F81" w:rsidRDefault="00CA2B2C" w:rsidP="00CA2B2C">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55%</w:t>
            </w:r>
          </w:p>
        </w:tc>
        <w:tc>
          <w:tcPr>
            <w:tcW w:w="693"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2B2C" w:rsidRPr="003C4F81" w:rsidRDefault="00CA2B2C" w:rsidP="00CA2B2C">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76%</w:t>
            </w:r>
          </w:p>
        </w:tc>
      </w:tr>
      <w:tr w:rsidR="00CA2B2C" w:rsidRPr="003C4F81" w:rsidTr="003C4F81">
        <w:trPr>
          <w:trHeight w:val="300"/>
        </w:trPr>
        <w:tc>
          <w:tcPr>
            <w:tcW w:w="2167" w:type="pct"/>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CA2B2C" w:rsidRPr="003C4F81" w:rsidRDefault="00CA2B2C" w:rsidP="00CA2B2C">
            <w:pPr>
              <w:spacing w:line="240" w:lineRule="auto"/>
              <w:jc w:val="left"/>
              <w:rPr>
                <w:rFonts w:eastAsia="Times New Roman" w:cs="Arial"/>
                <w:color w:val="000000"/>
                <w:sz w:val="18"/>
                <w:szCs w:val="18"/>
                <w:lang w:eastAsia="da-DK"/>
              </w:rPr>
            </w:pPr>
            <w:r w:rsidRPr="003C4F81">
              <w:rPr>
                <w:rFonts w:eastAsia="Times New Roman" w:cs="Arial"/>
                <w:color w:val="000000"/>
                <w:sz w:val="18"/>
                <w:szCs w:val="18"/>
                <w:lang w:eastAsia="da-DK"/>
              </w:rPr>
              <w:t>Andel af elever med gode resultater i dansk læsning, 4. kl.</w:t>
            </w:r>
          </w:p>
        </w:tc>
        <w:tc>
          <w:tcPr>
            <w:tcW w:w="754"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2B2C" w:rsidRPr="003C4F81" w:rsidRDefault="00CA2B2C" w:rsidP="00CA2B2C">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51%</w:t>
            </w:r>
          </w:p>
        </w:tc>
        <w:tc>
          <w:tcPr>
            <w:tcW w:w="693"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2B2C" w:rsidRPr="003C4F81" w:rsidRDefault="00CA2B2C" w:rsidP="00CA2B2C">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54%</w:t>
            </w:r>
          </w:p>
        </w:tc>
        <w:tc>
          <w:tcPr>
            <w:tcW w:w="693"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2B2C" w:rsidRPr="003C4F81" w:rsidRDefault="00CA2B2C" w:rsidP="00CA2B2C">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51%</w:t>
            </w:r>
          </w:p>
        </w:tc>
        <w:tc>
          <w:tcPr>
            <w:tcW w:w="693"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2B2C" w:rsidRPr="003C4F81" w:rsidRDefault="00CA2B2C" w:rsidP="00CA2B2C">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66%</w:t>
            </w:r>
          </w:p>
        </w:tc>
      </w:tr>
      <w:tr w:rsidR="00CA2B2C" w:rsidRPr="003C4F81" w:rsidTr="003C4F81">
        <w:trPr>
          <w:trHeight w:val="300"/>
        </w:trPr>
        <w:tc>
          <w:tcPr>
            <w:tcW w:w="2167" w:type="pct"/>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CA2B2C" w:rsidRPr="003C4F81" w:rsidRDefault="00CA2B2C" w:rsidP="00CA2B2C">
            <w:pPr>
              <w:spacing w:line="240" w:lineRule="auto"/>
              <w:jc w:val="left"/>
              <w:rPr>
                <w:rFonts w:eastAsia="Times New Roman" w:cs="Arial"/>
                <w:color w:val="000000"/>
                <w:sz w:val="18"/>
                <w:szCs w:val="18"/>
                <w:lang w:eastAsia="da-DK"/>
              </w:rPr>
            </w:pPr>
            <w:r w:rsidRPr="003C4F81">
              <w:rPr>
                <w:rFonts w:eastAsia="Times New Roman" w:cs="Arial"/>
                <w:color w:val="000000"/>
                <w:sz w:val="18"/>
                <w:szCs w:val="18"/>
                <w:lang w:eastAsia="da-DK"/>
              </w:rPr>
              <w:t>Andel af elever med gode resultater i dansk læsning, 6. kl.</w:t>
            </w:r>
          </w:p>
        </w:tc>
        <w:tc>
          <w:tcPr>
            <w:tcW w:w="754"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2B2C" w:rsidRPr="003C4F81" w:rsidRDefault="00CA2B2C" w:rsidP="00CA2B2C">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59%</w:t>
            </w:r>
          </w:p>
        </w:tc>
        <w:tc>
          <w:tcPr>
            <w:tcW w:w="693"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2B2C" w:rsidRPr="003C4F81" w:rsidRDefault="00CA2B2C" w:rsidP="00CA2B2C">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58%</w:t>
            </w:r>
          </w:p>
        </w:tc>
        <w:tc>
          <w:tcPr>
            <w:tcW w:w="693"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2B2C" w:rsidRPr="003C4F81" w:rsidRDefault="00CA2B2C" w:rsidP="00CA2B2C">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55%</w:t>
            </w:r>
          </w:p>
        </w:tc>
        <w:tc>
          <w:tcPr>
            <w:tcW w:w="693"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2B2C" w:rsidRPr="003C4F81" w:rsidRDefault="00CA2B2C" w:rsidP="00CA2B2C">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68%</w:t>
            </w:r>
          </w:p>
        </w:tc>
      </w:tr>
      <w:tr w:rsidR="00CA2B2C" w:rsidRPr="003C4F81" w:rsidTr="003C4F81">
        <w:trPr>
          <w:trHeight w:val="300"/>
        </w:trPr>
        <w:tc>
          <w:tcPr>
            <w:tcW w:w="2167" w:type="pct"/>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CA2B2C" w:rsidRPr="003C4F81" w:rsidRDefault="00CA2B2C" w:rsidP="00CA2B2C">
            <w:pPr>
              <w:spacing w:line="240" w:lineRule="auto"/>
              <w:jc w:val="left"/>
              <w:rPr>
                <w:rFonts w:eastAsia="Times New Roman" w:cs="Arial"/>
                <w:color w:val="000000"/>
                <w:sz w:val="18"/>
                <w:szCs w:val="18"/>
                <w:lang w:eastAsia="da-DK"/>
              </w:rPr>
            </w:pPr>
            <w:r w:rsidRPr="003C4F81">
              <w:rPr>
                <w:rFonts w:eastAsia="Times New Roman" w:cs="Arial"/>
                <w:color w:val="000000"/>
                <w:sz w:val="18"/>
                <w:szCs w:val="18"/>
                <w:lang w:eastAsia="da-DK"/>
              </w:rPr>
              <w:t>Andel af elever med gode resultater i dansk læsning, 8. kl.</w:t>
            </w:r>
          </w:p>
        </w:tc>
        <w:tc>
          <w:tcPr>
            <w:tcW w:w="754"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2B2C" w:rsidRPr="003C4F81" w:rsidRDefault="00CA2B2C" w:rsidP="00CA2B2C">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44%</w:t>
            </w:r>
          </w:p>
        </w:tc>
        <w:tc>
          <w:tcPr>
            <w:tcW w:w="693"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2B2C" w:rsidRPr="003C4F81" w:rsidRDefault="00CA2B2C" w:rsidP="00CA2B2C">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66%</w:t>
            </w:r>
          </w:p>
        </w:tc>
        <w:tc>
          <w:tcPr>
            <w:tcW w:w="693"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2B2C" w:rsidRPr="003C4F81" w:rsidRDefault="00CA2B2C" w:rsidP="00CA2B2C">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65%</w:t>
            </w:r>
          </w:p>
        </w:tc>
        <w:tc>
          <w:tcPr>
            <w:tcW w:w="693"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2B2C" w:rsidRPr="003C4F81" w:rsidRDefault="00CA2B2C" w:rsidP="00CA2B2C">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79%</w:t>
            </w:r>
          </w:p>
        </w:tc>
      </w:tr>
      <w:tr w:rsidR="00CA2B2C" w:rsidRPr="003C4F81" w:rsidTr="003C4F81">
        <w:trPr>
          <w:trHeight w:val="300"/>
        </w:trPr>
        <w:tc>
          <w:tcPr>
            <w:tcW w:w="2167" w:type="pct"/>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CA2B2C" w:rsidRPr="003C4F81" w:rsidRDefault="00CA2B2C" w:rsidP="00CA2B2C">
            <w:pPr>
              <w:spacing w:line="240" w:lineRule="auto"/>
              <w:jc w:val="left"/>
              <w:rPr>
                <w:rFonts w:eastAsia="Times New Roman" w:cs="Arial"/>
                <w:color w:val="000000"/>
                <w:sz w:val="18"/>
                <w:szCs w:val="18"/>
                <w:lang w:eastAsia="da-DK"/>
              </w:rPr>
            </w:pPr>
            <w:r w:rsidRPr="003C4F81">
              <w:rPr>
                <w:rFonts w:eastAsia="Times New Roman" w:cs="Arial"/>
                <w:color w:val="000000"/>
                <w:sz w:val="18"/>
                <w:szCs w:val="18"/>
                <w:lang w:eastAsia="da-DK"/>
              </w:rPr>
              <w:t>Andel af elever med gode resultater i matematik, 3. kl.</w:t>
            </w:r>
          </w:p>
        </w:tc>
        <w:tc>
          <w:tcPr>
            <w:tcW w:w="754"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2B2C" w:rsidRPr="003C4F81" w:rsidRDefault="00CA2B2C" w:rsidP="00CA2B2C">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58%</w:t>
            </w:r>
          </w:p>
        </w:tc>
        <w:tc>
          <w:tcPr>
            <w:tcW w:w="693"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2B2C" w:rsidRPr="003C4F81" w:rsidRDefault="00CA2B2C" w:rsidP="00CA2B2C">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59%</w:t>
            </w:r>
          </w:p>
        </w:tc>
        <w:tc>
          <w:tcPr>
            <w:tcW w:w="693"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2B2C" w:rsidRPr="003C4F81" w:rsidRDefault="00CA2B2C" w:rsidP="00CA2B2C">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57%</w:t>
            </w:r>
          </w:p>
        </w:tc>
        <w:tc>
          <w:tcPr>
            <w:tcW w:w="693"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2B2C" w:rsidRPr="003C4F81" w:rsidRDefault="00CA2B2C" w:rsidP="00CA2B2C">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76%</w:t>
            </w:r>
          </w:p>
        </w:tc>
      </w:tr>
      <w:tr w:rsidR="00CA2B2C" w:rsidRPr="003C4F81" w:rsidTr="003C4F81">
        <w:trPr>
          <w:trHeight w:val="300"/>
        </w:trPr>
        <w:tc>
          <w:tcPr>
            <w:tcW w:w="2167" w:type="pct"/>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CA2B2C" w:rsidRPr="003C4F81" w:rsidRDefault="00CA2B2C" w:rsidP="00CA2B2C">
            <w:pPr>
              <w:spacing w:line="240" w:lineRule="auto"/>
              <w:jc w:val="left"/>
              <w:rPr>
                <w:rFonts w:eastAsia="Times New Roman" w:cs="Arial"/>
                <w:color w:val="000000"/>
                <w:sz w:val="18"/>
                <w:szCs w:val="18"/>
                <w:lang w:eastAsia="da-DK"/>
              </w:rPr>
            </w:pPr>
            <w:r w:rsidRPr="003C4F81">
              <w:rPr>
                <w:rFonts w:eastAsia="Times New Roman" w:cs="Arial"/>
                <w:color w:val="000000"/>
                <w:sz w:val="18"/>
                <w:szCs w:val="18"/>
                <w:lang w:eastAsia="da-DK"/>
              </w:rPr>
              <w:t>Andel af elever med gode resultater i matematik, 6. kl.</w:t>
            </w:r>
          </w:p>
        </w:tc>
        <w:tc>
          <w:tcPr>
            <w:tcW w:w="754"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2B2C" w:rsidRPr="003C4F81" w:rsidRDefault="00CA2B2C" w:rsidP="00CA2B2C">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61%</w:t>
            </w:r>
          </w:p>
        </w:tc>
        <w:tc>
          <w:tcPr>
            <w:tcW w:w="693"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2B2C" w:rsidRPr="003C4F81" w:rsidRDefault="00CA2B2C" w:rsidP="00CA2B2C">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59%</w:t>
            </w:r>
          </w:p>
        </w:tc>
        <w:tc>
          <w:tcPr>
            <w:tcW w:w="693"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2B2C" w:rsidRPr="003C4F81" w:rsidRDefault="00CA2B2C" w:rsidP="00CA2B2C">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62%</w:t>
            </w:r>
          </w:p>
        </w:tc>
        <w:tc>
          <w:tcPr>
            <w:tcW w:w="693"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2B2C" w:rsidRPr="003C4F81" w:rsidRDefault="00CA2B2C" w:rsidP="00CA2B2C">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78%</w:t>
            </w:r>
          </w:p>
        </w:tc>
      </w:tr>
    </w:tbl>
    <w:p w:rsidR="00CA2B2C" w:rsidRPr="00CA2B2C" w:rsidRDefault="00CA2B2C" w:rsidP="00CA2B2C">
      <w:pPr>
        <w:rPr>
          <w:rFonts w:cs="Arial"/>
        </w:rPr>
      </w:pPr>
    </w:p>
    <w:p w:rsidR="00CA2B2C" w:rsidRPr="00CA2B2C" w:rsidRDefault="00CA2B2C" w:rsidP="00CA2B2C">
      <w:r w:rsidRPr="00CA2B2C">
        <w:rPr>
          <w:rFonts w:cs="Arial"/>
        </w:rPr>
        <w:t>Vordingborg Kommune ligger fortsat under landsgennemsnittet i 2017/2018 og der ses ingen eller minimal fremgang fra 2016/2017 til 2017/2018.</w:t>
      </w:r>
    </w:p>
    <w:p w:rsidR="00CA2B2C" w:rsidRPr="00CA2B2C" w:rsidRDefault="00CA2B2C" w:rsidP="00CA2B2C">
      <w:pPr>
        <w:jc w:val="left"/>
        <w:rPr>
          <w:rFonts w:cs="Arial"/>
          <w:u w:val="single"/>
        </w:rPr>
      </w:pPr>
    </w:p>
    <w:p w:rsidR="00CA2B2C" w:rsidRPr="003C4F81" w:rsidRDefault="00CA2B2C" w:rsidP="003C4F81">
      <w:pPr>
        <w:rPr>
          <w:u w:val="single"/>
          <w:bdr w:val="nil"/>
          <w:lang w:eastAsia="da-DK"/>
        </w:rPr>
      </w:pPr>
      <w:r w:rsidRPr="003C4F81">
        <w:rPr>
          <w:u w:val="single"/>
          <w:bdr w:val="nil"/>
          <w:lang w:eastAsia="da-DK"/>
        </w:rPr>
        <w:t>Uddannelsesparathed</w:t>
      </w:r>
    </w:p>
    <w:p w:rsidR="00CA2B2C" w:rsidRPr="00CA2B2C" w:rsidRDefault="00CA2B2C" w:rsidP="00E64A75">
      <w:pPr>
        <w:numPr>
          <w:ilvl w:val="0"/>
          <w:numId w:val="20"/>
        </w:numPr>
        <w:contextualSpacing/>
        <w:jc w:val="left"/>
        <w:rPr>
          <w:rFonts w:cs="Arial"/>
        </w:rPr>
      </w:pPr>
      <w:r w:rsidRPr="00CA2B2C">
        <w:rPr>
          <w:rFonts w:cs="Arial"/>
        </w:rPr>
        <w:t>Effektmål 8: Andelen af uddannelsesparate elever i 8. klasse stiger frem til 2020</w:t>
      </w:r>
    </w:p>
    <w:p w:rsidR="00CA2B2C" w:rsidRPr="00CA2B2C" w:rsidRDefault="00CA2B2C" w:rsidP="00E64A75">
      <w:pPr>
        <w:numPr>
          <w:ilvl w:val="0"/>
          <w:numId w:val="20"/>
        </w:numPr>
        <w:contextualSpacing/>
        <w:jc w:val="left"/>
        <w:rPr>
          <w:rFonts w:cs="Arial"/>
        </w:rPr>
      </w:pPr>
      <w:r w:rsidRPr="00CA2B2C">
        <w:rPr>
          <w:rFonts w:cs="Arial"/>
        </w:rPr>
        <w:t>Effektmål 9: Andelen af uddannelsesparate elever i 9. klasse stiger frem til 2020</w:t>
      </w:r>
    </w:p>
    <w:p w:rsidR="00CA2B2C" w:rsidRDefault="00CA2B2C" w:rsidP="003C4F81">
      <w:pPr>
        <w:contextualSpacing/>
        <w:rPr>
          <w:rFonts w:cs="Arial"/>
        </w:rPr>
      </w:pPr>
    </w:p>
    <w:p w:rsidR="003C4F81" w:rsidRDefault="003C4F81" w:rsidP="003C4F81">
      <w:pPr>
        <w:contextualSpacing/>
        <w:rPr>
          <w:rFonts w:cs="Arial"/>
        </w:rPr>
      </w:pPr>
    </w:p>
    <w:p w:rsidR="003C4F81" w:rsidRDefault="003C4F81" w:rsidP="003C4F81">
      <w:pPr>
        <w:contextualSpacing/>
        <w:rPr>
          <w:rFonts w:cs="Arial"/>
        </w:rPr>
      </w:pPr>
    </w:p>
    <w:p w:rsidR="003C4F81" w:rsidRPr="00CA2B2C" w:rsidRDefault="003C4F81" w:rsidP="003C4F81">
      <w:pPr>
        <w:contextualSpacing/>
        <w:rPr>
          <w:rFonts w:cs="Arial"/>
        </w:rPr>
      </w:pPr>
    </w:p>
    <w:tbl>
      <w:tblPr>
        <w:tblW w:w="9639" w:type="dxa"/>
        <w:tblCellMar>
          <w:left w:w="70" w:type="dxa"/>
          <w:right w:w="70" w:type="dxa"/>
        </w:tblCellMar>
        <w:tblLook w:val="04A0" w:firstRow="1" w:lastRow="0" w:firstColumn="1" w:lastColumn="0" w:noHBand="0" w:noVBand="1"/>
      </w:tblPr>
      <w:tblGrid>
        <w:gridCol w:w="5387"/>
        <w:gridCol w:w="1418"/>
        <w:gridCol w:w="1418"/>
        <w:gridCol w:w="1418"/>
      </w:tblGrid>
      <w:tr w:rsidR="00CA2B2C" w:rsidRPr="003C4F81" w:rsidTr="003C4F81">
        <w:trPr>
          <w:trHeight w:val="300"/>
        </w:trPr>
        <w:tc>
          <w:tcPr>
            <w:tcW w:w="5387" w:type="dxa"/>
            <w:tcBorders>
              <w:top w:val="single" w:sz="4" w:space="0" w:color="auto"/>
              <w:left w:val="single" w:sz="4" w:space="0" w:color="auto"/>
              <w:bottom w:val="single" w:sz="4" w:space="0" w:color="auto"/>
              <w:right w:val="single" w:sz="4" w:space="0" w:color="auto"/>
            </w:tcBorders>
            <w:shd w:val="clear" w:color="000000" w:fill="005584"/>
            <w:vAlign w:val="center"/>
            <w:hideMark/>
          </w:tcPr>
          <w:p w:rsidR="00CA2B2C" w:rsidRPr="003C4F81" w:rsidRDefault="00CA2B2C" w:rsidP="00CA2B2C">
            <w:pPr>
              <w:spacing w:line="240" w:lineRule="auto"/>
              <w:rPr>
                <w:rFonts w:eastAsia="Times New Roman" w:cs="Arial"/>
                <w:b/>
                <w:bCs/>
                <w:color w:val="FFFFFF"/>
                <w:sz w:val="18"/>
                <w:szCs w:val="18"/>
                <w:lang w:eastAsia="da-DK"/>
              </w:rPr>
            </w:pPr>
            <w:r w:rsidRPr="003C4F81">
              <w:rPr>
                <w:rFonts w:eastAsia="Times New Roman" w:cs="Arial"/>
                <w:b/>
                <w:bCs/>
                <w:color w:val="FFFFFF"/>
                <w:sz w:val="18"/>
                <w:szCs w:val="18"/>
                <w:lang w:eastAsia="da-DK"/>
              </w:rPr>
              <w:lastRenderedPageBreak/>
              <w:t>Uddannelsesparathed</w:t>
            </w:r>
          </w:p>
        </w:tc>
        <w:tc>
          <w:tcPr>
            <w:tcW w:w="1418" w:type="dxa"/>
            <w:tcBorders>
              <w:top w:val="single" w:sz="4" w:space="0" w:color="auto"/>
              <w:left w:val="nil"/>
              <w:bottom w:val="single" w:sz="4" w:space="0" w:color="auto"/>
              <w:right w:val="single" w:sz="4" w:space="0" w:color="auto"/>
            </w:tcBorders>
            <w:shd w:val="clear" w:color="000000" w:fill="005584"/>
            <w:vAlign w:val="center"/>
            <w:hideMark/>
          </w:tcPr>
          <w:p w:rsidR="00CA2B2C" w:rsidRPr="003C4F81" w:rsidRDefault="00CA2B2C" w:rsidP="00CA2B2C">
            <w:pPr>
              <w:spacing w:line="240" w:lineRule="auto"/>
              <w:jc w:val="center"/>
              <w:rPr>
                <w:rFonts w:eastAsia="Times New Roman" w:cs="Arial"/>
                <w:b/>
                <w:bCs/>
                <w:color w:val="FFFFFF"/>
                <w:sz w:val="18"/>
                <w:szCs w:val="18"/>
                <w:lang w:eastAsia="da-DK"/>
              </w:rPr>
            </w:pPr>
            <w:r w:rsidRPr="003C4F81">
              <w:rPr>
                <w:rFonts w:eastAsia="Times New Roman" w:cs="Arial"/>
                <w:b/>
                <w:bCs/>
                <w:color w:val="FFFFFF"/>
                <w:sz w:val="18"/>
                <w:szCs w:val="18"/>
                <w:lang w:eastAsia="da-DK"/>
              </w:rPr>
              <w:t>2016</w:t>
            </w:r>
          </w:p>
        </w:tc>
        <w:tc>
          <w:tcPr>
            <w:tcW w:w="1418" w:type="dxa"/>
            <w:tcBorders>
              <w:top w:val="single" w:sz="4" w:space="0" w:color="auto"/>
              <w:left w:val="nil"/>
              <w:bottom w:val="single" w:sz="4" w:space="0" w:color="auto"/>
              <w:right w:val="single" w:sz="4" w:space="0" w:color="auto"/>
            </w:tcBorders>
            <w:shd w:val="clear" w:color="000000" w:fill="005584"/>
            <w:vAlign w:val="center"/>
            <w:hideMark/>
          </w:tcPr>
          <w:p w:rsidR="00CA2B2C" w:rsidRPr="003C4F81" w:rsidRDefault="00CA2B2C" w:rsidP="00CA2B2C">
            <w:pPr>
              <w:spacing w:line="240" w:lineRule="auto"/>
              <w:jc w:val="center"/>
              <w:rPr>
                <w:rFonts w:eastAsia="Times New Roman" w:cs="Arial"/>
                <w:b/>
                <w:bCs/>
                <w:color w:val="FFFFFF"/>
                <w:sz w:val="18"/>
                <w:szCs w:val="18"/>
                <w:lang w:eastAsia="da-DK"/>
              </w:rPr>
            </w:pPr>
            <w:r w:rsidRPr="003C4F81">
              <w:rPr>
                <w:rFonts w:eastAsia="Times New Roman" w:cs="Arial"/>
                <w:b/>
                <w:bCs/>
                <w:color w:val="FFFFFF"/>
                <w:sz w:val="18"/>
                <w:szCs w:val="18"/>
                <w:lang w:eastAsia="da-DK"/>
              </w:rPr>
              <w:t>2017</w:t>
            </w:r>
          </w:p>
        </w:tc>
        <w:tc>
          <w:tcPr>
            <w:tcW w:w="1418" w:type="dxa"/>
            <w:tcBorders>
              <w:top w:val="single" w:sz="4" w:space="0" w:color="auto"/>
              <w:left w:val="nil"/>
              <w:bottom w:val="single" w:sz="4" w:space="0" w:color="auto"/>
              <w:right w:val="single" w:sz="4" w:space="0" w:color="auto"/>
            </w:tcBorders>
            <w:shd w:val="clear" w:color="000000" w:fill="005584"/>
            <w:vAlign w:val="center"/>
            <w:hideMark/>
          </w:tcPr>
          <w:p w:rsidR="00CA2B2C" w:rsidRPr="003C4F81" w:rsidRDefault="00CA2B2C" w:rsidP="00CA2B2C">
            <w:pPr>
              <w:spacing w:line="240" w:lineRule="auto"/>
              <w:jc w:val="center"/>
              <w:rPr>
                <w:rFonts w:eastAsia="Times New Roman" w:cs="Arial"/>
                <w:b/>
                <w:bCs/>
                <w:color w:val="FFFFFF"/>
                <w:sz w:val="18"/>
                <w:szCs w:val="18"/>
                <w:lang w:eastAsia="da-DK"/>
              </w:rPr>
            </w:pPr>
            <w:r w:rsidRPr="003C4F81">
              <w:rPr>
                <w:rFonts w:eastAsia="Times New Roman" w:cs="Arial"/>
                <w:b/>
                <w:bCs/>
                <w:color w:val="FFFFFF"/>
                <w:sz w:val="18"/>
                <w:szCs w:val="18"/>
                <w:lang w:eastAsia="da-DK"/>
              </w:rPr>
              <w:t>2018</w:t>
            </w:r>
          </w:p>
        </w:tc>
      </w:tr>
      <w:tr w:rsidR="00CA2B2C" w:rsidRPr="003C4F81" w:rsidTr="003C4F81">
        <w:trPr>
          <w:trHeight w:val="300"/>
        </w:trPr>
        <w:tc>
          <w:tcPr>
            <w:tcW w:w="5387" w:type="dxa"/>
            <w:tcBorders>
              <w:top w:val="nil"/>
              <w:left w:val="single" w:sz="4" w:space="0" w:color="auto"/>
              <w:bottom w:val="single" w:sz="4" w:space="0" w:color="auto"/>
              <w:right w:val="single" w:sz="4" w:space="0" w:color="auto"/>
            </w:tcBorders>
            <w:shd w:val="clear" w:color="auto" w:fill="auto"/>
            <w:noWrap/>
            <w:vAlign w:val="center"/>
            <w:hideMark/>
          </w:tcPr>
          <w:p w:rsidR="00CA2B2C" w:rsidRPr="003C4F81" w:rsidRDefault="00CA2B2C" w:rsidP="00CA2B2C">
            <w:pPr>
              <w:spacing w:line="240" w:lineRule="auto"/>
              <w:rPr>
                <w:rFonts w:eastAsia="Times New Roman" w:cs="Arial"/>
                <w:color w:val="000000"/>
                <w:sz w:val="18"/>
                <w:szCs w:val="18"/>
                <w:lang w:eastAsia="da-DK"/>
              </w:rPr>
            </w:pPr>
            <w:r w:rsidRPr="003C4F81">
              <w:rPr>
                <w:rFonts w:eastAsia="Times New Roman" w:cs="Arial"/>
                <w:color w:val="000000"/>
                <w:sz w:val="18"/>
                <w:szCs w:val="18"/>
                <w:lang w:eastAsia="da-DK"/>
              </w:rPr>
              <w:t>Andelen af uddannelsesparate elever i 8. klasse</w:t>
            </w:r>
          </w:p>
        </w:tc>
        <w:tc>
          <w:tcPr>
            <w:tcW w:w="1418" w:type="dxa"/>
            <w:tcBorders>
              <w:top w:val="nil"/>
              <w:left w:val="nil"/>
              <w:bottom w:val="single" w:sz="4" w:space="0" w:color="auto"/>
              <w:right w:val="single" w:sz="4" w:space="0" w:color="auto"/>
            </w:tcBorders>
            <w:shd w:val="clear" w:color="auto" w:fill="auto"/>
            <w:noWrap/>
            <w:vAlign w:val="center"/>
            <w:hideMark/>
          </w:tcPr>
          <w:p w:rsidR="00CA2B2C" w:rsidRPr="003C4F81" w:rsidRDefault="00CA2B2C" w:rsidP="00CA2B2C">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59,5%</w:t>
            </w:r>
          </w:p>
        </w:tc>
        <w:tc>
          <w:tcPr>
            <w:tcW w:w="1418" w:type="dxa"/>
            <w:tcBorders>
              <w:top w:val="nil"/>
              <w:left w:val="nil"/>
              <w:bottom w:val="single" w:sz="4" w:space="0" w:color="auto"/>
              <w:right w:val="single" w:sz="4" w:space="0" w:color="auto"/>
            </w:tcBorders>
            <w:shd w:val="clear" w:color="auto" w:fill="auto"/>
            <w:noWrap/>
            <w:vAlign w:val="center"/>
            <w:hideMark/>
          </w:tcPr>
          <w:p w:rsidR="00CA2B2C" w:rsidRPr="003C4F81" w:rsidRDefault="00CA2B2C" w:rsidP="00CA2B2C">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57,4%</w:t>
            </w:r>
          </w:p>
        </w:tc>
        <w:tc>
          <w:tcPr>
            <w:tcW w:w="1418" w:type="dxa"/>
            <w:tcBorders>
              <w:top w:val="nil"/>
              <w:left w:val="nil"/>
              <w:bottom w:val="single" w:sz="4" w:space="0" w:color="auto"/>
              <w:right w:val="single" w:sz="4" w:space="0" w:color="auto"/>
            </w:tcBorders>
            <w:shd w:val="clear" w:color="auto" w:fill="auto"/>
            <w:noWrap/>
            <w:vAlign w:val="center"/>
            <w:hideMark/>
          </w:tcPr>
          <w:p w:rsidR="00CA2B2C" w:rsidRPr="003C4F81" w:rsidRDefault="00CA2B2C" w:rsidP="00CA2B2C">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56,7%</w:t>
            </w:r>
          </w:p>
        </w:tc>
      </w:tr>
      <w:tr w:rsidR="00CA2B2C" w:rsidRPr="003C4F81" w:rsidTr="003C4F81">
        <w:trPr>
          <w:trHeight w:val="300"/>
        </w:trPr>
        <w:tc>
          <w:tcPr>
            <w:tcW w:w="5387" w:type="dxa"/>
            <w:tcBorders>
              <w:top w:val="nil"/>
              <w:left w:val="single" w:sz="4" w:space="0" w:color="auto"/>
              <w:bottom w:val="single" w:sz="4" w:space="0" w:color="auto"/>
              <w:right w:val="single" w:sz="4" w:space="0" w:color="auto"/>
            </w:tcBorders>
            <w:shd w:val="clear" w:color="auto" w:fill="auto"/>
            <w:noWrap/>
            <w:vAlign w:val="center"/>
            <w:hideMark/>
          </w:tcPr>
          <w:p w:rsidR="00CA2B2C" w:rsidRPr="003C4F81" w:rsidRDefault="00CA2B2C" w:rsidP="00CA2B2C">
            <w:pPr>
              <w:spacing w:line="240" w:lineRule="auto"/>
              <w:rPr>
                <w:rFonts w:eastAsia="Times New Roman" w:cs="Arial"/>
                <w:color w:val="000000"/>
                <w:sz w:val="18"/>
                <w:szCs w:val="18"/>
                <w:lang w:eastAsia="da-DK"/>
              </w:rPr>
            </w:pPr>
            <w:r w:rsidRPr="003C4F81">
              <w:rPr>
                <w:rFonts w:eastAsia="Times New Roman" w:cs="Arial"/>
                <w:color w:val="000000"/>
                <w:sz w:val="18"/>
                <w:szCs w:val="18"/>
                <w:lang w:eastAsia="da-DK"/>
              </w:rPr>
              <w:t>Andelen af uddannelsesparate elever i 9. klasse</w:t>
            </w:r>
          </w:p>
        </w:tc>
        <w:tc>
          <w:tcPr>
            <w:tcW w:w="1418" w:type="dxa"/>
            <w:tcBorders>
              <w:top w:val="nil"/>
              <w:left w:val="nil"/>
              <w:bottom w:val="single" w:sz="4" w:space="0" w:color="auto"/>
              <w:right w:val="single" w:sz="4" w:space="0" w:color="auto"/>
            </w:tcBorders>
            <w:shd w:val="clear" w:color="auto" w:fill="auto"/>
            <w:noWrap/>
            <w:vAlign w:val="center"/>
            <w:hideMark/>
          </w:tcPr>
          <w:p w:rsidR="00CA2B2C" w:rsidRPr="003C4F81" w:rsidRDefault="00CA2B2C" w:rsidP="00CA2B2C">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w:t>
            </w:r>
          </w:p>
        </w:tc>
        <w:tc>
          <w:tcPr>
            <w:tcW w:w="1418" w:type="dxa"/>
            <w:tcBorders>
              <w:top w:val="nil"/>
              <w:left w:val="nil"/>
              <w:bottom w:val="single" w:sz="4" w:space="0" w:color="auto"/>
              <w:right w:val="single" w:sz="4" w:space="0" w:color="auto"/>
            </w:tcBorders>
            <w:shd w:val="clear" w:color="auto" w:fill="auto"/>
            <w:noWrap/>
            <w:vAlign w:val="center"/>
            <w:hideMark/>
          </w:tcPr>
          <w:p w:rsidR="00CA2B2C" w:rsidRPr="003C4F81" w:rsidRDefault="00CA2B2C" w:rsidP="00CA2B2C">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65,5%</w:t>
            </w:r>
          </w:p>
        </w:tc>
        <w:tc>
          <w:tcPr>
            <w:tcW w:w="1418" w:type="dxa"/>
            <w:tcBorders>
              <w:top w:val="nil"/>
              <w:left w:val="nil"/>
              <w:bottom w:val="single" w:sz="4" w:space="0" w:color="auto"/>
              <w:right w:val="single" w:sz="4" w:space="0" w:color="auto"/>
            </w:tcBorders>
            <w:shd w:val="clear" w:color="auto" w:fill="auto"/>
            <w:noWrap/>
            <w:vAlign w:val="center"/>
            <w:hideMark/>
          </w:tcPr>
          <w:p w:rsidR="00CA2B2C" w:rsidRPr="003C4F81" w:rsidRDefault="00CA2B2C" w:rsidP="00CA2B2C">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60,4%</w:t>
            </w:r>
          </w:p>
        </w:tc>
      </w:tr>
    </w:tbl>
    <w:p w:rsidR="00CA2B2C" w:rsidRPr="00CA2B2C" w:rsidRDefault="00CA2B2C" w:rsidP="00CA2B2C">
      <w:pPr>
        <w:jc w:val="left"/>
        <w:rPr>
          <w:u w:val="single"/>
        </w:rPr>
      </w:pPr>
    </w:p>
    <w:p w:rsidR="00CA2B2C" w:rsidRPr="003C4F81" w:rsidRDefault="00CA2B2C" w:rsidP="003C4F81">
      <w:pPr>
        <w:rPr>
          <w:u w:val="single" w:color="000000"/>
          <w:bdr w:val="nil"/>
          <w:lang w:eastAsia="da-DK"/>
        </w:rPr>
      </w:pPr>
      <w:r w:rsidRPr="003C4F81">
        <w:rPr>
          <w:u w:val="single" w:color="000000"/>
          <w:bdr w:val="nil"/>
          <w:lang w:eastAsia="da-DK"/>
        </w:rPr>
        <w:t>Erhvervsuddannelse og EUX</w:t>
      </w:r>
    </w:p>
    <w:p w:rsidR="00CA2B2C" w:rsidRPr="00CA2B2C" w:rsidRDefault="00CA2B2C" w:rsidP="00E64A75">
      <w:pPr>
        <w:numPr>
          <w:ilvl w:val="0"/>
          <w:numId w:val="21"/>
        </w:numPr>
        <w:contextualSpacing/>
        <w:jc w:val="left"/>
      </w:pPr>
      <w:r w:rsidRPr="00CA2B2C">
        <w:t>Effektmål 10: Andelen af unge, der vælger en erhvervsuddannelse eller en EUX stiger fra 23% i år 2016 til 30% i år 2020.</w:t>
      </w:r>
    </w:p>
    <w:p w:rsidR="00CA2B2C" w:rsidRPr="00CA2B2C" w:rsidRDefault="00CA2B2C" w:rsidP="00CA2B2C"/>
    <w:tbl>
      <w:tblPr>
        <w:tblW w:w="9639" w:type="dxa"/>
        <w:tblCellMar>
          <w:left w:w="70" w:type="dxa"/>
          <w:right w:w="70" w:type="dxa"/>
        </w:tblCellMar>
        <w:tblLook w:val="04A0" w:firstRow="1" w:lastRow="0" w:firstColumn="1" w:lastColumn="0" w:noHBand="0" w:noVBand="1"/>
      </w:tblPr>
      <w:tblGrid>
        <w:gridCol w:w="5103"/>
        <w:gridCol w:w="1134"/>
        <w:gridCol w:w="1134"/>
        <w:gridCol w:w="1134"/>
        <w:gridCol w:w="1134"/>
      </w:tblGrid>
      <w:tr w:rsidR="00CA2B2C" w:rsidRPr="00CA2B2C" w:rsidTr="003C4F81">
        <w:trPr>
          <w:trHeight w:val="300"/>
        </w:trPr>
        <w:tc>
          <w:tcPr>
            <w:tcW w:w="5103" w:type="dxa"/>
            <w:tcBorders>
              <w:top w:val="single" w:sz="4" w:space="0" w:color="auto"/>
              <w:left w:val="single" w:sz="4" w:space="0" w:color="auto"/>
              <w:bottom w:val="single" w:sz="4" w:space="0" w:color="auto"/>
              <w:right w:val="single" w:sz="4" w:space="0" w:color="auto"/>
            </w:tcBorders>
            <w:shd w:val="clear" w:color="000000" w:fill="005584"/>
            <w:vAlign w:val="center"/>
            <w:hideMark/>
          </w:tcPr>
          <w:p w:rsidR="00CA2B2C" w:rsidRPr="00CA2B2C" w:rsidRDefault="00CA2B2C" w:rsidP="00CA2B2C">
            <w:pPr>
              <w:spacing w:line="240" w:lineRule="auto"/>
              <w:rPr>
                <w:rFonts w:eastAsia="Times New Roman" w:cs="Arial"/>
                <w:b/>
                <w:bCs/>
                <w:color w:val="FFFFFF"/>
                <w:sz w:val="16"/>
                <w:szCs w:val="16"/>
                <w:lang w:eastAsia="da-DK"/>
              </w:rPr>
            </w:pPr>
            <w:r w:rsidRPr="00CA2B2C">
              <w:rPr>
                <w:rFonts w:eastAsia="Times New Roman" w:cs="Arial"/>
                <w:b/>
                <w:bCs/>
                <w:color w:val="FFFFFF"/>
                <w:sz w:val="16"/>
                <w:szCs w:val="16"/>
                <w:lang w:eastAsia="da-DK"/>
              </w:rPr>
              <w:t>Erhvervsuddannelse og EUX</w:t>
            </w:r>
          </w:p>
        </w:tc>
        <w:tc>
          <w:tcPr>
            <w:tcW w:w="1134" w:type="dxa"/>
            <w:tcBorders>
              <w:top w:val="single" w:sz="4" w:space="0" w:color="auto"/>
              <w:left w:val="nil"/>
              <w:bottom w:val="single" w:sz="4" w:space="0" w:color="auto"/>
              <w:right w:val="single" w:sz="4" w:space="0" w:color="auto"/>
            </w:tcBorders>
            <w:shd w:val="clear" w:color="000000" w:fill="005584"/>
            <w:vAlign w:val="center"/>
            <w:hideMark/>
          </w:tcPr>
          <w:p w:rsidR="00CA2B2C" w:rsidRPr="00CA2B2C" w:rsidRDefault="00CA2B2C" w:rsidP="00CA2B2C">
            <w:pPr>
              <w:spacing w:line="240" w:lineRule="auto"/>
              <w:jc w:val="center"/>
              <w:rPr>
                <w:rFonts w:eastAsia="Times New Roman" w:cs="Arial"/>
                <w:b/>
                <w:bCs/>
                <w:color w:val="FFFFFF"/>
                <w:sz w:val="16"/>
                <w:szCs w:val="16"/>
                <w:lang w:eastAsia="da-DK"/>
              </w:rPr>
            </w:pPr>
            <w:r w:rsidRPr="00CA2B2C">
              <w:rPr>
                <w:rFonts w:eastAsia="Times New Roman" w:cs="Arial"/>
                <w:b/>
                <w:bCs/>
                <w:color w:val="FFFFFF"/>
                <w:sz w:val="16"/>
                <w:szCs w:val="16"/>
                <w:lang w:eastAsia="da-DK"/>
              </w:rPr>
              <w:t>2016</w:t>
            </w:r>
          </w:p>
        </w:tc>
        <w:tc>
          <w:tcPr>
            <w:tcW w:w="1134" w:type="dxa"/>
            <w:tcBorders>
              <w:top w:val="single" w:sz="4" w:space="0" w:color="auto"/>
              <w:left w:val="nil"/>
              <w:bottom w:val="single" w:sz="4" w:space="0" w:color="auto"/>
              <w:right w:val="single" w:sz="4" w:space="0" w:color="auto"/>
            </w:tcBorders>
            <w:shd w:val="clear" w:color="000000" w:fill="005584"/>
            <w:vAlign w:val="center"/>
            <w:hideMark/>
          </w:tcPr>
          <w:p w:rsidR="00CA2B2C" w:rsidRPr="00CA2B2C" w:rsidRDefault="00CA2B2C" w:rsidP="00CA2B2C">
            <w:pPr>
              <w:spacing w:line="240" w:lineRule="auto"/>
              <w:jc w:val="center"/>
              <w:rPr>
                <w:rFonts w:eastAsia="Times New Roman" w:cs="Arial"/>
                <w:b/>
                <w:bCs/>
                <w:color w:val="FFFFFF"/>
                <w:sz w:val="16"/>
                <w:szCs w:val="16"/>
                <w:lang w:eastAsia="da-DK"/>
              </w:rPr>
            </w:pPr>
            <w:r w:rsidRPr="00CA2B2C">
              <w:rPr>
                <w:rFonts w:eastAsia="Times New Roman" w:cs="Arial"/>
                <w:b/>
                <w:bCs/>
                <w:color w:val="FFFFFF"/>
                <w:sz w:val="16"/>
                <w:szCs w:val="16"/>
                <w:lang w:eastAsia="da-DK"/>
              </w:rPr>
              <w:t>2017</w:t>
            </w:r>
          </w:p>
        </w:tc>
        <w:tc>
          <w:tcPr>
            <w:tcW w:w="1134" w:type="dxa"/>
            <w:tcBorders>
              <w:top w:val="single" w:sz="4" w:space="0" w:color="auto"/>
              <w:left w:val="nil"/>
              <w:bottom w:val="single" w:sz="4" w:space="0" w:color="auto"/>
              <w:right w:val="single" w:sz="4" w:space="0" w:color="auto"/>
            </w:tcBorders>
            <w:shd w:val="clear" w:color="000000" w:fill="005584"/>
            <w:vAlign w:val="center"/>
            <w:hideMark/>
          </w:tcPr>
          <w:p w:rsidR="00CA2B2C" w:rsidRPr="00CA2B2C" w:rsidRDefault="00CA2B2C" w:rsidP="00CA2B2C">
            <w:pPr>
              <w:spacing w:line="240" w:lineRule="auto"/>
              <w:jc w:val="center"/>
              <w:rPr>
                <w:rFonts w:eastAsia="Times New Roman" w:cs="Arial"/>
                <w:b/>
                <w:bCs/>
                <w:color w:val="FFFFFF"/>
                <w:sz w:val="16"/>
                <w:szCs w:val="16"/>
                <w:lang w:eastAsia="da-DK"/>
              </w:rPr>
            </w:pPr>
            <w:r w:rsidRPr="00CA2B2C">
              <w:rPr>
                <w:rFonts w:eastAsia="Times New Roman" w:cs="Arial"/>
                <w:b/>
                <w:bCs/>
                <w:color w:val="FFFFFF"/>
                <w:sz w:val="16"/>
                <w:szCs w:val="16"/>
                <w:lang w:eastAsia="da-DK"/>
              </w:rPr>
              <w:t>2018</w:t>
            </w:r>
          </w:p>
        </w:tc>
        <w:tc>
          <w:tcPr>
            <w:tcW w:w="1134" w:type="dxa"/>
            <w:tcBorders>
              <w:top w:val="single" w:sz="4" w:space="0" w:color="auto"/>
              <w:left w:val="nil"/>
              <w:bottom w:val="single" w:sz="4" w:space="0" w:color="auto"/>
              <w:right w:val="single" w:sz="4" w:space="0" w:color="auto"/>
            </w:tcBorders>
            <w:shd w:val="clear" w:color="000000" w:fill="005584"/>
            <w:vAlign w:val="center"/>
            <w:hideMark/>
          </w:tcPr>
          <w:p w:rsidR="00CA2B2C" w:rsidRPr="00CA2B2C" w:rsidRDefault="008666CE" w:rsidP="008666CE">
            <w:pPr>
              <w:spacing w:line="240" w:lineRule="auto"/>
              <w:jc w:val="center"/>
              <w:rPr>
                <w:rFonts w:eastAsia="Times New Roman" w:cs="Arial"/>
                <w:b/>
                <w:bCs/>
                <w:color w:val="FFFFFF"/>
                <w:sz w:val="16"/>
                <w:szCs w:val="16"/>
                <w:lang w:eastAsia="da-DK"/>
              </w:rPr>
            </w:pPr>
            <w:r>
              <w:rPr>
                <w:rFonts w:eastAsia="Times New Roman" w:cs="Arial"/>
                <w:b/>
                <w:bCs/>
                <w:color w:val="FFFFFF"/>
                <w:sz w:val="16"/>
                <w:szCs w:val="16"/>
                <w:lang w:eastAsia="da-DK"/>
              </w:rPr>
              <w:t>2020</w:t>
            </w:r>
            <w:r w:rsidR="00CA2B2C" w:rsidRPr="00CA2B2C">
              <w:rPr>
                <w:rFonts w:eastAsia="Times New Roman" w:cs="Arial"/>
                <w:b/>
                <w:bCs/>
                <w:color w:val="FFFFFF"/>
                <w:sz w:val="16"/>
                <w:szCs w:val="16"/>
                <w:lang w:eastAsia="da-DK"/>
              </w:rPr>
              <w:t xml:space="preserve">-target </w:t>
            </w:r>
          </w:p>
        </w:tc>
      </w:tr>
      <w:tr w:rsidR="00CA2B2C" w:rsidRPr="00CA2B2C" w:rsidTr="003C4F81">
        <w:trPr>
          <w:trHeight w:val="300"/>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CA2B2C" w:rsidRPr="00CA2B2C" w:rsidRDefault="00CA2B2C" w:rsidP="00CA2B2C">
            <w:pPr>
              <w:spacing w:line="240" w:lineRule="auto"/>
              <w:rPr>
                <w:rFonts w:eastAsia="Times New Roman" w:cs="Arial"/>
                <w:color w:val="000000"/>
                <w:sz w:val="16"/>
                <w:szCs w:val="16"/>
                <w:lang w:eastAsia="da-DK"/>
              </w:rPr>
            </w:pPr>
            <w:r w:rsidRPr="00CA2B2C">
              <w:rPr>
                <w:rFonts w:eastAsia="Times New Roman" w:cs="Arial"/>
                <w:color w:val="000000"/>
                <w:sz w:val="16"/>
                <w:szCs w:val="16"/>
                <w:lang w:eastAsia="da-DK"/>
              </w:rPr>
              <w:t>Andel unge der vælger erhvervsuddannelse eller EUX</w:t>
            </w:r>
          </w:p>
        </w:tc>
        <w:tc>
          <w:tcPr>
            <w:tcW w:w="1134" w:type="dxa"/>
            <w:tcBorders>
              <w:top w:val="nil"/>
              <w:left w:val="nil"/>
              <w:bottom w:val="single" w:sz="4" w:space="0" w:color="auto"/>
              <w:right w:val="single" w:sz="4" w:space="0" w:color="auto"/>
            </w:tcBorders>
            <w:shd w:val="clear" w:color="auto" w:fill="auto"/>
            <w:noWrap/>
            <w:vAlign w:val="center"/>
            <w:hideMark/>
          </w:tcPr>
          <w:p w:rsidR="00CA2B2C" w:rsidRPr="00CA2B2C" w:rsidRDefault="00CA2B2C" w:rsidP="00CA2B2C">
            <w:pPr>
              <w:spacing w:line="240" w:lineRule="auto"/>
              <w:jc w:val="center"/>
              <w:rPr>
                <w:rFonts w:eastAsia="Times New Roman" w:cs="Arial"/>
                <w:color w:val="000000"/>
                <w:sz w:val="16"/>
                <w:szCs w:val="16"/>
                <w:lang w:eastAsia="da-DK"/>
              </w:rPr>
            </w:pPr>
            <w:r w:rsidRPr="00CA2B2C">
              <w:rPr>
                <w:rFonts w:eastAsia="Times New Roman" w:cs="Arial"/>
                <w:color w:val="000000"/>
                <w:sz w:val="16"/>
                <w:szCs w:val="16"/>
                <w:lang w:eastAsia="da-DK"/>
              </w:rPr>
              <w:t>23,0%</w:t>
            </w:r>
          </w:p>
        </w:tc>
        <w:tc>
          <w:tcPr>
            <w:tcW w:w="1134" w:type="dxa"/>
            <w:tcBorders>
              <w:top w:val="nil"/>
              <w:left w:val="nil"/>
              <w:bottom w:val="single" w:sz="4" w:space="0" w:color="auto"/>
              <w:right w:val="single" w:sz="4" w:space="0" w:color="auto"/>
            </w:tcBorders>
            <w:shd w:val="clear" w:color="auto" w:fill="auto"/>
            <w:noWrap/>
            <w:vAlign w:val="center"/>
            <w:hideMark/>
          </w:tcPr>
          <w:p w:rsidR="00CA2B2C" w:rsidRPr="00CA2B2C" w:rsidRDefault="00CA2B2C" w:rsidP="00CA2B2C">
            <w:pPr>
              <w:spacing w:line="240" w:lineRule="auto"/>
              <w:jc w:val="center"/>
              <w:rPr>
                <w:rFonts w:eastAsia="Times New Roman" w:cs="Arial"/>
                <w:color w:val="000000"/>
                <w:sz w:val="16"/>
                <w:szCs w:val="16"/>
                <w:lang w:eastAsia="da-DK"/>
              </w:rPr>
            </w:pPr>
            <w:r w:rsidRPr="00CA2B2C">
              <w:rPr>
                <w:rFonts w:eastAsia="Times New Roman" w:cs="Arial"/>
                <w:color w:val="000000"/>
                <w:sz w:val="16"/>
                <w:szCs w:val="16"/>
                <w:lang w:eastAsia="da-DK"/>
              </w:rPr>
              <w:t>23,8%</w:t>
            </w:r>
          </w:p>
        </w:tc>
        <w:tc>
          <w:tcPr>
            <w:tcW w:w="1134" w:type="dxa"/>
            <w:tcBorders>
              <w:top w:val="nil"/>
              <w:left w:val="nil"/>
              <w:bottom w:val="single" w:sz="4" w:space="0" w:color="auto"/>
              <w:right w:val="single" w:sz="4" w:space="0" w:color="auto"/>
            </w:tcBorders>
            <w:shd w:val="clear" w:color="auto" w:fill="auto"/>
            <w:noWrap/>
            <w:vAlign w:val="center"/>
            <w:hideMark/>
          </w:tcPr>
          <w:p w:rsidR="00CA2B2C" w:rsidRPr="00CA2B2C" w:rsidRDefault="00CA2B2C" w:rsidP="00CA2B2C">
            <w:pPr>
              <w:spacing w:line="240" w:lineRule="auto"/>
              <w:jc w:val="center"/>
              <w:rPr>
                <w:rFonts w:eastAsia="Times New Roman" w:cs="Arial"/>
                <w:color w:val="000000"/>
                <w:sz w:val="16"/>
                <w:szCs w:val="16"/>
                <w:lang w:eastAsia="da-DK"/>
              </w:rPr>
            </w:pPr>
            <w:r w:rsidRPr="00CA2B2C">
              <w:rPr>
                <w:rFonts w:eastAsia="Times New Roman" w:cs="Arial"/>
                <w:color w:val="000000"/>
                <w:sz w:val="16"/>
                <w:szCs w:val="16"/>
                <w:lang w:eastAsia="da-DK"/>
              </w:rPr>
              <w:t>23,4%</w:t>
            </w:r>
          </w:p>
        </w:tc>
        <w:tc>
          <w:tcPr>
            <w:tcW w:w="1134" w:type="dxa"/>
            <w:tcBorders>
              <w:top w:val="nil"/>
              <w:left w:val="nil"/>
              <w:bottom w:val="single" w:sz="4" w:space="0" w:color="auto"/>
              <w:right w:val="single" w:sz="4" w:space="0" w:color="auto"/>
            </w:tcBorders>
            <w:shd w:val="clear" w:color="auto" w:fill="auto"/>
            <w:noWrap/>
            <w:vAlign w:val="center"/>
            <w:hideMark/>
          </w:tcPr>
          <w:p w:rsidR="00CA2B2C" w:rsidRPr="00CA2B2C" w:rsidRDefault="00CA2B2C" w:rsidP="00CA2B2C">
            <w:pPr>
              <w:spacing w:line="240" w:lineRule="auto"/>
              <w:jc w:val="center"/>
              <w:rPr>
                <w:rFonts w:eastAsia="Times New Roman" w:cs="Arial"/>
                <w:color w:val="000000"/>
                <w:sz w:val="16"/>
                <w:szCs w:val="16"/>
                <w:lang w:eastAsia="da-DK"/>
              </w:rPr>
            </w:pPr>
            <w:r w:rsidRPr="00CA2B2C">
              <w:rPr>
                <w:rFonts w:eastAsia="Times New Roman" w:cs="Arial"/>
                <w:color w:val="000000"/>
                <w:sz w:val="16"/>
                <w:szCs w:val="16"/>
                <w:lang w:eastAsia="da-DK"/>
              </w:rPr>
              <w:t>30,0%</w:t>
            </w:r>
          </w:p>
        </w:tc>
      </w:tr>
    </w:tbl>
    <w:p w:rsidR="003C4F81" w:rsidRPr="003C4F81" w:rsidRDefault="003C4F81" w:rsidP="00CA2B2C">
      <w:pPr>
        <w:pBdr>
          <w:top w:val="nil"/>
          <w:left w:val="nil"/>
          <w:bottom w:val="nil"/>
          <w:right w:val="nil"/>
          <w:between w:val="nil"/>
          <w:bar w:val="nil"/>
        </w:pBdr>
        <w:spacing w:line="259" w:lineRule="auto"/>
        <w:jc w:val="left"/>
        <w:rPr>
          <w:rFonts w:eastAsia="Calibri" w:cs="Arial"/>
          <w:bCs/>
          <w:color w:val="000000"/>
          <w:u w:color="000000"/>
          <w:bdr w:val="nil"/>
          <w:lang w:eastAsia="da-DK"/>
        </w:rPr>
      </w:pPr>
    </w:p>
    <w:p w:rsidR="00CA2B2C" w:rsidRPr="003C4F81" w:rsidRDefault="00CA2B2C" w:rsidP="003C4F81">
      <w:pPr>
        <w:rPr>
          <w:u w:val="single"/>
          <w:bdr w:val="nil"/>
          <w:lang w:eastAsia="da-DK"/>
        </w:rPr>
      </w:pPr>
      <w:r w:rsidRPr="003C4F81">
        <w:rPr>
          <w:u w:val="single"/>
          <w:bdr w:val="nil"/>
          <w:lang w:eastAsia="da-DK"/>
        </w:rPr>
        <w:t>Trivsel</w:t>
      </w:r>
    </w:p>
    <w:p w:rsidR="00CA2B2C" w:rsidRPr="00CA2B2C" w:rsidRDefault="00CA2B2C" w:rsidP="00E64A75">
      <w:pPr>
        <w:numPr>
          <w:ilvl w:val="0"/>
          <w:numId w:val="21"/>
        </w:numPr>
        <w:contextualSpacing/>
        <w:jc w:val="left"/>
        <w:rPr>
          <w:rFonts w:cs="Arial"/>
        </w:rPr>
      </w:pPr>
      <w:r w:rsidRPr="00CA2B2C">
        <w:rPr>
          <w:rFonts w:cs="Arial"/>
        </w:rPr>
        <w:t>Effektmål 11: Andelen af elever, der svarer i den bedste kategori, i alle fire spørgsmål, i den nationale elevtrivselsmåling stiger med 10 procentpoint.</w:t>
      </w:r>
    </w:p>
    <w:p w:rsidR="00CA2B2C" w:rsidRPr="00CA2B2C" w:rsidRDefault="00CA2B2C" w:rsidP="00E64A75">
      <w:pPr>
        <w:numPr>
          <w:ilvl w:val="0"/>
          <w:numId w:val="21"/>
        </w:numPr>
        <w:contextualSpacing/>
        <w:jc w:val="left"/>
      </w:pPr>
      <w:r w:rsidRPr="00CA2B2C">
        <w:t>Effektmål 12: Andelen af skolebørn i 5. klasse, der oplever at have det godt stiger fra 40% i år 2016 til 60% i år 2020.</w:t>
      </w:r>
    </w:p>
    <w:p w:rsidR="00CA2B2C" w:rsidRPr="00CA2B2C" w:rsidRDefault="00CA2B2C" w:rsidP="00E64A75">
      <w:pPr>
        <w:numPr>
          <w:ilvl w:val="0"/>
          <w:numId w:val="21"/>
        </w:numPr>
        <w:contextualSpacing/>
        <w:jc w:val="left"/>
      </w:pPr>
      <w:r w:rsidRPr="00CA2B2C">
        <w:t>Effektmål 13: Andelen af skolebørn der har mindst 1) en ven at tale med, 2) en voksen at tale med stiger til 90% i år 2020.</w:t>
      </w:r>
    </w:p>
    <w:p w:rsidR="00CA2B2C" w:rsidRPr="00CA2B2C" w:rsidRDefault="00CA2B2C" w:rsidP="00CA2B2C"/>
    <w:tbl>
      <w:tblPr>
        <w:tblW w:w="9639" w:type="dxa"/>
        <w:tblCellMar>
          <w:left w:w="70" w:type="dxa"/>
          <w:right w:w="70" w:type="dxa"/>
        </w:tblCellMar>
        <w:tblLook w:val="04A0" w:firstRow="1" w:lastRow="0" w:firstColumn="1" w:lastColumn="0" w:noHBand="0" w:noVBand="1"/>
      </w:tblPr>
      <w:tblGrid>
        <w:gridCol w:w="4177"/>
        <w:gridCol w:w="1454"/>
        <w:gridCol w:w="1336"/>
        <w:gridCol w:w="1336"/>
        <w:gridCol w:w="1336"/>
      </w:tblGrid>
      <w:tr w:rsidR="00CA2B2C" w:rsidRPr="003C4F81" w:rsidTr="003C4F81">
        <w:trPr>
          <w:trHeight w:val="675"/>
        </w:trPr>
        <w:tc>
          <w:tcPr>
            <w:tcW w:w="2167" w:type="pct"/>
            <w:tcBorders>
              <w:top w:val="single" w:sz="4" w:space="0" w:color="auto"/>
              <w:left w:val="single" w:sz="4" w:space="0" w:color="auto"/>
              <w:bottom w:val="single" w:sz="4" w:space="0" w:color="auto"/>
              <w:right w:val="single" w:sz="4" w:space="0" w:color="auto"/>
            </w:tcBorders>
            <w:shd w:val="clear" w:color="000000" w:fill="005584"/>
            <w:tcMar>
              <w:top w:w="28" w:type="dxa"/>
              <w:left w:w="57" w:type="dxa"/>
              <w:bottom w:w="28" w:type="dxa"/>
              <w:right w:w="57" w:type="dxa"/>
            </w:tcMar>
            <w:vAlign w:val="center"/>
            <w:hideMark/>
          </w:tcPr>
          <w:p w:rsidR="00CA2B2C" w:rsidRPr="003C4F81" w:rsidRDefault="00CA2B2C" w:rsidP="00CA2B2C">
            <w:pPr>
              <w:spacing w:line="240" w:lineRule="auto"/>
              <w:jc w:val="left"/>
              <w:rPr>
                <w:rFonts w:eastAsia="Times New Roman" w:cs="Arial"/>
                <w:b/>
                <w:bCs/>
                <w:color w:val="FFFFFF"/>
                <w:sz w:val="18"/>
                <w:szCs w:val="18"/>
                <w:lang w:eastAsia="da-DK"/>
              </w:rPr>
            </w:pPr>
            <w:r w:rsidRPr="003C4F81">
              <w:rPr>
                <w:rFonts w:eastAsia="Times New Roman" w:cs="Arial"/>
                <w:b/>
                <w:bCs/>
                <w:color w:val="FFFFFF"/>
                <w:sz w:val="18"/>
                <w:szCs w:val="18"/>
                <w:lang w:eastAsia="da-DK"/>
              </w:rPr>
              <w:t>National trivselsmåling</w:t>
            </w:r>
          </w:p>
        </w:tc>
        <w:tc>
          <w:tcPr>
            <w:tcW w:w="754" w:type="pct"/>
            <w:tcBorders>
              <w:top w:val="single" w:sz="4" w:space="0" w:color="auto"/>
              <w:left w:val="nil"/>
              <w:bottom w:val="single" w:sz="4" w:space="0" w:color="auto"/>
              <w:right w:val="single" w:sz="4" w:space="0" w:color="auto"/>
            </w:tcBorders>
            <w:shd w:val="clear" w:color="000000" w:fill="005584"/>
            <w:tcMar>
              <w:top w:w="28" w:type="dxa"/>
              <w:left w:w="57" w:type="dxa"/>
              <w:bottom w:w="28" w:type="dxa"/>
              <w:right w:w="57" w:type="dxa"/>
            </w:tcMar>
            <w:vAlign w:val="center"/>
            <w:hideMark/>
          </w:tcPr>
          <w:p w:rsidR="00CA2B2C" w:rsidRPr="003C4F81" w:rsidRDefault="00CA2B2C" w:rsidP="00CA2B2C">
            <w:pPr>
              <w:spacing w:line="240" w:lineRule="auto"/>
              <w:jc w:val="center"/>
              <w:rPr>
                <w:rFonts w:eastAsia="Times New Roman" w:cs="Arial"/>
                <w:b/>
                <w:bCs/>
                <w:color w:val="FFFFFF"/>
                <w:sz w:val="18"/>
                <w:szCs w:val="18"/>
                <w:lang w:eastAsia="da-DK"/>
              </w:rPr>
            </w:pPr>
            <w:r w:rsidRPr="003C4F81">
              <w:rPr>
                <w:rFonts w:eastAsia="Times New Roman" w:cs="Arial"/>
                <w:b/>
                <w:bCs/>
                <w:color w:val="FFFFFF"/>
                <w:sz w:val="18"/>
                <w:szCs w:val="18"/>
                <w:lang w:eastAsia="da-DK"/>
              </w:rPr>
              <w:t>Vordingborg Kommune 2015/2016</w:t>
            </w:r>
          </w:p>
        </w:tc>
        <w:tc>
          <w:tcPr>
            <w:tcW w:w="693" w:type="pct"/>
            <w:tcBorders>
              <w:top w:val="single" w:sz="4" w:space="0" w:color="auto"/>
              <w:left w:val="nil"/>
              <w:bottom w:val="single" w:sz="4" w:space="0" w:color="auto"/>
              <w:right w:val="single" w:sz="4" w:space="0" w:color="auto"/>
            </w:tcBorders>
            <w:shd w:val="clear" w:color="000000" w:fill="005584"/>
            <w:tcMar>
              <w:top w:w="28" w:type="dxa"/>
              <w:left w:w="57" w:type="dxa"/>
              <w:bottom w:w="28" w:type="dxa"/>
              <w:right w:w="57" w:type="dxa"/>
            </w:tcMar>
            <w:vAlign w:val="center"/>
            <w:hideMark/>
          </w:tcPr>
          <w:p w:rsidR="00CA2B2C" w:rsidRPr="003C4F81" w:rsidRDefault="00CA2B2C" w:rsidP="00CA2B2C">
            <w:pPr>
              <w:spacing w:line="240" w:lineRule="auto"/>
              <w:jc w:val="center"/>
              <w:rPr>
                <w:rFonts w:eastAsia="Times New Roman" w:cs="Arial"/>
                <w:b/>
                <w:bCs/>
                <w:color w:val="FFFFFF"/>
                <w:sz w:val="18"/>
                <w:szCs w:val="18"/>
                <w:lang w:eastAsia="da-DK"/>
              </w:rPr>
            </w:pPr>
            <w:r w:rsidRPr="003C4F81">
              <w:rPr>
                <w:rFonts w:eastAsia="Times New Roman" w:cs="Arial"/>
                <w:b/>
                <w:bCs/>
                <w:color w:val="FFFFFF"/>
                <w:sz w:val="18"/>
                <w:szCs w:val="18"/>
                <w:lang w:eastAsia="da-DK"/>
              </w:rPr>
              <w:t>Vordingborg Kommune 2016/2017</w:t>
            </w:r>
          </w:p>
        </w:tc>
        <w:tc>
          <w:tcPr>
            <w:tcW w:w="693" w:type="pct"/>
            <w:tcBorders>
              <w:top w:val="single" w:sz="4" w:space="0" w:color="auto"/>
              <w:left w:val="nil"/>
              <w:bottom w:val="single" w:sz="4" w:space="0" w:color="auto"/>
              <w:right w:val="single" w:sz="4" w:space="0" w:color="auto"/>
            </w:tcBorders>
            <w:shd w:val="clear" w:color="000000" w:fill="005584"/>
            <w:tcMar>
              <w:top w:w="28" w:type="dxa"/>
              <w:left w:w="57" w:type="dxa"/>
              <w:bottom w:w="28" w:type="dxa"/>
              <w:right w:w="57" w:type="dxa"/>
            </w:tcMar>
            <w:vAlign w:val="center"/>
            <w:hideMark/>
          </w:tcPr>
          <w:p w:rsidR="00CA2B2C" w:rsidRPr="003C4F81" w:rsidRDefault="00CA2B2C" w:rsidP="00CA2B2C">
            <w:pPr>
              <w:spacing w:line="240" w:lineRule="auto"/>
              <w:jc w:val="center"/>
              <w:rPr>
                <w:rFonts w:eastAsia="Times New Roman" w:cs="Arial"/>
                <w:b/>
                <w:bCs/>
                <w:color w:val="FFFFFF"/>
                <w:sz w:val="18"/>
                <w:szCs w:val="18"/>
                <w:lang w:eastAsia="da-DK"/>
              </w:rPr>
            </w:pPr>
            <w:r w:rsidRPr="003C4F81">
              <w:rPr>
                <w:rFonts w:eastAsia="Times New Roman" w:cs="Arial"/>
                <w:b/>
                <w:bCs/>
                <w:color w:val="FFFFFF"/>
                <w:sz w:val="18"/>
                <w:szCs w:val="18"/>
                <w:lang w:eastAsia="da-DK"/>
              </w:rPr>
              <w:t>Vordingborg Kommune 2017/2018</w:t>
            </w:r>
          </w:p>
        </w:tc>
        <w:tc>
          <w:tcPr>
            <w:tcW w:w="693" w:type="pct"/>
            <w:tcBorders>
              <w:top w:val="single" w:sz="4" w:space="0" w:color="auto"/>
              <w:left w:val="nil"/>
              <w:bottom w:val="single" w:sz="4" w:space="0" w:color="auto"/>
              <w:right w:val="single" w:sz="4" w:space="0" w:color="auto"/>
            </w:tcBorders>
            <w:shd w:val="clear" w:color="000000" w:fill="005584"/>
            <w:tcMar>
              <w:top w:w="28" w:type="dxa"/>
              <w:left w:w="57" w:type="dxa"/>
              <w:bottom w:w="28" w:type="dxa"/>
              <w:right w:w="57" w:type="dxa"/>
            </w:tcMar>
            <w:vAlign w:val="center"/>
            <w:hideMark/>
          </w:tcPr>
          <w:p w:rsidR="00CA2B2C" w:rsidRPr="003C4F81" w:rsidRDefault="00CA2B2C" w:rsidP="00CA2B2C">
            <w:pPr>
              <w:spacing w:line="240" w:lineRule="auto"/>
              <w:jc w:val="center"/>
              <w:rPr>
                <w:rFonts w:eastAsia="Times New Roman" w:cs="Arial"/>
                <w:b/>
                <w:bCs/>
                <w:color w:val="FFFFFF"/>
                <w:sz w:val="18"/>
                <w:szCs w:val="18"/>
                <w:lang w:eastAsia="da-DK"/>
              </w:rPr>
            </w:pPr>
            <w:r w:rsidRPr="003C4F81">
              <w:rPr>
                <w:rFonts w:eastAsia="Times New Roman" w:cs="Arial"/>
                <w:b/>
                <w:bCs/>
                <w:color w:val="FFFFFF"/>
                <w:sz w:val="18"/>
                <w:szCs w:val="18"/>
                <w:lang w:eastAsia="da-DK"/>
              </w:rPr>
              <w:t>Landsgennemsnit 2017/2018</w:t>
            </w:r>
          </w:p>
        </w:tc>
      </w:tr>
      <w:tr w:rsidR="00CA2B2C" w:rsidRPr="003C4F81" w:rsidTr="003C4F81">
        <w:trPr>
          <w:trHeight w:val="300"/>
        </w:trPr>
        <w:tc>
          <w:tcPr>
            <w:tcW w:w="2167" w:type="pct"/>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CA2B2C" w:rsidRPr="003C4F81" w:rsidRDefault="00CA2B2C" w:rsidP="00CA2B2C">
            <w:pPr>
              <w:spacing w:line="240" w:lineRule="auto"/>
              <w:jc w:val="left"/>
              <w:rPr>
                <w:rFonts w:eastAsia="Times New Roman" w:cs="Arial"/>
                <w:color w:val="000000"/>
                <w:sz w:val="18"/>
                <w:szCs w:val="18"/>
                <w:lang w:eastAsia="da-DK"/>
              </w:rPr>
            </w:pPr>
            <w:r w:rsidRPr="003C4F81">
              <w:rPr>
                <w:rFonts w:eastAsia="Times New Roman" w:cs="Arial"/>
                <w:color w:val="000000"/>
                <w:sz w:val="18"/>
                <w:szCs w:val="18"/>
                <w:lang w:eastAsia="da-DK"/>
              </w:rPr>
              <w:t>Faglig trivsel</w:t>
            </w:r>
          </w:p>
        </w:tc>
        <w:tc>
          <w:tcPr>
            <w:tcW w:w="754"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2B2C" w:rsidRPr="003C4F81" w:rsidRDefault="00CA2B2C" w:rsidP="00CA2B2C">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28%</w:t>
            </w:r>
          </w:p>
        </w:tc>
        <w:tc>
          <w:tcPr>
            <w:tcW w:w="693"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2B2C" w:rsidRPr="003C4F81" w:rsidRDefault="00CA2B2C" w:rsidP="00CA2B2C">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26%</w:t>
            </w:r>
          </w:p>
        </w:tc>
        <w:tc>
          <w:tcPr>
            <w:tcW w:w="693"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2B2C" w:rsidRPr="003C4F81" w:rsidRDefault="00CA2B2C" w:rsidP="00CA2B2C">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25%</w:t>
            </w:r>
          </w:p>
        </w:tc>
        <w:tc>
          <w:tcPr>
            <w:tcW w:w="693"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2B2C" w:rsidRPr="003C4F81" w:rsidRDefault="00CA2B2C" w:rsidP="00CA2B2C">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31%</w:t>
            </w:r>
          </w:p>
        </w:tc>
      </w:tr>
      <w:tr w:rsidR="00CA2B2C" w:rsidRPr="003C4F81" w:rsidTr="003C4F81">
        <w:trPr>
          <w:trHeight w:val="300"/>
        </w:trPr>
        <w:tc>
          <w:tcPr>
            <w:tcW w:w="2167" w:type="pct"/>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CA2B2C" w:rsidRPr="003C4F81" w:rsidRDefault="00CA2B2C" w:rsidP="00CA2B2C">
            <w:pPr>
              <w:spacing w:line="240" w:lineRule="auto"/>
              <w:jc w:val="left"/>
              <w:rPr>
                <w:rFonts w:eastAsia="Times New Roman" w:cs="Arial"/>
                <w:color w:val="000000"/>
                <w:sz w:val="18"/>
                <w:szCs w:val="18"/>
                <w:lang w:eastAsia="da-DK"/>
              </w:rPr>
            </w:pPr>
            <w:r w:rsidRPr="003C4F81">
              <w:rPr>
                <w:rFonts w:eastAsia="Times New Roman" w:cs="Arial"/>
                <w:color w:val="000000"/>
                <w:sz w:val="18"/>
                <w:szCs w:val="18"/>
                <w:lang w:eastAsia="da-DK"/>
              </w:rPr>
              <w:t>Ro og orden</w:t>
            </w:r>
          </w:p>
        </w:tc>
        <w:tc>
          <w:tcPr>
            <w:tcW w:w="754"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2B2C" w:rsidRPr="003C4F81" w:rsidRDefault="00CA2B2C" w:rsidP="00CA2B2C">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26%</w:t>
            </w:r>
          </w:p>
        </w:tc>
        <w:tc>
          <w:tcPr>
            <w:tcW w:w="693"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2B2C" w:rsidRPr="003C4F81" w:rsidRDefault="00CA2B2C" w:rsidP="00CA2B2C">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24%</w:t>
            </w:r>
          </w:p>
        </w:tc>
        <w:tc>
          <w:tcPr>
            <w:tcW w:w="693"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2B2C" w:rsidRPr="003C4F81" w:rsidRDefault="00CA2B2C" w:rsidP="00CA2B2C">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25%</w:t>
            </w:r>
          </w:p>
        </w:tc>
        <w:tc>
          <w:tcPr>
            <w:tcW w:w="693"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2B2C" w:rsidRPr="003C4F81" w:rsidRDefault="00CA2B2C" w:rsidP="00CA2B2C">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29%</w:t>
            </w:r>
          </w:p>
        </w:tc>
      </w:tr>
      <w:tr w:rsidR="00CA2B2C" w:rsidRPr="003C4F81" w:rsidTr="003C4F81">
        <w:trPr>
          <w:trHeight w:val="300"/>
        </w:trPr>
        <w:tc>
          <w:tcPr>
            <w:tcW w:w="2167" w:type="pct"/>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CA2B2C" w:rsidRPr="003C4F81" w:rsidRDefault="00CA2B2C" w:rsidP="00CA2B2C">
            <w:pPr>
              <w:spacing w:line="240" w:lineRule="auto"/>
              <w:jc w:val="left"/>
              <w:rPr>
                <w:rFonts w:eastAsia="Times New Roman" w:cs="Arial"/>
                <w:color w:val="000000"/>
                <w:sz w:val="18"/>
                <w:szCs w:val="18"/>
                <w:lang w:eastAsia="da-DK"/>
              </w:rPr>
            </w:pPr>
            <w:r w:rsidRPr="003C4F81">
              <w:rPr>
                <w:rFonts w:eastAsia="Times New Roman" w:cs="Arial"/>
                <w:color w:val="000000"/>
                <w:sz w:val="18"/>
                <w:szCs w:val="18"/>
                <w:lang w:eastAsia="da-DK"/>
              </w:rPr>
              <w:t>Social trivsel</w:t>
            </w:r>
          </w:p>
        </w:tc>
        <w:tc>
          <w:tcPr>
            <w:tcW w:w="754"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2B2C" w:rsidRPr="003C4F81" w:rsidRDefault="00CA2B2C" w:rsidP="00CA2B2C">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55%</w:t>
            </w:r>
          </w:p>
        </w:tc>
        <w:tc>
          <w:tcPr>
            <w:tcW w:w="693"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2B2C" w:rsidRPr="003C4F81" w:rsidRDefault="00CA2B2C" w:rsidP="00CA2B2C">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54%</w:t>
            </w:r>
          </w:p>
        </w:tc>
        <w:tc>
          <w:tcPr>
            <w:tcW w:w="693"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2B2C" w:rsidRPr="003C4F81" w:rsidRDefault="00CA2B2C" w:rsidP="00CA2B2C">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54%</w:t>
            </w:r>
          </w:p>
        </w:tc>
        <w:tc>
          <w:tcPr>
            <w:tcW w:w="693"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2B2C" w:rsidRPr="003C4F81" w:rsidRDefault="00CA2B2C" w:rsidP="00CA2B2C">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61%</w:t>
            </w:r>
          </w:p>
        </w:tc>
      </w:tr>
      <w:tr w:rsidR="00CA2B2C" w:rsidRPr="003C4F81" w:rsidTr="003C4F81">
        <w:trPr>
          <w:trHeight w:val="300"/>
        </w:trPr>
        <w:tc>
          <w:tcPr>
            <w:tcW w:w="2167" w:type="pct"/>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CA2B2C" w:rsidRPr="003C4F81" w:rsidRDefault="00CA2B2C" w:rsidP="00CA2B2C">
            <w:pPr>
              <w:spacing w:line="240" w:lineRule="auto"/>
              <w:jc w:val="left"/>
              <w:rPr>
                <w:rFonts w:eastAsia="Times New Roman" w:cs="Arial"/>
                <w:color w:val="000000"/>
                <w:sz w:val="18"/>
                <w:szCs w:val="18"/>
                <w:lang w:eastAsia="da-DK"/>
              </w:rPr>
            </w:pPr>
            <w:r w:rsidRPr="003C4F81">
              <w:rPr>
                <w:rFonts w:eastAsia="Times New Roman" w:cs="Arial"/>
                <w:color w:val="000000"/>
                <w:sz w:val="18"/>
                <w:szCs w:val="18"/>
                <w:lang w:eastAsia="da-DK"/>
              </w:rPr>
              <w:t>Støtte og inspiration</w:t>
            </w:r>
          </w:p>
        </w:tc>
        <w:tc>
          <w:tcPr>
            <w:tcW w:w="754"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2B2C" w:rsidRPr="003C4F81" w:rsidRDefault="00CA2B2C" w:rsidP="00CA2B2C">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9%</w:t>
            </w:r>
          </w:p>
        </w:tc>
        <w:tc>
          <w:tcPr>
            <w:tcW w:w="693"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2B2C" w:rsidRPr="003C4F81" w:rsidRDefault="00CA2B2C" w:rsidP="00CA2B2C">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9%</w:t>
            </w:r>
          </w:p>
        </w:tc>
        <w:tc>
          <w:tcPr>
            <w:tcW w:w="693"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2B2C" w:rsidRPr="003C4F81" w:rsidRDefault="00CA2B2C" w:rsidP="00CA2B2C">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8%</w:t>
            </w:r>
          </w:p>
        </w:tc>
        <w:tc>
          <w:tcPr>
            <w:tcW w:w="693" w:type="pct"/>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CA2B2C" w:rsidRPr="003C4F81" w:rsidRDefault="00CA2B2C" w:rsidP="00CA2B2C">
            <w:pPr>
              <w:spacing w:line="240" w:lineRule="auto"/>
              <w:jc w:val="center"/>
              <w:rPr>
                <w:rFonts w:eastAsia="Times New Roman" w:cs="Arial"/>
                <w:color w:val="000000"/>
                <w:sz w:val="18"/>
                <w:szCs w:val="18"/>
                <w:lang w:eastAsia="da-DK"/>
              </w:rPr>
            </w:pPr>
            <w:r w:rsidRPr="003C4F81">
              <w:rPr>
                <w:rFonts w:eastAsia="Times New Roman" w:cs="Arial"/>
                <w:color w:val="000000"/>
                <w:sz w:val="18"/>
                <w:szCs w:val="18"/>
                <w:lang w:eastAsia="da-DK"/>
              </w:rPr>
              <w:t>10%</w:t>
            </w:r>
          </w:p>
        </w:tc>
      </w:tr>
    </w:tbl>
    <w:p w:rsidR="00CA2B2C" w:rsidRPr="00CA2B2C" w:rsidRDefault="00CA2B2C" w:rsidP="00CA2B2C">
      <w:pPr>
        <w:rPr>
          <w:rFonts w:cs="Arial"/>
        </w:rPr>
      </w:pPr>
    </w:p>
    <w:p w:rsidR="00CA2B2C" w:rsidRPr="00CA2B2C" w:rsidRDefault="00CA2B2C" w:rsidP="00CA2B2C">
      <w:r w:rsidRPr="00CA2B2C">
        <w:rPr>
          <w:rFonts w:cs="Arial"/>
        </w:rPr>
        <w:t>For to ud af de fire indikatorer i den nationale trivselsmåling ses der en lille nedgang i andelen af elever, der svarer i den bedste kategori. Alle indikatorer ligger under landsgennemsnittet.</w:t>
      </w:r>
    </w:p>
    <w:p w:rsidR="00CA2B2C" w:rsidRPr="00CA2B2C" w:rsidRDefault="00CA2B2C" w:rsidP="00CA2B2C">
      <w:pPr>
        <w:rPr>
          <w:rFonts w:cs="Arial"/>
        </w:rPr>
      </w:pPr>
      <w:r w:rsidRPr="00CA2B2C">
        <w:rPr>
          <w:rFonts w:cs="Arial"/>
        </w:rPr>
        <w:t>Alle kommunens skoler arbejder med elevernes trivsel i forhold til strategiplanen, og har lokale indsatser ned på klasseniveau med fokus på de indsatsområder, der er relevante for den enkelte skole/afdeling/klasse.</w:t>
      </w:r>
    </w:p>
    <w:p w:rsidR="00CA2B2C" w:rsidRPr="00CA2B2C" w:rsidRDefault="00CA2B2C" w:rsidP="003C4F81">
      <w:pPr>
        <w:spacing w:before="120"/>
      </w:pPr>
      <w:r w:rsidRPr="00CA2B2C">
        <w:t xml:space="preserve">Data knyttet til effektmålene 12 og 13 stammer fra skolesundhed.dk. Udsagn og kategorisering fra skolesundheds undersøgelse fra 2016 svarer ikke overens med skolesundheds undersøgelse fra 2017 og 2018, hvilket har gjort sammenligning mellem basisåret og nu nærmest umulig. Derfor vises der nu andelen af elever med flere end en ven tale med samt andelen af elever med flere end en voksen at tale med. Ligeledes vil 2017 være baseline ift. andelen af elever, der oplever at have det rigtig godt, da kategorien ”at have det godt” ikke længere eksisterer og der bliver arbejdet på en ny målsætning for 2020-target. </w:t>
      </w:r>
    </w:p>
    <w:p w:rsidR="00CA2B2C" w:rsidRPr="00CA2B2C" w:rsidRDefault="00CA2B2C" w:rsidP="00CA2B2C"/>
    <w:tbl>
      <w:tblPr>
        <w:tblW w:w="9639" w:type="dxa"/>
        <w:tblCellMar>
          <w:left w:w="70" w:type="dxa"/>
          <w:right w:w="70" w:type="dxa"/>
        </w:tblCellMar>
        <w:tblLook w:val="04A0" w:firstRow="1" w:lastRow="0" w:firstColumn="1" w:lastColumn="0" w:noHBand="0" w:noVBand="1"/>
      </w:tblPr>
      <w:tblGrid>
        <w:gridCol w:w="5103"/>
        <w:gridCol w:w="1134"/>
        <w:gridCol w:w="1134"/>
        <w:gridCol w:w="1134"/>
        <w:gridCol w:w="1134"/>
      </w:tblGrid>
      <w:tr w:rsidR="00CA2B2C" w:rsidRPr="008666CE" w:rsidTr="008666CE">
        <w:trPr>
          <w:trHeight w:val="300"/>
        </w:trPr>
        <w:tc>
          <w:tcPr>
            <w:tcW w:w="5103" w:type="dxa"/>
            <w:tcBorders>
              <w:top w:val="single" w:sz="4" w:space="0" w:color="auto"/>
              <w:left w:val="single" w:sz="4" w:space="0" w:color="auto"/>
              <w:bottom w:val="single" w:sz="4" w:space="0" w:color="auto"/>
              <w:right w:val="single" w:sz="4" w:space="0" w:color="auto"/>
            </w:tcBorders>
            <w:shd w:val="clear" w:color="000000" w:fill="005584"/>
            <w:vAlign w:val="center"/>
            <w:hideMark/>
          </w:tcPr>
          <w:p w:rsidR="00CA2B2C" w:rsidRPr="008666CE" w:rsidRDefault="00CA2B2C" w:rsidP="00CA2B2C">
            <w:pPr>
              <w:spacing w:line="240" w:lineRule="auto"/>
              <w:rPr>
                <w:rFonts w:eastAsia="Times New Roman" w:cs="Arial"/>
                <w:b/>
                <w:bCs/>
                <w:color w:val="FFFFFF"/>
                <w:sz w:val="18"/>
                <w:szCs w:val="18"/>
                <w:lang w:eastAsia="da-DK"/>
              </w:rPr>
            </w:pPr>
            <w:r w:rsidRPr="008666CE">
              <w:rPr>
                <w:rFonts w:eastAsia="Times New Roman" w:cs="Arial"/>
                <w:b/>
                <w:bCs/>
                <w:color w:val="FFFFFF"/>
                <w:sz w:val="18"/>
                <w:szCs w:val="18"/>
                <w:lang w:eastAsia="da-DK"/>
              </w:rPr>
              <w:t>Trivsel</w:t>
            </w:r>
          </w:p>
        </w:tc>
        <w:tc>
          <w:tcPr>
            <w:tcW w:w="1134" w:type="dxa"/>
            <w:tcBorders>
              <w:top w:val="single" w:sz="4" w:space="0" w:color="auto"/>
              <w:left w:val="nil"/>
              <w:bottom w:val="single" w:sz="4" w:space="0" w:color="auto"/>
              <w:right w:val="single" w:sz="4" w:space="0" w:color="auto"/>
            </w:tcBorders>
            <w:shd w:val="clear" w:color="000000" w:fill="005584"/>
            <w:vAlign w:val="center"/>
            <w:hideMark/>
          </w:tcPr>
          <w:p w:rsidR="00CA2B2C" w:rsidRPr="008666CE" w:rsidRDefault="00CA2B2C" w:rsidP="00CA2B2C">
            <w:pPr>
              <w:spacing w:line="240" w:lineRule="auto"/>
              <w:jc w:val="center"/>
              <w:rPr>
                <w:rFonts w:eastAsia="Times New Roman" w:cs="Arial"/>
                <w:b/>
                <w:bCs/>
                <w:color w:val="FFFFFF"/>
                <w:sz w:val="18"/>
                <w:szCs w:val="18"/>
                <w:lang w:eastAsia="da-DK"/>
              </w:rPr>
            </w:pPr>
            <w:r w:rsidRPr="008666CE">
              <w:rPr>
                <w:rFonts w:eastAsia="Times New Roman" w:cs="Arial"/>
                <w:b/>
                <w:bCs/>
                <w:color w:val="FFFFFF"/>
                <w:sz w:val="18"/>
                <w:szCs w:val="18"/>
                <w:lang w:eastAsia="da-DK"/>
              </w:rPr>
              <w:t>2016</w:t>
            </w:r>
          </w:p>
        </w:tc>
        <w:tc>
          <w:tcPr>
            <w:tcW w:w="1134" w:type="dxa"/>
            <w:tcBorders>
              <w:top w:val="single" w:sz="4" w:space="0" w:color="auto"/>
              <w:left w:val="nil"/>
              <w:bottom w:val="single" w:sz="4" w:space="0" w:color="auto"/>
              <w:right w:val="single" w:sz="4" w:space="0" w:color="auto"/>
            </w:tcBorders>
            <w:shd w:val="clear" w:color="000000" w:fill="005584"/>
            <w:vAlign w:val="center"/>
            <w:hideMark/>
          </w:tcPr>
          <w:p w:rsidR="00CA2B2C" w:rsidRPr="008666CE" w:rsidRDefault="00CA2B2C" w:rsidP="00CA2B2C">
            <w:pPr>
              <w:spacing w:line="240" w:lineRule="auto"/>
              <w:jc w:val="center"/>
              <w:rPr>
                <w:rFonts w:eastAsia="Times New Roman" w:cs="Arial"/>
                <w:b/>
                <w:bCs/>
                <w:color w:val="FFFFFF"/>
                <w:sz w:val="18"/>
                <w:szCs w:val="18"/>
                <w:lang w:eastAsia="da-DK"/>
              </w:rPr>
            </w:pPr>
            <w:r w:rsidRPr="008666CE">
              <w:rPr>
                <w:rFonts w:eastAsia="Times New Roman" w:cs="Arial"/>
                <w:b/>
                <w:bCs/>
                <w:color w:val="FFFFFF"/>
                <w:sz w:val="18"/>
                <w:szCs w:val="18"/>
                <w:lang w:eastAsia="da-DK"/>
              </w:rPr>
              <w:t>2017</w:t>
            </w:r>
          </w:p>
        </w:tc>
        <w:tc>
          <w:tcPr>
            <w:tcW w:w="1134" w:type="dxa"/>
            <w:tcBorders>
              <w:top w:val="single" w:sz="4" w:space="0" w:color="auto"/>
              <w:left w:val="nil"/>
              <w:bottom w:val="single" w:sz="4" w:space="0" w:color="auto"/>
              <w:right w:val="single" w:sz="4" w:space="0" w:color="auto"/>
            </w:tcBorders>
            <w:shd w:val="clear" w:color="000000" w:fill="005584"/>
            <w:vAlign w:val="center"/>
            <w:hideMark/>
          </w:tcPr>
          <w:p w:rsidR="00CA2B2C" w:rsidRPr="008666CE" w:rsidRDefault="00CA2B2C" w:rsidP="00CA2B2C">
            <w:pPr>
              <w:spacing w:line="240" w:lineRule="auto"/>
              <w:jc w:val="center"/>
              <w:rPr>
                <w:rFonts w:eastAsia="Times New Roman" w:cs="Arial"/>
                <w:b/>
                <w:bCs/>
                <w:color w:val="FFFFFF"/>
                <w:sz w:val="18"/>
                <w:szCs w:val="18"/>
                <w:lang w:eastAsia="da-DK"/>
              </w:rPr>
            </w:pPr>
            <w:r w:rsidRPr="008666CE">
              <w:rPr>
                <w:rFonts w:eastAsia="Times New Roman" w:cs="Arial"/>
                <w:b/>
                <w:bCs/>
                <w:color w:val="FFFFFF"/>
                <w:sz w:val="18"/>
                <w:szCs w:val="18"/>
                <w:lang w:eastAsia="da-DK"/>
              </w:rPr>
              <w:t>2018</w:t>
            </w:r>
          </w:p>
        </w:tc>
        <w:tc>
          <w:tcPr>
            <w:tcW w:w="1134" w:type="dxa"/>
            <w:tcBorders>
              <w:top w:val="single" w:sz="4" w:space="0" w:color="auto"/>
              <w:left w:val="nil"/>
              <w:bottom w:val="single" w:sz="4" w:space="0" w:color="auto"/>
              <w:right w:val="single" w:sz="4" w:space="0" w:color="auto"/>
            </w:tcBorders>
            <w:shd w:val="clear" w:color="000000" w:fill="005584"/>
            <w:vAlign w:val="center"/>
            <w:hideMark/>
          </w:tcPr>
          <w:p w:rsidR="00CA2B2C" w:rsidRPr="008666CE" w:rsidRDefault="00CA2B2C" w:rsidP="008666CE">
            <w:pPr>
              <w:spacing w:line="240" w:lineRule="auto"/>
              <w:jc w:val="center"/>
              <w:rPr>
                <w:rFonts w:eastAsia="Times New Roman" w:cs="Arial"/>
                <w:b/>
                <w:bCs/>
                <w:color w:val="FFFFFF"/>
                <w:sz w:val="18"/>
                <w:szCs w:val="18"/>
                <w:lang w:eastAsia="da-DK"/>
              </w:rPr>
            </w:pPr>
            <w:r w:rsidRPr="008666CE">
              <w:rPr>
                <w:rFonts w:eastAsia="Times New Roman" w:cs="Arial"/>
                <w:b/>
                <w:bCs/>
                <w:color w:val="FFFFFF"/>
                <w:sz w:val="18"/>
                <w:szCs w:val="18"/>
                <w:lang w:eastAsia="da-DK"/>
              </w:rPr>
              <w:t xml:space="preserve">2020-target </w:t>
            </w:r>
          </w:p>
        </w:tc>
      </w:tr>
      <w:tr w:rsidR="00CA2B2C" w:rsidRPr="008666CE" w:rsidTr="008666CE">
        <w:trPr>
          <w:trHeight w:val="300"/>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CA2B2C" w:rsidRPr="008666CE" w:rsidRDefault="00CA2B2C" w:rsidP="00CA2B2C">
            <w:pPr>
              <w:spacing w:line="240" w:lineRule="auto"/>
              <w:rPr>
                <w:rFonts w:eastAsia="Times New Roman" w:cs="Arial"/>
                <w:color w:val="000000"/>
                <w:sz w:val="18"/>
                <w:szCs w:val="18"/>
                <w:lang w:eastAsia="da-DK"/>
              </w:rPr>
            </w:pPr>
            <w:r w:rsidRPr="008666CE">
              <w:rPr>
                <w:rFonts w:eastAsia="Times New Roman" w:cs="Arial"/>
                <w:color w:val="000000"/>
                <w:sz w:val="18"/>
                <w:szCs w:val="18"/>
                <w:lang w:eastAsia="da-DK"/>
              </w:rPr>
              <w:t>Andel elever i 5. klasse, der oplever at have det rigtig godt i skolen</w:t>
            </w:r>
          </w:p>
        </w:tc>
        <w:tc>
          <w:tcPr>
            <w:tcW w:w="1134" w:type="dxa"/>
            <w:tcBorders>
              <w:top w:val="nil"/>
              <w:left w:val="nil"/>
              <w:bottom w:val="single" w:sz="4" w:space="0" w:color="auto"/>
              <w:right w:val="single" w:sz="4" w:space="0" w:color="auto"/>
            </w:tcBorders>
            <w:shd w:val="clear" w:color="auto" w:fill="auto"/>
            <w:noWrap/>
            <w:vAlign w:val="center"/>
            <w:hideMark/>
          </w:tcPr>
          <w:p w:rsidR="00CA2B2C" w:rsidRPr="008666CE" w:rsidRDefault="00CA2B2C" w:rsidP="00CA2B2C">
            <w:pPr>
              <w:spacing w:line="240" w:lineRule="auto"/>
              <w:jc w:val="center"/>
              <w:rPr>
                <w:rFonts w:eastAsia="Times New Roman" w:cs="Arial"/>
                <w:color w:val="000000"/>
                <w:sz w:val="18"/>
                <w:szCs w:val="18"/>
                <w:lang w:eastAsia="da-DK"/>
              </w:rPr>
            </w:pPr>
            <w:r w:rsidRPr="008666CE">
              <w:rPr>
                <w:rFonts w:eastAsia="Times New Roman" w:cs="Arial"/>
                <w:color w:val="000000"/>
                <w:sz w:val="18"/>
                <w:szCs w:val="18"/>
                <w:lang w:eastAsia="da-DK"/>
              </w:rPr>
              <w:t>-</w:t>
            </w:r>
          </w:p>
        </w:tc>
        <w:tc>
          <w:tcPr>
            <w:tcW w:w="1134" w:type="dxa"/>
            <w:tcBorders>
              <w:top w:val="nil"/>
              <w:left w:val="nil"/>
              <w:bottom w:val="single" w:sz="4" w:space="0" w:color="auto"/>
              <w:right w:val="single" w:sz="4" w:space="0" w:color="auto"/>
            </w:tcBorders>
            <w:shd w:val="clear" w:color="auto" w:fill="auto"/>
            <w:noWrap/>
            <w:vAlign w:val="center"/>
            <w:hideMark/>
          </w:tcPr>
          <w:p w:rsidR="00CA2B2C" w:rsidRPr="008666CE" w:rsidRDefault="00CA2B2C" w:rsidP="00CA2B2C">
            <w:pPr>
              <w:spacing w:line="240" w:lineRule="auto"/>
              <w:jc w:val="center"/>
              <w:rPr>
                <w:rFonts w:eastAsia="Times New Roman" w:cs="Arial"/>
                <w:color w:val="000000"/>
                <w:sz w:val="18"/>
                <w:szCs w:val="18"/>
                <w:lang w:eastAsia="da-DK"/>
              </w:rPr>
            </w:pPr>
            <w:r w:rsidRPr="008666CE">
              <w:rPr>
                <w:rFonts w:eastAsia="Times New Roman" w:cs="Arial"/>
                <w:color w:val="000000"/>
                <w:sz w:val="18"/>
                <w:szCs w:val="18"/>
                <w:lang w:eastAsia="da-DK"/>
              </w:rPr>
              <w:t>45%</w:t>
            </w:r>
          </w:p>
        </w:tc>
        <w:tc>
          <w:tcPr>
            <w:tcW w:w="1134" w:type="dxa"/>
            <w:tcBorders>
              <w:top w:val="nil"/>
              <w:left w:val="nil"/>
              <w:bottom w:val="single" w:sz="4" w:space="0" w:color="auto"/>
              <w:right w:val="single" w:sz="4" w:space="0" w:color="auto"/>
            </w:tcBorders>
            <w:shd w:val="clear" w:color="auto" w:fill="auto"/>
            <w:noWrap/>
            <w:vAlign w:val="center"/>
            <w:hideMark/>
          </w:tcPr>
          <w:p w:rsidR="00CA2B2C" w:rsidRPr="008666CE" w:rsidRDefault="00CA2B2C" w:rsidP="00CA2B2C">
            <w:pPr>
              <w:spacing w:line="240" w:lineRule="auto"/>
              <w:jc w:val="center"/>
              <w:rPr>
                <w:rFonts w:eastAsia="Times New Roman" w:cs="Arial"/>
                <w:color w:val="000000"/>
                <w:sz w:val="18"/>
                <w:szCs w:val="18"/>
                <w:lang w:eastAsia="da-DK"/>
              </w:rPr>
            </w:pPr>
            <w:r w:rsidRPr="008666CE">
              <w:rPr>
                <w:rFonts w:eastAsia="Times New Roman" w:cs="Arial"/>
                <w:color w:val="000000"/>
                <w:sz w:val="18"/>
                <w:szCs w:val="18"/>
                <w:lang w:eastAsia="da-DK"/>
              </w:rPr>
              <w:t>40%</w:t>
            </w:r>
          </w:p>
        </w:tc>
        <w:tc>
          <w:tcPr>
            <w:tcW w:w="1134" w:type="dxa"/>
            <w:tcBorders>
              <w:top w:val="nil"/>
              <w:left w:val="nil"/>
              <w:bottom w:val="single" w:sz="4" w:space="0" w:color="auto"/>
              <w:right w:val="single" w:sz="4" w:space="0" w:color="auto"/>
            </w:tcBorders>
            <w:shd w:val="clear" w:color="auto" w:fill="auto"/>
            <w:noWrap/>
            <w:vAlign w:val="center"/>
            <w:hideMark/>
          </w:tcPr>
          <w:p w:rsidR="00CA2B2C" w:rsidRPr="008666CE" w:rsidRDefault="00CA2B2C" w:rsidP="00CA2B2C">
            <w:pPr>
              <w:spacing w:line="240" w:lineRule="auto"/>
              <w:jc w:val="center"/>
              <w:rPr>
                <w:rFonts w:eastAsia="Times New Roman" w:cs="Arial"/>
                <w:color w:val="000000"/>
                <w:sz w:val="18"/>
                <w:szCs w:val="18"/>
                <w:lang w:eastAsia="da-DK"/>
              </w:rPr>
            </w:pPr>
            <w:r w:rsidRPr="008666CE">
              <w:rPr>
                <w:rFonts w:eastAsia="Times New Roman" w:cs="Arial"/>
                <w:color w:val="000000"/>
                <w:sz w:val="18"/>
                <w:szCs w:val="18"/>
                <w:lang w:eastAsia="da-DK"/>
              </w:rPr>
              <w:t>-</w:t>
            </w:r>
          </w:p>
        </w:tc>
      </w:tr>
      <w:tr w:rsidR="00CA2B2C" w:rsidRPr="008666CE" w:rsidTr="008666CE">
        <w:trPr>
          <w:trHeight w:val="300"/>
        </w:trPr>
        <w:tc>
          <w:tcPr>
            <w:tcW w:w="5103" w:type="dxa"/>
            <w:tcBorders>
              <w:top w:val="nil"/>
              <w:left w:val="single" w:sz="4" w:space="0" w:color="auto"/>
              <w:bottom w:val="single" w:sz="4" w:space="0" w:color="auto"/>
              <w:right w:val="single" w:sz="4" w:space="0" w:color="auto"/>
            </w:tcBorders>
            <w:shd w:val="clear" w:color="auto" w:fill="auto"/>
            <w:vAlign w:val="center"/>
            <w:hideMark/>
          </w:tcPr>
          <w:p w:rsidR="00CA2B2C" w:rsidRPr="008666CE" w:rsidRDefault="00CA2B2C" w:rsidP="00CA2B2C">
            <w:pPr>
              <w:spacing w:line="240" w:lineRule="auto"/>
              <w:rPr>
                <w:rFonts w:eastAsia="Times New Roman" w:cs="Arial"/>
                <w:color w:val="000000"/>
                <w:sz w:val="18"/>
                <w:szCs w:val="18"/>
                <w:lang w:eastAsia="da-DK"/>
              </w:rPr>
            </w:pPr>
            <w:r w:rsidRPr="008666CE">
              <w:rPr>
                <w:rFonts w:eastAsia="Times New Roman" w:cs="Arial"/>
                <w:color w:val="000000"/>
                <w:sz w:val="18"/>
                <w:szCs w:val="18"/>
                <w:lang w:eastAsia="da-DK"/>
              </w:rPr>
              <w:t>Andel elever i 5. klasse, der har flere end en ven at tale med</w:t>
            </w:r>
          </w:p>
        </w:tc>
        <w:tc>
          <w:tcPr>
            <w:tcW w:w="1134" w:type="dxa"/>
            <w:tcBorders>
              <w:top w:val="nil"/>
              <w:left w:val="nil"/>
              <w:bottom w:val="single" w:sz="4" w:space="0" w:color="auto"/>
              <w:right w:val="single" w:sz="4" w:space="0" w:color="auto"/>
            </w:tcBorders>
            <w:shd w:val="clear" w:color="auto" w:fill="auto"/>
            <w:noWrap/>
            <w:vAlign w:val="center"/>
            <w:hideMark/>
          </w:tcPr>
          <w:p w:rsidR="00CA2B2C" w:rsidRPr="008666CE" w:rsidRDefault="00CA2B2C" w:rsidP="00CA2B2C">
            <w:pPr>
              <w:spacing w:line="240" w:lineRule="auto"/>
              <w:jc w:val="center"/>
              <w:rPr>
                <w:rFonts w:eastAsia="Times New Roman" w:cs="Arial"/>
                <w:color w:val="000000"/>
                <w:sz w:val="18"/>
                <w:szCs w:val="18"/>
                <w:lang w:eastAsia="da-DK"/>
              </w:rPr>
            </w:pPr>
            <w:r w:rsidRPr="008666CE">
              <w:rPr>
                <w:rFonts w:eastAsia="Times New Roman" w:cs="Arial"/>
                <w:color w:val="000000"/>
                <w:sz w:val="18"/>
                <w:szCs w:val="18"/>
                <w:lang w:eastAsia="da-DK"/>
              </w:rPr>
              <w:t>75%</w:t>
            </w:r>
          </w:p>
        </w:tc>
        <w:tc>
          <w:tcPr>
            <w:tcW w:w="1134" w:type="dxa"/>
            <w:tcBorders>
              <w:top w:val="nil"/>
              <w:left w:val="nil"/>
              <w:bottom w:val="single" w:sz="4" w:space="0" w:color="auto"/>
              <w:right w:val="single" w:sz="4" w:space="0" w:color="auto"/>
            </w:tcBorders>
            <w:shd w:val="clear" w:color="auto" w:fill="auto"/>
            <w:noWrap/>
            <w:vAlign w:val="center"/>
            <w:hideMark/>
          </w:tcPr>
          <w:p w:rsidR="00CA2B2C" w:rsidRPr="008666CE" w:rsidRDefault="00CA2B2C" w:rsidP="00CA2B2C">
            <w:pPr>
              <w:spacing w:line="240" w:lineRule="auto"/>
              <w:jc w:val="center"/>
              <w:rPr>
                <w:rFonts w:eastAsia="Times New Roman" w:cs="Arial"/>
                <w:color w:val="000000"/>
                <w:sz w:val="18"/>
                <w:szCs w:val="18"/>
                <w:lang w:eastAsia="da-DK"/>
              </w:rPr>
            </w:pPr>
            <w:r w:rsidRPr="008666CE">
              <w:rPr>
                <w:rFonts w:eastAsia="Times New Roman" w:cs="Arial"/>
                <w:color w:val="000000"/>
                <w:sz w:val="18"/>
                <w:szCs w:val="18"/>
                <w:lang w:eastAsia="da-DK"/>
              </w:rPr>
              <w:t>76%</w:t>
            </w:r>
          </w:p>
        </w:tc>
        <w:tc>
          <w:tcPr>
            <w:tcW w:w="1134" w:type="dxa"/>
            <w:tcBorders>
              <w:top w:val="nil"/>
              <w:left w:val="nil"/>
              <w:bottom w:val="single" w:sz="4" w:space="0" w:color="auto"/>
              <w:right w:val="single" w:sz="4" w:space="0" w:color="auto"/>
            </w:tcBorders>
            <w:shd w:val="clear" w:color="auto" w:fill="auto"/>
            <w:noWrap/>
            <w:vAlign w:val="center"/>
            <w:hideMark/>
          </w:tcPr>
          <w:p w:rsidR="00CA2B2C" w:rsidRPr="008666CE" w:rsidRDefault="00CA2B2C" w:rsidP="00CA2B2C">
            <w:pPr>
              <w:spacing w:line="240" w:lineRule="auto"/>
              <w:jc w:val="center"/>
              <w:rPr>
                <w:rFonts w:eastAsia="Times New Roman" w:cs="Arial"/>
                <w:color w:val="000000"/>
                <w:sz w:val="18"/>
                <w:szCs w:val="18"/>
                <w:lang w:eastAsia="da-DK"/>
              </w:rPr>
            </w:pPr>
            <w:r w:rsidRPr="008666CE">
              <w:rPr>
                <w:rFonts w:eastAsia="Times New Roman" w:cs="Arial"/>
                <w:color w:val="000000"/>
                <w:sz w:val="18"/>
                <w:szCs w:val="18"/>
                <w:lang w:eastAsia="da-DK"/>
              </w:rPr>
              <w:t>71%</w:t>
            </w:r>
          </w:p>
        </w:tc>
        <w:tc>
          <w:tcPr>
            <w:tcW w:w="1134" w:type="dxa"/>
            <w:tcBorders>
              <w:top w:val="nil"/>
              <w:left w:val="nil"/>
              <w:bottom w:val="single" w:sz="4" w:space="0" w:color="auto"/>
              <w:right w:val="single" w:sz="4" w:space="0" w:color="auto"/>
            </w:tcBorders>
            <w:shd w:val="clear" w:color="000000" w:fill="FFFFFF"/>
            <w:vAlign w:val="center"/>
            <w:hideMark/>
          </w:tcPr>
          <w:p w:rsidR="00CA2B2C" w:rsidRPr="008666CE" w:rsidRDefault="00CA2B2C" w:rsidP="00CA2B2C">
            <w:pPr>
              <w:spacing w:line="240" w:lineRule="auto"/>
              <w:jc w:val="center"/>
              <w:rPr>
                <w:rFonts w:eastAsia="Times New Roman" w:cs="Arial"/>
                <w:sz w:val="18"/>
                <w:szCs w:val="18"/>
                <w:lang w:eastAsia="da-DK"/>
              </w:rPr>
            </w:pPr>
            <w:r w:rsidRPr="008666CE">
              <w:rPr>
                <w:rFonts w:eastAsia="Times New Roman" w:cs="Arial"/>
                <w:sz w:val="18"/>
                <w:szCs w:val="18"/>
                <w:lang w:eastAsia="da-DK"/>
              </w:rPr>
              <w:t>90%</w:t>
            </w:r>
          </w:p>
        </w:tc>
      </w:tr>
      <w:tr w:rsidR="00CA2B2C" w:rsidRPr="008666CE" w:rsidTr="008666CE">
        <w:trPr>
          <w:trHeight w:val="300"/>
        </w:trPr>
        <w:tc>
          <w:tcPr>
            <w:tcW w:w="5103" w:type="dxa"/>
            <w:tcBorders>
              <w:top w:val="nil"/>
              <w:left w:val="single" w:sz="4" w:space="0" w:color="auto"/>
              <w:bottom w:val="single" w:sz="4" w:space="0" w:color="auto"/>
              <w:right w:val="single" w:sz="4" w:space="0" w:color="auto"/>
            </w:tcBorders>
            <w:shd w:val="clear" w:color="auto" w:fill="auto"/>
            <w:vAlign w:val="center"/>
            <w:hideMark/>
          </w:tcPr>
          <w:p w:rsidR="00CA2B2C" w:rsidRPr="008666CE" w:rsidRDefault="00CA2B2C" w:rsidP="00CA2B2C">
            <w:pPr>
              <w:spacing w:line="240" w:lineRule="auto"/>
              <w:rPr>
                <w:rFonts w:eastAsia="Times New Roman" w:cs="Arial"/>
                <w:color w:val="000000"/>
                <w:sz w:val="18"/>
                <w:szCs w:val="18"/>
                <w:lang w:eastAsia="da-DK"/>
              </w:rPr>
            </w:pPr>
            <w:r w:rsidRPr="008666CE">
              <w:rPr>
                <w:rFonts w:eastAsia="Times New Roman" w:cs="Arial"/>
                <w:color w:val="000000"/>
                <w:sz w:val="18"/>
                <w:szCs w:val="18"/>
                <w:lang w:eastAsia="da-DK"/>
              </w:rPr>
              <w:t>Andel elever i 5. klasse, der har flere end en voksen at tale med</w:t>
            </w:r>
          </w:p>
        </w:tc>
        <w:tc>
          <w:tcPr>
            <w:tcW w:w="1134" w:type="dxa"/>
            <w:tcBorders>
              <w:top w:val="nil"/>
              <w:left w:val="nil"/>
              <w:bottom w:val="single" w:sz="4" w:space="0" w:color="auto"/>
              <w:right w:val="single" w:sz="4" w:space="0" w:color="auto"/>
            </w:tcBorders>
            <w:shd w:val="clear" w:color="auto" w:fill="auto"/>
            <w:noWrap/>
            <w:vAlign w:val="center"/>
            <w:hideMark/>
          </w:tcPr>
          <w:p w:rsidR="00CA2B2C" w:rsidRPr="008666CE" w:rsidRDefault="00CA2B2C" w:rsidP="00CA2B2C">
            <w:pPr>
              <w:spacing w:line="240" w:lineRule="auto"/>
              <w:jc w:val="center"/>
              <w:rPr>
                <w:rFonts w:eastAsia="Times New Roman" w:cs="Arial"/>
                <w:color w:val="000000"/>
                <w:sz w:val="18"/>
                <w:szCs w:val="18"/>
                <w:lang w:eastAsia="da-DK"/>
              </w:rPr>
            </w:pPr>
            <w:r w:rsidRPr="008666CE">
              <w:rPr>
                <w:rFonts w:eastAsia="Times New Roman" w:cs="Arial"/>
                <w:color w:val="000000"/>
                <w:sz w:val="18"/>
                <w:szCs w:val="18"/>
                <w:lang w:eastAsia="da-DK"/>
              </w:rPr>
              <w:t>76%</w:t>
            </w:r>
          </w:p>
        </w:tc>
        <w:tc>
          <w:tcPr>
            <w:tcW w:w="1134" w:type="dxa"/>
            <w:tcBorders>
              <w:top w:val="nil"/>
              <w:left w:val="nil"/>
              <w:bottom w:val="single" w:sz="4" w:space="0" w:color="auto"/>
              <w:right w:val="single" w:sz="4" w:space="0" w:color="auto"/>
            </w:tcBorders>
            <w:shd w:val="clear" w:color="auto" w:fill="auto"/>
            <w:noWrap/>
            <w:vAlign w:val="center"/>
            <w:hideMark/>
          </w:tcPr>
          <w:p w:rsidR="00CA2B2C" w:rsidRPr="008666CE" w:rsidRDefault="00CA2B2C" w:rsidP="00CA2B2C">
            <w:pPr>
              <w:spacing w:line="240" w:lineRule="auto"/>
              <w:jc w:val="center"/>
              <w:rPr>
                <w:rFonts w:eastAsia="Times New Roman" w:cs="Arial"/>
                <w:color w:val="000000"/>
                <w:sz w:val="18"/>
                <w:szCs w:val="18"/>
                <w:lang w:eastAsia="da-DK"/>
              </w:rPr>
            </w:pPr>
            <w:r w:rsidRPr="008666CE">
              <w:rPr>
                <w:rFonts w:eastAsia="Times New Roman" w:cs="Arial"/>
                <w:color w:val="000000"/>
                <w:sz w:val="18"/>
                <w:szCs w:val="18"/>
                <w:lang w:eastAsia="da-DK"/>
              </w:rPr>
              <w:t>77%</w:t>
            </w:r>
          </w:p>
        </w:tc>
        <w:tc>
          <w:tcPr>
            <w:tcW w:w="1134" w:type="dxa"/>
            <w:tcBorders>
              <w:top w:val="nil"/>
              <w:left w:val="nil"/>
              <w:bottom w:val="single" w:sz="4" w:space="0" w:color="auto"/>
              <w:right w:val="single" w:sz="4" w:space="0" w:color="auto"/>
            </w:tcBorders>
            <w:shd w:val="clear" w:color="auto" w:fill="auto"/>
            <w:noWrap/>
            <w:vAlign w:val="center"/>
            <w:hideMark/>
          </w:tcPr>
          <w:p w:rsidR="00CA2B2C" w:rsidRPr="008666CE" w:rsidRDefault="00CA2B2C" w:rsidP="00CA2B2C">
            <w:pPr>
              <w:spacing w:line="240" w:lineRule="auto"/>
              <w:jc w:val="center"/>
              <w:rPr>
                <w:rFonts w:eastAsia="Times New Roman" w:cs="Arial"/>
                <w:color w:val="000000"/>
                <w:sz w:val="18"/>
                <w:szCs w:val="18"/>
                <w:lang w:eastAsia="da-DK"/>
              </w:rPr>
            </w:pPr>
            <w:r w:rsidRPr="008666CE">
              <w:rPr>
                <w:rFonts w:eastAsia="Times New Roman" w:cs="Arial"/>
                <w:color w:val="000000"/>
                <w:sz w:val="18"/>
                <w:szCs w:val="18"/>
                <w:lang w:eastAsia="da-DK"/>
              </w:rPr>
              <w:t>80%</w:t>
            </w:r>
          </w:p>
        </w:tc>
        <w:tc>
          <w:tcPr>
            <w:tcW w:w="1134" w:type="dxa"/>
            <w:tcBorders>
              <w:top w:val="nil"/>
              <w:left w:val="nil"/>
              <w:bottom w:val="single" w:sz="4" w:space="0" w:color="auto"/>
              <w:right w:val="single" w:sz="4" w:space="0" w:color="auto"/>
            </w:tcBorders>
            <w:shd w:val="clear" w:color="000000" w:fill="FFFFFF"/>
            <w:vAlign w:val="center"/>
            <w:hideMark/>
          </w:tcPr>
          <w:p w:rsidR="00CA2B2C" w:rsidRPr="008666CE" w:rsidRDefault="00CA2B2C" w:rsidP="00CA2B2C">
            <w:pPr>
              <w:spacing w:line="240" w:lineRule="auto"/>
              <w:jc w:val="center"/>
              <w:rPr>
                <w:rFonts w:eastAsia="Times New Roman" w:cs="Arial"/>
                <w:sz w:val="18"/>
                <w:szCs w:val="18"/>
                <w:lang w:eastAsia="da-DK"/>
              </w:rPr>
            </w:pPr>
            <w:r w:rsidRPr="008666CE">
              <w:rPr>
                <w:rFonts w:eastAsia="Times New Roman" w:cs="Arial"/>
                <w:sz w:val="18"/>
                <w:szCs w:val="18"/>
                <w:lang w:eastAsia="da-DK"/>
              </w:rPr>
              <w:t>90%</w:t>
            </w:r>
          </w:p>
        </w:tc>
      </w:tr>
    </w:tbl>
    <w:p w:rsidR="00CA2B2C" w:rsidRPr="00CA2B2C" w:rsidRDefault="00CA2B2C" w:rsidP="00CA2B2C">
      <w:pPr>
        <w:rPr>
          <w:highlight w:val="yellow"/>
        </w:rPr>
      </w:pPr>
    </w:p>
    <w:p w:rsidR="008666CE" w:rsidRDefault="008666CE">
      <w:pPr>
        <w:spacing w:after="200"/>
        <w:jc w:val="left"/>
      </w:pPr>
      <w:r>
        <w:br w:type="page"/>
      </w:r>
    </w:p>
    <w:p w:rsidR="00CA2B2C" w:rsidRPr="00CA2B2C" w:rsidRDefault="00CA2B2C" w:rsidP="008666CE">
      <w:pPr>
        <w:spacing w:before="120"/>
      </w:pPr>
      <w:r w:rsidRPr="00CA2B2C">
        <w:lastRenderedPageBreak/>
        <w:t>Der er sket et fald på 5 procentpoint i andelen af elever, der oplever at have det rigtig godt i skolen fra 2017 til 2018. Kategorien ”…at have det rimelig godt” er steget med 4 procentpoint i samme periode. Dette betyder at kategorierne ”…ikke så godt” og ”…slet ikke godt” er steget med 1 procentpoint under ét.</w:t>
      </w:r>
    </w:p>
    <w:p w:rsidR="00CA2B2C" w:rsidRPr="00CA2B2C" w:rsidRDefault="00CA2B2C" w:rsidP="008666CE">
      <w:pPr>
        <w:spacing w:before="120"/>
      </w:pPr>
      <w:r w:rsidRPr="00CA2B2C">
        <w:t>Andelen af elever i 5. klasse, der har flere end en ven at tale med, hvis noget går barnet på eller gør barnet ked af det er faldet med 5 procentpoint fra 2017 til 2018. Samtidig er andelen af elever, der ingen venner har at snakke med ligeledes faldet med 0,6 procentpoint, hvilket betyder, at der er en større andel, der har en enkelt ven at snakke med.</w:t>
      </w:r>
    </w:p>
    <w:p w:rsidR="00CA2B2C" w:rsidRPr="00CA2B2C" w:rsidRDefault="00CA2B2C" w:rsidP="008666CE">
      <w:pPr>
        <w:spacing w:before="120"/>
      </w:pPr>
      <w:r w:rsidRPr="00CA2B2C">
        <w:t>Andelen af elever i 5. klasse, som har mere end en voksen at tale med, er steget 4 procentpoint fra 2016 til 2018 hvoraf de 3 procentpoint er sket fra 2017 til 2018. Samtidig er andelen, der ikke har en voksen at tale med ligeledes faldet med 2,4 procentpoint.</w:t>
      </w:r>
    </w:p>
    <w:p w:rsidR="00CA2B2C" w:rsidRPr="00CA2B2C" w:rsidRDefault="00CA2B2C" w:rsidP="008666CE">
      <w:pPr>
        <w:spacing w:before="120"/>
      </w:pPr>
      <w:r w:rsidRPr="00CA2B2C">
        <w:t>Afdeling for Dagtilbud og Skoler vurderer, at det er hensigtsmæssigt at sætte yderligere fokus på de udfordringer, vi ved vi har og hvor vi kan gøre noget, f.eks.</w:t>
      </w:r>
      <w:r w:rsidR="008666CE">
        <w:t xml:space="preserve"> overvægt.</w:t>
      </w:r>
    </w:p>
    <w:p w:rsidR="00CA2B2C" w:rsidRPr="00CA2B2C" w:rsidRDefault="00CA2B2C" w:rsidP="00CA2B2C"/>
    <w:tbl>
      <w:tblPr>
        <w:tblW w:w="9639" w:type="dxa"/>
        <w:tblCellMar>
          <w:left w:w="70" w:type="dxa"/>
          <w:right w:w="70" w:type="dxa"/>
        </w:tblCellMar>
        <w:tblLook w:val="04A0" w:firstRow="1" w:lastRow="0" w:firstColumn="1" w:lastColumn="0" w:noHBand="0" w:noVBand="1"/>
      </w:tblPr>
      <w:tblGrid>
        <w:gridCol w:w="5387"/>
        <w:gridCol w:w="1418"/>
        <w:gridCol w:w="1418"/>
        <w:gridCol w:w="1418"/>
      </w:tblGrid>
      <w:tr w:rsidR="00CA2B2C" w:rsidRPr="008666CE" w:rsidTr="008666CE">
        <w:trPr>
          <w:trHeight w:val="300"/>
        </w:trPr>
        <w:tc>
          <w:tcPr>
            <w:tcW w:w="5387" w:type="dxa"/>
            <w:tcBorders>
              <w:top w:val="single" w:sz="4" w:space="0" w:color="auto"/>
              <w:left w:val="single" w:sz="4" w:space="0" w:color="auto"/>
              <w:bottom w:val="single" w:sz="4" w:space="0" w:color="auto"/>
              <w:right w:val="single" w:sz="4" w:space="0" w:color="auto"/>
            </w:tcBorders>
            <w:shd w:val="clear" w:color="000000" w:fill="005584"/>
            <w:vAlign w:val="center"/>
            <w:hideMark/>
          </w:tcPr>
          <w:p w:rsidR="00CA2B2C" w:rsidRPr="008666CE" w:rsidRDefault="00CA2B2C" w:rsidP="00CA2B2C">
            <w:pPr>
              <w:spacing w:line="240" w:lineRule="auto"/>
              <w:rPr>
                <w:rFonts w:eastAsia="Times New Roman" w:cs="Arial"/>
                <w:b/>
                <w:bCs/>
                <w:color w:val="FFFFFF"/>
                <w:sz w:val="18"/>
                <w:szCs w:val="18"/>
                <w:lang w:eastAsia="da-DK"/>
              </w:rPr>
            </w:pPr>
            <w:r w:rsidRPr="008666CE">
              <w:rPr>
                <w:rFonts w:eastAsia="Times New Roman" w:cs="Arial"/>
                <w:b/>
                <w:bCs/>
                <w:color w:val="FFFFFF"/>
                <w:sz w:val="18"/>
                <w:szCs w:val="18"/>
                <w:lang w:eastAsia="da-DK"/>
              </w:rPr>
              <w:t>Aktivitet og overvægtigt hos børn og unge i 5. klasse</w:t>
            </w:r>
          </w:p>
        </w:tc>
        <w:tc>
          <w:tcPr>
            <w:tcW w:w="1418" w:type="dxa"/>
            <w:tcBorders>
              <w:top w:val="single" w:sz="4" w:space="0" w:color="auto"/>
              <w:left w:val="nil"/>
              <w:bottom w:val="single" w:sz="4" w:space="0" w:color="auto"/>
              <w:right w:val="single" w:sz="4" w:space="0" w:color="auto"/>
            </w:tcBorders>
            <w:shd w:val="clear" w:color="000000" w:fill="005584"/>
            <w:vAlign w:val="center"/>
            <w:hideMark/>
          </w:tcPr>
          <w:p w:rsidR="00CA2B2C" w:rsidRPr="008666CE" w:rsidRDefault="00CA2B2C" w:rsidP="00CA2B2C">
            <w:pPr>
              <w:spacing w:line="240" w:lineRule="auto"/>
              <w:jc w:val="center"/>
              <w:rPr>
                <w:rFonts w:eastAsia="Times New Roman" w:cs="Arial"/>
                <w:b/>
                <w:bCs/>
                <w:color w:val="FFFFFF"/>
                <w:sz w:val="18"/>
                <w:szCs w:val="18"/>
                <w:lang w:eastAsia="da-DK"/>
              </w:rPr>
            </w:pPr>
            <w:r w:rsidRPr="008666CE">
              <w:rPr>
                <w:rFonts w:eastAsia="Times New Roman" w:cs="Arial"/>
                <w:b/>
                <w:bCs/>
                <w:color w:val="FFFFFF"/>
                <w:sz w:val="18"/>
                <w:szCs w:val="18"/>
                <w:lang w:eastAsia="da-DK"/>
              </w:rPr>
              <w:t>2016</w:t>
            </w:r>
          </w:p>
        </w:tc>
        <w:tc>
          <w:tcPr>
            <w:tcW w:w="1418" w:type="dxa"/>
            <w:tcBorders>
              <w:top w:val="single" w:sz="4" w:space="0" w:color="auto"/>
              <w:left w:val="nil"/>
              <w:bottom w:val="single" w:sz="4" w:space="0" w:color="auto"/>
              <w:right w:val="single" w:sz="4" w:space="0" w:color="auto"/>
            </w:tcBorders>
            <w:shd w:val="clear" w:color="000000" w:fill="005584"/>
            <w:vAlign w:val="center"/>
            <w:hideMark/>
          </w:tcPr>
          <w:p w:rsidR="00CA2B2C" w:rsidRPr="008666CE" w:rsidRDefault="00CA2B2C" w:rsidP="00CA2B2C">
            <w:pPr>
              <w:spacing w:line="240" w:lineRule="auto"/>
              <w:jc w:val="center"/>
              <w:rPr>
                <w:rFonts w:eastAsia="Times New Roman" w:cs="Arial"/>
                <w:b/>
                <w:bCs/>
                <w:color w:val="FFFFFF"/>
                <w:sz w:val="18"/>
                <w:szCs w:val="18"/>
                <w:lang w:eastAsia="da-DK"/>
              </w:rPr>
            </w:pPr>
            <w:r w:rsidRPr="008666CE">
              <w:rPr>
                <w:rFonts w:eastAsia="Times New Roman" w:cs="Arial"/>
                <w:b/>
                <w:bCs/>
                <w:color w:val="FFFFFF"/>
                <w:sz w:val="18"/>
                <w:szCs w:val="18"/>
                <w:lang w:eastAsia="da-DK"/>
              </w:rPr>
              <w:t>2017</w:t>
            </w:r>
          </w:p>
        </w:tc>
        <w:tc>
          <w:tcPr>
            <w:tcW w:w="1418" w:type="dxa"/>
            <w:tcBorders>
              <w:top w:val="single" w:sz="4" w:space="0" w:color="auto"/>
              <w:left w:val="nil"/>
              <w:bottom w:val="single" w:sz="4" w:space="0" w:color="auto"/>
              <w:right w:val="single" w:sz="4" w:space="0" w:color="auto"/>
            </w:tcBorders>
            <w:shd w:val="clear" w:color="000000" w:fill="005584"/>
            <w:vAlign w:val="center"/>
            <w:hideMark/>
          </w:tcPr>
          <w:p w:rsidR="00CA2B2C" w:rsidRPr="008666CE" w:rsidRDefault="00CA2B2C" w:rsidP="00CA2B2C">
            <w:pPr>
              <w:spacing w:line="240" w:lineRule="auto"/>
              <w:jc w:val="center"/>
              <w:rPr>
                <w:rFonts w:eastAsia="Times New Roman" w:cs="Arial"/>
                <w:b/>
                <w:bCs/>
                <w:color w:val="FFFFFF"/>
                <w:sz w:val="18"/>
                <w:szCs w:val="18"/>
                <w:lang w:eastAsia="da-DK"/>
              </w:rPr>
            </w:pPr>
            <w:r w:rsidRPr="008666CE">
              <w:rPr>
                <w:rFonts w:eastAsia="Times New Roman" w:cs="Arial"/>
                <w:b/>
                <w:bCs/>
                <w:color w:val="FFFFFF"/>
                <w:sz w:val="18"/>
                <w:szCs w:val="18"/>
                <w:lang w:eastAsia="da-DK"/>
              </w:rPr>
              <w:t>2018</w:t>
            </w:r>
          </w:p>
        </w:tc>
      </w:tr>
      <w:tr w:rsidR="00CA2B2C" w:rsidRPr="008666CE" w:rsidTr="008666CE">
        <w:trPr>
          <w:trHeight w:val="300"/>
        </w:trPr>
        <w:tc>
          <w:tcPr>
            <w:tcW w:w="5387" w:type="dxa"/>
            <w:tcBorders>
              <w:top w:val="nil"/>
              <w:left w:val="single" w:sz="4" w:space="0" w:color="auto"/>
              <w:bottom w:val="single" w:sz="4" w:space="0" w:color="auto"/>
              <w:right w:val="single" w:sz="4" w:space="0" w:color="auto"/>
            </w:tcBorders>
            <w:shd w:val="clear" w:color="auto" w:fill="auto"/>
            <w:noWrap/>
            <w:vAlign w:val="center"/>
            <w:hideMark/>
          </w:tcPr>
          <w:p w:rsidR="00CA2B2C" w:rsidRPr="008666CE" w:rsidRDefault="00CA2B2C" w:rsidP="00CA2B2C">
            <w:pPr>
              <w:spacing w:line="240" w:lineRule="auto"/>
              <w:rPr>
                <w:rFonts w:eastAsia="Times New Roman" w:cs="Arial"/>
                <w:color w:val="000000"/>
                <w:sz w:val="18"/>
                <w:szCs w:val="18"/>
                <w:lang w:eastAsia="da-DK"/>
              </w:rPr>
            </w:pPr>
            <w:r w:rsidRPr="008666CE">
              <w:rPr>
                <w:rFonts w:eastAsia="Times New Roman" w:cs="Arial"/>
                <w:color w:val="000000"/>
                <w:sz w:val="18"/>
                <w:szCs w:val="18"/>
                <w:lang w:eastAsia="da-DK"/>
              </w:rPr>
              <w:t>Vordingborg Kommune</w:t>
            </w:r>
          </w:p>
        </w:tc>
        <w:tc>
          <w:tcPr>
            <w:tcW w:w="1418" w:type="dxa"/>
            <w:tcBorders>
              <w:top w:val="nil"/>
              <w:left w:val="nil"/>
              <w:bottom w:val="single" w:sz="4" w:space="0" w:color="auto"/>
              <w:right w:val="single" w:sz="4" w:space="0" w:color="auto"/>
            </w:tcBorders>
            <w:shd w:val="clear" w:color="auto" w:fill="auto"/>
            <w:noWrap/>
            <w:vAlign w:val="center"/>
            <w:hideMark/>
          </w:tcPr>
          <w:p w:rsidR="00CA2B2C" w:rsidRPr="008666CE" w:rsidRDefault="00CA2B2C" w:rsidP="00CA2B2C">
            <w:pPr>
              <w:spacing w:line="240" w:lineRule="auto"/>
              <w:jc w:val="center"/>
              <w:rPr>
                <w:rFonts w:eastAsia="Times New Roman" w:cs="Arial"/>
                <w:color w:val="000000"/>
                <w:sz w:val="18"/>
                <w:szCs w:val="18"/>
                <w:lang w:eastAsia="da-DK"/>
              </w:rPr>
            </w:pPr>
            <w:r w:rsidRPr="008666CE">
              <w:rPr>
                <w:rFonts w:eastAsia="Times New Roman" w:cs="Arial"/>
                <w:color w:val="000000"/>
                <w:sz w:val="18"/>
                <w:szCs w:val="18"/>
                <w:lang w:eastAsia="da-DK"/>
              </w:rPr>
              <w:t>20,2%</w:t>
            </w:r>
          </w:p>
        </w:tc>
        <w:tc>
          <w:tcPr>
            <w:tcW w:w="1418" w:type="dxa"/>
            <w:tcBorders>
              <w:top w:val="nil"/>
              <w:left w:val="nil"/>
              <w:bottom w:val="single" w:sz="4" w:space="0" w:color="auto"/>
              <w:right w:val="single" w:sz="4" w:space="0" w:color="auto"/>
            </w:tcBorders>
            <w:shd w:val="clear" w:color="auto" w:fill="auto"/>
            <w:noWrap/>
            <w:vAlign w:val="center"/>
            <w:hideMark/>
          </w:tcPr>
          <w:p w:rsidR="00CA2B2C" w:rsidRPr="008666CE" w:rsidRDefault="00CA2B2C" w:rsidP="00CA2B2C">
            <w:pPr>
              <w:spacing w:line="240" w:lineRule="auto"/>
              <w:jc w:val="center"/>
              <w:rPr>
                <w:rFonts w:eastAsia="Times New Roman" w:cs="Arial"/>
                <w:color w:val="000000"/>
                <w:sz w:val="18"/>
                <w:szCs w:val="18"/>
                <w:lang w:eastAsia="da-DK"/>
              </w:rPr>
            </w:pPr>
            <w:r w:rsidRPr="008666CE">
              <w:rPr>
                <w:rFonts w:eastAsia="Times New Roman" w:cs="Arial"/>
                <w:color w:val="000000"/>
                <w:sz w:val="18"/>
                <w:szCs w:val="18"/>
                <w:lang w:eastAsia="da-DK"/>
              </w:rPr>
              <w:t>23,4%</w:t>
            </w:r>
          </w:p>
        </w:tc>
        <w:tc>
          <w:tcPr>
            <w:tcW w:w="1418" w:type="dxa"/>
            <w:tcBorders>
              <w:top w:val="nil"/>
              <w:left w:val="nil"/>
              <w:bottom w:val="single" w:sz="4" w:space="0" w:color="auto"/>
              <w:right w:val="single" w:sz="4" w:space="0" w:color="auto"/>
            </w:tcBorders>
            <w:shd w:val="clear" w:color="auto" w:fill="auto"/>
            <w:noWrap/>
            <w:vAlign w:val="center"/>
            <w:hideMark/>
          </w:tcPr>
          <w:p w:rsidR="00CA2B2C" w:rsidRPr="008666CE" w:rsidRDefault="00CA2B2C" w:rsidP="00CA2B2C">
            <w:pPr>
              <w:spacing w:line="240" w:lineRule="auto"/>
              <w:jc w:val="center"/>
              <w:rPr>
                <w:rFonts w:eastAsia="Times New Roman" w:cs="Arial"/>
                <w:color w:val="000000"/>
                <w:sz w:val="18"/>
                <w:szCs w:val="18"/>
                <w:lang w:eastAsia="da-DK"/>
              </w:rPr>
            </w:pPr>
            <w:r w:rsidRPr="008666CE">
              <w:rPr>
                <w:rFonts w:eastAsia="Times New Roman" w:cs="Arial"/>
                <w:color w:val="000000"/>
                <w:sz w:val="18"/>
                <w:szCs w:val="18"/>
                <w:lang w:eastAsia="da-DK"/>
              </w:rPr>
              <w:t>25,3%</w:t>
            </w:r>
          </w:p>
        </w:tc>
      </w:tr>
      <w:tr w:rsidR="00CA2B2C" w:rsidRPr="008666CE" w:rsidTr="008666CE">
        <w:trPr>
          <w:trHeight w:val="300"/>
        </w:trPr>
        <w:tc>
          <w:tcPr>
            <w:tcW w:w="5387" w:type="dxa"/>
            <w:tcBorders>
              <w:top w:val="nil"/>
              <w:left w:val="single" w:sz="4" w:space="0" w:color="auto"/>
              <w:bottom w:val="single" w:sz="4" w:space="0" w:color="auto"/>
              <w:right w:val="single" w:sz="4" w:space="0" w:color="auto"/>
            </w:tcBorders>
            <w:shd w:val="clear" w:color="auto" w:fill="auto"/>
            <w:vAlign w:val="center"/>
            <w:hideMark/>
          </w:tcPr>
          <w:p w:rsidR="00CA2B2C" w:rsidRPr="008666CE" w:rsidRDefault="00CA2B2C" w:rsidP="00CA2B2C">
            <w:pPr>
              <w:spacing w:line="240" w:lineRule="auto"/>
              <w:rPr>
                <w:rFonts w:eastAsia="Times New Roman" w:cs="Arial"/>
                <w:color w:val="000000"/>
                <w:sz w:val="18"/>
                <w:szCs w:val="18"/>
                <w:lang w:eastAsia="da-DK"/>
              </w:rPr>
            </w:pPr>
            <w:r w:rsidRPr="008666CE">
              <w:rPr>
                <w:rFonts w:eastAsia="Times New Roman" w:cs="Arial"/>
                <w:color w:val="000000"/>
                <w:sz w:val="18"/>
                <w:szCs w:val="18"/>
                <w:lang w:eastAsia="da-DK"/>
              </w:rPr>
              <w:t>Landsplan*</w:t>
            </w:r>
          </w:p>
        </w:tc>
        <w:tc>
          <w:tcPr>
            <w:tcW w:w="1418" w:type="dxa"/>
            <w:tcBorders>
              <w:top w:val="nil"/>
              <w:left w:val="nil"/>
              <w:bottom w:val="single" w:sz="4" w:space="0" w:color="auto"/>
              <w:right w:val="single" w:sz="4" w:space="0" w:color="auto"/>
            </w:tcBorders>
            <w:shd w:val="clear" w:color="auto" w:fill="auto"/>
            <w:noWrap/>
            <w:vAlign w:val="center"/>
            <w:hideMark/>
          </w:tcPr>
          <w:p w:rsidR="00CA2B2C" w:rsidRPr="008666CE" w:rsidRDefault="00CA2B2C" w:rsidP="00CA2B2C">
            <w:pPr>
              <w:spacing w:line="240" w:lineRule="auto"/>
              <w:jc w:val="center"/>
              <w:rPr>
                <w:rFonts w:eastAsia="Times New Roman" w:cs="Arial"/>
                <w:color w:val="000000"/>
                <w:sz w:val="18"/>
                <w:szCs w:val="18"/>
                <w:lang w:eastAsia="da-DK"/>
              </w:rPr>
            </w:pPr>
            <w:r w:rsidRPr="008666CE">
              <w:rPr>
                <w:rFonts w:eastAsia="Times New Roman" w:cs="Arial"/>
                <w:color w:val="000000"/>
                <w:sz w:val="18"/>
                <w:szCs w:val="18"/>
                <w:lang w:eastAsia="da-DK"/>
              </w:rPr>
              <w:t>18,6%</w:t>
            </w:r>
          </w:p>
        </w:tc>
        <w:tc>
          <w:tcPr>
            <w:tcW w:w="1418" w:type="dxa"/>
            <w:tcBorders>
              <w:top w:val="nil"/>
              <w:left w:val="nil"/>
              <w:bottom w:val="single" w:sz="4" w:space="0" w:color="auto"/>
              <w:right w:val="single" w:sz="4" w:space="0" w:color="auto"/>
            </w:tcBorders>
            <w:shd w:val="clear" w:color="auto" w:fill="auto"/>
            <w:noWrap/>
            <w:vAlign w:val="center"/>
            <w:hideMark/>
          </w:tcPr>
          <w:p w:rsidR="00CA2B2C" w:rsidRPr="008666CE" w:rsidRDefault="00CA2B2C" w:rsidP="00CA2B2C">
            <w:pPr>
              <w:spacing w:line="240" w:lineRule="auto"/>
              <w:jc w:val="center"/>
              <w:rPr>
                <w:rFonts w:eastAsia="Times New Roman" w:cs="Arial"/>
                <w:color w:val="000000"/>
                <w:sz w:val="18"/>
                <w:szCs w:val="18"/>
                <w:lang w:eastAsia="da-DK"/>
              </w:rPr>
            </w:pPr>
            <w:r w:rsidRPr="008666CE">
              <w:rPr>
                <w:rFonts w:eastAsia="Times New Roman" w:cs="Arial"/>
                <w:color w:val="000000"/>
                <w:sz w:val="18"/>
                <w:szCs w:val="18"/>
                <w:lang w:eastAsia="da-DK"/>
              </w:rPr>
              <w:t>19,6%</w:t>
            </w:r>
          </w:p>
        </w:tc>
        <w:tc>
          <w:tcPr>
            <w:tcW w:w="1418" w:type="dxa"/>
            <w:tcBorders>
              <w:top w:val="nil"/>
              <w:left w:val="nil"/>
              <w:bottom w:val="single" w:sz="4" w:space="0" w:color="auto"/>
              <w:right w:val="single" w:sz="4" w:space="0" w:color="auto"/>
            </w:tcBorders>
            <w:shd w:val="clear" w:color="auto" w:fill="auto"/>
            <w:noWrap/>
            <w:vAlign w:val="center"/>
            <w:hideMark/>
          </w:tcPr>
          <w:p w:rsidR="00CA2B2C" w:rsidRPr="008666CE" w:rsidRDefault="00CA2B2C" w:rsidP="00CA2B2C">
            <w:pPr>
              <w:spacing w:line="240" w:lineRule="auto"/>
              <w:jc w:val="center"/>
              <w:rPr>
                <w:rFonts w:eastAsia="Times New Roman" w:cs="Arial"/>
                <w:color w:val="000000"/>
                <w:sz w:val="18"/>
                <w:szCs w:val="18"/>
                <w:lang w:eastAsia="da-DK"/>
              </w:rPr>
            </w:pPr>
            <w:r w:rsidRPr="008666CE">
              <w:rPr>
                <w:rFonts w:eastAsia="Times New Roman" w:cs="Arial"/>
                <w:color w:val="000000"/>
                <w:sz w:val="18"/>
                <w:szCs w:val="18"/>
                <w:lang w:eastAsia="da-DK"/>
              </w:rPr>
              <w:t>19,5%</w:t>
            </w:r>
          </w:p>
        </w:tc>
      </w:tr>
    </w:tbl>
    <w:p w:rsidR="00CA2B2C" w:rsidRPr="00CA2B2C" w:rsidRDefault="00CA2B2C" w:rsidP="00CA2B2C"/>
    <w:tbl>
      <w:tblPr>
        <w:tblW w:w="9639" w:type="dxa"/>
        <w:tblCellMar>
          <w:left w:w="70" w:type="dxa"/>
          <w:right w:w="70" w:type="dxa"/>
        </w:tblCellMar>
        <w:tblLook w:val="04A0" w:firstRow="1" w:lastRow="0" w:firstColumn="1" w:lastColumn="0" w:noHBand="0" w:noVBand="1"/>
      </w:tblPr>
      <w:tblGrid>
        <w:gridCol w:w="5387"/>
        <w:gridCol w:w="1418"/>
        <w:gridCol w:w="1418"/>
        <w:gridCol w:w="1418"/>
      </w:tblGrid>
      <w:tr w:rsidR="00CA2B2C" w:rsidRPr="008666CE" w:rsidTr="008666CE">
        <w:trPr>
          <w:trHeight w:val="300"/>
        </w:trPr>
        <w:tc>
          <w:tcPr>
            <w:tcW w:w="5387" w:type="dxa"/>
            <w:tcBorders>
              <w:top w:val="single" w:sz="4" w:space="0" w:color="auto"/>
              <w:left w:val="single" w:sz="4" w:space="0" w:color="auto"/>
              <w:bottom w:val="single" w:sz="4" w:space="0" w:color="auto"/>
              <w:right w:val="single" w:sz="4" w:space="0" w:color="auto"/>
            </w:tcBorders>
            <w:shd w:val="clear" w:color="000000" w:fill="005584"/>
            <w:vAlign w:val="center"/>
            <w:hideMark/>
          </w:tcPr>
          <w:p w:rsidR="00CA2B2C" w:rsidRPr="008666CE" w:rsidRDefault="00CA2B2C" w:rsidP="00CA2B2C">
            <w:pPr>
              <w:spacing w:line="240" w:lineRule="auto"/>
              <w:rPr>
                <w:rFonts w:eastAsia="Times New Roman" w:cs="Arial"/>
                <w:b/>
                <w:bCs/>
                <w:color w:val="FFFFFF"/>
                <w:sz w:val="18"/>
                <w:szCs w:val="18"/>
                <w:lang w:eastAsia="da-DK"/>
              </w:rPr>
            </w:pPr>
            <w:r w:rsidRPr="008666CE">
              <w:rPr>
                <w:rFonts w:eastAsia="Times New Roman" w:cs="Arial"/>
                <w:b/>
                <w:bCs/>
                <w:color w:val="FFFFFF"/>
                <w:sz w:val="18"/>
                <w:szCs w:val="18"/>
                <w:lang w:eastAsia="da-DK"/>
              </w:rPr>
              <w:t>Aktivitet og overvægtigt hos børn og unge i 9. klasse</w:t>
            </w:r>
          </w:p>
        </w:tc>
        <w:tc>
          <w:tcPr>
            <w:tcW w:w="1418" w:type="dxa"/>
            <w:tcBorders>
              <w:top w:val="single" w:sz="4" w:space="0" w:color="auto"/>
              <w:left w:val="nil"/>
              <w:bottom w:val="single" w:sz="4" w:space="0" w:color="auto"/>
              <w:right w:val="single" w:sz="4" w:space="0" w:color="auto"/>
            </w:tcBorders>
            <w:shd w:val="clear" w:color="000000" w:fill="005584"/>
            <w:vAlign w:val="center"/>
            <w:hideMark/>
          </w:tcPr>
          <w:p w:rsidR="00CA2B2C" w:rsidRPr="008666CE" w:rsidRDefault="00CA2B2C" w:rsidP="00CA2B2C">
            <w:pPr>
              <w:spacing w:line="240" w:lineRule="auto"/>
              <w:jc w:val="center"/>
              <w:rPr>
                <w:rFonts w:eastAsia="Times New Roman" w:cs="Arial"/>
                <w:b/>
                <w:bCs/>
                <w:color w:val="FFFFFF"/>
                <w:sz w:val="18"/>
                <w:szCs w:val="18"/>
                <w:lang w:eastAsia="da-DK"/>
              </w:rPr>
            </w:pPr>
            <w:r w:rsidRPr="008666CE">
              <w:rPr>
                <w:rFonts w:eastAsia="Times New Roman" w:cs="Arial"/>
                <w:b/>
                <w:bCs/>
                <w:color w:val="FFFFFF"/>
                <w:sz w:val="18"/>
                <w:szCs w:val="18"/>
                <w:lang w:eastAsia="da-DK"/>
              </w:rPr>
              <w:t>2016</w:t>
            </w:r>
          </w:p>
        </w:tc>
        <w:tc>
          <w:tcPr>
            <w:tcW w:w="1418" w:type="dxa"/>
            <w:tcBorders>
              <w:top w:val="single" w:sz="4" w:space="0" w:color="auto"/>
              <w:left w:val="nil"/>
              <w:bottom w:val="single" w:sz="4" w:space="0" w:color="auto"/>
              <w:right w:val="single" w:sz="4" w:space="0" w:color="auto"/>
            </w:tcBorders>
            <w:shd w:val="clear" w:color="000000" w:fill="005584"/>
            <w:vAlign w:val="center"/>
            <w:hideMark/>
          </w:tcPr>
          <w:p w:rsidR="00CA2B2C" w:rsidRPr="008666CE" w:rsidRDefault="00CA2B2C" w:rsidP="00CA2B2C">
            <w:pPr>
              <w:spacing w:line="240" w:lineRule="auto"/>
              <w:jc w:val="center"/>
              <w:rPr>
                <w:rFonts w:eastAsia="Times New Roman" w:cs="Arial"/>
                <w:b/>
                <w:bCs/>
                <w:color w:val="FFFFFF"/>
                <w:sz w:val="18"/>
                <w:szCs w:val="18"/>
                <w:lang w:eastAsia="da-DK"/>
              </w:rPr>
            </w:pPr>
            <w:r w:rsidRPr="008666CE">
              <w:rPr>
                <w:rFonts w:eastAsia="Times New Roman" w:cs="Arial"/>
                <w:b/>
                <w:bCs/>
                <w:color w:val="FFFFFF"/>
                <w:sz w:val="18"/>
                <w:szCs w:val="18"/>
                <w:lang w:eastAsia="da-DK"/>
              </w:rPr>
              <w:t>2017</w:t>
            </w:r>
          </w:p>
        </w:tc>
        <w:tc>
          <w:tcPr>
            <w:tcW w:w="1418" w:type="dxa"/>
            <w:tcBorders>
              <w:top w:val="single" w:sz="4" w:space="0" w:color="auto"/>
              <w:left w:val="nil"/>
              <w:bottom w:val="single" w:sz="4" w:space="0" w:color="auto"/>
              <w:right w:val="single" w:sz="4" w:space="0" w:color="auto"/>
            </w:tcBorders>
            <w:shd w:val="clear" w:color="000000" w:fill="005584"/>
            <w:vAlign w:val="center"/>
            <w:hideMark/>
          </w:tcPr>
          <w:p w:rsidR="00CA2B2C" w:rsidRPr="008666CE" w:rsidRDefault="00CA2B2C" w:rsidP="00CA2B2C">
            <w:pPr>
              <w:spacing w:line="240" w:lineRule="auto"/>
              <w:jc w:val="center"/>
              <w:rPr>
                <w:rFonts w:eastAsia="Times New Roman" w:cs="Arial"/>
                <w:b/>
                <w:bCs/>
                <w:color w:val="FFFFFF"/>
                <w:sz w:val="18"/>
                <w:szCs w:val="18"/>
                <w:lang w:eastAsia="da-DK"/>
              </w:rPr>
            </w:pPr>
            <w:r w:rsidRPr="008666CE">
              <w:rPr>
                <w:rFonts w:eastAsia="Times New Roman" w:cs="Arial"/>
                <w:b/>
                <w:bCs/>
                <w:color w:val="FFFFFF"/>
                <w:sz w:val="18"/>
                <w:szCs w:val="18"/>
                <w:lang w:eastAsia="da-DK"/>
              </w:rPr>
              <w:t>2018</w:t>
            </w:r>
          </w:p>
        </w:tc>
      </w:tr>
      <w:tr w:rsidR="00CA2B2C" w:rsidRPr="008666CE" w:rsidTr="008666CE">
        <w:trPr>
          <w:trHeight w:val="300"/>
        </w:trPr>
        <w:tc>
          <w:tcPr>
            <w:tcW w:w="5387" w:type="dxa"/>
            <w:tcBorders>
              <w:top w:val="nil"/>
              <w:left w:val="single" w:sz="4" w:space="0" w:color="auto"/>
              <w:bottom w:val="single" w:sz="4" w:space="0" w:color="auto"/>
              <w:right w:val="single" w:sz="4" w:space="0" w:color="auto"/>
            </w:tcBorders>
            <w:shd w:val="clear" w:color="auto" w:fill="auto"/>
            <w:noWrap/>
            <w:vAlign w:val="center"/>
            <w:hideMark/>
          </w:tcPr>
          <w:p w:rsidR="00CA2B2C" w:rsidRPr="008666CE" w:rsidRDefault="00CA2B2C" w:rsidP="00CA2B2C">
            <w:pPr>
              <w:spacing w:line="240" w:lineRule="auto"/>
              <w:rPr>
                <w:rFonts w:eastAsia="Times New Roman" w:cs="Arial"/>
                <w:color w:val="000000"/>
                <w:sz w:val="18"/>
                <w:szCs w:val="18"/>
                <w:lang w:eastAsia="da-DK"/>
              </w:rPr>
            </w:pPr>
            <w:r w:rsidRPr="008666CE">
              <w:rPr>
                <w:rFonts w:eastAsia="Times New Roman" w:cs="Arial"/>
                <w:color w:val="000000"/>
                <w:sz w:val="18"/>
                <w:szCs w:val="18"/>
                <w:lang w:eastAsia="da-DK"/>
              </w:rPr>
              <w:t>Vordingborg Kommune</w:t>
            </w:r>
          </w:p>
        </w:tc>
        <w:tc>
          <w:tcPr>
            <w:tcW w:w="1418" w:type="dxa"/>
            <w:tcBorders>
              <w:top w:val="nil"/>
              <w:left w:val="nil"/>
              <w:bottom w:val="single" w:sz="4" w:space="0" w:color="auto"/>
              <w:right w:val="single" w:sz="4" w:space="0" w:color="auto"/>
            </w:tcBorders>
            <w:shd w:val="clear" w:color="auto" w:fill="auto"/>
            <w:noWrap/>
            <w:vAlign w:val="center"/>
            <w:hideMark/>
          </w:tcPr>
          <w:p w:rsidR="00CA2B2C" w:rsidRPr="008666CE" w:rsidRDefault="00CA2B2C" w:rsidP="00CA2B2C">
            <w:pPr>
              <w:spacing w:line="240" w:lineRule="auto"/>
              <w:jc w:val="center"/>
              <w:rPr>
                <w:rFonts w:eastAsia="Times New Roman" w:cs="Arial"/>
                <w:color w:val="000000"/>
                <w:sz w:val="18"/>
                <w:szCs w:val="18"/>
                <w:lang w:eastAsia="da-DK"/>
              </w:rPr>
            </w:pPr>
            <w:r w:rsidRPr="008666CE">
              <w:rPr>
                <w:rFonts w:eastAsia="Times New Roman" w:cs="Arial"/>
                <w:color w:val="000000"/>
                <w:sz w:val="18"/>
                <w:szCs w:val="18"/>
                <w:lang w:eastAsia="da-DK"/>
              </w:rPr>
              <w:t>27,2%</w:t>
            </w:r>
          </w:p>
        </w:tc>
        <w:tc>
          <w:tcPr>
            <w:tcW w:w="1418" w:type="dxa"/>
            <w:tcBorders>
              <w:top w:val="nil"/>
              <w:left w:val="nil"/>
              <w:bottom w:val="single" w:sz="4" w:space="0" w:color="auto"/>
              <w:right w:val="single" w:sz="4" w:space="0" w:color="auto"/>
            </w:tcBorders>
            <w:shd w:val="clear" w:color="auto" w:fill="auto"/>
            <w:noWrap/>
            <w:vAlign w:val="center"/>
            <w:hideMark/>
          </w:tcPr>
          <w:p w:rsidR="00CA2B2C" w:rsidRPr="008666CE" w:rsidRDefault="00CA2B2C" w:rsidP="00CA2B2C">
            <w:pPr>
              <w:spacing w:line="240" w:lineRule="auto"/>
              <w:jc w:val="center"/>
              <w:rPr>
                <w:rFonts w:eastAsia="Times New Roman" w:cs="Arial"/>
                <w:color w:val="000000"/>
                <w:sz w:val="18"/>
                <w:szCs w:val="18"/>
                <w:lang w:eastAsia="da-DK"/>
              </w:rPr>
            </w:pPr>
            <w:r w:rsidRPr="008666CE">
              <w:rPr>
                <w:rFonts w:eastAsia="Times New Roman" w:cs="Arial"/>
                <w:color w:val="000000"/>
                <w:sz w:val="18"/>
                <w:szCs w:val="18"/>
                <w:lang w:eastAsia="da-DK"/>
              </w:rPr>
              <w:t>23,1%</w:t>
            </w:r>
          </w:p>
        </w:tc>
        <w:tc>
          <w:tcPr>
            <w:tcW w:w="1418" w:type="dxa"/>
            <w:tcBorders>
              <w:top w:val="nil"/>
              <w:left w:val="nil"/>
              <w:bottom w:val="single" w:sz="4" w:space="0" w:color="auto"/>
              <w:right w:val="single" w:sz="4" w:space="0" w:color="auto"/>
            </w:tcBorders>
            <w:shd w:val="clear" w:color="auto" w:fill="auto"/>
            <w:noWrap/>
            <w:vAlign w:val="center"/>
            <w:hideMark/>
          </w:tcPr>
          <w:p w:rsidR="00CA2B2C" w:rsidRPr="008666CE" w:rsidRDefault="00CA2B2C" w:rsidP="00CA2B2C">
            <w:pPr>
              <w:spacing w:line="240" w:lineRule="auto"/>
              <w:jc w:val="center"/>
              <w:rPr>
                <w:rFonts w:eastAsia="Times New Roman" w:cs="Arial"/>
                <w:color w:val="000000"/>
                <w:sz w:val="18"/>
                <w:szCs w:val="18"/>
                <w:lang w:eastAsia="da-DK"/>
              </w:rPr>
            </w:pPr>
            <w:r w:rsidRPr="008666CE">
              <w:rPr>
                <w:rFonts w:eastAsia="Times New Roman" w:cs="Arial"/>
                <w:color w:val="000000"/>
                <w:sz w:val="18"/>
                <w:szCs w:val="18"/>
                <w:lang w:eastAsia="da-DK"/>
              </w:rPr>
              <w:t>24,1%</w:t>
            </w:r>
          </w:p>
        </w:tc>
      </w:tr>
      <w:tr w:rsidR="00CA2B2C" w:rsidRPr="008666CE" w:rsidTr="008666CE">
        <w:trPr>
          <w:trHeight w:val="300"/>
        </w:trPr>
        <w:tc>
          <w:tcPr>
            <w:tcW w:w="5387" w:type="dxa"/>
            <w:tcBorders>
              <w:top w:val="nil"/>
              <w:left w:val="single" w:sz="4" w:space="0" w:color="auto"/>
              <w:bottom w:val="single" w:sz="4" w:space="0" w:color="auto"/>
              <w:right w:val="single" w:sz="4" w:space="0" w:color="auto"/>
            </w:tcBorders>
            <w:shd w:val="clear" w:color="auto" w:fill="auto"/>
            <w:vAlign w:val="center"/>
            <w:hideMark/>
          </w:tcPr>
          <w:p w:rsidR="00CA2B2C" w:rsidRPr="008666CE" w:rsidRDefault="00CA2B2C" w:rsidP="00CA2B2C">
            <w:pPr>
              <w:spacing w:line="240" w:lineRule="auto"/>
              <w:rPr>
                <w:rFonts w:eastAsia="Times New Roman" w:cs="Arial"/>
                <w:color w:val="000000"/>
                <w:sz w:val="18"/>
                <w:szCs w:val="18"/>
                <w:lang w:eastAsia="da-DK"/>
              </w:rPr>
            </w:pPr>
            <w:r w:rsidRPr="008666CE">
              <w:rPr>
                <w:rFonts w:eastAsia="Times New Roman" w:cs="Arial"/>
                <w:color w:val="000000"/>
                <w:sz w:val="18"/>
                <w:szCs w:val="18"/>
                <w:lang w:eastAsia="da-DK"/>
              </w:rPr>
              <w:t>Landsplan*</w:t>
            </w:r>
          </w:p>
        </w:tc>
        <w:tc>
          <w:tcPr>
            <w:tcW w:w="1418" w:type="dxa"/>
            <w:tcBorders>
              <w:top w:val="nil"/>
              <w:left w:val="nil"/>
              <w:bottom w:val="single" w:sz="4" w:space="0" w:color="auto"/>
              <w:right w:val="single" w:sz="4" w:space="0" w:color="auto"/>
            </w:tcBorders>
            <w:shd w:val="clear" w:color="auto" w:fill="auto"/>
            <w:noWrap/>
            <w:vAlign w:val="center"/>
            <w:hideMark/>
          </w:tcPr>
          <w:p w:rsidR="00CA2B2C" w:rsidRPr="008666CE" w:rsidRDefault="00CA2B2C" w:rsidP="00CA2B2C">
            <w:pPr>
              <w:spacing w:line="240" w:lineRule="auto"/>
              <w:jc w:val="center"/>
              <w:rPr>
                <w:rFonts w:eastAsia="Times New Roman" w:cs="Arial"/>
                <w:color w:val="000000"/>
                <w:sz w:val="18"/>
                <w:szCs w:val="18"/>
                <w:lang w:eastAsia="da-DK"/>
              </w:rPr>
            </w:pPr>
            <w:r w:rsidRPr="008666CE">
              <w:rPr>
                <w:rFonts w:eastAsia="Times New Roman" w:cs="Arial"/>
                <w:color w:val="000000"/>
                <w:sz w:val="18"/>
                <w:szCs w:val="18"/>
                <w:lang w:eastAsia="da-DK"/>
              </w:rPr>
              <w:t>19,8%</w:t>
            </w:r>
          </w:p>
        </w:tc>
        <w:tc>
          <w:tcPr>
            <w:tcW w:w="1418" w:type="dxa"/>
            <w:tcBorders>
              <w:top w:val="nil"/>
              <w:left w:val="nil"/>
              <w:bottom w:val="single" w:sz="4" w:space="0" w:color="auto"/>
              <w:right w:val="single" w:sz="4" w:space="0" w:color="auto"/>
            </w:tcBorders>
            <w:shd w:val="clear" w:color="auto" w:fill="auto"/>
            <w:noWrap/>
            <w:vAlign w:val="center"/>
            <w:hideMark/>
          </w:tcPr>
          <w:p w:rsidR="00CA2B2C" w:rsidRPr="008666CE" w:rsidRDefault="00CA2B2C" w:rsidP="00CA2B2C">
            <w:pPr>
              <w:spacing w:line="240" w:lineRule="auto"/>
              <w:jc w:val="center"/>
              <w:rPr>
                <w:rFonts w:eastAsia="Times New Roman" w:cs="Arial"/>
                <w:color w:val="000000"/>
                <w:sz w:val="18"/>
                <w:szCs w:val="18"/>
                <w:lang w:eastAsia="da-DK"/>
              </w:rPr>
            </w:pPr>
            <w:r w:rsidRPr="008666CE">
              <w:rPr>
                <w:rFonts w:eastAsia="Times New Roman" w:cs="Arial"/>
                <w:color w:val="000000"/>
                <w:sz w:val="18"/>
                <w:szCs w:val="18"/>
                <w:lang w:eastAsia="da-DK"/>
              </w:rPr>
              <w:t>20,5%</w:t>
            </w:r>
          </w:p>
        </w:tc>
        <w:tc>
          <w:tcPr>
            <w:tcW w:w="1418" w:type="dxa"/>
            <w:tcBorders>
              <w:top w:val="nil"/>
              <w:left w:val="nil"/>
              <w:bottom w:val="single" w:sz="4" w:space="0" w:color="auto"/>
              <w:right w:val="single" w:sz="4" w:space="0" w:color="auto"/>
            </w:tcBorders>
            <w:shd w:val="clear" w:color="auto" w:fill="auto"/>
            <w:noWrap/>
            <w:vAlign w:val="center"/>
            <w:hideMark/>
          </w:tcPr>
          <w:p w:rsidR="00CA2B2C" w:rsidRPr="008666CE" w:rsidRDefault="00CA2B2C" w:rsidP="00CA2B2C">
            <w:pPr>
              <w:spacing w:line="240" w:lineRule="auto"/>
              <w:jc w:val="center"/>
              <w:rPr>
                <w:rFonts w:eastAsia="Times New Roman" w:cs="Arial"/>
                <w:color w:val="000000"/>
                <w:sz w:val="18"/>
                <w:szCs w:val="18"/>
                <w:lang w:eastAsia="da-DK"/>
              </w:rPr>
            </w:pPr>
            <w:r w:rsidRPr="008666CE">
              <w:rPr>
                <w:rFonts w:eastAsia="Times New Roman" w:cs="Arial"/>
                <w:color w:val="000000"/>
                <w:sz w:val="18"/>
                <w:szCs w:val="18"/>
                <w:lang w:eastAsia="da-DK"/>
              </w:rPr>
              <w:t>20,9%</w:t>
            </w:r>
          </w:p>
        </w:tc>
      </w:tr>
    </w:tbl>
    <w:p w:rsidR="00CA2B2C" w:rsidRPr="008666CE" w:rsidRDefault="00CA2B2C" w:rsidP="008666CE">
      <w:pPr>
        <w:spacing w:before="120"/>
        <w:rPr>
          <w:sz w:val="18"/>
          <w:szCs w:val="18"/>
        </w:rPr>
      </w:pPr>
      <w:r w:rsidRPr="008666CE">
        <w:rPr>
          <w:sz w:val="18"/>
          <w:szCs w:val="18"/>
        </w:rPr>
        <w:t>*Det er ikke sundhedsplejen i alle kommuner, der benytter samme journalsystem som Vordingborg Kommune. Ligeledes er det ikke alle kommuner, der undersøger på samme årgange som Vordingborg Kommune. Derfor er ”Landsplan” et udtryk for den samlede datamængde for alle de kommuner, der benytter Novax og har foretaget undersøgelse på samme årgang.</w:t>
      </w:r>
    </w:p>
    <w:p w:rsidR="00CA2B2C" w:rsidRPr="00CA2B2C" w:rsidRDefault="00CA2B2C" w:rsidP="00CA2B2C"/>
    <w:p w:rsidR="00CA2B2C" w:rsidRPr="00CA2B2C" w:rsidRDefault="00CA2B2C" w:rsidP="00CA2B2C">
      <w:r w:rsidRPr="00CA2B2C">
        <w:t>Tallene viser dels at flere børn i Vordingborg Kommune end på landsplan er overvægtige, dels at andelen af overvægtige børn stiger. Nøgletallene vedr. overvægt skal ikke betragtes som nye effektmål, men som ekstra fokusområder, hvor der ønskes iværksat ekstra indsatser for at styrke elevernes sundhed og trivsel.</w:t>
      </w:r>
    </w:p>
    <w:p w:rsidR="00CA2B2C" w:rsidRPr="00CA2B2C" w:rsidRDefault="00CA2B2C" w:rsidP="00CA2B2C"/>
    <w:p w:rsidR="00CA2B2C" w:rsidRPr="008666CE" w:rsidRDefault="00CA2B2C" w:rsidP="008666CE">
      <w:pPr>
        <w:rPr>
          <w:u w:val="single"/>
          <w:bdr w:val="nil"/>
          <w:lang w:eastAsia="da-DK"/>
        </w:rPr>
      </w:pPr>
      <w:r w:rsidRPr="008666CE">
        <w:rPr>
          <w:u w:val="single"/>
          <w:bdr w:val="nil"/>
          <w:lang w:eastAsia="da-DK"/>
        </w:rPr>
        <w:t>Forældretilfredshed</w:t>
      </w:r>
    </w:p>
    <w:p w:rsidR="00CA2B2C" w:rsidRPr="00CA2B2C" w:rsidRDefault="00CA2B2C" w:rsidP="00E64A75">
      <w:pPr>
        <w:numPr>
          <w:ilvl w:val="0"/>
          <w:numId w:val="22"/>
        </w:numPr>
        <w:contextualSpacing/>
      </w:pPr>
      <w:r w:rsidRPr="00CA2B2C">
        <w:t>Effektmål 14: Flere forældre oplever, at de bliver inddraget i skolens og dagtilbuddets arbejde med deres barns trivsel og udvikling.</w:t>
      </w:r>
    </w:p>
    <w:p w:rsidR="00CA2B2C" w:rsidRPr="00CA2B2C" w:rsidRDefault="00CA2B2C" w:rsidP="00CA2B2C"/>
    <w:p w:rsidR="00CA2B2C" w:rsidRPr="00CA2B2C" w:rsidRDefault="00CA2B2C" w:rsidP="00CA2B2C">
      <w:r w:rsidRPr="00CA2B2C">
        <w:t>Der er ikke udarbejdet en forældretilfredshedsundersøgelse i 2018, da spørgegrundlaget er ved at blive opdateret, for at få mere kvalitet og målbare data ud at undersøgelse</w:t>
      </w:r>
      <w:r w:rsidR="008666CE">
        <w:t>n.</w:t>
      </w:r>
    </w:p>
    <w:p w:rsidR="00CA2B2C" w:rsidRPr="00CA2B2C" w:rsidRDefault="00CA2B2C" w:rsidP="00CA2B2C"/>
    <w:p w:rsidR="00F1284B" w:rsidRDefault="00F1284B" w:rsidP="00BD48BB">
      <w:pPr>
        <w:pStyle w:val="NormalWeb"/>
        <w:spacing w:line="276" w:lineRule="auto"/>
        <w:jc w:val="both"/>
        <w:textAlignment w:val="top"/>
        <w:rPr>
          <w:rFonts w:cs="Arial"/>
          <w:color w:val="000000"/>
          <w:sz w:val="22"/>
        </w:rPr>
      </w:pPr>
      <w:r>
        <w:rPr>
          <w:rFonts w:cs="Arial"/>
          <w:color w:val="000000"/>
          <w:sz w:val="22"/>
        </w:rPr>
        <w:br w:type="page"/>
      </w:r>
    </w:p>
    <w:p w:rsidR="00C73AEC" w:rsidRPr="00C73AEC" w:rsidRDefault="008666CE" w:rsidP="00C73AEC">
      <w:pPr>
        <w:pStyle w:val="Overskrift2"/>
        <w:rPr>
          <w:rFonts w:eastAsia="Times New Roman"/>
        </w:rPr>
      </w:pPr>
      <w:bookmarkStart w:id="25" w:name="_Toc2759819"/>
      <w:r>
        <w:rPr>
          <w:rFonts w:eastAsia="Times New Roman"/>
        </w:rPr>
        <w:lastRenderedPageBreak/>
        <w:t>Udvalget for Kultur, Idræt og Fritid</w:t>
      </w:r>
      <w:bookmarkEnd w:id="25"/>
    </w:p>
    <w:p w:rsidR="00C73AEC" w:rsidRPr="00C73AEC" w:rsidRDefault="00C73AEC" w:rsidP="00C73AEC">
      <w:pPr>
        <w:pStyle w:val="Overskrift3"/>
        <w:rPr>
          <w:rFonts w:eastAsia="Times New Roman"/>
        </w:rPr>
      </w:pPr>
      <w:bookmarkStart w:id="26" w:name="_Toc2759820"/>
      <w:r w:rsidRPr="00C73AEC">
        <w:rPr>
          <w:rFonts w:eastAsia="Times New Roman"/>
        </w:rPr>
        <w:t>Politikområde</w:t>
      </w:r>
      <w:r>
        <w:rPr>
          <w:rFonts w:eastAsia="Times New Roman"/>
        </w:rPr>
        <w:t>:</w:t>
      </w:r>
      <w:r w:rsidRPr="00C73AEC">
        <w:rPr>
          <w:rFonts w:eastAsia="Times New Roman"/>
        </w:rPr>
        <w:t xml:space="preserve"> Kultur, Idræt og Fritid</w:t>
      </w:r>
      <w:bookmarkEnd w:id="26"/>
    </w:p>
    <w:p w:rsidR="00C73AEC" w:rsidRPr="00C73AEC" w:rsidRDefault="00C73AEC" w:rsidP="00C73AEC"/>
    <w:p w:rsidR="00C73AEC" w:rsidRDefault="00C73AEC" w:rsidP="00C73AEC">
      <w:pPr>
        <w:rPr>
          <w:b/>
        </w:rPr>
      </w:pPr>
      <w:r w:rsidRPr="00C73AEC">
        <w:rPr>
          <w:b/>
        </w:rPr>
        <w:t>Resultat af drift</w:t>
      </w:r>
    </w:p>
    <w:p w:rsidR="00C73AEC" w:rsidRDefault="00C73AEC" w:rsidP="00C73AEC"/>
    <w:tbl>
      <w:tblPr>
        <w:tblW w:w="9639" w:type="dxa"/>
        <w:tblCellMar>
          <w:left w:w="70" w:type="dxa"/>
          <w:right w:w="70" w:type="dxa"/>
        </w:tblCellMar>
        <w:tblLook w:val="04A0" w:firstRow="1" w:lastRow="0" w:firstColumn="1" w:lastColumn="0" w:noHBand="0" w:noVBand="1"/>
      </w:tblPr>
      <w:tblGrid>
        <w:gridCol w:w="3546"/>
        <w:gridCol w:w="384"/>
        <w:gridCol w:w="981"/>
        <w:gridCol w:w="981"/>
        <w:gridCol w:w="1182"/>
        <w:gridCol w:w="1249"/>
        <w:gridCol w:w="1316"/>
      </w:tblGrid>
      <w:tr w:rsidR="008666CE" w:rsidRPr="004F5B5E" w:rsidTr="004F5B5E">
        <w:trPr>
          <w:trHeight w:val="567"/>
        </w:trPr>
        <w:tc>
          <w:tcPr>
            <w:tcW w:w="3180" w:type="dxa"/>
            <w:tcBorders>
              <w:top w:val="single" w:sz="8" w:space="0" w:color="auto"/>
              <w:left w:val="single" w:sz="8" w:space="0" w:color="auto"/>
              <w:bottom w:val="nil"/>
              <w:right w:val="single" w:sz="4" w:space="0" w:color="auto"/>
            </w:tcBorders>
            <w:shd w:val="clear" w:color="000000" w:fill="3DA15A"/>
            <w:tcMar>
              <w:top w:w="57" w:type="dxa"/>
              <w:left w:w="57" w:type="dxa"/>
              <w:bottom w:w="57" w:type="dxa"/>
              <w:right w:w="57" w:type="dxa"/>
            </w:tcMar>
            <w:hideMark/>
          </w:tcPr>
          <w:p w:rsidR="008666CE" w:rsidRPr="004F5B5E" w:rsidRDefault="008666CE" w:rsidP="0017163C">
            <w:pPr>
              <w:spacing w:line="240" w:lineRule="auto"/>
              <w:jc w:val="left"/>
              <w:rPr>
                <w:rFonts w:eastAsia="Times New Roman" w:cs="Arial"/>
                <w:b/>
                <w:bCs/>
                <w:color w:val="FFFFFF"/>
                <w:sz w:val="18"/>
                <w:szCs w:val="18"/>
                <w:lang w:eastAsia="da-DK"/>
              </w:rPr>
            </w:pPr>
            <w:r w:rsidRPr="004F5B5E">
              <w:rPr>
                <w:rFonts w:eastAsia="Times New Roman" w:cs="Arial"/>
                <w:b/>
                <w:bCs/>
                <w:color w:val="FFFFFF"/>
                <w:sz w:val="18"/>
                <w:szCs w:val="18"/>
                <w:lang w:eastAsia="da-DK"/>
              </w:rPr>
              <w:t>Kultur, Idræt og Fritid</w:t>
            </w:r>
          </w:p>
        </w:tc>
        <w:tc>
          <w:tcPr>
            <w:tcW w:w="344" w:type="dxa"/>
            <w:tcBorders>
              <w:top w:val="single" w:sz="8" w:space="0" w:color="auto"/>
              <w:left w:val="nil"/>
              <w:bottom w:val="nil"/>
              <w:right w:val="single" w:sz="4" w:space="0" w:color="auto"/>
            </w:tcBorders>
            <w:shd w:val="clear" w:color="000000" w:fill="3DA15A"/>
            <w:noWrap/>
            <w:tcMar>
              <w:top w:w="57" w:type="dxa"/>
              <w:left w:w="57" w:type="dxa"/>
              <w:bottom w:w="57" w:type="dxa"/>
              <w:right w:w="57" w:type="dxa"/>
            </w:tcMar>
            <w:textDirection w:val="btLr"/>
            <w:vAlign w:val="center"/>
            <w:hideMark/>
          </w:tcPr>
          <w:p w:rsidR="008666CE" w:rsidRPr="004F5B5E" w:rsidRDefault="008666CE" w:rsidP="004F5B5E">
            <w:pPr>
              <w:spacing w:line="240" w:lineRule="auto"/>
              <w:jc w:val="center"/>
              <w:rPr>
                <w:rFonts w:eastAsia="Times New Roman" w:cs="Arial"/>
                <w:b/>
                <w:bCs/>
                <w:color w:val="FFFFFF"/>
                <w:sz w:val="18"/>
                <w:szCs w:val="18"/>
                <w:lang w:eastAsia="da-DK"/>
              </w:rPr>
            </w:pPr>
            <w:r w:rsidRPr="004F5B5E">
              <w:rPr>
                <w:rFonts w:eastAsia="Times New Roman" w:cs="Arial"/>
                <w:b/>
                <w:bCs/>
                <w:color w:val="FFFFFF"/>
                <w:sz w:val="18"/>
                <w:szCs w:val="18"/>
                <w:lang w:eastAsia="da-DK"/>
              </w:rPr>
              <w:t>Note</w:t>
            </w:r>
          </w:p>
        </w:tc>
        <w:tc>
          <w:tcPr>
            <w:tcW w:w="880" w:type="dxa"/>
            <w:tcBorders>
              <w:top w:val="single" w:sz="8" w:space="0" w:color="auto"/>
              <w:left w:val="nil"/>
              <w:bottom w:val="nil"/>
              <w:right w:val="single" w:sz="4" w:space="0" w:color="auto"/>
            </w:tcBorders>
            <w:shd w:val="clear" w:color="000000" w:fill="3DA15A"/>
            <w:tcMar>
              <w:top w:w="57" w:type="dxa"/>
              <w:left w:w="57" w:type="dxa"/>
              <w:bottom w:w="57" w:type="dxa"/>
              <w:right w:w="57" w:type="dxa"/>
            </w:tcMar>
            <w:hideMark/>
          </w:tcPr>
          <w:p w:rsidR="008666CE" w:rsidRPr="004F5B5E" w:rsidRDefault="008666CE" w:rsidP="0017163C">
            <w:pPr>
              <w:spacing w:line="240" w:lineRule="auto"/>
              <w:jc w:val="center"/>
              <w:rPr>
                <w:rFonts w:eastAsia="Times New Roman" w:cs="Arial"/>
                <w:b/>
                <w:bCs/>
                <w:color w:val="FFFFFF"/>
                <w:sz w:val="18"/>
                <w:szCs w:val="18"/>
                <w:lang w:eastAsia="da-DK"/>
              </w:rPr>
            </w:pPr>
            <w:r w:rsidRPr="004F5B5E">
              <w:rPr>
                <w:rFonts w:eastAsia="Times New Roman" w:cs="Arial"/>
                <w:b/>
                <w:bCs/>
                <w:color w:val="FFFFFF"/>
                <w:sz w:val="18"/>
                <w:szCs w:val="18"/>
                <w:lang w:eastAsia="da-DK"/>
              </w:rPr>
              <w:t>Opr. budget</w:t>
            </w:r>
          </w:p>
        </w:tc>
        <w:tc>
          <w:tcPr>
            <w:tcW w:w="880" w:type="dxa"/>
            <w:tcBorders>
              <w:top w:val="single" w:sz="8" w:space="0" w:color="auto"/>
              <w:left w:val="nil"/>
              <w:bottom w:val="nil"/>
              <w:right w:val="single" w:sz="4" w:space="0" w:color="auto"/>
            </w:tcBorders>
            <w:shd w:val="clear" w:color="000000" w:fill="3DA15A"/>
            <w:tcMar>
              <w:top w:w="57" w:type="dxa"/>
              <w:left w:w="57" w:type="dxa"/>
              <w:bottom w:w="57" w:type="dxa"/>
              <w:right w:w="57" w:type="dxa"/>
            </w:tcMar>
            <w:hideMark/>
          </w:tcPr>
          <w:p w:rsidR="008666CE" w:rsidRPr="004F5B5E" w:rsidRDefault="008666CE" w:rsidP="0017163C">
            <w:pPr>
              <w:spacing w:line="240" w:lineRule="auto"/>
              <w:jc w:val="center"/>
              <w:rPr>
                <w:rFonts w:eastAsia="Times New Roman" w:cs="Arial"/>
                <w:b/>
                <w:bCs/>
                <w:color w:val="FFFFFF"/>
                <w:sz w:val="18"/>
                <w:szCs w:val="18"/>
                <w:lang w:eastAsia="da-DK"/>
              </w:rPr>
            </w:pPr>
            <w:r w:rsidRPr="004F5B5E">
              <w:rPr>
                <w:rFonts w:eastAsia="Times New Roman" w:cs="Arial"/>
                <w:b/>
                <w:bCs/>
                <w:color w:val="FFFFFF"/>
                <w:sz w:val="18"/>
                <w:szCs w:val="18"/>
                <w:lang w:eastAsia="da-DK"/>
              </w:rPr>
              <w:t>Korr. budget</w:t>
            </w:r>
          </w:p>
        </w:tc>
        <w:tc>
          <w:tcPr>
            <w:tcW w:w="1060" w:type="dxa"/>
            <w:tcBorders>
              <w:top w:val="single" w:sz="8" w:space="0" w:color="auto"/>
              <w:left w:val="nil"/>
              <w:bottom w:val="nil"/>
              <w:right w:val="single" w:sz="4" w:space="0" w:color="auto"/>
            </w:tcBorders>
            <w:shd w:val="clear" w:color="000000" w:fill="3DA15A"/>
            <w:tcMar>
              <w:top w:w="57" w:type="dxa"/>
              <w:left w:w="57" w:type="dxa"/>
              <w:bottom w:w="57" w:type="dxa"/>
              <w:right w:w="57" w:type="dxa"/>
            </w:tcMar>
            <w:hideMark/>
          </w:tcPr>
          <w:p w:rsidR="008666CE" w:rsidRPr="004F5B5E" w:rsidRDefault="008666CE" w:rsidP="0017163C">
            <w:pPr>
              <w:spacing w:line="240" w:lineRule="auto"/>
              <w:jc w:val="center"/>
              <w:rPr>
                <w:rFonts w:eastAsia="Times New Roman" w:cs="Arial"/>
                <w:b/>
                <w:bCs/>
                <w:color w:val="FFFFFF"/>
                <w:sz w:val="18"/>
                <w:szCs w:val="18"/>
                <w:lang w:eastAsia="da-DK"/>
              </w:rPr>
            </w:pPr>
            <w:r w:rsidRPr="004F5B5E">
              <w:rPr>
                <w:rFonts w:eastAsia="Times New Roman" w:cs="Arial"/>
                <w:b/>
                <w:bCs/>
                <w:color w:val="FFFFFF"/>
                <w:sz w:val="18"/>
                <w:szCs w:val="18"/>
                <w:lang w:eastAsia="da-DK"/>
              </w:rPr>
              <w:t>Regnskab 2018</w:t>
            </w:r>
          </w:p>
        </w:tc>
        <w:tc>
          <w:tcPr>
            <w:tcW w:w="1120" w:type="dxa"/>
            <w:tcBorders>
              <w:top w:val="single" w:sz="8" w:space="0" w:color="auto"/>
              <w:left w:val="nil"/>
              <w:bottom w:val="nil"/>
              <w:right w:val="single" w:sz="4" w:space="0" w:color="auto"/>
            </w:tcBorders>
            <w:shd w:val="clear" w:color="000000" w:fill="3DA15A"/>
            <w:tcMar>
              <w:top w:w="57" w:type="dxa"/>
              <w:left w:w="57" w:type="dxa"/>
              <w:bottom w:w="57" w:type="dxa"/>
              <w:right w:w="57" w:type="dxa"/>
            </w:tcMar>
            <w:hideMark/>
          </w:tcPr>
          <w:p w:rsidR="008666CE" w:rsidRPr="004F5B5E" w:rsidRDefault="008666CE" w:rsidP="0017163C">
            <w:pPr>
              <w:spacing w:line="240" w:lineRule="auto"/>
              <w:jc w:val="center"/>
              <w:rPr>
                <w:rFonts w:eastAsia="Times New Roman" w:cs="Arial"/>
                <w:b/>
                <w:bCs/>
                <w:color w:val="FFFFFF"/>
                <w:sz w:val="18"/>
                <w:szCs w:val="18"/>
                <w:lang w:eastAsia="da-DK"/>
              </w:rPr>
            </w:pPr>
            <w:r w:rsidRPr="004F5B5E">
              <w:rPr>
                <w:rFonts w:eastAsia="Times New Roman" w:cs="Arial"/>
                <w:b/>
                <w:bCs/>
                <w:color w:val="FFFFFF"/>
                <w:sz w:val="18"/>
                <w:szCs w:val="18"/>
                <w:lang w:eastAsia="da-DK"/>
              </w:rPr>
              <w:t xml:space="preserve">Afvigelse ift. Korr. Budget </w:t>
            </w:r>
          </w:p>
        </w:tc>
        <w:tc>
          <w:tcPr>
            <w:tcW w:w="1180" w:type="dxa"/>
            <w:tcBorders>
              <w:top w:val="single" w:sz="8" w:space="0" w:color="auto"/>
              <w:left w:val="nil"/>
              <w:bottom w:val="nil"/>
              <w:right w:val="single" w:sz="8" w:space="0" w:color="auto"/>
            </w:tcBorders>
            <w:shd w:val="clear" w:color="000000" w:fill="3DA15A"/>
            <w:tcMar>
              <w:top w:w="57" w:type="dxa"/>
              <w:left w:w="57" w:type="dxa"/>
              <w:bottom w:w="57" w:type="dxa"/>
              <w:right w:w="57" w:type="dxa"/>
            </w:tcMar>
            <w:hideMark/>
          </w:tcPr>
          <w:p w:rsidR="008666CE" w:rsidRPr="004F5B5E" w:rsidRDefault="008666CE" w:rsidP="0017163C">
            <w:pPr>
              <w:spacing w:line="240" w:lineRule="auto"/>
              <w:jc w:val="center"/>
              <w:rPr>
                <w:rFonts w:eastAsia="Times New Roman" w:cs="Arial"/>
                <w:b/>
                <w:bCs/>
                <w:color w:val="FFFFFF"/>
                <w:sz w:val="18"/>
                <w:szCs w:val="18"/>
                <w:lang w:eastAsia="da-DK"/>
              </w:rPr>
            </w:pPr>
            <w:r w:rsidRPr="004F5B5E">
              <w:rPr>
                <w:rFonts w:eastAsia="Times New Roman" w:cs="Arial"/>
                <w:b/>
                <w:bCs/>
                <w:color w:val="FFFFFF"/>
                <w:sz w:val="18"/>
                <w:szCs w:val="18"/>
                <w:lang w:eastAsia="da-DK"/>
              </w:rPr>
              <w:t>Overførsel 2019</w:t>
            </w:r>
          </w:p>
        </w:tc>
      </w:tr>
      <w:tr w:rsidR="008666CE" w:rsidRPr="004F5B5E" w:rsidTr="004F5B5E">
        <w:trPr>
          <w:trHeight w:val="284"/>
        </w:trPr>
        <w:tc>
          <w:tcPr>
            <w:tcW w:w="3180" w:type="dxa"/>
            <w:tcBorders>
              <w:top w:val="single" w:sz="4" w:space="0" w:color="auto"/>
              <w:left w:val="single" w:sz="8" w:space="0" w:color="auto"/>
              <w:bottom w:val="single" w:sz="4" w:space="0" w:color="auto"/>
              <w:right w:val="single" w:sz="4" w:space="0" w:color="auto"/>
            </w:tcBorders>
            <w:shd w:val="clear" w:color="auto" w:fill="auto"/>
            <w:tcMar>
              <w:left w:w="57" w:type="dxa"/>
              <w:right w:w="57" w:type="dxa"/>
            </w:tcMar>
            <w:vAlign w:val="center"/>
            <w:hideMark/>
          </w:tcPr>
          <w:p w:rsidR="008666CE" w:rsidRPr="004F5B5E" w:rsidRDefault="008666CE" w:rsidP="004F5B5E">
            <w:pPr>
              <w:spacing w:line="240" w:lineRule="auto"/>
              <w:jc w:val="left"/>
              <w:rPr>
                <w:rFonts w:eastAsia="Times New Roman" w:cs="Arial"/>
                <w:b/>
                <w:bCs/>
                <w:color w:val="000000"/>
                <w:sz w:val="18"/>
                <w:szCs w:val="18"/>
                <w:lang w:eastAsia="da-DK"/>
              </w:rPr>
            </w:pPr>
            <w:r w:rsidRPr="004F5B5E">
              <w:rPr>
                <w:rFonts w:eastAsia="Times New Roman" w:cs="Arial"/>
                <w:b/>
                <w:bCs/>
                <w:color w:val="000000"/>
                <w:sz w:val="18"/>
                <w:szCs w:val="18"/>
                <w:lang w:eastAsia="da-DK"/>
              </w:rPr>
              <w:t>Samlet resultat</w:t>
            </w:r>
            <w:r w:rsidR="004F5B5E">
              <w:rPr>
                <w:rFonts w:eastAsia="Times New Roman" w:cs="Arial"/>
                <w:color w:val="000000"/>
                <w:sz w:val="18"/>
                <w:szCs w:val="18"/>
                <w:lang w:eastAsia="da-DK"/>
              </w:rPr>
              <w:t xml:space="preserve"> (tal i 1.000 kr.)</w:t>
            </w:r>
          </w:p>
        </w:tc>
        <w:tc>
          <w:tcPr>
            <w:tcW w:w="34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8666CE" w:rsidRPr="004F5B5E" w:rsidRDefault="008666CE" w:rsidP="0017163C">
            <w:pPr>
              <w:spacing w:line="240" w:lineRule="auto"/>
              <w:jc w:val="left"/>
              <w:rPr>
                <w:rFonts w:eastAsia="Times New Roman" w:cs="Arial"/>
                <w:b/>
                <w:bCs/>
                <w:color w:val="000000"/>
                <w:sz w:val="18"/>
                <w:szCs w:val="18"/>
                <w:lang w:eastAsia="da-DK"/>
              </w:rPr>
            </w:pPr>
            <w:r w:rsidRPr="004F5B5E">
              <w:rPr>
                <w:rFonts w:eastAsia="Times New Roman" w:cs="Arial"/>
                <w:b/>
                <w:bCs/>
                <w:color w:val="000000"/>
                <w:sz w:val="18"/>
                <w:szCs w:val="18"/>
                <w:lang w:eastAsia="da-DK"/>
              </w:rPr>
              <w:t> </w:t>
            </w:r>
          </w:p>
        </w:tc>
        <w:tc>
          <w:tcPr>
            <w:tcW w:w="880"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rsidR="008666CE" w:rsidRPr="004F5B5E" w:rsidRDefault="008666CE" w:rsidP="0017163C">
            <w:pPr>
              <w:spacing w:line="240" w:lineRule="auto"/>
              <w:jc w:val="right"/>
              <w:rPr>
                <w:rFonts w:eastAsia="Times New Roman" w:cs="Arial"/>
                <w:b/>
                <w:bCs/>
                <w:color w:val="000000"/>
                <w:sz w:val="18"/>
                <w:szCs w:val="18"/>
                <w:lang w:eastAsia="da-DK"/>
              </w:rPr>
            </w:pPr>
            <w:r w:rsidRPr="004F5B5E">
              <w:rPr>
                <w:rFonts w:eastAsia="Times New Roman" w:cs="Arial"/>
                <w:b/>
                <w:bCs/>
                <w:color w:val="000000"/>
                <w:sz w:val="18"/>
                <w:szCs w:val="18"/>
                <w:lang w:eastAsia="da-DK"/>
              </w:rPr>
              <w:t>53.546</w:t>
            </w:r>
          </w:p>
        </w:tc>
        <w:tc>
          <w:tcPr>
            <w:tcW w:w="880"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rsidR="008666CE" w:rsidRPr="004F5B5E" w:rsidRDefault="008666CE" w:rsidP="0017163C">
            <w:pPr>
              <w:spacing w:line="240" w:lineRule="auto"/>
              <w:jc w:val="right"/>
              <w:rPr>
                <w:rFonts w:eastAsia="Times New Roman" w:cs="Arial"/>
                <w:b/>
                <w:bCs/>
                <w:color w:val="000000"/>
                <w:sz w:val="18"/>
                <w:szCs w:val="18"/>
                <w:lang w:eastAsia="da-DK"/>
              </w:rPr>
            </w:pPr>
            <w:r w:rsidRPr="004F5B5E">
              <w:rPr>
                <w:rFonts w:eastAsia="Times New Roman" w:cs="Arial"/>
                <w:b/>
                <w:bCs/>
                <w:color w:val="000000"/>
                <w:sz w:val="18"/>
                <w:szCs w:val="18"/>
                <w:lang w:eastAsia="da-DK"/>
              </w:rPr>
              <w:t>57.371</w:t>
            </w:r>
          </w:p>
        </w:tc>
        <w:tc>
          <w:tcPr>
            <w:tcW w:w="1060"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rsidR="008666CE" w:rsidRPr="004F5B5E" w:rsidRDefault="008666CE" w:rsidP="0017163C">
            <w:pPr>
              <w:spacing w:line="240" w:lineRule="auto"/>
              <w:jc w:val="right"/>
              <w:rPr>
                <w:rFonts w:eastAsia="Times New Roman" w:cs="Arial"/>
                <w:b/>
                <w:bCs/>
                <w:color w:val="000000"/>
                <w:sz w:val="18"/>
                <w:szCs w:val="18"/>
                <w:lang w:eastAsia="da-DK"/>
              </w:rPr>
            </w:pPr>
            <w:r w:rsidRPr="004F5B5E">
              <w:rPr>
                <w:rFonts w:eastAsia="Times New Roman" w:cs="Arial"/>
                <w:b/>
                <w:bCs/>
                <w:color w:val="000000"/>
                <w:sz w:val="18"/>
                <w:szCs w:val="18"/>
                <w:lang w:eastAsia="da-DK"/>
              </w:rPr>
              <w:t>57.019</w:t>
            </w:r>
          </w:p>
        </w:tc>
        <w:tc>
          <w:tcPr>
            <w:tcW w:w="1120"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rsidR="008666CE" w:rsidRPr="004F5B5E" w:rsidRDefault="008666CE" w:rsidP="0017163C">
            <w:pPr>
              <w:spacing w:line="240" w:lineRule="auto"/>
              <w:jc w:val="right"/>
              <w:rPr>
                <w:rFonts w:eastAsia="Times New Roman" w:cs="Arial"/>
                <w:b/>
                <w:bCs/>
                <w:color w:val="000000"/>
                <w:sz w:val="18"/>
                <w:szCs w:val="18"/>
                <w:lang w:eastAsia="da-DK"/>
              </w:rPr>
            </w:pPr>
            <w:r w:rsidRPr="004F5B5E">
              <w:rPr>
                <w:rFonts w:eastAsia="Times New Roman" w:cs="Arial"/>
                <w:b/>
                <w:bCs/>
                <w:color w:val="000000"/>
                <w:sz w:val="18"/>
                <w:szCs w:val="18"/>
                <w:lang w:eastAsia="da-DK"/>
              </w:rPr>
              <w:t>-351</w:t>
            </w:r>
          </w:p>
        </w:tc>
        <w:tc>
          <w:tcPr>
            <w:tcW w:w="1180" w:type="dxa"/>
            <w:tcBorders>
              <w:top w:val="single" w:sz="4" w:space="0" w:color="auto"/>
              <w:left w:val="single" w:sz="4" w:space="0" w:color="auto"/>
              <w:bottom w:val="single" w:sz="4" w:space="0" w:color="auto"/>
              <w:right w:val="single" w:sz="8" w:space="0" w:color="auto"/>
            </w:tcBorders>
            <w:shd w:val="clear" w:color="auto" w:fill="auto"/>
            <w:tcMar>
              <w:left w:w="57" w:type="dxa"/>
              <w:right w:w="57" w:type="dxa"/>
            </w:tcMar>
            <w:vAlign w:val="center"/>
            <w:hideMark/>
          </w:tcPr>
          <w:p w:rsidR="008666CE" w:rsidRPr="004F5B5E" w:rsidRDefault="008666CE" w:rsidP="0017163C">
            <w:pPr>
              <w:spacing w:line="240" w:lineRule="auto"/>
              <w:jc w:val="right"/>
              <w:rPr>
                <w:rFonts w:eastAsia="Times New Roman" w:cs="Arial"/>
                <w:b/>
                <w:bCs/>
                <w:color w:val="000000"/>
                <w:sz w:val="18"/>
                <w:szCs w:val="18"/>
                <w:lang w:eastAsia="da-DK"/>
              </w:rPr>
            </w:pPr>
            <w:r w:rsidRPr="004F5B5E">
              <w:rPr>
                <w:rFonts w:eastAsia="Times New Roman" w:cs="Arial"/>
                <w:b/>
                <w:bCs/>
                <w:color w:val="000000"/>
                <w:sz w:val="18"/>
                <w:szCs w:val="18"/>
                <w:lang w:eastAsia="da-DK"/>
              </w:rPr>
              <w:t>-1.341</w:t>
            </w:r>
          </w:p>
        </w:tc>
      </w:tr>
      <w:tr w:rsidR="008666CE" w:rsidRPr="004F5B5E" w:rsidTr="004F5B5E">
        <w:trPr>
          <w:trHeight w:val="284"/>
        </w:trPr>
        <w:tc>
          <w:tcPr>
            <w:tcW w:w="3180" w:type="dxa"/>
            <w:tcBorders>
              <w:top w:val="nil"/>
              <w:left w:val="single" w:sz="8" w:space="0" w:color="auto"/>
              <w:bottom w:val="single" w:sz="4" w:space="0" w:color="auto"/>
              <w:right w:val="single" w:sz="4" w:space="0" w:color="auto"/>
            </w:tcBorders>
            <w:shd w:val="clear" w:color="000000" w:fill="CFDFF1"/>
            <w:noWrap/>
            <w:tcMar>
              <w:left w:w="57" w:type="dxa"/>
              <w:right w:w="57" w:type="dxa"/>
            </w:tcMar>
            <w:vAlign w:val="center"/>
            <w:hideMark/>
          </w:tcPr>
          <w:p w:rsidR="008666CE" w:rsidRPr="004F5B5E" w:rsidRDefault="008666CE" w:rsidP="0017163C">
            <w:pPr>
              <w:spacing w:line="240" w:lineRule="auto"/>
              <w:jc w:val="left"/>
              <w:rPr>
                <w:rFonts w:eastAsia="Times New Roman" w:cs="Arial"/>
                <w:b/>
                <w:bCs/>
                <w:color w:val="000000"/>
                <w:sz w:val="18"/>
                <w:szCs w:val="18"/>
                <w:lang w:eastAsia="da-DK"/>
              </w:rPr>
            </w:pPr>
            <w:r w:rsidRPr="004F5B5E">
              <w:rPr>
                <w:rFonts w:eastAsia="Times New Roman" w:cs="Arial"/>
                <w:b/>
                <w:bCs/>
                <w:color w:val="000000"/>
                <w:sz w:val="18"/>
                <w:szCs w:val="18"/>
                <w:lang w:eastAsia="da-DK"/>
              </w:rPr>
              <w:t>Budgetramme 1</w:t>
            </w:r>
          </w:p>
        </w:tc>
        <w:tc>
          <w:tcPr>
            <w:tcW w:w="344"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8666CE" w:rsidRPr="004F5B5E" w:rsidRDefault="008666CE" w:rsidP="0017163C">
            <w:pPr>
              <w:spacing w:line="240" w:lineRule="auto"/>
              <w:jc w:val="left"/>
              <w:rPr>
                <w:rFonts w:eastAsia="Times New Roman" w:cs="Arial"/>
                <w:color w:val="000000"/>
                <w:sz w:val="18"/>
                <w:szCs w:val="18"/>
                <w:lang w:eastAsia="da-DK"/>
              </w:rPr>
            </w:pPr>
            <w:r w:rsidRPr="004F5B5E">
              <w:rPr>
                <w:rFonts w:eastAsia="Times New Roman" w:cs="Arial"/>
                <w:color w:val="000000"/>
                <w:sz w:val="18"/>
                <w:szCs w:val="18"/>
                <w:lang w:eastAsia="da-DK"/>
              </w:rPr>
              <w:t> </w:t>
            </w:r>
          </w:p>
        </w:tc>
        <w:tc>
          <w:tcPr>
            <w:tcW w:w="880" w:type="dxa"/>
            <w:tcBorders>
              <w:top w:val="nil"/>
              <w:left w:val="nil"/>
              <w:bottom w:val="single" w:sz="4" w:space="0" w:color="auto"/>
              <w:right w:val="single" w:sz="4" w:space="0" w:color="auto"/>
            </w:tcBorders>
            <w:shd w:val="clear" w:color="000000" w:fill="CFDFF1"/>
            <w:tcMar>
              <w:left w:w="57" w:type="dxa"/>
              <w:right w:w="57" w:type="dxa"/>
            </w:tcMar>
            <w:vAlign w:val="center"/>
            <w:hideMark/>
          </w:tcPr>
          <w:p w:rsidR="008666CE" w:rsidRPr="004F5B5E" w:rsidRDefault="008666CE" w:rsidP="0017163C">
            <w:pPr>
              <w:spacing w:line="240" w:lineRule="auto"/>
              <w:jc w:val="right"/>
              <w:rPr>
                <w:rFonts w:eastAsia="Times New Roman" w:cs="Arial"/>
                <w:b/>
                <w:bCs/>
                <w:color w:val="000000"/>
                <w:sz w:val="18"/>
                <w:szCs w:val="18"/>
                <w:lang w:eastAsia="da-DK"/>
              </w:rPr>
            </w:pPr>
            <w:r w:rsidRPr="004F5B5E">
              <w:rPr>
                <w:rFonts w:eastAsia="Times New Roman" w:cs="Arial"/>
                <w:b/>
                <w:bCs/>
                <w:color w:val="000000"/>
                <w:sz w:val="18"/>
                <w:szCs w:val="18"/>
                <w:lang w:eastAsia="da-DK"/>
              </w:rPr>
              <w:t>53.546</w:t>
            </w:r>
          </w:p>
        </w:tc>
        <w:tc>
          <w:tcPr>
            <w:tcW w:w="880" w:type="dxa"/>
            <w:tcBorders>
              <w:top w:val="nil"/>
              <w:left w:val="nil"/>
              <w:bottom w:val="single" w:sz="4" w:space="0" w:color="auto"/>
              <w:right w:val="single" w:sz="4" w:space="0" w:color="auto"/>
            </w:tcBorders>
            <w:shd w:val="clear" w:color="000000" w:fill="CFDFF1"/>
            <w:tcMar>
              <w:left w:w="57" w:type="dxa"/>
              <w:right w:w="57" w:type="dxa"/>
            </w:tcMar>
            <w:vAlign w:val="center"/>
            <w:hideMark/>
          </w:tcPr>
          <w:p w:rsidR="008666CE" w:rsidRPr="004F5B5E" w:rsidRDefault="008666CE" w:rsidP="0017163C">
            <w:pPr>
              <w:spacing w:line="240" w:lineRule="auto"/>
              <w:jc w:val="right"/>
              <w:rPr>
                <w:rFonts w:eastAsia="Times New Roman" w:cs="Arial"/>
                <w:b/>
                <w:bCs/>
                <w:color w:val="000000"/>
                <w:sz w:val="18"/>
                <w:szCs w:val="18"/>
                <w:lang w:eastAsia="da-DK"/>
              </w:rPr>
            </w:pPr>
            <w:r w:rsidRPr="004F5B5E">
              <w:rPr>
                <w:rFonts w:eastAsia="Times New Roman" w:cs="Arial"/>
                <w:b/>
                <w:bCs/>
                <w:color w:val="000000"/>
                <w:sz w:val="18"/>
                <w:szCs w:val="18"/>
                <w:lang w:eastAsia="da-DK"/>
              </w:rPr>
              <w:t>57.371</w:t>
            </w:r>
          </w:p>
        </w:tc>
        <w:tc>
          <w:tcPr>
            <w:tcW w:w="1060" w:type="dxa"/>
            <w:tcBorders>
              <w:top w:val="nil"/>
              <w:left w:val="nil"/>
              <w:bottom w:val="single" w:sz="4" w:space="0" w:color="auto"/>
              <w:right w:val="single" w:sz="4" w:space="0" w:color="auto"/>
            </w:tcBorders>
            <w:shd w:val="clear" w:color="000000" w:fill="CFDFF1"/>
            <w:tcMar>
              <w:left w:w="57" w:type="dxa"/>
              <w:right w:w="57" w:type="dxa"/>
            </w:tcMar>
            <w:vAlign w:val="center"/>
            <w:hideMark/>
          </w:tcPr>
          <w:p w:rsidR="008666CE" w:rsidRPr="004F5B5E" w:rsidRDefault="008666CE" w:rsidP="0017163C">
            <w:pPr>
              <w:spacing w:line="240" w:lineRule="auto"/>
              <w:jc w:val="right"/>
              <w:rPr>
                <w:rFonts w:eastAsia="Times New Roman" w:cs="Arial"/>
                <w:b/>
                <w:bCs/>
                <w:color w:val="000000"/>
                <w:sz w:val="18"/>
                <w:szCs w:val="18"/>
                <w:lang w:eastAsia="da-DK"/>
              </w:rPr>
            </w:pPr>
            <w:r w:rsidRPr="004F5B5E">
              <w:rPr>
                <w:rFonts w:eastAsia="Times New Roman" w:cs="Arial"/>
                <w:b/>
                <w:bCs/>
                <w:color w:val="000000"/>
                <w:sz w:val="18"/>
                <w:szCs w:val="18"/>
                <w:lang w:eastAsia="da-DK"/>
              </w:rPr>
              <w:t>57.019</w:t>
            </w:r>
          </w:p>
        </w:tc>
        <w:tc>
          <w:tcPr>
            <w:tcW w:w="1120" w:type="dxa"/>
            <w:tcBorders>
              <w:top w:val="nil"/>
              <w:left w:val="nil"/>
              <w:bottom w:val="single" w:sz="4" w:space="0" w:color="auto"/>
              <w:right w:val="single" w:sz="4" w:space="0" w:color="auto"/>
            </w:tcBorders>
            <w:shd w:val="clear" w:color="000000" w:fill="CFDFF1"/>
            <w:tcMar>
              <w:left w:w="57" w:type="dxa"/>
              <w:right w:w="57" w:type="dxa"/>
            </w:tcMar>
            <w:vAlign w:val="center"/>
            <w:hideMark/>
          </w:tcPr>
          <w:p w:rsidR="008666CE" w:rsidRPr="004F5B5E" w:rsidRDefault="008666CE" w:rsidP="0017163C">
            <w:pPr>
              <w:spacing w:line="240" w:lineRule="auto"/>
              <w:jc w:val="right"/>
              <w:rPr>
                <w:rFonts w:eastAsia="Times New Roman" w:cs="Arial"/>
                <w:b/>
                <w:bCs/>
                <w:color w:val="000000"/>
                <w:sz w:val="18"/>
                <w:szCs w:val="18"/>
                <w:lang w:eastAsia="da-DK"/>
              </w:rPr>
            </w:pPr>
            <w:r w:rsidRPr="004F5B5E">
              <w:rPr>
                <w:rFonts w:eastAsia="Times New Roman" w:cs="Arial"/>
                <w:b/>
                <w:bCs/>
                <w:color w:val="000000"/>
                <w:sz w:val="18"/>
                <w:szCs w:val="18"/>
                <w:lang w:eastAsia="da-DK"/>
              </w:rPr>
              <w:t>-351</w:t>
            </w:r>
          </w:p>
        </w:tc>
        <w:tc>
          <w:tcPr>
            <w:tcW w:w="1180" w:type="dxa"/>
            <w:tcBorders>
              <w:top w:val="nil"/>
              <w:left w:val="nil"/>
              <w:bottom w:val="single" w:sz="4" w:space="0" w:color="auto"/>
              <w:right w:val="single" w:sz="8" w:space="0" w:color="auto"/>
            </w:tcBorders>
            <w:shd w:val="clear" w:color="000000" w:fill="CFDFF1"/>
            <w:tcMar>
              <w:left w:w="57" w:type="dxa"/>
              <w:right w:w="57" w:type="dxa"/>
            </w:tcMar>
            <w:vAlign w:val="center"/>
            <w:hideMark/>
          </w:tcPr>
          <w:p w:rsidR="008666CE" w:rsidRPr="004F5B5E" w:rsidRDefault="008666CE" w:rsidP="0017163C">
            <w:pPr>
              <w:spacing w:line="240" w:lineRule="auto"/>
              <w:jc w:val="right"/>
              <w:rPr>
                <w:rFonts w:eastAsia="Times New Roman" w:cs="Arial"/>
                <w:b/>
                <w:bCs/>
                <w:color w:val="000000"/>
                <w:sz w:val="18"/>
                <w:szCs w:val="18"/>
                <w:lang w:eastAsia="da-DK"/>
              </w:rPr>
            </w:pPr>
            <w:r w:rsidRPr="004F5B5E">
              <w:rPr>
                <w:rFonts w:eastAsia="Times New Roman" w:cs="Arial"/>
                <w:b/>
                <w:bCs/>
                <w:color w:val="000000"/>
                <w:sz w:val="18"/>
                <w:szCs w:val="18"/>
                <w:lang w:eastAsia="da-DK"/>
              </w:rPr>
              <w:t>-1.341</w:t>
            </w:r>
          </w:p>
        </w:tc>
      </w:tr>
      <w:tr w:rsidR="008666CE" w:rsidRPr="004F5B5E" w:rsidTr="004F5B5E">
        <w:trPr>
          <w:trHeight w:val="284"/>
        </w:trPr>
        <w:tc>
          <w:tcPr>
            <w:tcW w:w="3180" w:type="dxa"/>
            <w:tcBorders>
              <w:top w:val="single" w:sz="4" w:space="0" w:color="auto"/>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8666CE" w:rsidRPr="004F5B5E" w:rsidRDefault="008666CE" w:rsidP="0017163C">
            <w:pPr>
              <w:spacing w:line="240" w:lineRule="auto"/>
              <w:jc w:val="left"/>
              <w:rPr>
                <w:rFonts w:eastAsia="Times New Roman" w:cs="Arial"/>
                <w:b/>
                <w:bCs/>
                <w:color w:val="000000"/>
                <w:sz w:val="18"/>
                <w:szCs w:val="18"/>
                <w:lang w:eastAsia="da-DK"/>
              </w:rPr>
            </w:pPr>
            <w:r w:rsidRPr="004F5B5E">
              <w:rPr>
                <w:rFonts w:eastAsia="Times New Roman" w:cs="Arial"/>
                <w:b/>
                <w:bCs/>
                <w:color w:val="000000"/>
                <w:sz w:val="18"/>
                <w:szCs w:val="18"/>
                <w:lang w:eastAsia="da-DK"/>
              </w:rPr>
              <w:t>Virksomheder</w:t>
            </w:r>
          </w:p>
        </w:tc>
        <w:tc>
          <w:tcPr>
            <w:tcW w:w="34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8666CE" w:rsidRPr="004F5B5E" w:rsidRDefault="008666CE" w:rsidP="0017163C">
            <w:pPr>
              <w:spacing w:line="240" w:lineRule="auto"/>
              <w:jc w:val="left"/>
              <w:rPr>
                <w:rFonts w:eastAsia="Times New Roman" w:cs="Arial"/>
                <w:color w:val="000000"/>
                <w:sz w:val="18"/>
                <w:szCs w:val="18"/>
                <w:lang w:eastAsia="da-DK"/>
              </w:rPr>
            </w:pPr>
            <w:r w:rsidRPr="004F5B5E">
              <w:rPr>
                <w:rFonts w:eastAsia="Times New Roman" w:cs="Arial"/>
                <w:color w:val="000000"/>
                <w:sz w:val="18"/>
                <w:szCs w:val="18"/>
                <w:lang w:eastAsia="da-DK"/>
              </w:rPr>
              <w:t> </w:t>
            </w:r>
          </w:p>
        </w:tc>
        <w:tc>
          <w:tcPr>
            <w:tcW w:w="880"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rsidR="008666CE" w:rsidRPr="004F5B5E" w:rsidRDefault="008666CE" w:rsidP="0017163C">
            <w:pPr>
              <w:spacing w:line="240" w:lineRule="auto"/>
              <w:jc w:val="right"/>
              <w:rPr>
                <w:rFonts w:eastAsia="Times New Roman" w:cs="Arial"/>
                <w:b/>
                <w:bCs/>
                <w:color w:val="000000"/>
                <w:sz w:val="18"/>
                <w:szCs w:val="18"/>
                <w:lang w:eastAsia="da-DK"/>
              </w:rPr>
            </w:pPr>
            <w:r w:rsidRPr="004F5B5E">
              <w:rPr>
                <w:rFonts w:eastAsia="Times New Roman" w:cs="Arial"/>
                <w:b/>
                <w:bCs/>
                <w:color w:val="000000"/>
                <w:sz w:val="18"/>
                <w:szCs w:val="18"/>
                <w:lang w:eastAsia="da-DK"/>
              </w:rPr>
              <w:t>22.593</w:t>
            </w:r>
          </w:p>
        </w:tc>
        <w:tc>
          <w:tcPr>
            <w:tcW w:w="880"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rsidR="008666CE" w:rsidRPr="004F5B5E" w:rsidRDefault="008666CE" w:rsidP="0017163C">
            <w:pPr>
              <w:spacing w:line="240" w:lineRule="auto"/>
              <w:jc w:val="right"/>
              <w:rPr>
                <w:rFonts w:eastAsia="Times New Roman" w:cs="Arial"/>
                <w:b/>
                <w:bCs/>
                <w:color w:val="000000"/>
                <w:sz w:val="18"/>
                <w:szCs w:val="18"/>
                <w:lang w:eastAsia="da-DK"/>
              </w:rPr>
            </w:pPr>
            <w:r w:rsidRPr="004F5B5E">
              <w:rPr>
                <w:rFonts w:eastAsia="Times New Roman" w:cs="Arial"/>
                <w:b/>
                <w:bCs/>
                <w:color w:val="000000"/>
                <w:sz w:val="18"/>
                <w:szCs w:val="18"/>
                <w:lang w:eastAsia="da-DK"/>
              </w:rPr>
              <w:t>23.151</w:t>
            </w:r>
          </w:p>
        </w:tc>
        <w:tc>
          <w:tcPr>
            <w:tcW w:w="1060"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rsidR="008666CE" w:rsidRPr="004F5B5E" w:rsidRDefault="008666CE" w:rsidP="0017163C">
            <w:pPr>
              <w:spacing w:line="240" w:lineRule="auto"/>
              <w:jc w:val="right"/>
              <w:rPr>
                <w:rFonts w:eastAsia="Times New Roman" w:cs="Arial"/>
                <w:b/>
                <w:bCs/>
                <w:color w:val="000000"/>
                <w:sz w:val="18"/>
                <w:szCs w:val="18"/>
                <w:lang w:eastAsia="da-DK"/>
              </w:rPr>
            </w:pPr>
            <w:r w:rsidRPr="004F5B5E">
              <w:rPr>
                <w:rFonts w:eastAsia="Times New Roman" w:cs="Arial"/>
                <w:b/>
                <w:bCs/>
                <w:color w:val="000000"/>
                <w:sz w:val="18"/>
                <w:szCs w:val="18"/>
                <w:lang w:eastAsia="da-DK"/>
              </w:rPr>
              <w:t>23.023</w:t>
            </w:r>
          </w:p>
        </w:tc>
        <w:tc>
          <w:tcPr>
            <w:tcW w:w="1120"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rsidR="008666CE" w:rsidRPr="004F5B5E" w:rsidRDefault="008666CE" w:rsidP="0017163C">
            <w:pPr>
              <w:spacing w:line="240" w:lineRule="auto"/>
              <w:jc w:val="right"/>
              <w:rPr>
                <w:rFonts w:eastAsia="Times New Roman" w:cs="Arial"/>
                <w:b/>
                <w:bCs/>
                <w:color w:val="000000"/>
                <w:sz w:val="18"/>
                <w:szCs w:val="18"/>
                <w:lang w:eastAsia="da-DK"/>
              </w:rPr>
            </w:pPr>
            <w:r w:rsidRPr="004F5B5E">
              <w:rPr>
                <w:rFonts w:eastAsia="Times New Roman" w:cs="Arial"/>
                <w:b/>
                <w:bCs/>
                <w:color w:val="000000"/>
                <w:sz w:val="18"/>
                <w:szCs w:val="18"/>
                <w:lang w:eastAsia="da-DK"/>
              </w:rPr>
              <w:t>-127</w:t>
            </w:r>
          </w:p>
        </w:tc>
        <w:tc>
          <w:tcPr>
            <w:tcW w:w="1180" w:type="dxa"/>
            <w:tcBorders>
              <w:top w:val="single" w:sz="4" w:space="0" w:color="auto"/>
              <w:left w:val="single" w:sz="4" w:space="0" w:color="auto"/>
              <w:bottom w:val="single" w:sz="4" w:space="0" w:color="auto"/>
              <w:right w:val="single" w:sz="8" w:space="0" w:color="auto"/>
            </w:tcBorders>
            <w:shd w:val="clear" w:color="auto" w:fill="auto"/>
            <w:noWrap/>
            <w:tcMar>
              <w:left w:w="57" w:type="dxa"/>
              <w:right w:w="57" w:type="dxa"/>
            </w:tcMar>
            <w:vAlign w:val="center"/>
            <w:hideMark/>
          </w:tcPr>
          <w:p w:rsidR="008666CE" w:rsidRPr="004F5B5E" w:rsidRDefault="008666CE" w:rsidP="0017163C">
            <w:pPr>
              <w:spacing w:line="240" w:lineRule="auto"/>
              <w:jc w:val="right"/>
              <w:rPr>
                <w:rFonts w:eastAsia="Times New Roman" w:cs="Arial"/>
                <w:b/>
                <w:bCs/>
                <w:color w:val="000000"/>
                <w:sz w:val="18"/>
                <w:szCs w:val="18"/>
                <w:lang w:eastAsia="da-DK"/>
              </w:rPr>
            </w:pPr>
            <w:r w:rsidRPr="004F5B5E">
              <w:rPr>
                <w:rFonts w:eastAsia="Times New Roman" w:cs="Arial"/>
                <w:b/>
                <w:bCs/>
                <w:color w:val="000000"/>
                <w:sz w:val="18"/>
                <w:szCs w:val="18"/>
                <w:lang w:eastAsia="da-DK"/>
              </w:rPr>
              <w:t>-127</w:t>
            </w:r>
          </w:p>
        </w:tc>
      </w:tr>
      <w:tr w:rsidR="008666CE" w:rsidRPr="004F5B5E" w:rsidTr="004F5B5E">
        <w:trPr>
          <w:trHeight w:val="284"/>
        </w:trPr>
        <w:tc>
          <w:tcPr>
            <w:tcW w:w="3180" w:type="dxa"/>
            <w:tcBorders>
              <w:top w:val="nil"/>
              <w:left w:val="single" w:sz="8" w:space="0" w:color="auto"/>
              <w:bottom w:val="single" w:sz="4" w:space="0" w:color="auto"/>
              <w:right w:val="single" w:sz="4" w:space="0" w:color="auto"/>
            </w:tcBorders>
            <w:shd w:val="clear" w:color="000000" w:fill="CFDFF1"/>
            <w:noWrap/>
            <w:tcMar>
              <w:left w:w="57" w:type="dxa"/>
              <w:right w:w="57" w:type="dxa"/>
            </w:tcMar>
            <w:vAlign w:val="center"/>
            <w:hideMark/>
          </w:tcPr>
          <w:p w:rsidR="008666CE" w:rsidRPr="004F5B5E" w:rsidRDefault="008666CE" w:rsidP="0017163C">
            <w:pPr>
              <w:spacing w:line="240" w:lineRule="auto"/>
              <w:jc w:val="left"/>
              <w:rPr>
                <w:rFonts w:eastAsia="Times New Roman" w:cs="Arial"/>
                <w:color w:val="000000"/>
                <w:sz w:val="18"/>
                <w:szCs w:val="18"/>
                <w:lang w:eastAsia="da-DK"/>
              </w:rPr>
            </w:pPr>
            <w:r w:rsidRPr="004F5B5E">
              <w:rPr>
                <w:rFonts w:eastAsia="Times New Roman" w:cs="Arial"/>
                <w:color w:val="000000"/>
                <w:sz w:val="18"/>
                <w:szCs w:val="18"/>
                <w:lang w:eastAsia="da-DK"/>
              </w:rPr>
              <w:t>Biblioteker</w:t>
            </w:r>
          </w:p>
        </w:tc>
        <w:tc>
          <w:tcPr>
            <w:tcW w:w="344" w:type="dxa"/>
            <w:tcBorders>
              <w:top w:val="nil"/>
              <w:left w:val="single" w:sz="4" w:space="0" w:color="auto"/>
              <w:bottom w:val="single" w:sz="4" w:space="0" w:color="auto"/>
              <w:right w:val="single" w:sz="4" w:space="0" w:color="auto"/>
            </w:tcBorders>
            <w:shd w:val="clear" w:color="000000" w:fill="CFDFF1"/>
            <w:noWrap/>
            <w:tcMar>
              <w:left w:w="57" w:type="dxa"/>
              <w:right w:w="57" w:type="dxa"/>
            </w:tcMar>
            <w:vAlign w:val="center"/>
            <w:hideMark/>
          </w:tcPr>
          <w:p w:rsidR="008666CE" w:rsidRPr="004F5B5E" w:rsidRDefault="008666CE" w:rsidP="0017163C">
            <w:pPr>
              <w:spacing w:line="240" w:lineRule="auto"/>
              <w:jc w:val="center"/>
              <w:rPr>
                <w:rFonts w:eastAsia="Times New Roman" w:cs="Arial"/>
                <w:color w:val="000000"/>
                <w:sz w:val="18"/>
                <w:szCs w:val="18"/>
                <w:lang w:eastAsia="da-DK"/>
              </w:rPr>
            </w:pPr>
            <w:r w:rsidRPr="004F5B5E">
              <w:rPr>
                <w:rFonts w:eastAsia="Times New Roman" w:cs="Arial"/>
                <w:color w:val="000000"/>
                <w:sz w:val="18"/>
                <w:szCs w:val="18"/>
                <w:lang w:eastAsia="da-DK"/>
              </w:rPr>
              <w:t>1</w:t>
            </w:r>
          </w:p>
        </w:tc>
        <w:tc>
          <w:tcPr>
            <w:tcW w:w="880"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8666CE" w:rsidRPr="004F5B5E" w:rsidRDefault="008666CE" w:rsidP="0017163C">
            <w:pPr>
              <w:spacing w:line="240" w:lineRule="auto"/>
              <w:jc w:val="right"/>
              <w:rPr>
                <w:rFonts w:eastAsia="Times New Roman" w:cs="Arial"/>
                <w:color w:val="000000"/>
                <w:sz w:val="18"/>
                <w:szCs w:val="18"/>
                <w:lang w:eastAsia="da-DK"/>
              </w:rPr>
            </w:pPr>
            <w:r w:rsidRPr="004F5B5E">
              <w:rPr>
                <w:rFonts w:eastAsia="Times New Roman" w:cs="Arial"/>
                <w:color w:val="000000"/>
                <w:sz w:val="18"/>
                <w:szCs w:val="18"/>
                <w:lang w:eastAsia="da-DK"/>
              </w:rPr>
              <w:t>18.210</w:t>
            </w:r>
          </w:p>
        </w:tc>
        <w:tc>
          <w:tcPr>
            <w:tcW w:w="880"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8666CE" w:rsidRPr="004F5B5E" w:rsidRDefault="008666CE" w:rsidP="0017163C">
            <w:pPr>
              <w:spacing w:line="240" w:lineRule="auto"/>
              <w:jc w:val="right"/>
              <w:rPr>
                <w:rFonts w:eastAsia="Times New Roman" w:cs="Arial"/>
                <w:color w:val="000000"/>
                <w:sz w:val="18"/>
                <w:szCs w:val="18"/>
                <w:lang w:eastAsia="da-DK"/>
              </w:rPr>
            </w:pPr>
            <w:r w:rsidRPr="004F5B5E">
              <w:rPr>
                <w:rFonts w:eastAsia="Times New Roman" w:cs="Arial"/>
                <w:color w:val="000000"/>
                <w:sz w:val="18"/>
                <w:szCs w:val="18"/>
                <w:lang w:eastAsia="da-DK"/>
              </w:rPr>
              <w:t>18.673</w:t>
            </w:r>
          </w:p>
        </w:tc>
        <w:tc>
          <w:tcPr>
            <w:tcW w:w="1060"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8666CE" w:rsidRPr="004F5B5E" w:rsidRDefault="008666CE" w:rsidP="0017163C">
            <w:pPr>
              <w:spacing w:line="240" w:lineRule="auto"/>
              <w:jc w:val="right"/>
              <w:rPr>
                <w:rFonts w:eastAsia="Times New Roman" w:cs="Arial"/>
                <w:color w:val="000000"/>
                <w:sz w:val="18"/>
                <w:szCs w:val="18"/>
                <w:lang w:eastAsia="da-DK"/>
              </w:rPr>
            </w:pPr>
            <w:r w:rsidRPr="004F5B5E">
              <w:rPr>
                <w:rFonts w:eastAsia="Times New Roman" w:cs="Arial"/>
                <w:color w:val="000000"/>
                <w:sz w:val="18"/>
                <w:szCs w:val="18"/>
                <w:lang w:eastAsia="da-DK"/>
              </w:rPr>
              <w:t>18.646</w:t>
            </w:r>
          </w:p>
        </w:tc>
        <w:tc>
          <w:tcPr>
            <w:tcW w:w="1120" w:type="dxa"/>
            <w:tcBorders>
              <w:top w:val="nil"/>
              <w:left w:val="single" w:sz="4" w:space="0" w:color="auto"/>
              <w:bottom w:val="single" w:sz="4" w:space="0" w:color="auto"/>
              <w:right w:val="single" w:sz="4" w:space="0" w:color="auto"/>
            </w:tcBorders>
            <w:shd w:val="clear" w:color="000000" w:fill="CFDFF1"/>
            <w:noWrap/>
            <w:tcMar>
              <w:left w:w="57" w:type="dxa"/>
              <w:right w:w="57" w:type="dxa"/>
            </w:tcMar>
            <w:vAlign w:val="center"/>
            <w:hideMark/>
          </w:tcPr>
          <w:p w:rsidR="008666CE" w:rsidRPr="004F5B5E" w:rsidRDefault="008666CE" w:rsidP="0017163C">
            <w:pPr>
              <w:spacing w:line="240" w:lineRule="auto"/>
              <w:jc w:val="right"/>
              <w:rPr>
                <w:rFonts w:eastAsia="Times New Roman" w:cs="Arial"/>
                <w:color w:val="000000"/>
                <w:sz w:val="18"/>
                <w:szCs w:val="18"/>
                <w:lang w:eastAsia="da-DK"/>
              </w:rPr>
            </w:pPr>
            <w:r w:rsidRPr="004F5B5E">
              <w:rPr>
                <w:rFonts w:eastAsia="Times New Roman" w:cs="Arial"/>
                <w:color w:val="000000"/>
                <w:sz w:val="18"/>
                <w:szCs w:val="18"/>
                <w:lang w:eastAsia="da-DK"/>
              </w:rPr>
              <w:t>-27</w:t>
            </w:r>
          </w:p>
        </w:tc>
        <w:tc>
          <w:tcPr>
            <w:tcW w:w="1180" w:type="dxa"/>
            <w:tcBorders>
              <w:top w:val="nil"/>
              <w:left w:val="nil"/>
              <w:bottom w:val="single" w:sz="4" w:space="0" w:color="auto"/>
              <w:right w:val="single" w:sz="8" w:space="0" w:color="auto"/>
            </w:tcBorders>
            <w:shd w:val="clear" w:color="000000" w:fill="CFDFF1"/>
            <w:noWrap/>
            <w:tcMar>
              <w:left w:w="57" w:type="dxa"/>
              <w:right w:w="57" w:type="dxa"/>
            </w:tcMar>
            <w:vAlign w:val="center"/>
            <w:hideMark/>
          </w:tcPr>
          <w:p w:rsidR="008666CE" w:rsidRPr="004F5B5E" w:rsidRDefault="008666CE" w:rsidP="0017163C">
            <w:pPr>
              <w:spacing w:line="240" w:lineRule="auto"/>
              <w:jc w:val="right"/>
              <w:rPr>
                <w:rFonts w:eastAsia="Times New Roman" w:cs="Arial"/>
                <w:color w:val="000000"/>
                <w:sz w:val="18"/>
                <w:szCs w:val="18"/>
                <w:lang w:eastAsia="da-DK"/>
              </w:rPr>
            </w:pPr>
            <w:r w:rsidRPr="004F5B5E">
              <w:rPr>
                <w:rFonts w:eastAsia="Times New Roman" w:cs="Arial"/>
                <w:color w:val="000000"/>
                <w:sz w:val="18"/>
                <w:szCs w:val="18"/>
                <w:lang w:eastAsia="da-DK"/>
              </w:rPr>
              <w:t>-27</w:t>
            </w:r>
          </w:p>
        </w:tc>
      </w:tr>
      <w:tr w:rsidR="008666CE" w:rsidRPr="004F5B5E" w:rsidTr="004F5B5E">
        <w:trPr>
          <w:trHeight w:val="284"/>
        </w:trPr>
        <w:tc>
          <w:tcPr>
            <w:tcW w:w="3180" w:type="dxa"/>
            <w:tcBorders>
              <w:top w:val="nil"/>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8666CE" w:rsidRPr="004F5B5E" w:rsidRDefault="008666CE" w:rsidP="0017163C">
            <w:pPr>
              <w:spacing w:line="240" w:lineRule="auto"/>
              <w:jc w:val="left"/>
              <w:rPr>
                <w:rFonts w:eastAsia="Times New Roman" w:cs="Arial"/>
                <w:color w:val="000000"/>
                <w:sz w:val="18"/>
                <w:szCs w:val="18"/>
                <w:lang w:eastAsia="da-DK"/>
              </w:rPr>
            </w:pPr>
            <w:r w:rsidRPr="004F5B5E">
              <w:rPr>
                <w:rFonts w:eastAsia="Times New Roman" w:cs="Arial"/>
                <w:color w:val="000000"/>
                <w:sz w:val="18"/>
                <w:szCs w:val="18"/>
                <w:lang w:eastAsia="da-DK"/>
              </w:rPr>
              <w:t>Musikskole</w:t>
            </w:r>
          </w:p>
        </w:tc>
        <w:tc>
          <w:tcPr>
            <w:tcW w:w="344"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8666CE" w:rsidRPr="004F5B5E" w:rsidRDefault="008666CE" w:rsidP="0017163C">
            <w:pPr>
              <w:spacing w:line="240" w:lineRule="auto"/>
              <w:jc w:val="center"/>
              <w:rPr>
                <w:rFonts w:eastAsia="Times New Roman" w:cs="Arial"/>
                <w:color w:val="000000"/>
                <w:sz w:val="18"/>
                <w:szCs w:val="18"/>
                <w:lang w:eastAsia="da-DK"/>
              </w:rPr>
            </w:pPr>
            <w:r w:rsidRPr="004F5B5E">
              <w:rPr>
                <w:rFonts w:eastAsia="Times New Roman" w:cs="Arial"/>
                <w:color w:val="000000"/>
                <w:sz w:val="18"/>
                <w:szCs w:val="18"/>
                <w:lang w:eastAsia="da-DK"/>
              </w:rPr>
              <w:t>2</w:t>
            </w:r>
          </w:p>
        </w:tc>
        <w:tc>
          <w:tcPr>
            <w:tcW w:w="88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8666CE" w:rsidRPr="004F5B5E" w:rsidRDefault="008666CE" w:rsidP="0017163C">
            <w:pPr>
              <w:spacing w:line="240" w:lineRule="auto"/>
              <w:jc w:val="right"/>
              <w:rPr>
                <w:rFonts w:eastAsia="Times New Roman" w:cs="Arial"/>
                <w:color w:val="000000"/>
                <w:sz w:val="18"/>
                <w:szCs w:val="18"/>
                <w:lang w:eastAsia="da-DK"/>
              </w:rPr>
            </w:pPr>
            <w:r w:rsidRPr="004F5B5E">
              <w:rPr>
                <w:rFonts w:eastAsia="Times New Roman" w:cs="Arial"/>
                <w:color w:val="000000"/>
                <w:sz w:val="18"/>
                <w:szCs w:val="18"/>
                <w:lang w:eastAsia="da-DK"/>
              </w:rPr>
              <w:t>4.383</w:t>
            </w:r>
          </w:p>
        </w:tc>
        <w:tc>
          <w:tcPr>
            <w:tcW w:w="88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8666CE" w:rsidRPr="004F5B5E" w:rsidRDefault="008666CE" w:rsidP="0017163C">
            <w:pPr>
              <w:spacing w:line="240" w:lineRule="auto"/>
              <w:jc w:val="right"/>
              <w:rPr>
                <w:rFonts w:eastAsia="Times New Roman" w:cs="Arial"/>
                <w:color w:val="000000"/>
                <w:sz w:val="18"/>
                <w:szCs w:val="18"/>
                <w:lang w:eastAsia="da-DK"/>
              </w:rPr>
            </w:pPr>
            <w:r w:rsidRPr="004F5B5E">
              <w:rPr>
                <w:rFonts w:eastAsia="Times New Roman" w:cs="Arial"/>
                <w:color w:val="000000"/>
                <w:sz w:val="18"/>
                <w:szCs w:val="18"/>
                <w:lang w:eastAsia="da-DK"/>
              </w:rPr>
              <w:t>4.478</w:t>
            </w:r>
          </w:p>
        </w:tc>
        <w:tc>
          <w:tcPr>
            <w:tcW w:w="106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8666CE" w:rsidRPr="004F5B5E" w:rsidRDefault="008666CE" w:rsidP="0017163C">
            <w:pPr>
              <w:spacing w:line="240" w:lineRule="auto"/>
              <w:jc w:val="right"/>
              <w:rPr>
                <w:rFonts w:eastAsia="Times New Roman" w:cs="Arial"/>
                <w:color w:val="000000"/>
                <w:sz w:val="18"/>
                <w:szCs w:val="18"/>
                <w:lang w:eastAsia="da-DK"/>
              </w:rPr>
            </w:pPr>
            <w:r w:rsidRPr="004F5B5E">
              <w:rPr>
                <w:rFonts w:eastAsia="Times New Roman" w:cs="Arial"/>
                <w:color w:val="000000"/>
                <w:sz w:val="18"/>
                <w:szCs w:val="18"/>
                <w:lang w:eastAsia="da-DK"/>
              </w:rPr>
              <w:t>4.377</w:t>
            </w:r>
          </w:p>
        </w:tc>
        <w:tc>
          <w:tcPr>
            <w:tcW w:w="1120"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rsidR="008666CE" w:rsidRPr="004F5B5E" w:rsidRDefault="008666CE" w:rsidP="0017163C">
            <w:pPr>
              <w:spacing w:line="240" w:lineRule="auto"/>
              <w:jc w:val="right"/>
              <w:rPr>
                <w:rFonts w:eastAsia="Times New Roman" w:cs="Arial"/>
                <w:color w:val="000000"/>
                <w:sz w:val="18"/>
                <w:szCs w:val="18"/>
                <w:lang w:eastAsia="da-DK"/>
              </w:rPr>
            </w:pPr>
            <w:r w:rsidRPr="004F5B5E">
              <w:rPr>
                <w:rFonts w:eastAsia="Times New Roman" w:cs="Arial"/>
                <w:color w:val="000000"/>
                <w:sz w:val="18"/>
                <w:szCs w:val="18"/>
                <w:lang w:eastAsia="da-DK"/>
              </w:rPr>
              <w:t>-101</w:t>
            </w:r>
          </w:p>
        </w:tc>
        <w:tc>
          <w:tcPr>
            <w:tcW w:w="1180" w:type="dxa"/>
            <w:tcBorders>
              <w:top w:val="single" w:sz="4" w:space="0" w:color="auto"/>
              <w:left w:val="single" w:sz="4" w:space="0" w:color="auto"/>
              <w:bottom w:val="single" w:sz="4" w:space="0" w:color="auto"/>
              <w:right w:val="single" w:sz="8" w:space="0" w:color="auto"/>
            </w:tcBorders>
            <w:shd w:val="clear" w:color="auto" w:fill="auto"/>
            <w:noWrap/>
            <w:tcMar>
              <w:left w:w="57" w:type="dxa"/>
              <w:right w:w="57" w:type="dxa"/>
            </w:tcMar>
            <w:vAlign w:val="center"/>
            <w:hideMark/>
          </w:tcPr>
          <w:p w:rsidR="008666CE" w:rsidRPr="004F5B5E" w:rsidRDefault="008666CE" w:rsidP="0017163C">
            <w:pPr>
              <w:spacing w:line="240" w:lineRule="auto"/>
              <w:jc w:val="right"/>
              <w:rPr>
                <w:rFonts w:eastAsia="Times New Roman" w:cs="Arial"/>
                <w:color w:val="000000"/>
                <w:sz w:val="18"/>
                <w:szCs w:val="18"/>
                <w:lang w:eastAsia="da-DK"/>
              </w:rPr>
            </w:pPr>
            <w:r w:rsidRPr="004F5B5E">
              <w:rPr>
                <w:rFonts w:eastAsia="Times New Roman" w:cs="Arial"/>
                <w:color w:val="000000"/>
                <w:sz w:val="18"/>
                <w:szCs w:val="18"/>
                <w:lang w:eastAsia="da-DK"/>
              </w:rPr>
              <w:t>-101</w:t>
            </w:r>
          </w:p>
        </w:tc>
      </w:tr>
      <w:tr w:rsidR="008666CE" w:rsidRPr="004F5B5E" w:rsidTr="004F5B5E">
        <w:trPr>
          <w:trHeight w:val="284"/>
        </w:trPr>
        <w:tc>
          <w:tcPr>
            <w:tcW w:w="3180" w:type="dxa"/>
            <w:tcBorders>
              <w:top w:val="nil"/>
              <w:left w:val="single" w:sz="8" w:space="0" w:color="auto"/>
              <w:bottom w:val="single" w:sz="4" w:space="0" w:color="auto"/>
              <w:right w:val="single" w:sz="4" w:space="0" w:color="auto"/>
            </w:tcBorders>
            <w:shd w:val="clear" w:color="000000" w:fill="CFDFF1"/>
            <w:noWrap/>
            <w:tcMar>
              <w:left w:w="57" w:type="dxa"/>
              <w:right w:w="57" w:type="dxa"/>
            </w:tcMar>
            <w:vAlign w:val="center"/>
            <w:hideMark/>
          </w:tcPr>
          <w:p w:rsidR="008666CE" w:rsidRPr="004F5B5E" w:rsidRDefault="008666CE" w:rsidP="0017163C">
            <w:pPr>
              <w:spacing w:line="240" w:lineRule="auto"/>
              <w:jc w:val="left"/>
              <w:rPr>
                <w:rFonts w:eastAsia="Times New Roman" w:cs="Arial"/>
                <w:b/>
                <w:bCs/>
                <w:color w:val="000000"/>
                <w:sz w:val="18"/>
                <w:szCs w:val="18"/>
                <w:lang w:eastAsia="da-DK"/>
              </w:rPr>
            </w:pPr>
            <w:r w:rsidRPr="004F5B5E">
              <w:rPr>
                <w:rFonts w:eastAsia="Times New Roman" w:cs="Arial"/>
                <w:b/>
                <w:bCs/>
                <w:color w:val="000000"/>
                <w:sz w:val="18"/>
                <w:szCs w:val="18"/>
                <w:lang w:eastAsia="da-DK"/>
              </w:rPr>
              <w:t>Øvrige udvalgsramme</w:t>
            </w:r>
          </w:p>
        </w:tc>
        <w:tc>
          <w:tcPr>
            <w:tcW w:w="344" w:type="dxa"/>
            <w:tcBorders>
              <w:top w:val="nil"/>
              <w:left w:val="single" w:sz="4" w:space="0" w:color="auto"/>
              <w:bottom w:val="single" w:sz="4" w:space="0" w:color="auto"/>
              <w:right w:val="single" w:sz="4" w:space="0" w:color="auto"/>
            </w:tcBorders>
            <w:shd w:val="clear" w:color="000000" w:fill="CFDFF1"/>
            <w:noWrap/>
            <w:tcMar>
              <w:left w:w="57" w:type="dxa"/>
              <w:right w:w="57" w:type="dxa"/>
            </w:tcMar>
            <w:vAlign w:val="center"/>
            <w:hideMark/>
          </w:tcPr>
          <w:p w:rsidR="008666CE" w:rsidRPr="004F5B5E" w:rsidRDefault="008666CE" w:rsidP="0017163C">
            <w:pPr>
              <w:spacing w:line="240" w:lineRule="auto"/>
              <w:jc w:val="center"/>
              <w:rPr>
                <w:rFonts w:eastAsia="Times New Roman" w:cs="Arial"/>
                <w:color w:val="000000"/>
                <w:sz w:val="18"/>
                <w:szCs w:val="18"/>
                <w:lang w:eastAsia="da-DK"/>
              </w:rPr>
            </w:pPr>
            <w:r w:rsidRPr="004F5B5E">
              <w:rPr>
                <w:rFonts w:eastAsia="Times New Roman" w:cs="Arial"/>
                <w:color w:val="000000"/>
                <w:sz w:val="18"/>
                <w:szCs w:val="18"/>
                <w:lang w:eastAsia="da-DK"/>
              </w:rPr>
              <w:t> </w:t>
            </w:r>
          </w:p>
        </w:tc>
        <w:tc>
          <w:tcPr>
            <w:tcW w:w="880"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8666CE" w:rsidRPr="004F5B5E" w:rsidRDefault="008666CE" w:rsidP="0017163C">
            <w:pPr>
              <w:spacing w:line="240" w:lineRule="auto"/>
              <w:jc w:val="right"/>
              <w:rPr>
                <w:rFonts w:eastAsia="Times New Roman" w:cs="Arial"/>
                <w:b/>
                <w:bCs/>
                <w:color w:val="000000"/>
                <w:sz w:val="18"/>
                <w:szCs w:val="18"/>
                <w:lang w:eastAsia="da-DK"/>
              </w:rPr>
            </w:pPr>
            <w:r w:rsidRPr="004F5B5E">
              <w:rPr>
                <w:rFonts w:eastAsia="Times New Roman" w:cs="Arial"/>
                <w:b/>
                <w:bCs/>
                <w:color w:val="000000"/>
                <w:sz w:val="18"/>
                <w:szCs w:val="18"/>
                <w:lang w:eastAsia="da-DK"/>
              </w:rPr>
              <w:t>30.953</w:t>
            </w:r>
          </w:p>
        </w:tc>
        <w:tc>
          <w:tcPr>
            <w:tcW w:w="880"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8666CE" w:rsidRPr="004F5B5E" w:rsidRDefault="008666CE" w:rsidP="0017163C">
            <w:pPr>
              <w:spacing w:line="240" w:lineRule="auto"/>
              <w:jc w:val="right"/>
              <w:rPr>
                <w:rFonts w:eastAsia="Times New Roman" w:cs="Arial"/>
                <w:b/>
                <w:bCs/>
                <w:color w:val="000000"/>
                <w:sz w:val="18"/>
                <w:szCs w:val="18"/>
                <w:lang w:eastAsia="da-DK"/>
              </w:rPr>
            </w:pPr>
            <w:r w:rsidRPr="004F5B5E">
              <w:rPr>
                <w:rFonts w:eastAsia="Times New Roman" w:cs="Arial"/>
                <w:b/>
                <w:bCs/>
                <w:color w:val="000000"/>
                <w:sz w:val="18"/>
                <w:szCs w:val="18"/>
                <w:lang w:eastAsia="da-DK"/>
              </w:rPr>
              <w:t>34.220</w:t>
            </w:r>
          </w:p>
        </w:tc>
        <w:tc>
          <w:tcPr>
            <w:tcW w:w="1060"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8666CE" w:rsidRPr="004F5B5E" w:rsidRDefault="008666CE" w:rsidP="0017163C">
            <w:pPr>
              <w:spacing w:line="240" w:lineRule="auto"/>
              <w:jc w:val="right"/>
              <w:rPr>
                <w:rFonts w:eastAsia="Times New Roman" w:cs="Arial"/>
                <w:b/>
                <w:bCs/>
                <w:color w:val="000000"/>
                <w:sz w:val="18"/>
                <w:szCs w:val="18"/>
                <w:lang w:eastAsia="da-DK"/>
              </w:rPr>
            </w:pPr>
            <w:r w:rsidRPr="004F5B5E">
              <w:rPr>
                <w:rFonts w:eastAsia="Times New Roman" w:cs="Arial"/>
                <w:b/>
                <w:bCs/>
                <w:color w:val="000000"/>
                <w:sz w:val="18"/>
                <w:szCs w:val="18"/>
                <w:lang w:eastAsia="da-DK"/>
              </w:rPr>
              <w:t>33.996</w:t>
            </w:r>
          </w:p>
        </w:tc>
        <w:tc>
          <w:tcPr>
            <w:tcW w:w="1120" w:type="dxa"/>
            <w:tcBorders>
              <w:top w:val="nil"/>
              <w:left w:val="single" w:sz="4" w:space="0" w:color="auto"/>
              <w:bottom w:val="single" w:sz="4" w:space="0" w:color="auto"/>
              <w:right w:val="single" w:sz="4" w:space="0" w:color="auto"/>
            </w:tcBorders>
            <w:shd w:val="clear" w:color="000000" w:fill="CFDFF1"/>
            <w:tcMar>
              <w:left w:w="57" w:type="dxa"/>
              <w:right w:w="57" w:type="dxa"/>
            </w:tcMar>
            <w:vAlign w:val="center"/>
            <w:hideMark/>
          </w:tcPr>
          <w:p w:rsidR="008666CE" w:rsidRPr="004F5B5E" w:rsidRDefault="008666CE" w:rsidP="0017163C">
            <w:pPr>
              <w:spacing w:line="240" w:lineRule="auto"/>
              <w:jc w:val="right"/>
              <w:rPr>
                <w:rFonts w:eastAsia="Times New Roman" w:cs="Arial"/>
                <w:b/>
                <w:bCs/>
                <w:color w:val="000000"/>
                <w:sz w:val="18"/>
                <w:szCs w:val="18"/>
                <w:lang w:eastAsia="da-DK"/>
              </w:rPr>
            </w:pPr>
            <w:r w:rsidRPr="004F5B5E">
              <w:rPr>
                <w:rFonts w:eastAsia="Times New Roman" w:cs="Arial"/>
                <w:b/>
                <w:bCs/>
                <w:color w:val="000000"/>
                <w:sz w:val="18"/>
                <w:szCs w:val="18"/>
                <w:lang w:eastAsia="da-DK"/>
              </w:rPr>
              <w:t>-224</w:t>
            </w:r>
          </w:p>
        </w:tc>
        <w:tc>
          <w:tcPr>
            <w:tcW w:w="1180" w:type="dxa"/>
            <w:tcBorders>
              <w:top w:val="nil"/>
              <w:left w:val="nil"/>
              <w:bottom w:val="single" w:sz="4" w:space="0" w:color="auto"/>
              <w:right w:val="single" w:sz="8" w:space="0" w:color="auto"/>
            </w:tcBorders>
            <w:shd w:val="clear" w:color="000000" w:fill="CFDFF1"/>
            <w:tcMar>
              <w:left w:w="57" w:type="dxa"/>
              <w:right w:w="57" w:type="dxa"/>
            </w:tcMar>
            <w:vAlign w:val="center"/>
            <w:hideMark/>
          </w:tcPr>
          <w:p w:rsidR="008666CE" w:rsidRPr="004F5B5E" w:rsidRDefault="008666CE" w:rsidP="0017163C">
            <w:pPr>
              <w:spacing w:line="240" w:lineRule="auto"/>
              <w:jc w:val="right"/>
              <w:rPr>
                <w:rFonts w:eastAsia="Times New Roman" w:cs="Arial"/>
                <w:b/>
                <w:bCs/>
                <w:color w:val="000000"/>
                <w:sz w:val="18"/>
                <w:szCs w:val="18"/>
                <w:lang w:eastAsia="da-DK"/>
              </w:rPr>
            </w:pPr>
            <w:r w:rsidRPr="004F5B5E">
              <w:rPr>
                <w:rFonts w:eastAsia="Times New Roman" w:cs="Arial"/>
                <w:b/>
                <w:bCs/>
                <w:color w:val="000000"/>
                <w:sz w:val="18"/>
                <w:szCs w:val="18"/>
                <w:lang w:eastAsia="da-DK"/>
              </w:rPr>
              <w:t>-1.214</w:t>
            </w:r>
          </w:p>
        </w:tc>
      </w:tr>
      <w:tr w:rsidR="008666CE" w:rsidRPr="004F5B5E" w:rsidTr="004F5B5E">
        <w:trPr>
          <w:trHeight w:val="284"/>
        </w:trPr>
        <w:tc>
          <w:tcPr>
            <w:tcW w:w="3180" w:type="dxa"/>
            <w:tcBorders>
              <w:top w:val="nil"/>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8666CE" w:rsidRPr="004F5B5E" w:rsidRDefault="008666CE" w:rsidP="0017163C">
            <w:pPr>
              <w:spacing w:line="240" w:lineRule="auto"/>
              <w:jc w:val="left"/>
              <w:rPr>
                <w:rFonts w:eastAsia="Times New Roman" w:cs="Arial"/>
                <w:color w:val="000000"/>
                <w:sz w:val="18"/>
                <w:szCs w:val="18"/>
                <w:lang w:eastAsia="da-DK"/>
              </w:rPr>
            </w:pPr>
            <w:r w:rsidRPr="004F5B5E">
              <w:rPr>
                <w:rFonts w:eastAsia="Times New Roman" w:cs="Arial"/>
                <w:color w:val="000000"/>
                <w:sz w:val="18"/>
                <w:szCs w:val="18"/>
                <w:lang w:eastAsia="da-DK"/>
              </w:rPr>
              <w:t>Huse, haller og udendørsanlæg</w:t>
            </w:r>
          </w:p>
        </w:tc>
        <w:tc>
          <w:tcPr>
            <w:tcW w:w="344"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8666CE" w:rsidRPr="004F5B5E" w:rsidRDefault="008666CE" w:rsidP="0017163C">
            <w:pPr>
              <w:spacing w:line="240" w:lineRule="auto"/>
              <w:jc w:val="center"/>
              <w:rPr>
                <w:rFonts w:eastAsia="Times New Roman" w:cs="Arial"/>
                <w:color w:val="000000"/>
                <w:sz w:val="18"/>
                <w:szCs w:val="18"/>
                <w:lang w:eastAsia="da-DK"/>
              </w:rPr>
            </w:pPr>
            <w:r w:rsidRPr="004F5B5E">
              <w:rPr>
                <w:rFonts w:eastAsia="Times New Roman" w:cs="Arial"/>
                <w:color w:val="000000"/>
                <w:sz w:val="18"/>
                <w:szCs w:val="18"/>
                <w:lang w:eastAsia="da-DK"/>
              </w:rPr>
              <w:t>3</w:t>
            </w:r>
          </w:p>
        </w:tc>
        <w:tc>
          <w:tcPr>
            <w:tcW w:w="88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8666CE" w:rsidRPr="004F5B5E" w:rsidRDefault="008666CE" w:rsidP="0017163C">
            <w:pPr>
              <w:spacing w:line="240" w:lineRule="auto"/>
              <w:jc w:val="right"/>
              <w:rPr>
                <w:rFonts w:eastAsia="Times New Roman" w:cs="Arial"/>
                <w:color w:val="000000"/>
                <w:sz w:val="18"/>
                <w:szCs w:val="18"/>
                <w:lang w:eastAsia="da-DK"/>
              </w:rPr>
            </w:pPr>
            <w:r w:rsidRPr="004F5B5E">
              <w:rPr>
                <w:rFonts w:eastAsia="Times New Roman" w:cs="Arial"/>
                <w:color w:val="000000"/>
                <w:sz w:val="18"/>
                <w:szCs w:val="18"/>
                <w:lang w:eastAsia="da-DK"/>
              </w:rPr>
              <w:t>7.467</w:t>
            </w:r>
          </w:p>
        </w:tc>
        <w:tc>
          <w:tcPr>
            <w:tcW w:w="88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8666CE" w:rsidRPr="004F5B5E" w:rsidRDefault="008666CE" w:rsidP="0017163C">
            <w:pPr>
              <w:spacing w:line="240" w:lineRule="auto"/>
              <w:jc w:val="right"/>
              <w:rPr>
                <w:rFonts w:eastAsia="Times New Roman" w:cs="Arial"/>
                <w:color w:val="000000"/>
                <w:sz w:val="18"/>
                <w:szCs w:val="18"/>
                <w:lang w:eastAsia="da-DK"/>
              </w:rPr>
            </w:pPr>
            <w:r w:rsidRPr="004F5B5E">
              <w:rPr>
                <w:rFonts w:eastAsia="Times New Roman" w:cs="Arial"/>
                <w:color w:val="000000"/>
                <w:sz w:val="18"/>
                <w:szCs w:val="18"/>
                <w:lang w:eastAsia="da-DK"/>
              </w:rPr>
              <w:t>7.583</w:t>
            </w:r>
          </w:p>
        </w:tc>
        <w:tc>
          <w:tcPr>
            <w:tcW w:w="106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8666CE" w:rsidRPr="004F5B5E" w:rsidRDefault="008666CE" w:rsidP="0017163C">
            <w:pPr>
              <w:spacing w:line="240" w:lineRule="auto"/>
              <w:jc w:val="right"/>
              <w:rPr>
                <w:rFonts w:eastAsia="Times New Roman" w:cs="Arial"/>
                <w:color w:val="000000"/>
                <w:sz w:val="18"/>
                <w:szCs w:val="18"/>
                <w:lang w:eastAsia="da-DK"/>
              </w:rPr>
            </w:pPr>
            <w:r w:rsidRPr="004F5B5E">
              <w:rPr>
                <w:rFonts w:eastAsia="Times New Roman" w:cs="Arial"/>
                <w:color w:val="000000"/>
                <w:sz w:val="18"/>
                <w:szCs w:val="18"/>
                <w:lang w:eastAsia="da-DK"/>
              </w:rPr>
              <w:t>7.700</w:t>
            </w:r>
          </w:p>
        </w:tc>
        <w:tc>
          <w:tcPr>
            <w:tcW w:w="1120"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rsidR="008666CE" w:rsidRPr="004F5B5E" w:rsidRDefault="008666CE" w:rsidP="0017163C">
            <w:pPr>
              <w:spacing w:line="240" w:lineRule="auto"/>
              <w:jc w:val="right"/>
              <w:rPr>
                <w:rFonts w:eastAsia="Times New Roman" w:cs="Arial"/>
                <w:color w:val="000000"/>
                <w:sz w:val="18"/>
                <w:szCs w:val="18"/>
                <w:lang w:eastAsia="da-DK"/>
              </w:rPr>
            </w:pPr>
            <w:r w:rsidRPr="004F5B5E">
              <w:rPr>
                <w:rFonts w:eastAsia="Times New Roman" w:cs="Arial"/>
                <w:color w:val="000000"/>
                <w:sz w:val="18"/>
                <w:szCs w:val="18"/>
                <w:lang w:eastAsia="da-DK"/>
              </w:rPr>
              <w:t>117</w:t>
            </w:r>
          </w:p>
        </w:tc>
        <w:tc>
          <w:tcPr>
            <w:tcW w:w="1180" w:type="dxa"/>
            <w:tcBorders>
              <w:top w:val="single" w:sz="4" w:space="0" w:color="auto"/>
              <w:left w:val="single" w:sz="4" w:space="0" w:color="auto"/>
              <w:bottom w:val="single" w:sz="4" w:space="0" w:color="auto"/>
              <w:right w:val="single" w:sz="8" w:space="0" w:color="auto"/>
            </w:tcBorders>
            <w:shd w:val="clear" w:color="auto" w:fill="auto"/>
            <w:noWrap/>
            <w:tcMar>
              <w:left w:w="57" w:type="dxa"/>
              <w:right w:w="57" w:type="dxa"/>
            </w:tcMar>
            <w:vAlign w:val="center"/>
            <w:hideMark/>
          </w:tcPr>
          <w:p w:rsidR="008666CE" w:rsidRPr="004F5B5E" w:rsidRDefault="008666CE" w:rsidP="0017163C">
            <w:pPr>
              <w:spacing w:line="240" w:lineRule="auto"/>
              <w:jc w:val="right"/>
              <w:rPr>
                <w:rFonts w:eastAsia="Times New Roman" w:cs="Arial"/>
                <w:color w:val="000000"/>
                <w:sz w:val="18"/>
                <w:szCs w:val="18"/>
                <w:lang w:eastAsia="da-DK"/>
              </w:rPr>
            </w:pPr>
            <w:r w:rsidRPr="004F5B5E">
              <w:rPr>
                <w:rFonts w:eastAsia="Times New Roman" w:cs="Arial"/>
                <w:color w:val="000000"/>
                <w:sz w:val="18"/>
                <w:szCs w:val="18"/>
                <w:lang w:eastAsia="da-DK"/>
              </w:rPr>
              <w:t>-79</w:t>
            </w:r>
          </w:p>
        </w:tc>
      </w:tr>
      <w:tr w:rsidR="008666CE" w:rsidRPr="004F5B5E" w:rsidTr="004F5B5E">
        <w:trPr>
          <w:trHeight w:val="284"/>
        </w:trPr>
        <w:tc>
          <w:tcPr>
            <w:tcW w:w="3180" w:type="dxa"/>
            <w:tcBorders>
              <w:top w:val="nil"/>
              <w:left w:val="single" w:sz="8" w:space="0" w:color="auto"/>
              <w:bottom w:val="single" w:sz="4" w:space="0" w:color="auto"/>
              <w:right w:val="single" w:sz="4" w:space="0" w:color="auto"/>
            </w:tcBorders>
            <w:shd w:val="clear" w:color="000000" w:fill="CFDFF1"/>
            <w:noWrap/>
            <w:tcMar>
              <w:left w:w="57" w:type="dxa"/>
              <w:right w:w="57" w:type="dxa"/>
            </w:tcMar>
            <w:vAlign w:val="center"/>
            <w:hideMark/>
          </w:tcPr>
          <w:p w:rsidR="008666CE" w:rsidRPr="004F5B5E" w:rsidRDefault="008666CE" w:rsidP="0017163C">
            <w:pPr>
              <w:spacing w:line="240" w:lineRule="auto"/>
              <w:jc w:val="left"/>
              <w:rPr>
                <w:rFonts w:eastAsia="Times New Roman" w:cs="Arial"/>
                <w:color w:val="000000"/>
                <w:sz w:val="18"/>
                <w:szCs w:val="18"/>
                <w:lang w:eastAsia="da-DK"/>
              </w:rPr>
            </w:pPr>
            <w:r w:rsidRPr="004F5B5E">
              <w:rPr>
                <w:rFonts w:eastAsia="Times New Roman" w:cs="Arial"/>
                <w:color w:val="000000"/>
                <w:sz w:val="18"/>
                <w:szCs w:val="18"/>
                <w:lang w:eastAsia="da-DK"/>
              </w:rPr>
              <w:t>Museer</w:t>
            </w:r>
          </w:p>
        </w:tc>
        <w:tc>
          <w:tcPr>
            <w:tcW w:w="344" w:type="dxa"/>
            <w:tcBorders>
              <w:top w:val="nil"/>
              <w:left w:val="single" w:sz="4" w:space="0" w:color="auto"/>
              <w:bottom w:val="single" w:sz="4" w:space="0" w:color="auto"/>
              <w:right w:val="single" w:sz="4" w:space="0" w:color="auto"/>
            </w:tcBorders>
            <w:shd w:val="clear" w:color="000000" w:fill="CFDFF1"/>
            <w:noWrap/>
            <w:tcMar>
              <w:left w:w="57" w:type="dxa"/>
              <w:right w:w="57" w:type="dxa"/>
            </w:tcMar>
            <w:vAlign w:val="center"/>
            <w:hideMark/>
          </w:tcPr>
          <w:p w:rsidR="008666CE" w:rsidRPr="004F5B5E" w:rsidRDefault="008666CE" w:rsidP="0017163C">
            <w:pPr>
              <w:spacing w:line="240" w:lineRule="auto"/>
              <w:jc w:val="center"/>
              <w:rPr>
                <w:rFonts w:eastAsia="Times New Roman" w:cs="Arial"/>
                <w:color w:val="000000"/>
                <w:sz w:val="18"/>
                <w:szCs w:val="18"/>
                <w:lang w:eastAsia="da-DK"/>
              </w:rPr>
            </w:pPr>
            <w:r w:rsidRPr="004F5B5E">
              <w:rPr>
                <w:rFonts w:eastAsia="Times New Roman" w:cs="Arial"/>
                <w:color w:val="000000"/>
                <w:sz w:val="18"/>
                <w:szCs w:val="18"/>
                <w:lang w:eastAsia="da-DK"/>
              </w:rPr>
              <w:t>4</w:t>
            </w:r>
          </w:p>
        </w:tc>
        <w:tc>
          <w:tcPr>
            <w:tcW w:w="880"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8666CE" w:rsidRPr="004F5B5E" w:rsidRDefault="008666CE" w:rsidP="0017163C">
            <w:pPr>
              <w:spacing w:line="240" w:lineRule="auto"/>
              <w:jc w:val="right"/>
              <w:rPr>
                <w:rFonts w:eastAsia="Times New Roman" w:cs="Arial"/>
                <w:color w:val="000000"/>
                <w:sz w:val="18"/>
                <w:szCs w:val="18"/>
                <w:lang w:eastAsia="da-DK"/>
              </w:rPr>
            </w:pPr>
            <w:r w:rsidRPr="004F5B5E">
              <w:rPr>
                <w:rFonts w:eastAsia="Times New Roman" w:cs="Arial"/>
                <w:color w:val="000000"/>
                <w:sz w:val="18"/>
                <w:szCs w:val="18"/>
                <w:lang w:eastAsia="da-DK"/>
              </w:rPr>
              <w:t>6.202</w:t>
            </w:r>
          </w:p>
        </w:tc>
        <w:tc>
          <w:tcPr>
            <w:tcW w:w="880"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8666CE" w:rsidRPr="004F5B5E" w:rsidRDefault="008666CE" w:rsidP="0017163C">
            <w:pPr>
              <w:spacing w:line="240" w:lineRule="auto"/>
              <w:jc w:val="right"/>
              <w:rPr>
                <w:rFonts w:eastAsia="Times New Roman" w:cs="Arial"/>
                <w:color w:val="000000"/>
                <w:sz w:val="18"/>
                <w:szCs w:val="18"/>
                <w:lang w:eastAsia="da-DK"/>
              </w:rPr>
            </w:pPr>
            <w:r w:rsidRPr="004F5B5E">
              <w:rPr>
                <w:rFonts w:eastAsia="Times New Roman" w:cs="Arial"/>
                <w:color w:val="000000"/>
                <w:sz w:val="18"/>
                <w:szCs w:val="18"/>
                <w:lang w:eastAsia="da-DK"/>
              </w:rPr>
              <w:t>6.554</w:t>
            </w:r>
          </w:p>
        </w:tc>
        <w:tc>
          <w:tcPr>
            <w:tcW w:w="1060"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8666CE" w:rsidRPr="004F5B5E" w:rsidRDefault="008666CE" w:rsidP="0017163C">
            <w:pPr>
              <w:spacing w:line="240" w:lineRule="auto"/>
              <w:jc w:val="right"/>
              <w:rPr>
                <w:rFonts w:eastAsia="Times New Roman" w:cs="Arial"/>
                <w:color w:val="000000"/>
                <w:sz w:val="18"/>
                <w:szCs w:val="18"/>
                <w:lang w:eastAsia="da-DK"/>
              </w:rPr>
            </w:pPr>
            <w:r w:rsidRPr="004F5B5E">
              <w:rPr>
                <w:rFonts w:eastAsia="Times New Roman" w:cs="Arial"/>
                <w:color w:val="000000"/>
                <w:sz w:val="18"/>
                <w:szCs w:val="18"/>
                <w:lang w:eastAsia="da-DK"/>
              </w:rPr>
              <w:t>6.055</w:t>
            </w:r>
          </w:p>
        </w:tc>
        <w:tc>
          <w:tcPr>
            <w:tcW w:w="1120" w:type="dxa"/>
            <w:tcBorders>
              <w:top w:val="nil"/>
              <w:left w:val="single" w:sz="4" w:space="0" w:color="auto"/>
              <w:bottom w:val="single" w:sz="4" w:space="0" w:color="auto"/>
              <w:right w:val="single" w:sz="4" w:space="0" w:color="auto"/>
            </w:tcBorders>
            <w:shd w:val="clear" w:color="000000" w:fill="CFDFF1"/>
            <w:noWrap/>
            <w:tcMar>
              <w:left w:w="57" w:type="dxa"/>
              <w:right w:w="57" w:type="dxa"/>
            </w:tcMar>
            <w:vAlign w:val="center"/>
            <w:hideMark/>
          </w:tcPr>
          <w:p w:rsidR="008666CE" w:rsidRPr="004F5B5E" w:rsidRDefault="008666CE" w:rsidP="0017163C">
            <w:pPr>
              <w:spacing w:line="240" w:lineRule="auto"/>
              <w:jc w:val="right"/>
              <w:rPr>
                <w:rFonts w:eastAsia="Times New Roman" w:cs="Arial"/>
                <w:color w:val="000000"/>
                <w:sz w:val="18"/>
                <w:szCs w:val="18"/>
                <w:lang w:eastAsia="da-DK"/>
              </w:rPr>
            </w:pPr>
            <w:r w:rsidRPr="004F5B5E">
              <w:rPr>
                <w:rFonts w:eastAsia="Times New Roman" w:cs="Arial"/>
                <w:color w:val="000000"/>
                <w:sz w:val="18"/>
                <w:szCs w:val="18"/>
                <w:lang w:eastAsia="da-DK"/>
              </w:rPr>
              <w:t>-498</w:t>
            </w:r>
          </w:p>
        </w:tc>
        <w:tc>
          <w:tcPr>
            <w:tcW w:w="1180" w:type="dxa"/>
            <w:tcBorders>
              <w:top w:val="nil"/>
              <w:left w:val="nil"/>
              <w:bottom w:val="single" w:sz="4" w:space="0" w:color="auto"/>
              <w:right w:val="single" w:sz="8" w:space="0" w:color="auto"/>
            </w:tcBorders>
            <w:shd w:val="clear" w:color="000000" w:fill="CFDFF1"/>
            <w:noWrap/>
            <w:tcMar>
              <w:left w:w="57" w:type="dxa"/>
              <w:right w:w="57" w:type="dxa"/>
            </w:tcMar>
            <w:vAlign w:val="center"/>
            <w:hideMark/>
          </w:tcPr>
          <w:p w:rsidR="008666CE" w:rsidRPr="004F5B5E" w:rsidRDefault="008666CE" w:rsidP="0017163C">
            <w:pPr>
              <w:spacing w:line="240" w:lineRule="auto"/>
              <w:jc w:val="right"/>
              <w:rPr>
                <w:rFonts w:eastAsia="Times New Roman" w:cs="Arial"/>
                <w:color w:val="000000"/>
                <w:sz w:val="18"/>
                <w:szCs w:val="18"/>
                <w:lang w:eastAsia="da-DK"/>
              </w:rPr>
            </w:pPr>
            <w:r w:rsidRPr="004F5B5E">
              <w:rPr>
                <w:rFonts w:eastAsia="Times New Roman" w:cs="Arial"/>
                <w:color w:val="000000"/>
                <w:sz w:val="18"/>
                <w:szCs w:val="18"/>
                <w:lang w:eastAsia="da-DK"/>
              </w:rPr>
              <w:t>0</w:t>
            </w:r>
          </w:p>
        </w:tc>
      </w:tr>
      <w:tr w:rsidR="008666CE" w:rsidRPr="004F5B5E" w:rsidTr="004F5B5E">
        <w:trPr>
          <w:trHeight w:val="284"/>
        </w:trPr>
        <w:tc>
          <w:tcPr>
            <w:tcW w:w="3180" w:type="dxa"/>
            <w:tcBorders>
              <w:top w:val="nil"/>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8666CE" w:rsidRPr="004F5B5E" w:rsidRDefault="008666CE" w:rsidP="0017163C">
            <w:pPr>
              <w:spacing w:line="240" w:lineRule="auto"/>
              <w:jc w:val="left"/>
              <w:rPr>
                <w:rFonts w:eastAsia="Times New Roman" w:cs="Arial"/>
                <w:color w:val="000000"/>
                <w:sz w:val="18"/>
                <w:szCs w:val="18"/>
                <w:lang w:eastAsia="da-DK"/>
              </w:rPr>
            </w:pPr>
            <w:r w:rsidRPr="004F5B5E">
              <w:rPr>
                <w:rFonts w:eastAsia="Times New Roman" w:cs="Arial"/>
                <w:color w:val="000000"/>
                <w:sz w:val="18"/>
                <w:szCs w:val="18"/>
                <w:lang w:eastAsia="da-DK"/>
              </w:rPr>
              <w:t xml:space="preserve">Biografer og filmproduktion </w:t>
            </w:r>
          </w:p>
        </w:tc>
        <w:tc>
          <w:tcPr>
            <w:tcW w:w="344"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8666CE" w:rsidRPr="004F5B5E" w:rsidRDefault="008666CE" w:rsidP="0017163C">
            <w:pPr>
              <w:spacing w:line="240" w:lineRule="auto"/>
              <w:jc w:val="center"/>
              <w:rPr>
                <w:rFonts w:eastAsia="Times New Roman" w:cs="Arial"/>
                <w:color w:val="000000"/>
                <w:sz w:val="18"/>
                <w:szCs w:val="18"/>
                <w:lang w:eastAsia="da-DK"/>
              </w:rPr>
            </w:pPr>
            <w:r w:rsidRPr="004F5B5E">
              <w:rPr>
                <w:rFonts w:eastAsia="Times New Roman" w:cs="Arial"/>
                <w:color w:val="000000"/>
                <w:sz w:val="18"/>
                <w:szCs w:val="18"/>
                <w:lang w:eastAsia="da-DK"/>
              </w:rPr>
              <w:t>5</w:t>
            </w:r>
          </w:p>
        </w:tc>
        <w:tc>
          <w:tcPr>
            <w:tcW w:w="88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8666CE" w:rsidRPr="004F5B5E" w:rsidRDefault="008666CE" w:rsidP="0017163C">
            <w:pPr>
              <w:spacing w:line="240" w:lineRule="auto"/>
              <w:jc w:val="right"/>
              <w:rPr>
                <w:rFonts w:eastAsia="Times New Roman" w:cs="Arial"/>
                <w:color w:val="000000"/>
                <w:sz w:val="18"/>
                <w:szCs w:val="18"/>
                <w:lang w:eastAsia="da-DK"/>
              </w:rPr>
            </w:pPr>
            <w:r w:rsidRPr="004F5B5E">
              <w:rPr>
                <w:rFonts w:eastAsia="Times New Roman" w:cs="Arial"/>
                <w:color w:val="000000"/>
                <w:sz w:val="18"/>
                <w:szCs w:val="18"/>
                <w:lang w:eastAsia="da-DK"/>
              </w:rPr>
              <w:t>533</w:t>
            </w:r>
          </w:p>
        </w:tc>
        <w:tc>
          <w:tcPr>
            <w:tcW w:w="88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8666CE" w:rsidRPr="004F5B5E" w:rsidRDefault="008666CE" w:rsidP="0017163C">
            <w:pPr>
              <w:spacing w:line="240" w:lineRule="auto"/>
              <w:jc w:val="right"/>
              <w:rPr>
                <w:rFonts w:eastAsia="Times New Roman" w:cs="Arial"/>
                <w:color w:val="000000"/>
                <w:sz w:val="18"/>
                <w:szCs w:val="18"/>
                <w:lang w:eastAsia="da-DK"/>
              </w:rPr>
            </w:pPr>
            <w:r w:rsidRPr="004F5B5E">
              <w:rPr>
                <w:rFonts w:eastAsia="Times New Roman" w:cs="Arial"/>
                <w:color w:val="000000"/>
                <w:sz w:val="18"/>
                <w:szCs w:val="18"/>
                <w:lang w:eastAsia="da-DK"/>
              </w:rPr>
              <w:t>528</w:t>
            </w:r>
          </w:p>
        </w:tc>
        <w:tc>
          <w:tcPr>
            <w:tcW w:w="106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8666CE" w:rsidRPr="004F5B5E" w:rsidRDefault="008666CE" w:rsidP="0017163C">
            <w:pPr>
              <w:spacing w:line="240" w:lineRule="auto"/>
              <w:jc w:val="right"/>
              <w:rPr>
                <w:rFonts w:eastAsia="Times New Roman" w:cs="Arial"/>
                <w:color w:val="000000"/>
                <w:sz w:val="18"/>
                <w:szCs w:val="18"/>
                <w:lang w:eastAsia="da-DK"/>
              </w:rPr>
            </w:pPr>
            <w:r w:rsidRPr="004F5B5E">
              <w:rPr>
                <w:rFonts w:eastAsia="Times New Roman" w:cs="Arial"/>
                <w:color w:val="000000"/>
                <w:sz w:val="18"/>
                <w:szCs w:val="18"/>
                <w:lang w:eastAsia="da-DK"/>
              </w:rPr>
              <w:t>571</w:t>
            </w:r>
          </w:p>
        </w:tc>
        <w:tc>
          <w:tcPr>
            <w:tcW w:w="1120"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rsidR="008666CE" w:rsidRPr="004F5B5E" w:rsidRDefault="008666CE" w:rsidP="0017163C">
            <w:pPr>
              <w:spacing w:line="240" w:lineRule="auto"/>
              <w:jc w:val="right"/>
              <w:rPr>
                <w:rFonts w:eastAsia="Times New Roman" w:cs="Arial"/>
                <w:color w:val="000000"/>
                <w:sz w:val="18"/>
                <w:szCs w:val="18"/>
                <w:lang w:eastAsia="da-DK"/>
              </w:rPr>
            </w:pPr>
            <w:r w:rsidRPr="004F5B5E">
              <w:rPr>
                <w:rFonts w:eastAsia="Times New Roman" w:cs="Arial"/>
                <w:color w:val="000000"/>
                <w:sz w:val="18"/>
                <w:szCs w:val="18"/>
                <w:lang w:eastAsia="da-DK"/>
              </w:rPr>
              <w:t>43</w:t>
            </w:r>
          </w:p>
        </w:tc>
        <w:tc>
          <w:tcPr>
            <w:tcW w:w="1180" w:type="dxa"/>
            <w:tcBorders>
              <w:top w:val="single" w:sz="4" w:space="0" w:color="auto"/>
              <w:left w:val="single" w:sz="4" w:space="0" w:color="auto"/>
              <w:bottom w:val="single" w:sz="4" w:space="0" w:color="auto"/>
              <w:right w:val="single" w:sz="8" w:space="0" w:color="auto"/>
            </w:tcBorders>
            <w:shd w:val="clear" w:color="auto" w:fill="auto"/>
            <w:noWrap/>
            <w:tcMar>
              <w:left w:w="57" w:type="dxa"/>
              <w:right w:w="57" w:type="dxa"/>
            </w:tcMar>
            <w:vAlign w:val="center"/>
            <w:hideMark/>
          </w:tcPr>
          <w:p w:rsidR="008666CE" w:rsidRPr="004F5B5E" w:rsidRDefault="008666CE" w:rsidP="0017163C">
            <w:pPr>
              <w:spacing w:line="240" w:lineRule="auto"/>
              <w:jc w:val="right"/>
              <w:rPr>
                <w:rFonts w:eastAsia="Times New Roman" w:cs="Arial"/>
                <w:color w:val="000000"/>
                <w:sz w:val="18"/>
                <w:szCs w:val="18"/>
                <w:lang w:eastAsia="da-DK"/>
              </w:rPr>
            </w:pPr>
            <w:r w:rsidRPr="004F5B5E">
              <w:rPr>
                <w:rFonts w:eastAsia="Times New Roman" w:cs="Arial"/>
                <w:color w:val="000000"/>
                <w:sz w:val="18"/>
                <w:szCs w:val="18"/>
                <w:lang w:eastAsia="da-DK"/>
              </w:rPr>
              <w:t>0</w:t>
            </w:r>
          </w:p>
        </w:tc>
      </w:tr>
      <w:tr w:rsidR="008666CE" w:rsidRPr="004F5B5E" w:rsidTr="004F5B5E">
        <w:trPr>
          <w:trHeight w:val="284"/>
        </w:trPr>
        <w:tc>
          <w:tcPr>
            <w:tcW w:w="3180" w:type="dxa"/>
            <w:tcBorders>
              <w:top w:val="nil"/>
              <w:left w:val="single" w:sz="8" w:space="0" w:color="auto"/>
              <w:bottom w:val="single" w:sz="4" w:space="0" w:color="auto"/>
              <w:right w:val="single" w:sz="4" w:space="0" w:color="auto"/>
            </w:tcBorders>
            <w:shd w:val="clear" w:color="000000" w:fill="CFDFF1"/>
            <w:noWrap/>
            <w:tcMar>
              <w:left w:w="57" w:type="dxa"/>
              <w:right w:w="57" w:type="dxa"/>
            </w:tcMar>
            <w:vAlign w:val="center"/>
            <w:hideMark/>
          </w:tcPr>
          <w:p w:rsidR="008666CE" w:rsidRPr="004F5B5E" w:rsidRDefault="008666CE" w:rsidP="0017163C">
            <w:pPr>
              <w:spacing w:line="240" w:lineRule="auto"/>
              <w:jc w:val="left"/>
              <w:rPr>
                <w:rFonts w:eastAsia="Times New Roman" w:cs="Arial"/>
                <w:color w:val="000000"/>
                <w:sz w:val="18"/>
                <w:szCs w:val="18"/>
                <w:lang w:eastAsia="da-DK"/>
              </w:rPr>
            </w:pPr>
            <w:r w:rsidRPr="004F5B5E">
              <w:rPr>
                <w:rFonts w:eastAsia="Times New Roman" w:cs="Arial"/>
                <w:color w:val="000000"/>
                <w:sz w:val="18"/>
                <w:szCs w:val="18"/>
                <w:lang w:eastAsia="da-DK"/>
              </w:rPr>
              <w:t>Teater</w:t>
            </w:r>
          </w:p>
        </w:tc>
        <w:tc>
          <w:tcPr>
            <w:tcW w:w="344" w:type="dxa"/>
            <w:tcBorders>
              <w:top w:val="nil"/>
              <w:left w:val="single" w:sz="4" w:space="0" w:color="auto"/>
              <w:bottom w:val="single" w:sz="4" w:space="0" w:color="auto"/>
              <w:right w:val="single" w:sz="4" w:space="0" w:color="auto"/>
            </w:tcBorders>
            <w:shd w:val="clear" w:color="000000" w:fill="CFDFF1"/>
            <w:noWrap/>
            <w:tcMar>
              <w:left w:w="57" w:type="dxa"/>
              <w:right w:w="57" w:type="dxa"/>
            </w:tcMar>
            <w:vAlign w:val="center"/>
            <w:hideMark/>
          </w:tcPr>
          <w:p w:rsidR="008666CE" w:rsidRPr="004F5B5E" w:rsidRDefault="008666CE" w:rsidP="0017163C">
            <w:pPr>
              <w:spacing w:line="240" w:lineRule="auto"/>
              <w:jc w:val="center"/>
              <w:rPr>
                <w:rFonts w:eastAsia="Times New Roman" w:cs="Arial"/>
                <w:color w:val="000000"/>
                <w:sz w:val="18"/>
                <w:szCs w:val="18"/>
                <w:lang w:eastAsia="da-DK"/>
              </w:rPr>
            </w:pPr>
            <w:r w:rsidRPr="004F5B5E">
              <w:rPr>
                <w:rFonts w:eastAsia="Times New Roman" w:cs="Arial"/>
                <w:color w:val="000000"/>
                <w:sz w:val="18"/>
                <w:szCs w:val="18"/>
                <w:lang w:eastAsia="da-DK"/>
              </w:rPr>
              <w:t>6</w:t>
            </w:r>
          </w:p>
        </w:tc>
        <w:tc>
          <w:tcPr>
            <w:tcW w:w="880"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8666CE" w:rsidRPr="004F5B5E" w:rsidRDefault="008666CE" w:rsidP="0017163C">
            <w:pPr>
              <w:spacing w:line="240" w:lineRule="auto"/>
              <w:jc w:val="right"/>
              <w:rPr>
                <w:rFonts w:eastAsia="Times New Roman" w:cs="Arial"/>
                <w:color w:val="000000"/>
                <w:sz w:val="18"/>
                <w:szCs w:val="18"/>
                <w:lang w:eastAsia="da-DK"/>
              </w:rPr>
            </w:pPr>
            <w:r w:rsidRPr="004F5B5E">
              <w:rPr>
                <w:rFonts w:eastAsia="Times New Roman" w:cs="Arial"/>
                <w:color w:val="000000"/>
                <w:sz w:val="18"/>
                <w:szCs w:val="18"/>
                <w:lang w:eastAsia="da-DK"/>
              </w:rPr>
              <w:t>2.781</w:t>
            </w:r>
          </w:p>
        </w:tc>
        <w:tc>
          <w:tcPr>
            <w:tcW w:w="880"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8666CE" w:rsidRPr="004F5B5E" w:rsidRDefault="008666CE" w:rsidP="0017163C">
            <w:pPr>
              <w:spacing w:line="240" w:lineRule="auto"/>
              <w:jc w:val="right"/>
              <w:rPr>
                <w:rFonts w:eastAsia="Times New Roman" w:cs="Arial"/>
                <w:color w:val="000000"/>
                <w:sz w:val="18"/>
                <w:szCs w:val="18"/>
                <w:lang w:eastAsia="da-DK"/>
              </w:rPr>
            </w:pPr>
            <w:r w:rsidRPr="004F5B5E">
              <w:rPr>
                <w:rFonts w:eastAsia="Times New Roman" w:cs="Arial"/>
                <w:color w:val="000000"/>
                <w:sz w:val="18"/>
                <w:szCs w:val="18"/>
                <w:lang w:eastAsia="da-DK"/>
              </w:rPr>
              <w:t>2.819</w:t>
            </w:r>
          </w:p>
        </w:tc>
        <w:tc>
          <w:tcPr>
            <w:tcW w:w="1060"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8666CE" w:rsidRPr="004F5B5E" w:rsidRDefault="008666CE" w:rsidP="0017163C">
            <w:pPr>
              <w:spacing w:line="240" w:lineRule="auto"/>
              <w:jc w:val="right"/>
              <w:rPr>
                <w:rFonts w:eastAsia="Times New Roman" w:cs="Arial"/>
                <w:color w:val="000000"/>
                <w:sz w:val="18"/>
                <w:szCs w:val="18"/>
                <w:lang w:eastAsia="da-DK"/>
              </w:rPr>
            </w:pPr>
            <w:r w:rsidRPr="004F5B5E">
              <w:rPr>
                <w:rFonts w:eastAsia="Times New Roman" w:cs="Arial"/>
                <w:color w:val="000000"/>
                <w:sz w:val="18"/>
                <w:szCs w:val="18"/>
                <w:lang w:eastAsia="da-DK"/>
              </w:rPr>
              <w:t>2.796</w:t>
            </w:r>
          </w:p>
        </w:tc>
        <w:tc>
          <w:tcPr>
            <w:tcW w:w="1120" w:type="dxa"/>
            <w:tcBorders>
              <w:top w:val="nil"/>
              <w:left w:val="single" w:sz="4" w:space="0" w:color="auto"/>
              <w:bottom w:val="single" w:sz="4" w:space="0" w:color="auto"/>
              <w:right w:val="single" w:sz="4" w:space="0" w:color="auto"/>
            </w:tcBorders>
            <w:shd w:val="clear" w:color="000000" w:fill="CFDFF1"/>
            <w:noWrap/>
            <w:tcMar>
              <w:left w:w="57" w:type="dxa"/>
              <w:right w:w="57" w:type="dxa"/>
            </w:tcMar>
            <w:vAlign w:val="center"/>
            <w:hideMark/>
          </w:tcPr>
          <w:p w:rsidR="008666CE" w:rsidRPr="004F5B5E" w:rsidRDefault="008666CE" w:rsidP="0017163C">
            <w:pPr>
              <w:spacing w:line="240" w:lineRule="auto"/>
              <w:jc w:val="right"/>
              <w:rPr>
                <w:rFonts w:eastAsia="Times New Roman" w:cs="Arial"/>
                <w:color w:val="000000"/>
                <w:sz w:val="18"/>
                <w:szCs w:val="18"/>
                <w:lang w:eastAsia="da-DK"/>
              </w:rPr>
            </w:pPr>
            <w:r w:rsidRPr="004F5B5E">
              <w:rPr>
                <w:rFonts w:eastAsia="Times New Roman" w:cs="Arial"/>
                <w:color w:val="000000"/>
                <w:sz w:val="18"/>
                <w:szCs w:val="18"/>
                <w:lang w:eastAsia="da-DK"/>
              </w:rPr>
              <w:t>-23</w:t>
            </w:r>
          </w:p>
        </w:tc>
        <w:tc>
          <w:tcPr>
            <w:tcW w:w="1180" w:type="dxa"/>
            <w:tcBorders>
              <w:top w:val="nil"/>
              <w:left w:val="nil"/>
              <w:bottom w:val="single" w:sz="4" w:space="0" w:color="auto"/>
              <w:right w:val="single" w:sz="8" w:space="0" w:color="auto"/>
            </w:tcBorders>
            <w:shd w:val="clear" w:color="000000" w:fill="CFDFF1"/>
            <w:noWrap/>
            <w:tcMar>
              <w:left w:w="57" w:type="dxa"/>
              <w:right w:w="57" w:type="dxa"/>
            </w:tcMar>
            <w:vAlign w:val="center"/>
            <w:hideMark/>
          </w:tcPr>
          <w:p w:rsidR="008666CE" w:rsidRPr="004F5B5E" w:rsidRDefault="008666CE" w:rsidP="0017163C">
            <w:pPr>
              <w:spacing w:line="240" w:lineRule="auto"/>
              <w:jc w:val="right"/>
              <w:rPr>
                <w:rFonts w:eastAsia="Times New Roman" w:cs="Arial"/>
                <w:color w:val="000000"/>
                <w:sz w:val="18"/>
                <w:szCs w:val="18"/>
                <w:lang w:eastAsia="da-DK"/>
              </w:rPr>
            </w:pPr>
            <w:r w:rsidRPr="004F5B5E">
              <w:rPr>
                <w:rFonts w:eastAsia="Times New Roman" w:cs="Arial"/>
                <w:color w:val="000000"/>
                <w:sz w:val="18"/>
                <w:szCs w:val="18"/>
                <w:lang w:eastAsia="da-DK"/>
              </w:rPr>
              <w:t>0</w:t>
            </w:r>
          </w:p>
        </w:tc>
      </w:tr>
      <w:tr w:rsidR="008666CE" w:rsidRPr="004F5B5E" w:rsidTr="004F5B5E">
        <w:trPr>
          <w:trHeight w:val="284"/>
        </w:trPr>
        <w:tc>
          <w:tcPr>
            <w:tcW w:w="3180" w:type="dxa"/>
            <w:tcBorders>
              <w:top w:val="nil"/>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8666CE" w:rsidRPr="004F5B5E" w:rsidRDefault="008666CE" w:rsidP="0017163C">
            <w:pPr>
              <w:spacing w:line="240" w:lineRule="auto"/>
              <w:jc w:val="left"/>
              <w:rPr>
                <w:rFonts w:eastAsia="Times New Roman" w:cs="Arial"/>
                <w:color w:val="000000"/>
                <w:sz w:val="18"/>
                <w:szCs w:val="18"/>
                <w:lang w:eastAsia="da-DK"/>
              </w:rPr>
            </w:pPr>
            <w:r w:rsidRPr="004F5B5E">
              <w:rPr>
                <w:rFonts w:eastAsia="Times New Roman" w:cs="Arial"/>
                <w:color w:val="000000"/>
                <w:sz w:val="18"/>
                <w:szCs w:val="18"/>
                <w:lang w:eastAsia="da-DK"/>
              </w:rPr>
              <w:t>Musikaktiviteter</w:t>
            </w:r>
          </w:p>
        </w:tc>
        <w:tc>
          <w:tcPr>
            <w:tcW w:w="344"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8666CE" w:rsidRPr="004F5B5E" w:rsidRDefault="008666CE" w:rsidP="0017163C">
            <w:pPr>
              <w:spacing w:line="240" w:lineRule="auto"/>
              <w:jc w:val="center"/>
              <w:rPr>
                <w:rFonts w:eastAsia="Times New Roman" w:cs="Arial"/>
                <w:color w:val="000000"/>
                <w:sz w:val="18"/>
                <w:szCs w:val="18"/>
                <w:lang w:eastAsia="da-DK"/>
              </w:rPr>
            </w:pPr>
            <w:r w:rsidRPr="004F5B5E">
              <w:rPr>
                <w:rFonts w:eastAsia="Times New Roman" w:cs="Arial"/>
                <w:color w:val="000000"/>
                <w:sz w:val="18"/>
                <w:szCs w:val="18"/>
                <w:lang w:eastAsia="da-DK"/>
              </w:rPr>
              <w:t>7</w:t>
            </w:r>
          </w:p>
        </w:tc>
        <w:tc>
          <w:tcPr>
            <w:tcW w:w="88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8666CE" w:rsidRPr="004F5B5E" w:rsidRDefault="008666CE" w:rsidP="0017163C">
            <w:pPr>
              <w:spacing w:line="240" w:lineRule="auto"/>
              <w:jc w:val="right"/>
              <w:rPr>
                <w:rFonts w:eastAsia="Times New Roman" w:cs="Arial"/>
                <w:color w:val="000000"/>
                <w:sz w:val="18"/>
                <w:szCs w:val="18"/>
                <w:lang w:eastAsia="da-DK"/>
              </w:rPr>
            </w:pPr>
            <w:r w:rsidRPr="004F5B5E">
              <w:rPr>
                <w:rFonts w:eastAsia="Times New Roman" w:cs="Arial"/>
                <w:color w:val="000000"/>
                <w:sz w:val="18"/>
                <w:szCs w:val="18"/>
                <w:lang w:eastAsia="da-DK"/>
              </w:rPr>
              <w:t>1.821</w:t>
            </w:r>
          </w:p>
        </w:tc>
        <w:tc>
          <w:tcPr>
            <w:tcW w:w="88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8666CE" w:rsidRPr="004F5B5E" w:rsidRDefault="008666CE" w:rsidP="0017163C">
            <w:pPr>
              <w:spacing w:line="240" w:lineRule="auto"/>
              <w:jc w:val="right"/>
              <w:rPr>
                <w:rFonts w:eastAsia="Times New Roman" w:cs="Arial"/>
                <w:color w:val="000000"/>
                <w:sz w:val="18"/>
                <w:szCs w:val="18"/>
                <w:lang w:eastAsia="da-DK"/>
              </w:rPr>
            </w:pPr>
            <w:r w:rsidRPr="004F5B5E">
              <w:rPr>
                <w:rFonts w:eastAsia="Times New Roman" w:cs="Arial"/>
                <w:color w:val="000000"/>
                <w:sz w:val="18"/>
                <w:szCs w:val="18"/>
                <w:lang w:eastAsia="da-DK"/>
              </w:rPr>
              <w:t>1.758</w:t>
            </w:r>
          </w:p>
        </w:tc>
        <w:tc>
          <w:tcPr>
            <w:tcW w:w="106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8666CE" w:rsidRPr="004F5B5E" w:rsidRDefault="008666CE" w:rsidP="0017163C">
            <w:pPr>
              <w:spacing w:line="240" w:lineRule="auto"/>
              <w:jc w:val="right"/>
              <w:rPr>
                <w:rFonts w:eastAsia="Times New Roman" w:cs="Arial"/>
                <w:color w:val="000000"/>
                <w:sz w:val="18"/>
                <w:szCs w:val="18"/>
                <w:lang w:eastAsia="da-DK"/>
              </w:rPr>
            </w:pPr>
            <w:r w:rsidRPr="004F5B5E">
              <w:rPr>
                <w:rFonts w:eastAsia="Times New Roman" w:cs="Arial"/>
                <w:color w:val="000000"/>
                <w:sz w:val="18"/>
                <w:szCs w:val="18"/>
                <w:lang w:eastAsia="da-DK"/>
              </w:rPr>
              <w:t>1.684</w:t>
            </w:r>
          </w:p>
        </w:tc>
        <w:tc>
          <w:tcPr>
            <w:tcW w:w="1120"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rsidR="008666CE" w:rsidRPr="004F5B5E" w:rsidRDefault="008666CE" w:rsidP="0017163C">
            <w:pPr>
              <w:spacing w:line="240" w:lineRule="auto"/>
              <w:jc w:val="right"/>
              <w:rPr>
                <w:rFonts w:eastAsia="Times New Roman" w:cs="Arial"/>
                <w:color w:val="000000"/>
                <w:sz w:val="18"/>
                <w:szCs w:val="18"/>
                <w:lang w:eastAsia="da-DK"/>
              </w:rPr>
            </w:pPr>
            <w:r w:rsidRPr="004F5B5E">
              <w:rPr>
                <w:rFonts w:eastAsia="Times New Roman" w:cs="Arial"/>
                <w:color w:val="000000"/>
                <w:sz w:val="18"/>
                <w:szCs w:val="18"/>
                <w:lang w:eastAsia="da-DK"/>
              </w:rPr>
              <w:t>-74</w:t>
            </w:r>
          </w:p>
        </w:tc>
        <w:tc>
          <w:tcPr>
            <w:tcW w:w="1180" w:type="dxa"/>
            <w:tcBorders>
              <w:top w:val="single" w:sz="4" w:space="0" w:color="auto"/>
              <w:left w:val="single" w:sz="4" w:space="0" w:color="auto"/>
              <w:bottom w:val="single" w:sz="4" w:space="0" w:color="auto"/>
              <w:right w:val="single" w:sz="8" w:space="0" w:color="auto"/>
            </w:tcBorders>
            <w:shd w:val="clear" w:color="auto" w:fill="auto"/>
            <w:noWrap/>
            <w:tcMar>
              <w:left w:w="57" w:type="dxa"/>
              <w:right w:w="57" w:type="dxa"/>
            </w:tcMar>
            <w:vAlign w:val="center"/>
            <w:hideMark/>
          </w:tcPr>
          <w:p w:rsidR="008666CE" w:rsidRPr="004F5B5E" w:rsidRDefault="008666CE" w:rsidP="0017163C">
            <w:pPr>
              <w:spacing w:line="240" w:lineRule="auto"/>
              <w:jc w:val="right"/>
              <w:rPr>
                <w:rFonts w:eastAsia="Times New Roman" w:cs="Arial"/>
                <w:color w:val="000000"/>
                <w:sz w:val="18"/>
                <w:szCs w:val="18"/>
                <w:lang w:eastAsia="da-DK"/>
              </w:rPr>
            </w:pPr>
            <w:r w:rsidRPr="004F5B5E">
              <w:rPr>
                <w:rFonts w:eastAsia="Times New Roman" w:cs="Arial"/>
                <w:color w:val="000000"/>
                <w:sz w:val="18"/>
                <w:szCs w:val="18"/>
                <w:lang w:eastAsia="da-DK"/>
              </w:rPr>
              <w:t>-238</w:t>
            </w:r>
          </w:p>
        </w:tc>
      </w:tr>
      <w:tr w:rsidR="008666CE" w:rsidRPr="004F5B5E" w:rsidTr="004F5B5E">
        <w:trPr>
          <w:trHeight w:val="284"/>
        </w:trPr>
        <w:tc>
          <w:tcPr>
            <w:tcW w:w="3180" w:type="dxa"/>
            <w:tcBorders>
              <w:top w:val="nil"/>
              <w:left w:val="single" w:sz="8" w:space="0" w:color="auto"/>
              <w:bottom w:val="single" w:sz="4" w:space="0" w:color="auto"/>
              <w:right w:val="single" w:sz="4" w:space="0" w:color="auto"/>
            </w:tcBorders>
            <w:shd w:val="clear" w:color="000000" w:fill="CFDFF1"/>
            <w:noWrap/>
            <w:tcMar>
              <w:left w:w="57" w:type="dxa"/>
              <w:right w:w="57" w:type="dxa"/>
            </w:tcMar>
            <w:vAlign w:val="center"/>
            <w:hideMark/>
          </w:tcPr>
          <w:p w:rsidR="008666CE" w:rsidRPr="004F5B5E" w:rsidRDefault="008666CE" w:rsidP="0017163C">
            <w:pPr>
              <w:spacing w:line="240" w:lineRule="auto"/>
              <w:jc w:val="left"/>
              <w:rPr>
                <w:rFonts w:eastAsia="Times New Roman" w:cs="Arial"/>
                <w:color w:val="000000"/>
                <w:sz w:val="18"/>
                <w:szCs w:val="18"/>
                <w:lang w:eastAsia="da-DK"/>
              </w:rPr>
            </w:pPr>
            <w:r w:rsidRPr="004F5B5E">
              <w:rPr>
                <w:rFonts w:eastAsia="Times New Roman" w:cs="Arial"/>
                <w:color w:val="000000"/>
                <w:sz w:val="18"/>
                <w:szCs w:val="18"/>
                <w:lang w:eastAsia="da-DK"/>
              </w:rPr>
              <w:t>Kulturaftalen</w:t>
            </w:r>
          </w:p>
        </w:tc>
        <w:tc>
          <w:tcPr>
            <w:tcW w:w="344" w:type="dxa"/>
            <w:tcBorders>
              <w:top w:val="nil"/>
              <w:left w:val="single" w:sz="4" w:space="0" w:color="auto"/>
              <w:bottom w:val="single" w:sz="4" w:space="0" w:color="auto"/>
              <w:right w:val="single" w:sz="4" w:space="0" w:color="auto"/>
            </w:tcBorders>
            <w:shd w:val="clear" w:color="000000" w:fill="CFDFF1"/>
            <w:noWrap/>
            <w:tcMar>
              <w:left w:w="57" w:type="dxa"/>
              <w:right w:w="57" w:type="dxa"/>
            </w:tcMar>
            <w:vAlign w:val="center"/>
            <w:hideMark/>
          </w:tcPr>
          <w:p w:rsidR="008666CE" w:rsidRPr="004F5B5E" w:rsidRDefault="008666CE" w:rsidP="0017163C">
            <w:pPr>
              <w:spacing w:line="240" w:lineRule="auto"/>
              <w:jc w:val="center"/>
              <w:rPr>
                <w:rFonts w:eastAsia="Times New Roman" w:cs="Arial"/>
                <w:color w:val="000000"/>
                <w:sz w:val="18"/>
                <w:szCs w:val="18"/>
                <w:lang w:eastAsia="da-DK"/>
              </w:rPr>
            </w:pPr>
            <w:r w:rsidRPr="004F5B5E">
              <w:rPr>
                <w:rFonts w:eastAsia="Times New Roman" w:cs="Arial"/>
                <w:color w:val="000000"/>
                <w:sz w:val="18"/>
                <w:szCs w:val="18"/>
                <w:lang w:eastAsia="da-DK"/>
              </w:rPr>
              <w:t>8</w:t>
            </w:r>
          </w:p>
        </w:tc>
        <w:tc>
          <w:tcPr>
            <w:tcW w:w="880"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8666CE" w:rsidRPr="004F5B5E" w:rsidRDefault="008666CE" w:rsidP="0017163C">
            <w:pPr>
              <w:spacing w:line="240" w:lineRule="auto"/>
              <w:jc w:val="right"/>
              <w:rPr>
                <w:rFonts w:eastAsia="Times New Roman" w:cs="Arial"/>
                <w:color w:val="000000"/>
                <w:sz w:val="18"/>
                <w:szCs w:val="18"/>
                <w:lang w:eastAsia="da-DK"/>
              </w:rPr>
            </w:pPr>
            <w:r w:rsidRPr="004F5B5E">
              <w:rPr>
                <w:rFonts w:eastAsia="Times New Roman" w:cs="Arial"/>
                <w:color w:val="000000"/>
                <w:sz w:val="18"/>
                <w:szCs w:val="18"/>
                <w:lang w:eastAsia="da-DK"/>
              </w:rPr>
              <w:t>0</w:t>
            </w:r>
          </w:p>
        </w:tc>
        <w:tc>
          <w:tcPr>
            <w:tcW w:w="880"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8666CE" w:rsidRPr="004F5B5E" w:rsidRDefault="008666CE" w:rsidP="0017163C">
            <w:pPr>
              <w:spacing w:line="240" w:lineRule="auto"/>
              <w:jc w:val="right"/>
              <w:rPr>
                <w:rFonts w:eastAsia="Times New Roman" w:cs="Arial"/>
                <w:color w:val="000000"/>
                <w:sz w:val="18"/>
                <w:szCs w:val="18"/>
                <w:lang w:eastAsia="da-DK"/>
              </w:rPr>
            </w:pPr>
            <w:r w:rsidRPr="004F5B5E">
              <w:rPr>
                <w:rFonts w:eastAsia="Times New Roman" w:cs="Arial"/>
                <w:color w:val="000000"/>
                <w:sz w:val="18"/>
                <w:szCs w:val="18"/>
                <w:lang w:eastAsia="da-DK"/>
              </w:rPr>
              <w:t>393</w:t>
            </w:r>
          </w:p>
        </w:tc>
        <w:tc>
          <w:tcPr>
            <w:tcW w:w="1060"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8666CE" w:rsidRPr="004F5B5E" w:rsidRDefault="008666CE" w:rsidP="0017163C">
            <w:pPr>
              <w:spacing w:line="240" w:lineRule="auto"/>
              <w:jc w:val="right"/>
              <w:rPr>
                <w:rFonts w:eastAsia="Times New Roman" w:cs="Arial"/>
                <w:color w:val="000000"/>
                <w:sz w:val="18"/>
                <w:szCs w:val="18"/>
                <w:lang w:eastAsia="da-DK"/>
              </w:rPr>
            </w:pPr>
            <w:r w:rsidRPr="004F5B5E">
              <w:rPr>
                <w:rFonts w:eastAsia="Times New Roman" w:cs="Arial"/>
                <w:color w:val="000000"/>
                <w:sz w:val="18"/>
                <w:szCs w:val="18"/>
                <w:lang w:eastAsia="da-DK"/>
              </w:rPr>
              <w:t>2</w:t>
            </w:r>
          </w:p>
        </w:tc>
        <w:tc>
          <w:tcPr>
            <w:tcW w:w="1120" w:type="dxa"/>
            <w:tcBorders>
              <w:top w:val="nil"/>
              <w:left w:val="single" w:sz="4" w:space="0" w:color="auto"/>
              <w:bottom w:val="single" w:sz="4" w:space="0" w:color="auto"/>
              <w:right w:val="single" w:sz="4" w:space="0" w:color="auto"/>
            </w:tcBorders>
            <w:shd w:val="clear" w:color="000000" w:fill="CFDFF1"/>
            <w:noWrap/>
            <w:tcMar>
              <w:left w:w="57" w:type="dxa"/>
              <w:right w:w="57" w:type="dxa"/>
            </w:tcMar>
            <w:vAlign w:val="center"/>
            <w:hideMark/>
          </w:tcPr>
          <w:p w:rsidR="008666CE" w:rsidRPr="004F5B5E" w:rsidRDefault="008666CE" w:rsidP="0017163C">
            <w:pPr>
              <w:spacing w:line="240" w:lineRule="auto"/>
              <w:jc w:val="right"/>
              <w:rPr>
                <w:rFonts w:eastAsia="Times New Roman" w:cs="Arial"/>
                <w:color w:val="000000"/>
                <w:sz w:val="18"/>
                <w:szCs w:val="18"/>
                <w:lang w:eastAsia="da-DK"/>
              </w:rPr>
            </w:pPr>
            <w:r w:rsidRPr="004F5B5E">
              <w:rPr>
                <w:rFonts w:eastAsia="Times New Roman" w:cs="Arial"/>
                <w:color w:val="000000"/>
                <w:sz w:val="18"/>
                <w:szCs w:val="18"/>
                <w:lang w:eastAsia="da-DK"/>
              </w:rPr>
              <w:t>-392</w:t>
            </w:r>
          </w:p>
        </w:tc>
        <w:tc>
          <w:tcPr>
            <w:tcW w:w="1180" w:type="dxa"/>
            <w:tcBorders>
              <w:top w:val="nil"/>
              <w:left w:val="nil"/>
              <w:bottom w:val="single" w:sz="4" w:space="0" w:color="auto"/>
              <w:right w:val="single" w:sz="8" w:space="0" w:color="auto"/>
            </w:tcBorders>
            <w:shd w:val="clear" w:color="000000" w:fill="CFDFF1"/>
            <w:noWrap/>
            <w:tcMar>
              <w:left w:w="57" w:type="dxa"/>
              <w:right w:w="57" w:type="dxa"/>
            </w:tcMar>
            <w:vAlign w:val="center"/>
            <w:hideMark/>
          </w:tcPr>
          <w:p w:rsidR="008666CE" w:rsidRPr="004F5B5E" w:rsidRDefault="008666CE" w:rsidP="0017163C">
            <w:pPr>
              <w:spacing w:line="240" w:lineRule="auto"/>
              <w:jc w:val="right"/>
              <w:rPr>
                <w:rFonts w:eastAsia="Times New Roman" w:cs="Arial"/>
                <w:color w:val="000000"/>
                <w:sz w:val="18"/>
                <w:szCs w:val="18"/>
                <w:lang w:eastAsia="da-DK"/>
              </w:rPr>
            </w:pPr>
            <w:r w:rsidRPr="004F5B5E">
              <w:rPr>
                <w:rFonts w:eastAsia="Times New Roman" w:cs="Arial"/>
                <w:color w:val="000000"/>
                <w:sz w:val="18"/>
                <w:szCs w:val="18"/>
                <w:lang w:eastAsia="da-DK"/>
              </w:rPr>
              <w:t>-392</w:t>
            </w:r>
          </w:p>
        </w:tc>
      </w:tr>
      <w:tr w:rsidR="008666CE" w:rsidRPr="004F5B5E" w:rsidTr="004F5B5E">
        <w:trPr>
          <w:trHeight w:val="284"/>
        </w:trPr>
        <w:tc>
          <w:tcPr>
            <w:tcW w:w="3180" w:type="dxa"/>
            <w:tcBorders>
              <w:top w:val="nil"/>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8666CE" w:rsidRPr="004F5B5E" w:rsidRDefault="008666CE" w:rsidP="0017163C">
            <w:pPr>
              <w:spacing w:line="240" w:lineRule="auto"/>
              <w:jc w:val="left"/>
              <w:rPr>
                <w:rFonts w:eastAsia="Times New Roman" w:cs="Arial"/>
                <w:color w:val="000000"/>
                <w:sz w:val="18"/>
                <w:szCs w:val="18"/>
                <w:lang w:eastAsia="da-DK"/>
              </w:rPr>
            </w:pPr>
            <w:r w:rsidRPr="004F5B5E">
              <w:rPr>
                <w:rFonts w:eastAsia="Times New Roman" w:cs="Arial"/>
                <w:color w:val="000000"/>
                <w:sz w:val="18"/>
                <w:szCs w:val="18"/>
                <w:lang w:eastAsia="da-DK"/>
              </w:rPr>
              <w:t>Projekter</w:t>
            </w:r>
          </w:p>
        </w:tc>
        <w:tc>
          <w:tcPr>
            <w:tcW w:w="344"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8666CE" w:rsidRPr="004F5B5E" w:rsidRDefault="008666CE" w:rsidP="0017163C">
            <w:pPr>
              <w:spacing w:line="240" w:lineRule="auto"/>
              <w:jc w:val="center"/>
              <w:rPr>
                <w:rFonts w:eastAsia="Times New Roman" w:cs="Arial"/>
                <w:color w:val="000000"/>
                <w:sz w:val="18"/>
                <w:szCs w:val="18"/>
                <w:lang w:eastAsia="da-DK"/>
              </w:rPr>
            </w:pPr>
            <w:r w:rsidRPr="004F5B5E">
              <w:rPr>
                <w:rFonts w:eastAsia="Times New Roman" w:cs="Arial"/>
                <w:color w:val="000000"/>
                <w:sz w:val="18"/>
                <w:szCs w:val="18"/>
                <w:lang w:eastAsia="da-DK"/>
              </w:rPr>
              <w:t>9</w:t>
            </w:r>
          </w:p>
        </w:tc>
        <w:tc>
          <w:tcPr>
            <w:tcW w:w="88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8666CE" w:rsidRPr="004F5B5E" w:rsidRDefault="008666CE" w:rsidP="0017163C">
            <w:pPr>
              <w:spacing w:line="240" w:lineRule="auto"/>
              <w:jc w:val="right"/>
              <w:rPr>
                <w:rFonts w:eastAsia="Times New Roman" w:cs="Arial"/>
                <w:color w:val="000000"/>
                <w:sz w:val="18"/>
                <w:szCs w:val="18"/>
                <w:lang w:eastAsia="da-DK"/>
              </w:rPr>
            </w:pPr>
            <w:r w:rsidRPr="004F5B5E">
              <w:rPr>
                <w:rFonts w:eastAsia="Times New Roman" w:cs="Arial"/>
                <w:color w:val="000000"/>
                <w:sz w:val="18"/>
                <w:szCs w:val="18"/>
                <w:lang w:eastAsia="da-DK"/>
              </w:rPr>
              <w:t>240</w:t>
            </w:r>
          </w:p>
        </w:tc>
        <w:tc>
          <w:tcPr>
            <w:tcW w:w="88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8666CE" w:rsidRPr="004F5B5E" w:rsidRDefault="008666CE" w:rsidP="0017163C">
            <w:pPr>
              <w:spacing w:line="240" w:lineRule="auto"/>
              <w:jc w:val="right"/>
              <w:rPr>
                <w:rFonts w:eastAsia="Times New Roman" w:cs="Arial"/>
                <w:color w:val="000000"/>
                <w:sz w:val="18"/>
                <w:szCs w:val="18"/>
                <w:lang w:eastAsia="da-DK"/>
              </w:rPr>
            </w:pPr>
            <w:r w:rsidRPr="004F5B5E">
              <w:rPr>
                <w:rFonts w:eastAsia="Times New Roman" w:cs="Arial"/>
                <w:color w:val="000000"/>
                <w:sz w:val="18"/>
                <w:szCs w:val="18"/>
                <w:lang w:eastAsia="da-DK"/>
              </w:rPr>
              <w:t>777</w:t>
            </w:r>
          </w:p>
        </w:tc>
        <w:tc>
          <w:tcPr>
            <w:tcW w:w="106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8666CE" w:rsidRPr="004F5B5E" w:rsidRDefault="008666CE" w:rsidP="0017163C">
            <w:pPr>
              <w:spacing w:line="240" w:lineRule="auto"/>
              <w:jc w:val="right"/>
              <w:rPr>
                <w:rFonts w:eastAsia="Times New Roman" w:cs="Arial"/>
                <w:color w:val="000000"/>
                <w:sz w:val="18"/>
                <w:szCs w:val="18"/>
                <w:lang w:eastAsia="da-DK"/>
              </w:rPr>
            </w:pPr>
            <w:r w:rsidRPr="004F5B5E">
              <w:rPr>
                <w:rFonts w:eastAsia="Times New Roman" w:cs="Arial"/>
                <w:color w:val="000000"/>
                <w:sz w:val="18"/>
                <w:szCs w:val="18"/>
                <w:lang w:eastAsia="da-DK"/>
              </w:rPr>
              <w:t>967</w:t>
            </w:r>
          </w:p>
        </w:tc>
        <w:tc>
          <w:tcPr>
            <w:tcW w:w="1120"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rsidR="008666CE" w:rsidRPr="004F5B5E" w:rsidRDefault="008666CE" w:rsidP="0017163C">
            <w:pPr>
              <w:spacing w:line="240" w:lineRule="auto"/>
              <w:jc w:val="right"/>
              <w:rPr>
                <w:rFonts w:eastAsia="Times New Roman" w:cs="Arial"/>
                <w:color w:val="000000"/>
                <w:sz w:val="18"/>
                <w:szCs w:val="18"/>
                <w:lang w:eastAsia="da-DK"/>
              </w:rPr>
            </w:pPr>
            <w:r w:rsidRPr="004F5B5E">
              <w:rPr>
                <w:rFonts w:eastAsia="Times New Roman" w:cs="Arial"/>
                <w:color w:val="000000"/>
                <w:sz w:val="18"/>
                <w:szCs w:val="18"/>
                <w:lang w:eastAsia="da-DK"/>
              </w:rPr>
              <w:t>191</w:t>
            </w:r>
          </w:p>
        </w:tc>
        <w:tc>
          <w:tcPr>
            <w:tcW w:w="1180" w:type="dxa"/>
            <w:tcBorders>
              <w:top w:val="single" w:sz="4" w:space="0" w:color="auto"/>
              <w:left w:val="single" w:sz="4" w:space="0" w:color="auto"/>
              <w:bottom w:val="single" w:sz="4" w:space="0" w:color="auto"/>
              <w:right w:val="single" w:sz="8" w:space="0" w:color="auto"/>
            </w:tcBorders>
            <w:shd w:val="clear" w:color="auto" w:fill="auto"/>
            <w:noWrap/>
            <w:tcMar>
              <w:left w:w="57" w:type="dxa"/>
              <w:right w:w="57" w:type="dxa"/>
            </w:tcMar>
            <w:vAlign w:val="center"/>
            <w:hideMark/>
          </w:tcPr>
          <w:p w:rsidR="008666CE" w:rsidRPr="004F5B5E" w:rsidRDefault="008666CE" w:rsidP="0017163C">
            <w:pPr>
              <w:spacing w:line="240" w:lineRule="auto"/>
              <w:jc w:val="right"/>
              <w:rPr>
                <w:rFonts w:eastAsia="Times New Roman" w:cs="Arial"/>
                <w:color w:val="000000"/>
                <w:sz w:val="18"/>
                <w:szCs w:val="18"/>
                <w:lang w:eastAsia="da-DK"/>
              </w:rPr>
            </w:pPr>
            <w:r w:rsidRPr="004F5B5E">
              <w:rPr>
                <w:rFonts w:eastAsia="Times New Roman" w:cs="Arial"/>
                <w:color w:val="000000"/>
                <w:sz w:val="18"/>
                <w:szCs w:val="18"/>
                <w:lang w:eastAsia="da-DK"/>
              </w:rPr>
              <w:t>122</w:t>
            </w:r>
          </w:p>
        </w:tc>
      </w:tr>
      <w:tr w:rsidR="008666CE" w:rsidRPr="004F5B5E" w:rsidTr="004F5B5E">
        <w:trPr>
          <w:trHeight w:val="284"/>
        </w:trPr>
        <w:tc>
          <w:tcPr>
            <w:tcW w:w="3180" w:type="dxa"/>
            <w:tcBorders>
              <w:top w:val="nil"/>
              <w:left w:val="single" w:sz="8" w:space="0" w:color="auto"/>
              <w:bottom w:val="single" w:sz="4" w:space="0" w:color="auto"/>
              <w:right w:val="single" w:sz="4" w:space="0" w:color="auto"/>
            </w:tcBorders>
            <w:shd w:val="clear" w:color="000000" w:fill="CFDFF1"/>
            <w:noWrap/>
            <w:tcMar>
              <w:left w:w="57" w:type="dxa"/>
              <w:right w:w="57" w:type="dxa"/>
            </w:tcMar>
            <w:vAlign w:val="center"/>
            <w:hideMark/>
          </w:tcPr>
          <w:p w:rsidR="008666CE" w:rsidRPr="004F5B5E" w:rsidRDefault="008666CE" w:rsidP="0017163C">
            <w:pPr>
              <w:spacing w:line="240" w:lineRule="auto"/>
              <w:jc w:val="left"/>
              <w:rPr>
                <w:rFonts w:eastAsia="Times New Roman" w:cs="Arial"/>
                <w:color w:val="000000"/>
                <w:sz w:val="18"/>
                <w:szCs w:val="18"/>
                <w:lang w:eastAsia="da-DK"/>
              </w:rPr>
            </w:pPr>
            <w:r w:rsidRPr="004F5B5E">
              <w:rPr>
                <w:rFonts w:eastAsia="Times New Roman" w:cs="Arial"/>
                <w:color w:val="000000"/>
                <w:sz w:val="18"/>
                <w:szCs w:val="18"/>
                <w:lang w:eastAsia="da-DK"/>
              </w:rPr>
              <w:t>Puljer</w:t>
            </w:r>
          </w:p>
        </w:tc>
        <w:tc>
          <w:tcPr>
            <w:tcW w:w="344" w:type="dxa"/>
            <w:tcBorders>
              <w:top w:val="nil"/>
              <w:left w:val="single" w:sz="4" w:space="0" w:color="auto"/>
              <w:bottom w:val="single" w:sz="4" w:space="0" w:color="auto"/>
              <w:right w:val="single" w:sz="4" w:space="0" w:color="auto"/>
            </w:tcBorders>
            <w:shd w:val="clear" w:color="000000" w:fill="CFDFF1"/>
            <w:noWrap/>
            <w:tcMar>
              <w:left w:w="57" w:type="dxa"/>
              <w:right w:w="57" w:type="dxa"/>
            </w:tcMar>
            <w:vAlign w:val="center"/>
            <w:hideMark/>
          </w:tcPr>
          <w:p w:rsidR="008666CE" w:rsidRPr="004F5B5E" w:rsidRDefault="008666CE" w:rsidP="0017163C">
            <w:pPr>
              <w:spacing w:line="240" w:lineRule="auto"/>
              <w:jc w:val="center"/>
              <w:rPr>
                <w:rFonts w:eastAsia="Times New Roman" w:cs="Arial"/>
                <w:color w:val="000000"/>
                <w:sz w:val="18"/>
                <w:szCs w:val="18"/>
                <w:lang w:eastAsia="da-DK"/>
              </w:rPr>
            </w:pPr>
            <w:r w:rsidRPr="004F5B5E">
              <w:rPr>
                <w:rFonts w:eastAsia="Times New Roman" w:cs="Arial"/>
                <w:color w:val="000000"/>
                <w:sz w:val="18"/>
                <w:szCs w:val="18"/>
                <w:lang w:eastAsia="da-DK"/>
              </w:rPr>
              <w:t>10</w:t>
            </w:r>
          </w:p>
        </w:tc>
        <w:tc>
          <w:tcPr>
            <w:tcW w:w="880"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8666CE" w:rsidRPr="004F5B5E" w:rsidRDefault="008666CE" w:rsidP="0017163C">
            <w:pPr>
              <w:spacing w:line="240" w:lineRule="auto"/>
              <w:jc w:val="right"/>
              <w:rPr>
                <w:rFonts w:eastAsia="Times New Roman" w:cs="Arial"/>
                <w:color w:val="000000"/>
                <w:sz w:val="18"/>
                <w:szCs w:val="18"/>
                <w:lang w:eastAsia="da-DK"/>
              </w:rPr>
            </w:pPr>
            <w:r w:rsidRPr="004F5B5E">
              <w:rPr>
                <w:rFonts w:eastAsia="Times New Roman" w:cs="Arial"/>
                <w:color w:val="000000"/>
                <w:sz w:val="18"/>
                <w:szCs w:val="18"/>
                <w:lang w:eastAsia="da-DK"/>
              </w:rPr>
              <w:t>2.616</w:t>
            </w:r>
          </w:p>
        </w:tc>
        <w:tc>
          <w:tcPr>
            <w:tcW w:w="880"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8666CE" w:rsidRPr="004F5B5E" w:rsidRDefault="008666CE" w:rsidP="0017163C">
            <w:pPr>
              <w:spacing w:line="240" w:lineRule="auto"/>
              <w:jc w:val="right"/>
              <w:rPr>
                <w:rFonts w:eastAsia="Times New Roman" w:cs="Arial"/>
                <w:color w:val="000000"/>
                <w:sz w:val="18"/>
                <w:szCs w:val="18"/>
                <w:lang w:eastAsia="da-DK"/>
              </w:rPr>
            </w:pPr>
            <w:r w:rsidRPr="004F5B5E">
              <w:rPr>
                <w:rFonts w:eastAsia="Times New Roman" w:cs="Arial"/>
                <w:color w:val="000000"/>
                <w:sz w:val="18"/>
                <w:szCs w:val="18"/>
                <w:lang w:eastAsia="da-DK"/>
              </w:rPr>
              <w:t>2.724</w:t>
            </w:r>
          </w:p>
        </w:tc>
        <w:tc>
          <w:tcPr>
            <w:tcW w:w="1060"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8666CE" w:rsidRPr="004F5B5E" w:rsidRDefault="008666CE" w:rsidP="0017163C">
            <w:pPr>
              <w:spacing w:line="240" w:lineRule="auto"/>
              <w:jc w:val="right"/>
              <w:rPr>
                <w:rFonts w:eastAsia="Times New Roman" w:cs="Arial"/>
                <w:color w:val="000000"/>
                <w:sz w:val="18"/>
                <w:szCs w:val="18"/>
                <w:lang w:eastAsia="da-DK"/>
              </w:rPr>
            </w:pPr>
            <w:r w:rsidRPr="004F5B5E">
              <w:rPr>
                <w:rFonts w:eastAsia="Times New Roman" w:cs="Arial"/>
                <w:color w:val="000000"/>
                <w:sz w:val="18"/>
                <w:szCs w:val="18"/>
                <w:lang w:eastAsia="da-DK"/>
              </w:rPr>
              <w:t>2.381</w:t>
            </w:r>
          </w:p>
        </w:tc>
        <w:tc>
          <w:tcPr>
            <w:tcW w:w="1120" w:type="dxa"/>
            <w:tcBorders>
              <w:top w:val="nil"/>
              <w:left w:val="single" w:sz="4" w:space="0" w:color="auto"/>
              <w:bottom w:val="single" w:sz="4" w:space="0" w:color="auto"/>
              <w:right w:val="single" w:sz="4" w:space="0" w:color="auto"/>
            </w:tcBorders>
            <w:shd w:val="clear" w:color="000000" w:fill="CFDFF1"/>
            <w:noWrap/>
            <w:tcMar>
              <w:left w:w="57" w:type="dxa"/>
              <w:right w:w="57" w:type="dxa"/>
            </w:tcMar>
            <w:vAlign w:val="center"/>
            <w:hideMark/>
          </w:tcPr>
          <w:p w:rsidR="008666CE" w:rsidRPr="004F5B5E" w:rsidRDefault="008666CE" w:rsidP="0017163C">
            <w:pPr>
              <w:spacing w:line="240" w:lineRule="auto"/>
              <w:jc w:val="right"/>
              <w:rPr>
                <w:rFonts w:eastAsia="Times New Roman" w:cs="Arial"/>
                <w:color w:val="000000"/>
                <w:sz w:val="18"/>
                <w:szCs w:val="18"/>
                <w:lang w:eastAsia="da-DK"/>
              </w:rPr>
            </w:pPr>
            <w:r w:rsidRPr="004F5B5E">
              <w:rPr>
                <w:rFonts w:eastAsia="Times New Roman" w:cs="Arial"/>
                <w:color w:val="000000"/>
                <w:sz w:val="18"/>
                <w:szCs w:val="18"/>
                <w:lang w:eastAsia="da-DK"/>
              </w:rPr>
              <w:t>-343</w:t>
            </w:r>
          </w:p>
        </w:tc>
        <w:tc>
          <w:tcPr>
            <w:tcW w:w="1180" w:type="dxa"/>
            <w:tcBorders>
              <w:top w:val="nil"/>
              <w:left w:val="nil"/>
              <w:bottom w:val="single" w:sz="4" w:space="0" w:color="auto"/>
              <w:right w:val="single" w:sz="8" w:space="0" w:color="auto"/>
            </w:tcBorders>
            <w:shd w:val="clear" w:color="000000" w:fill="CFDFF1"/>
            <w:noWrap/>
            <w:tcMar>
              <w:left w:w="57" w:type="dxa"/>
              <w:right w:w="57" w:type="dxa"/>
            </w:tcMar>
            <w:vAlign w:val="center"/>
            <w:hideMark/>
          </w:tcPr>
          <w:p w:rsidR="008666CE" w:rsidRPr="004F5B5E" w:rsidRDefault="008666CE" w:rsidP="0017163C">
            <w:pPr>
              <w:spacing w:line="240" w:lineRule="auto"/>
              <w:jc w:val="right"/>
              <w:rPr>
                <w:rFonts w:eastAsia="Times New Roman" w:cs="Arial"/>
                <w:color w:val="000000"/>
                <w:sz w:val="18"/>
                <w:szCs w:val="18"/>
                <w:lang w:eastAsia="da-DK"/>
              </w:rPr>
            </w:pPr>
            <w:r w:rsidRPr="004F5B5E">
              <w:rPr>
                <w:rFonts w:eastAsia="Times New Roman" w:cs="Arial"/>
                <w:color w:val="000000"/>
                <w:sz w:val="18"/>
                <w:szCs w:val="18"/>
                <w:lang w:eastAsia="da-DK"/>
              </w:rPr>
              <w:t>-541</w:t>
            </w:r>
          </w:p>
        </w:tc>
      </w:tr>
      <w:tr w:rsidR="008666CE" w:rsidRPr="004F5B5E" w:rsidTr="004F5B5E">
        <w:trPr>
          <w:trHeight w:val="284"/>
        </w:trPr>
        <w:tc>
          <w:tcPr>
            <w:tcW w:w="3180" w:type="dxa"/>
            <w:tcBorders>
              <w:top w:val="nil"/>
              <w:left w:val="single" w:sz="8" w:space="0" w:color="auto"/>
              <w:bottom w:val="single" w:sz="8" w:space="0" w:color="auto"/>
              <w:right w:val="single" w:sz="4" w:space="0" w:color="auto"/>
            </w:tcBorders>
            <w:shd w:val="clear" w:color="auto" w:fill="auto"/>
            <w:noWrap/>
            <w:tcMar>
              <w:left w:w="57" w:type="dxa"/>
              <w:right w:w="57" w:type="dxa"/>
            </w:tcMar>
            <w:vAlign w:val="center"/>
            <w:hideMark/>
          </w:tcPr>
          <w:p w:rsidR="008666CE" w:rsidRPr="004F5B5E" w:rsidRDefault="008666CE" w:rsidP="0017163C">
            <w:pPr>
              <w:spacing w:line="240" w:lineRule="auto"/>
              <w:jc w:val="left"/>
              <w:rPr>
                <w:rFonts w:eastAsia="Times New Roman" w:cs="Arial"/>
                <w:color w:val="000000"/>
                <w:sz w:val="18"/>
                <w:szCs w:val="18"/>
                <w:lang w:eastAsia="da-DK"/>
              </w:rPr>
            </w:pPr>
            <w:r w:rsidRPr="004F5B5E">
              <w:rPr>
                <w:rFonts w:eastAsia="Times New Roman" w:cs="Arial"/>
                <w:color w:val="000000"/>
                <w:sz w:val="18"/>
                <w:szCs w:val="18"/>
                <w:lang w:eastAsia="da-DK"/>
              </w:rPr>
              <w:t>Folkeoplysning</w:t>
            </w:r>
          </w:p>
        </w:tc>
        <w:tc>
          <w:tcPr>
            <w:tcW w:w="344" w:type="dxa"/>
            <w:tcBorders>
              <w:top w:val="nil"/>
              <w:left w:val="nil"/>
              <w:bottom w:val="single" w:sz="8" w:space="0" w:color="auto"/>
              <w:right w:val="single" w:sz="4" w:space="0" w:color="auto"/>
            </w:tcBorders>
            <w:shd w:val="clear" w:color="auto" w:fill="auto"/>
            <w:noWrap/>
            <w:tcMar>
              <w:left w:w="57" w:type="dxa"/>
              <w:right w:w="57" w:type="dxa"/>
            </w:tcMar>
            <w:vAlign w:val="center"/>
            <w:hideMark/>
          </w:tcPr>
          <w:p w:rsidR="008666CE" w:rsidRPr="004F5B5E" w:rsidRDefault="008666CE" w:rsidP="0017163C">
            <w:pPr>
              <w:spacing w:line="240" w:lineRule="auto"/>
              <w:jc w:val="center"/>
              <w:rPr>
                <w:rFonts w:eastAsia="Times New Roman" w:cs="Arial"/>
                <w:color w:val="000000"/>
                <w:sz w:val="18"/>
                <w:szCs w:val="18"/>
                <w:lang w:eastAsia="da-DK"/>
              </w:rPr>
            </w:pPr>
            <w:r w:rsidRPr="004F5B5E">
              <w:rPr>
                <w:rFonts w:eastAsia="Times New Roman" w:cs="Arial"/>
                <w:color w:val="000000"/>
                <w:sz w:val="18"/>
                <w:szCs w:val="18"/>
                <w:lang w:eastAsia="da-DK"/>
              </w:rPr>
              <w:t>11</w:t>
            </w:r>
          </w:p>
        </w:tc>
        <w:tc>
          <w:tcPr>
            <w:tcW w:w="880" w:type="dxa"/>
            <w:tcBorders>
              <w:top w:val="nil"/>
              <w:left w:val="nil"/>
              <w:bottom w:val="single" w:sz="8" w:space="0" w:color="auto"/>
              <w:right w:val="single" w:sz="4" w:space="0" w:color="auto"/>
            </w:tcBorders>
            <w:shd w:val="clear" w:color="auto" w:fill="auto"/>
            <w:noWrap/>
            <w:tcMar>
              <w:left w:w="57" w:type="dxa"/>
              <w:right w:w="57" w:type="dxa"/>
            </w:tcMar>
            <w:vAlign w:val="center"/>
            <w:hideMark/>
          </w:tcPr>
          <w:p w:rsidR="008666CE" w:rsidRPr="004F5B5E" w:rsidRDefault="008666CE" w:rsidP="0017163C">
            <w:pPr>
              <w:spacing w:line="240" w:lineRule="auto"/>
              <w:jc w:val="right"/>
              <w:rPr>
                <w:rFonts w:eastAsia="Times New Roman" w:cs="Arial"/>
                <w:color w:val="000000"/>
                <w:sz w:val="18"/>
                <w:szCs w:val="18"/>
                <w:lang w:eastAsia="da-DK"/>
              </w:rPr>
            </w:pPr>
            <w:r w:rsidRPr="004F5B5E">
              <w:rPr>
                <w:rFonts w:eastAsia="Times New Roman" w:cs="Arial"/>
                <w:color w:val="000000"/>
                <w:sz w:val="18"/>
                <w:szCs w:val="18"/>
                <w:lang w:eastAsia="da-DK"/>
              </w:rPr>
              <w:t>9.294</w:t>
            </w:r>
          </w:p>
        </w:tc>
        <w:tc>
          <w:tcPr>
            <w:tcW w:w="880" w:type="dxa"/>
            <w:tcBorders>
              <w:top w:val="nil"/>
              <w:left w:val="nil"/>
              <w:bottom w:val="single" w:sz="8" w:space="0" w:color="auto"/>
              <w:right w:val="single" w:sz="4" w:space="0" w:color="auto"/>
            </w:tcBorders>
            <w:shd w:val="clear" w:color="auto" w:fill="auto"/>
            <w:noWrap/>
            <w:tcMar>
              <w:left w:w="57" w:type="dxa"/>
              <w:right w:w="57" w:type="dxa"/>
            </w:tcMar>
            <w:vAlign w:val="center"/>
            <w:hideMark/>
          </w:tcPr>
          <w:p w:rsidR="008666CE" w:rsidRPr="004F5B5E" w:rsidRDefault="008666CE" w:rsidP="0017163C">
            <w:pPr>
              <w:spacing w:line="240" w:lineRule="auto"/>
              <w:jc w:val="right"/>
              <w:rPr>
                <w:rFonts w:eastAsia="Times New Roman" w:cs="Arial"/>
                <w:color w:val="000000"/>
                <w:sz w:val="18"/>
                <w:szCs w:val="18"/>
                <w:lang w:eastAsia="da-DK"/>
              </w:rPr>
            </w:pPr>
            <w:r w:rsidRPr="004F5B5E">
              <w:rPr>
                <w:rFonts w:eastAsia="Times New Roman" w:cs="Arial"/>
                <w:color w:val="000000"/>
                <w:sz w:val="18"/>
                <w:szCs w:val="18"/>
                <w:lang w:eastAsia="da-DK"/>
              </w:rPr>
              <w:t>11.085</w:t>
            </w:r>
          </w:p>
        </w:tc>
        <w:tc>
          <w:tcPr>
            <w:tcW w:w="1060" w:type="dxa"/>
            <w:tcBorders>
              <w:top w:val="nil"/>
              <w:left w:val="nil"/>
              <w:bottom w:val="single" w:sz="8" w:space="0" w:color="auto"/>
              <w:right w:val="single" w:sz="4" w:space="0" w:color="auto"/>
            </w:tcBorders>
            <w:shd w:val="clear" w:color="auto" w:fill="auto"/>
            <w:noWrap/>
            <w:tcMar>
              <w:left w:w="57" w:type="dxa"/>
              <w:right w:w="57" w:type="dxa"/>
            </w:tcMar>
            <w:vAlign w:val="center"/>
            <w:hideMark/>
          </w:tcPr>
          <w:p w:rsidR="008666CE" w:rsidRPr="004F5B5E" w:rsidRDefault="008666CE" w:rsidP="0017163C">
            <w:pPr>
              <w:spacing w:line="240" w:lineRule="auto"/>
              <w:jc w:val="right"/>
              <w:rPr>
                <w:rFonts w:eastAsia="Times New Roman" w:cs="Arial"/>
                <w:color w:val="000000"/>
                <w:sz w:val="18"/>
                <w:szCs w:val="18"/>
                <w:lang w:eastAsia="da-DK"/>
              </w:rPr>
            </w:pPr>
            <w:r w:rsidRPr="004F5B5E">
              <w:rPr>
                <w:rFonts w:eastAsia="Times New Roman" w:cs="Arial"/>
                <w:color w:val="000000"/>
                <w:sz w:val="18"/>
                <w:szCs w:val="18"/>
                <w:lang w:eastAsia="da-DK"/>
              </w:rPr>
              <w:t>11.841</w:t>
            </w:r>
          </w:p>
        </w:tc>
        <w:tc>
          <w:tcPr>
            <w:tcW w:w="1120" w:type="dxa"/>
            <w:tcBorders>
              <w:top w:val="single" w:sz="4" w:space="0" w:color="auto"/>
              <w:left w:val="nil"/>
              <w:bottom w:val="single" w:sz="8" w:space="0" w:color="auto"/>
              <w:right w:val="single" w:sz="4" w:space="0" w:color="auto"/>
            </w:tcBorders>
            <w:shd w:val="clear" w:color="auto" w:fill="auto"/>
            <w:noWrap/>
            <w:tcMar>
              <w:left w:w="57" w:type="dxa"/>
              <w:right w:w="57" w:type="dxa"/>
            </w:tcMar>
            <w:vAlign w:val="center"/>
            <w:hideMark/>
          </w:tcPr>
          <w:p w:rsidR="008666CE" w:rsidRPr="004F5B5E" w:rsidRDefault="008666CE" w:rsidP="0017163C">
            <w:pPr>
              <w:spacing w:line="240" w:lineRule="auto"/>
              <w:jc w:val="right"/>
              <w:rPr>
                <w:rFonts w:eastAsia="Times New Roman" w:cs="Arial"/>
                <w:color w:val="000000"/>
                <w:sz w:val="18"/>
                <w:szCs w:val="18"/>
                <w:lang w:eastAsia="da-DK"/>
              </w:rPr>
            </w:pPr>
            <w:r w:rsidRPr="004F5B5E">
              <w:rPr>
                <w:rFonts w:eastAsia="Times New Roman" w:cs="Arial"/>
                <w:color w:val="000000"/>
                <w:sz w:val="18"/>
                <w:szCs w:val="18"/>
                <w:lang w:eastAsia="da-DK"/>
              </w:rPr>
              <w:t>756</w:t>
            </w:r>
          </w:p>
        </w:tc>
        <w:tc>
          <w:tcPr>
            <w:tcW w:w="1180" w:type="dxa"/>
            <w:tcBorders>
              <w:top w:val="single" w:sz="4" w:space="0" w:color="auto"/>
              <w:left w:val="nil"/>
              <w:bottom w:val="single" w:sz="8" w:space="0" w:color="auto"/>
              <w:right w:val="single" w:sz="8" w:space="0" w:color="auto"/>
            </w:tcBorders>
            <w:shd w:val="clear" w:color="auto" w:fill="auto"/>
            <w:noWrap/>
            <w:tcMar>
              <w:left w:w="57" w:type="dxa"/>
              <w:right w:w="57" w:type="dxa"/>
            </w:tcMar>
            <w:vAlign w:val="center"/>
            <w:hideMark/>
          </w:tcPr>
          <w:p w:rsidR="008666CE" w:rsidRPr="004F5B5E" w:rsidRDefault="008666CE" w:rsidP="0017163C">
            <w:pPr>
              <w:spacing w:line="240" w:lineRule="auto"/>
              <w:jc w:val="right"/>
              <w:rPr>
                <w:rFonts w:eastAsia="Times New Roman" w:cs="Arial"/>
                <w:color w:val="000000"/>
                <w:sz w:val="18"/>
                <w:szCs w:val="18"/>
                <w:lang w:eastAsia="da-DK"/>
              </w:rPr>
            </w:pPr>
            <w:r w:rsidRPr="004F5B5E">
              <w:rPr>
                <w:rFonts w:eastAsia="Times New Roman" w:cs="Arial"/>
                <w:color w:val="000000"/>
                <w:sz w:val="18"/>
                <w:szCs w:val="18"/>
                <w:lang w:eastAsia="da-DK"/>
              </w:rPr>
              <w:t>-85</w:t>
            </w:r>
          </w:p>
        </w:tc>
      </w:tr>
    </w:tbl>
    <w:p w:rsidR="004F5B5E" w:rsidRPr="004F5B5E" w:rsidRDefault="004F5B5E" w:rsidP="004F5B5E">
      <w:pPr>
        <w:spacing w:before="120"/>
        <w:rPr>
          <w:rFonts w:cs="Arial"/>
          <w:sz w:val="14"/>
          <w:szCs w:val="14"/>
        </w:rPr>
      </w:pPr>
      <w:r w:rsidRPr="004F5B5E">
        <w:rPr>
          <w:rFonts w:cs="Arial"/>
          <w:sz w:val="14"/>
          <w:szCs w:val="14"/>
        </w:rPr>
        <w:t>Merforbrug (+) Mindreforbrug (-)</w:t>
      </w:r>
    </w:p>
    <w:p w:rsidR="004F5B5E" w:rsidRPr="004F5B5E" w:rsidRDefault="004F5B5E" w:rsidP="004F5B5E"/>
    <w:p w:rsidR="008666CE" w:rsidRPr="004F5B5E" w:rsidRDefault="008666CE" w:rsidP="004F5B5E">
      <w:pPr>
        <w:rPr>
          <w:b/>
        </w:rPr>
      </w:pPr>
      <w:r w:rsidRPr="004F5B5E">
        <w:rPr>
          <w:b/>
        </w:rPr>
        <w:t>Noter til regnskab 2018, drift</w:t>
      </w:r>
    </w:p>
    <w:p w:rsidR="004F5B5E" w:rsidRDefault="004F5B5E" w:rsidP="008666CE">
      <w:pPr>
        <w:rPr>
          <w:rFonts w:cs="Arial"/>
          <w:bCs/>
          <w:color w:val="000000"/>
        </w:rPr>
      </w:pPr>
    </w:p>
    <w:p w:rsidR="008666CE" w:rsidRDefault="008666CE" w:rsidP="008666CE">
      <w:pPr>
        <w:rPr>
          <w:rFonts w:cs="Arial"/>
          <w:bCs/>
          <w:color w:val="000000"/>
        </w:rPr>
      </w:pPr>
      <w:r w:rsidRPr="004B35FF">
        <w:rPr>
          <w:rFonts w:cs="Arial"/>
          <w:bCs/>
          <w:color w:val="000000"/>
        </w:rPr>
        <w:t xml:space="preserve">Regnskabet </w:t>
      </w:r>
      <w:r>
        <w:rPr>
          <w:rFonts w:cs="Arial"/>
          <w:bCs/>
          <w:color w:val="000000"/>
        </w:rPr>
        <w:t>for 2018</w:t>
      </w:r>
      <w:r w:rsidRPr="004B35FF">
        <w:rPr>
          <w:rFonts w:cs="Arial"/>
          <w:bCs/>
          <w:color w:val="000000"/>
        </w:rPr>
        <w:t xml:space="preserve"> viser et mindreforbrug på 0,4</w:t>
      </w:r>
      <w:r>
        <w:rPr>
          <w:rFonts w:cs="Arial"/>
          <w:bCs/>
          <w:color w:val="000000"/>
        </w:rPr>
        <w:t xml:space="preserve"> mio. kr. Virksomhederne herunder bibliotekerne og musikskolen kommer ud med et mindreforbrug på hhv. 27.000 kr. og 0,1 mio. kr. Den øvrige udvalgsramme viser</w:t>
      </w:r>
      <w:r w:rsidRPr="004B35FF">
        <w:rPr>
          <w:rFonts w:cs="Arial"/>
          <w:bCs/>
          <w:color w:val="000000"/>
        </w:rPr>
        <w:t xml:space="preserve"> et </w:t>
      </w:r>
      <w:r>
        <w:rPr>
          <w:rFonts w:cs="Arial"/>
          <w:bCs/>
          <w:color w:val="000000"/>
        </w:rPr>
        <w:t xml:space="preserve">samlet </w:t>
      </w:r>
      <w:r w:rsidR="004F5B5E">
        <w:rPr>
          <w:rFonts w:cs="Arial"/>
          <w:bCs/>
          <w:color w:val="000000"/>
        </w:rPr>
        <w:t>mindreforbrug på 0,2 mio. kr.</w:t>
      </w:r>
    </w:p>
    <w:p w:rsidR="008666CE" w:rsidRPr="00D7537A" w:rsidRDefault="008666CE" w:rsidP="008666CE">
      <w:pPr>
        <w:rPr>
          <w:rFonts w:cs="Arial"/>
          <w:b/>
          <w:bCs/>
          <w:color w:val="000000"/>
        </w:rPr>
      </w:pPr>
    </w:p>
    <w:p w:rsidR="008666CE" w:rsidRPr="006E6D8C" w:rsidRDefault="008666CE" w:rsidP="008666CE">
      <w:pPr>
        <w:rPr>
          <w:rFonts w:cs="Arial"/>
          <w:bCs/>
          <w:color w:val="000000"/>
          <w:u w:val="single"/>
        </w:rPr>
      </w:pPr>
      <w:r>
        <w:rPr>
          <w:rFonts w:cs="Arial"/>
          <w:bCs/>
          <w:color w:val="000000"/>
          <w:u w:val="single"/>
        </w:rPr>
        <w:t>Note 1</w:t>
      </w:r>
    </w:p>
    <w:p w:rsidR="008666CE" w:rsidRPr="0015102A" w:rsidRDefault="008666CE" w:rsidP="008666CE">
      <w:pPr>
        <w:spacing w:after="160"/>
      </w:pPr>
      <w:r>
        <w:t>Regnskabet for bibliotekerne viser et mindreforbrug på 27.000 kr. Mindreforbruget skyldes</w:t>
      </w:r>
      <w:r>
        <w:rPr>
          <w:rFonts w:cs="Arial"/>
        </w:rPr>
        <w:t xml:space="preserve"> overførte midler fra skoleafdelingen til afvikling af 21 undervisningsforløb i 2018. Midlerne og aftalen blev sent arrangeret og derfor vil de 14 ud af 21 forløb først afvikles i 2019. Bibliotekerne har i 2018 et merforbrug på udgifter til løn som følge af flere fratrådte medarbejdere og for at imødegå de store udgifter er der foretaget færre nødvendige IT</w:t>
      </w:r>
      <w:r w:rsidR="004F5B5E">
        <w:rPr>
          <w:rFonts w:cs="Arial"/>
        </w:rPr>
        <w:t xml:space="preserve"> investeringer og materialekøb.</w:t>
      </w:r>
    </w:p>
    <w:p w:rsidR="008666CE" w:rsidRPr="006E6D8C" w:rsidRDefault="004F5B5E" w:rsidP="008666CE">
      <w:pPr>
        <w:rPr>
          <w:rFonts w:cs="Arial"/>
          <w:bCs/>
          <w:color w:val="000000"/>
          <w:u w:val="single"/>
        </w:rPr>
      </w:pPr>
      <w:r>
        <w:rPr>
          <w:rFonts w:cs="Arial"/>
          <w:bCs/>
          <w:color w:val="000000"/>
          <w:u w:val="single"/>
        </w:rPr>
        <w:t>Note 2</w:t>
      </w:r>
    </w:p>
    <w:p w:rsidR="008666CE" w:rsidRPr="008139F3" w:rsidRDefault="008666CE" w:rsidP="008666CE">
      <w:pPr>
        <w:rPr>
          <w:rFonts w:cs="Arial"/>
        </w:rPr>
      </w:pPr>
      <w:r w:rsidRPr="006E6D8C">
        <w:rPr>
          <w:rFonts w:cs="Arial"/>
        </w:rPr>
        <w:t xml:space="preserve">Musikskolen </w:t>
      </w:r>
      <w:r>
        <w:rPr>
          <w:rFonts w:cs="Arial"/>
        </w:rPr>
        <w:t>har i</w:t>
      </w:r>
      <w:r w:rsidRPr="006E6D8C">
        <w:rPr>
          <w:rFonts w:cs="Arial"/>
        </w:rPr>
        <w:t xml:space="preserve"> </w:t>
      </w:r>
      <w:r>
        <w:rPr>
          <w:rFonts w:cs="Arial"/>
        </w:rPr>
        <w:t xml:space="preserve">regnskabet for </w:t>
      </w:r>
      <w:r w:rsidRPr="006E6D8C">
        <w:rPr>
          <w:rFonts w:cs="Arial"/>
        </w:rPr>
        <w:t>20</w:t>
      </w:r>
      <w:r>
        <w:rPr>
          <w:rFonts w:cs="Arial"/>
        </w:rPr>
        <w:t xml:space="preserve">18 et mindreforbrug på 0,1 mio. kr. </w:t>
      </w:r>
      <w:r w:rsidRPr="008139F3">
        <w:rPr>
          <w:rFonts w:cs="Arial"/>
        </w:rPr>
        <w:t xml:space="preserve">Dette skyldes generel </w:t>
      </w:r>
      <w:r>
        <w:rPr>
          <w:rFonts w:cs="Arial"/>
        </w:rPr>
        <w:t>tilbageholdenhed, da m</w:t>
      </w:r>
      <w:r w:rsidRPr="008139F3">
        <w:rPr>
          <w:rFonts w:cs="Arial"/>
        </w:rPr>
        <w:t>usikskolen i 2018 har haf</w:t>
      </w:r>
      <w:r>
        <w:rPr>
          <w:rFonts w:cs="Arial"/>
        </w:rPr>
        <w:t xml:space="preserve">t flere langtidssygemeldinger </w:t>
      </w:r>
      <w:r w:rsidRPr="008139F3">
        <w:rPr>
          <w:rFonts w:cs="Arial"/>
        </w:rPr>
        <w:t>og dermed en række ikke budgetterede vikarudgifter og</w:t>
      </w:r>
      <w:r>
        <w:rPr>
          <w:rFonts w:cs="Arial"/>
        </w:rPr>
        <w:t xml:space="preserve"> samtidig en</w:t>
      </w:r>
      <w:r w:rsidRPr="008139F3">
        <w:rPr>
          <w:rFonts w:cs="Arial"/>
        </w:rPr>
        <w:t xml:space="preserve"> tilbagebetaling af deltagerbetaling. Disse udgifter er – i sagens natur - umulige at budgettere præcist.</w:t>
      </w:r>
      <w:r>
        <w:rPr>
          <w:rFonts w:cs="Arial"/>
        </w:rPr>
        <w:t xml:space="preserve"> </w:t>
      </w:r>
      <w:r w:rsidRPr="008139F3">
        <w:rPr>
          <w:rFonts w:cs="Arial"/>
        </w:rPr>
        <w:t>Desuden blev der i 2018 foretaget færre indkøb af undervisningsmidler og brugt færre penge på reparationer end det normalt er tilfældet.</w:t>
      </w:r>
    </w:p>
    <w:p w:rsidR="008666CE" w:rsidRPr="0015102A" w:rsidRDefault="008666CE" w:rsidP="008666CE">
      <w:pPr>
        <w:rPr>
          <w:rFonts w:cs="Arial"/>
        </w:rPr>
      </w:pPr>
    </w:p>
    <w:p w:rsidR="008666CE" w:rsidRPr="000A5E02" w:rsidRDefault="004F5B5E" w:rsidP="008666CE">
      <w:pPr>
        <w:rPr>
          <w:rFonts w:cs="Arial"/>
          <w:bCs/>
          <w:color w:val="000000"/>
          <w:u w:val="single"/>
        </w:rPr>
      </w:pPr>
      <w:r>
        <w:rPr>
          <w:rFonts w:cs="Arial"/>
          <w:bCs/>
          <w:color w:val="000000"/>
          <w:u w:val="single"/>
        </w:rPr>
        <w:t>Note 3</w:t>
      </w:r>
    </w:p>
    <w:p w:rsidR="008666CE" w:rsidRPr="004F5B5E" w:rsidRDefault="008666CE" w:rsidP="004F5B5E">
      <w:r>
        <w:t>Regnskabet for huse, haller og udendørslæg viser et merforbrug på 0,1 mio. kr., som er opstået ved uforudsete vedligeholdelsesudgifter vedr. entreprenørarbejde på Stege camping, dræningsarbejde ved 4H-Gården i Præstø, udskiftning af pavillon på Mosegården samt udskiftning af låse i foreningernes hus i Lendemark.</w:t>
      </w:r>
      <w:r>
        <w:rPr>
          <w:rFonts w:cs="Arial"/>
          <w:bCs/>
          <w:color w:val="000000"/>
          <w:u w:val="single"/>
        </w:rPr>
        <w:br w:type="page"/>
      </w:r>
    </w:p>
    <w:p w:rsidR="008666CE" w:rsidRDefault="008666CE" w:rsidP="008666CE">
      <w:pPr>
        <w:rPr>
          <w:rFonts w:cs="Arial"/>
          <w:bCs/>
          <w:color w:val="000000"/>
          <w:u w:val="single"/>
        </w:rPr>
      </w:pPr>
      <w:r w:rsidRPr="000A5E02">
        <w:rPr>
          <w:rFonts w:cs="Arial"/>
          <w:bCs/>
          <w:color w:val="000000"/>
          <w:u w:val="single"/>
        </w:rPr>
        <w:lastRenderedPageBreak/>
        <w:t xml:space="preserve">Note </w:t>
      </w:r>
      <w:r>
        <w:rPr>
          <w:rFonts w:cs="Arial"/>
          <w:bCs/>
          <w:color w:val="000000"/>
          <w:u w:val="single"/>
        </w:rPr>
        <w:t>4</w:t>
      </w:r>
    </w:p>
    <w:p w:rsidR="008666CE" w:rsidRPr="000A5E02" w:rsidRDefault="008666CE" w:rsidP="008666CE">
      <w:pPr>
        <w:rPr>
          <w:rFonts w:cs="Arial"/>
          <w:bCs/>
          <w:color w:val="000000"/>
          <w:u w:val="single"/>
        </w:rPr>
      </w:pPr>
      <w:r>
        <w:t xml:space="preserve">Det afsatte driftstilskud på 0,5 mio. kr. til KunsthalGLAS, er ikke udbetalt i 2018. Det skyldes at processen er blevet forsinket som følge af manglende privat finansiering af etableringsudgifterne og det vides endnu ikke om det er muligt at igangsætte projektet i nærmeste fremtid. </w:t>
      </w:r>
      <w:r>
        <w:rPr>
          <w:rFonts w:cs="Arial"/>
        </w:rPr>
        <w:t>De uforbrugte budgetmidler tilføres kassen.</w:t>
      </w:r>
    </w:p>
    <w:p w:rsidR="008666CE" w:rsidRDefault="008666CE" w:rsidP="008666CE"/>
    <w:p w:rsidR="008666CE" w:rsidRPr="009E6A6D" w:rsidRDefault="008666CE" w:rsidP="008666CE">
      <w:pPr>
        <w:rPr>
          <w:u w:val="single"/>
        </w:rPr>
      </w:pPr>
      <w:r w:rsidRPr="009E6A6D">
        <w:rPr>
          <w:u w:val="single"/>
        </w:rPr>
        <w:t>Note 5</w:t>
      </w:r>
    </w:p>
    <w:p w:rsidR="008666CE" w:rsidRDefault="008666CE" w:rsidP="008666CE">
      <w:r>
        <w:t>Budget til Aktivitetshus- og biograf Bio Bernhard er mindre end det aktuelle udgiftsniveau, hvorfor der ses et merforbrug på 43.000 kr.</w:t>
      </w:r>
    </w:p>
    <w:p w:rsidR="008666CE" w:rsidRDefault="008666CE" w:rsidP="008666CE">
      <w:pPr>
        <w:rPr>
          <w:rFonts w:cs="Arial"/>
          <w:bCs/>
          <w:color w:val="000000"/>
        </w:rPr>
      </w:pPr>
    </w:p>
    <w:p w:rsidR="008666CE" w:rsidRPr="001762E5" w:rsidRDefault="008666CE" w:rsidP="008666CE">
      <w:pPr>
        <w:rPr>
          <w:rFonts w:cs="Arial"/>
          <w:bCs/>
          <w:u w:val="single"/>
        </w:rPr>
      </w:pPr>
      <w:r>
        <w:rPr>
          <w:rFonts w:cs="Arial"/>
          <w:bCs/>
          <w:u w:val="single"/>
        </w:rPr>
        <w:t>Note 6</w:t>
      </w:r>
    </w:p>
    <w:p w:rsidR="008666CE" w:rsidRPr="00402D7E" w:rsidRDefault="008666CE" w:rsidP="008666CE">
      <w:r>
        <w:t>Det beskedne mindreforbrug skyldes at hele budgettet til børneteater (administreres af biblioteket) ik</w:t>
      </w:r>
      <w:r w:rsidR="004F5B5E">
        <w:t>ke er anvendt.</w:t>
      </w:r>
    </w:p>
    <w:p w:rsidR="008666CE" w:rsidRDefault="008666CE" w:rsidP="008666CE">
      <w:pPr>
        <w:rPr>
          <w:rFonts w:cs="Arial"/>
          <w:bCs/>
          <w:color w:val="000000"/>
        </w:rPr>
      </w:pPr>
    </w:p>
    <w:p w:rsidR="008666CE" w:rsidRPr="00802811" w:rsidRDefault="008666CE" w:rsidP="008666CE">
      <w:pPr>
        <w:rPr>
          <w:rFonts w:cs="Arial"/>
          <w:bCs/>
          <w:color w:val="000000"/>
          <w:u w:val="single"/>
        </w:rPr>
      </w:pPr>
      <w:r>
        <w:rPr>
          <w:rFonts w:cs="Arial"/>
          <w:bCs/>
          <w:color w:val="000000"/>
          <w:u w:val="single"/>
        </w:rPr>
        <w:t>Note 7</w:t>
      </w:r>
    </w:p>
    <w:p w:rsidR="008666CE" w:rsidRPr="00DB2486" w:rsidRDefault="008666CE" w:rsidP="008666CE">
      <w:r>
        <w:rPr>
          <w:rFonts w:cs="Arial"/>
          <w:bCs/>
          <w:color w:val="000000"/>
        </w:rPr>
        <w:t xml:space="preserve">Regnskabsresultatet for musikaktiviteter viser et mindreforbrug på 0,1 mio. kr. Der er </w:t>
      </w:r>
      <w:r>
        <w:t>rent administrativt afsat et udgiftsbudget og et indtægtsbudget, men indtægtsbudgettet er de senere år pris- og lønfremskrevet (udmeldt af KL) mere end udgiftsbudgettet. Det medfører at der i 2018 har været et for højt indtægtsbudget på 110.000 kr. på Vilde Vulkaner. Dette registreres som et merforbrug. Budgetterne vil fra 2019 blive nulstillet. Vilde Vulkaner har i 2018 haft et overskud på 0,2 mio</w:t>
      </w:r>
      <w:r w:rsidR="004F5B5E">
        <w:t>. kr.</w:t>
      </w:r>
    </w:p>
    <w:p w:rsidR="008666CE" w:rsidRDefault="008666CE" w:rsidP="008666CE">
      <w:pPr>
        <w:rPr>
          <w:rFonts w:cs="Arial"/>
          <w:bCs/>
          <w:color w:val="000000"/>
        </w:rPr>
      </w:pPr>
    </w:p>
    <w:p w:rsidR="008666CE" w:rsidRPr="00047500" w:rsidRDefault="008666CE" w:rsidP="008666CE">
      <w:pPr>
        <w:rPr>
          <w:rFonts w:cs="Arial"/>
          <w:bCs/>
          <w:color w:val="000000"/>
          <w:u w:val="single"/>
        </w:rPr>
      </w:pPr>
      <w:r>
        <w:rPr>
          <w:rFonts w:cs="Arial"/>
          <w:bCs/>
          <w:color w:val="000000"/>
          <w:u w:val="single"/>
        </w:rPr>
        <w:t>Note 8</w:t>
      </w:r>
    </w:p>
    <w:p w:rsidR="008666CE" w:rsidRPr="002E7C8D" w:rsidRDefault="008666CE" w:rsidP="004F5B5E">
      <w:r>
        <w:rPr>
          <w:rFonts w:cs="Arial"/>
        </w:rPr>
        <w:t xml:space="preserve">Kulturaftalen </w:t>
      </w:r>
      <w:r w:rsidRPr="002473D9">
        <w:rPr>
          <w:rFonts w:cs="Arial"/>
        </w:rPr>
        <w:t>dækker aktiviteter</w:t>
      </w:r>
      <w:r>
        <w:rPr>
          <w:rFonts w:cs="Arial"/>
        </w:rPr>
        <w:t>,</w:t>
      </w:r>
      <w:r w:rsidRPr="002473D9">
        <w:rPr>
          <w:rFonts w:cs="Arial"/>
        </w:rPr>
        <w:t xml:space="preserve"> der finansieres af Kulturministeriet og de seks aftaleko</w:t>
      </w:r>
      <w:r>
        <w:rPr>
          <w:rFonts w:cs="Arial"/>
        </w:rPr>
        <w:t>mmuner i Kulturregion Storstrøm og aftalen gælder i fire år (2015-2018).</w:t>
      </w:r>
      <w:r w:rsidRPr="002473D9">
        <w:rPr>
          <w:rFonts w:cs="Arial"/>
        </w:rPr>
        <w:t xml:space="preserve"> </w:t>
      </w:r>
      <w:r w:rsidRPr="008B427C">
        <w:t xml:space="preserve">Kulturaftalen </w:t>
      </w:r>
      <w:r>
        <w:t xml:space="preserve">viser et mindreforbrug på 0,4 mio. kr., som skyldes mindre udgifter til administrative poster og disponibel pulje fra tidligere kulturaftale. </w:t>
      </w:r>
      <w:r>
        <w:rPr>
          <w:rFonts w:cs="Arial"/>
        </w:rPr>
        <w:t xml:space="preserve">Guldborgsund kommune overtog Kulturaftalens sekretariat d. </w:t>
      </w:r>
      <w:r w:rsidRPr="00FE36E1">
        <w:rPr>
          <w:rFonts w:cs="Arial"/>
        </w:rPr>
        <w:t>1.</w:t>
      </w:r>
      <w:r>
        <w:rPr>
          <w:rFonts w:cs="Arial"/>
        </w:rPr>
        <w:t xml:space="preserve"> </w:t>
      </w:r>
      <w:r w:rsidRPr="00FE36E1">
        <w:rPr>
          <w:rFonts w:cs="Arial"/>
        </w:rPr>
        <w:t xml:space="preserve">januar 2019 og regnskabet for årene 2015 til 2018 opgøres og afsluttes pr. 31. december 2018. </w:t>
      </w:r>
      <w:r>
        <w:rPr>
          <w:rFonts w:cs="Arial"/>
        </w:rPr>
        <w:t xml:space="preserve">De uforbrugte midler på 392.000 kr. skal </w:t>
      </w:r>
      <w:r w:rsidRPr="00C402F5">
        <w:rPr>
          <w:rFonts w:cs="Arial"/>
        </w:rPr>
        <w:t>i henhold til afta</w:t>
      </w:r>
      <w:r>
        <w:rPr>
          <w:rFonts w:cs="Arial"/>
        </w:rPr>
        <w:t>len, overføres fuldt ud til 2019</w:t>
      </w:r>
      <w:r w:rsidRPr="00C402F5">
        <w:rPr>
          <w:rFonts w:cs="Arial"/>
        </w:rPr>
        <w:t>.</w:t>
      </w:r>
      <w:r>
        <w:rPr>
          <w:rFonts w:cs="Arial"/>
        </w:rPr>
        <w:t xml:space="preserve"> De overførte midler vil blive udbetalt til Guldborgsund kommune efter ekstern revidering af de 4 år sekretariatet har været placeret i Vordingborg kommune. Fremadrettet vil</w:t>
      </w:r>
      <w:r w:rsidRPr="00FE36E1">
        <w:rPr>
          <w:rFonts w:cs="Arial"/>
        </w:rPr>
        <w:t xml:space="preserve"> </w:t>
      </w:r>
      <w:r>
        <w:rPr>
          <w:rFonts w:cs="Arial"/>
        </w:rPr>
        <w:t xml:space="preserve">Guldborgsund kommune </w:t>
      </w:r>
      <w:r w:rsidRPr="00FE36E1">
        <w:rPr>
          <w:rFonts w:cs="Arial"/>
        </w:rPr>
        <w:t xml:space="preserve">overtage </w:t>
      </w:r>
      <w:r>
        <w:rPr>
          <w:rFonts w:cs="Arial"/>
        </w:rPr>
        <w:t xml:space="preserve">alle forpligtelserne </w:t>
      </w:r>
      <w:r w:rsidRPr="00D74DDE">
        <w:rPr>
          <w:rFonts w:cs="Arial"/>
        </w:rPr>
        <w:t>herunder regnskabs</w:t>
      </w:r>
      <w:r>
        <w:rPr>
          <w:rFonts w:cs="Arial"/>
        </w:rPr>
        <w:t>-</w:t>
      </w:r>
      <w:r w:rsidRPr="00D74DDE">
        <w:rPr>
          <w:rFonts w:cs="Arial"/>
        </w:rPr>
        <w:t xml:space="preserve"> og budgetaflæggelse til m</w:t>
      </w:r>
      <w:r>
        <w:rPr>
          <w:rFonts w:cs="Arial"/>
        </w:rPr>
        <w:t>inisteriet for den samlede projektperiode.</w:t>
      </w:r>
    </w:p>
    <w:p w:rsidR="008666CE" w:rsidRDefault="008666CE" w:rsidP="004F5B5E">
      <w:pPr>
        <w:rPr>
          <w:rFonts w:cs="Arial"/>
          <w:bCs/>
          <w:color w:val="000000"/>
          <w:u w:val="single"/>
        </w:rPr>
      </w:pPr>
    </w:p>
    <w:p w:rsidR="008666CE" w:rsidRPr="00C61703" w:rsidRDefault="008666CE" w:rsidP="004F5B5E">
      <w:pPr>
        <w:rPr>
          <w:rFonts w:cs="Arial"/>
          <w:bCs/>
          <w:color w:val="000000"/>
          <w:u w:val="single"/>
        </w:rPr>
      </w:pPr>
      <w:r w:rsidRPr="00C61703">
        <w:rPr>
          <w:rFonts w:cs="Arial"/>
          <w:bCs/>
          <w:color w:val="000000"/>
          <w:u w:val="single"/>
        </w:rPr>
        <w:t>Note 9</w:t>
      </w:r>
    </w:p>
    <w:p w:rsidR="008666CE" w:rsidRDefault="008666CE" w:rsidP="004F5B5E">
      <w:pPr>
        <w:rPr>
          <w:rFonts w:cs="Arial"/>
        </w:rPr>
      </w:pPr>
      <w:r>
        <w:rPr>
          <w:rFonts w:cs="Arial"/>
        </w:rPr>
        <w:t>Regnskabsresultatet viser et merforbrug på 0,2 mio. kr. I 2018 har afdelingen for Kultur og Fritid haft følgende projekter: KultKIT, KuturKit II (et følgeprojekt der udspringer af KultKIT), Scenekunstnerisk skoleprojekt i samarbejde med egnsteatret Cantabile 2, Billedskolen, DM i cykling 2018, k</w:t>
      </w:r>
      <w:r w:rsidRPr="004B35FF">
        <w:rPr>
          <w:rFonts w:cs="Arial"/>
        </w:rPr>
        <w:t>oordinator til udvikling af stationsområdet og</w:t>
      </w:r>
      <w:r>
        <w:rPr>
          <w:rFonts w:cs="Arial"/>
        </w:rPr>
        <w:t xml:space="preserve"> Blå Eventyr. Det samlede mindreforbrug</w:t>
      </w:r>
      <w:r w:rsidRPr="0027506C">
        <w:rPr>
          <w:rFonts w:cs="Arial"/>
        </w:rPr>
        <w:t xml:space="preserve"> dækker over mer- og mindreforbrug i varieret størrelse</w:t>
      </w:r>
      <w:r>
        <w:rPr>
          <w:rFonts w:cs="Arial"/>
        </w:rPr>
        <w:t>.</w:t>
      </w:r>
    </w:p>
    <w:p w:rsidR="008666CE" w:rsidRPr="000D1CB1" w:rsidRDefault="008666CE" w:rsidP="004F5B5E">
      <w:pPr>
        <w:spacing w:after="160"/>
        <w:rPr>
          <w:rFonts w:cs="Arial"/>
        </w:rPr>
      </w:pPr>
      <w:r>
        <w:rPr>
          <w:rFonts w:cs="Arial"/>
        </w:rPr>
        <w:t xml:space="preserve">KultKIT </w:t>
      </w:r>
      <w:r w:rsidRPr="000D1CB1">
        <w:rPr>
          <w:rFonts w:cs="Arial"/>
        </w:rPr>
        <w:t xml:space="preserve">er et Interreg-projekt, der finansierer dansk-tyske mikroprojekter i Ferm Bælt-regionen og projektet startede op d. 1. august 2015 og blev afsluttet d. 31. juli 2018. </w:t>
      </w:r>
      <w:r>
        <w:rPr>
          <w:rFonts w:cs="Arial"/>
        </w:rPr>
        <w:t>Et nyt følgeprojekt</w:t>
      </w:r>
      <w:r w:rsidRPr="000D1CB1">
        <w:rPr>
          <w:rFonts w:cs="Arial"/>
        </w:rPr>
        <w:t xml:space="preserve"> KulturKit II</w:t>
      </w:r>
      <w:r>
        <w:rPr>
          <w:rFonts w:cs="Arial"/>
        </w:rPr>
        <w:t xml:space="preserve"> afløste det tidligere projekt d. 1. august 2018 og forventes at afslutte d. 31. juli</w:t>
      </w:r>
      <w:r w:rsidRPr="000D1CB1">
        <w:rPr>
          <w:rFonts w:cs="Arial"/>
        </w:rPr>
        <w:t xml:space="preserve"> 2021</w:t>
      </w:r>
      <w:r>
        <w:rPr>
          <w:rFonts w:cs="Arial"/>
        </w:rPr>
        <w:t>, på samme vilkår som tidligere projekt</w:t>
      </w:r>
      <w:r w:rsidRPr="000D1CB1">
        <w:rPr>
          <w:rFonts w:cs="Arial"/>
        </w:rPr>
        <w:t xml:space="preserve">. KultKIT (KulturKit II) finansieres af Interreg Deutchland-Danmark med midler fra Den Europæiske Fond for </w:t>
      </w:r>
      <w:r w:rsidRPr="004B35FF">
        <w:rPr>
          <w:rFonts w:cs="Arial"/>
        </w:rPr>
        <w:t>Regionaludvikling og medfinansieres af projektpartnere og Kulturregion Storstrøm (Kulturaftalen).</w:t>
      </w:r>
      <w:r w:rsidRPr="000D1CB1">
        <w:rPr>
          <w:rFonts w:cs="Arial"/>
        </w:rPr>
        <w:t xml:space="preserve"> Der er et merforbrug på projektet</w:t>
      </w:r>
      <w:r>
        <w:rPr>
          <w:rFonts w:cs="Arial"/>
        </w:rPr>
        <w:t xml:space="preserve"> Kult</w:t>
      </w:r>
      <w:r w:rsidRPr="000D1CB1">
        <w:rPr>
          <w:rFonts w:cs="Arial"/>
        </w:rPr>
        <w:t>KIT (gamle projekt) og KulturKit II (nye projekt), som delvist dækkes af tilskud fra Interreg i 2019</w:t>
      </w:r>
      <w:r>
        <w:rPr>
          <w:rFonts w:cs="Arial"/>
        </w:rPr>
        <w:t xml:space="preserve"> med udgangspunkt i de</w:t>
      </w:r>
      <w:r w:rsidRPr="000D1CB1">
        <w:rPr>
          <w:rFonts w:cs="Arial"/>
        </w:rPr>
        <w:t xml:space="preserve"> udgifter der er afholdt i 2018. Den resterende andel som Kultur, Idræt og Fritid selv afholder er udgifter til løn til medarbejder</w:t>
      </w:r>
      <w:r>
        <w:rPr>
          <w:rFonts w:cs="Arial"/>
        </w:rPr>
        <w:t>,</w:t>
      </w:r>
      <w:r w:rsidRPr="000D1CB1">
        <w:rPr>
          <w:rFonts w:cs="Arial"/>
        </w:rPr>
        <w:t xml:space="preserve"> der varetager tilskudsudbetaling til alle godkendte projektansøgere for de fire deltagende projektkommuner, og budget og regnskab for Vordingb</w:t>
      </w:r>
      <w:r w:rsidR="004F5B5E">
        <w:rPr>
          <w:rFonts w:cs="Arial"/>
        </w:rPr>
        <w:t>org kommunes andel i projektet.</w:t>
      </w:r>
    </w:p>
    <w:p w:rsidR="008666CE" w:rsidRPr="00FD1ED9" w:rsidRDefault="008666CE" w:rsidP="004F5B5E">
      <w:pPr>
        <w:rPr>
          <w:rFonts w:cs="Arial"/>
        </w:rPr>
      </w:pPr>
      <w:r w:rsidRPr="00B1706F">
        <w:rPr>
          <w:rFonts w:cs="Arial"/>
        </w:rPr>
        <w:lastRenderedPageBreak/>
        <w:t>Scenekunstnerisk skoleprojekt</w:t>
      </w:r>
      <w:r>
        <w:rPr>
          <w:rFonts w:cs="Arial"/>
        </w:rPr>
        <w:t xml:space="preserve"> ”Verdensklasser”</w:t>
      </w:r>
      <w:r w:rsidRPr="00B1706F">
        <w:rPr>
          <w:rFonts w:cs="Arial"/>
        </w:rPr>
        <w:t xml:space="preserve"> er </w:t>
      </w:r>
      <w:r>
        <w:t>et samarbejde mellem en række folkeskoler, Vordingborg kommune og Cantabile 2. Skoleprojektet gælder i 3 år (2016-2018) og aktiviteterne finansieres af Ministeriet for Børn, Undervisning og L</w:t>
      </w:r>
      <w:r w:rsidRPr="00C61703">
        <w:t>igestilling, Vordingborg kommune og Cantabile 2. Projektet har fået lov at udvide projektperioden til og med 1. halvår af 2019, da flere forløb er udskudt til 2019</w:t>
      </w:r>
      <w:r>
        <w:t>,</w:t>
      </w:r>
      <w:r w:rsidRPr="00C61703">
        <w:t xml:space="preserve"> som følge af travlhed. Regnskabet for projektet Verdensklasser viser et merforbrug i 2018, </w:t>
      </w:r>
      <w:r w:rsidRPr="00C61703">
        <w:rPr>
          <w:rFonts w:cs="Arial"/>
        </w:rPr>
        <w:t>som dækkes af midler fra ministeriet i 2019, hvor den sidste del af tilskuddet ti</w:t>
      </w:r>
      <w:r w:rsidR="004F5B5E">
        <w:rPr>
          <w:rFonts w:cs="Arial"/>
        </w:rPr>
        <w:t>l projektet forventes at falde.</w:t>
      </w:r>
    </w:p>
    <w:p w:rsidR="008666CE" w:rsidRDefault="008666CE" w:rsidP="004F5B5E">
      <w:pPr>
        <w:rPr>
          <w:rFonts w:eastAsia="Times New Roman"/>
        </w:rPr>
      </w:pPr>
      <w:r w:rsidRPr="00FD1ED9">
        <w:rPr>
          <w:rFonts w:eastAsia="Times New Roman"/>
        </w:rPr>
        <w:t xml:space="preserve">Blå Eventyr </w:t>
      </w:r>
      <w:r>
        <w:rPr>
          <w:rFonts w:eastAsia="Times New Roman"/>
        </w:rPr>
        <w:t xml:space="preserve">er et samarbejde mellem Vordingborg kommune og lokale aktører om at udbrede kendskabet til de aktiviteter og oplevelser der ligger langs den 385 km lange kyststrækning. Blå Eventyr </w:t>
      </w:r>
      <w:r w:rsidRPr="00FD1ED9">
        <w:rPr>
          <w:rFonts w:eastAsia="Times New Roman"/>
        </w:rPr>
        <w:t xml:space="preserve">har medført stor interesse og har vist sig i større omfang, hvor administrationen har haft udfordring med </w:t>
      </w:r>
      <w:r w:rsidRPr="00FD1ED9">
        <w:t xml:space="preserve">at iværksætte alle opgaverne i 2019, </w:t>
      </w:r>
      <w:r w:rsidRPr="00FD1ED9">
        <w:rPr>
          <w:rFonts w:eastAsia="Times New Roman"/>
        </w:rPr>
        <w:t>hvorfor trykning og ny omdeling af det fysiske kort samt produktion af undervandsfilm og historier på forskellige museer først afvikles i 2019.</w:t>
      </w:r>
    </w:p>
    <w:p w:rsidR="008666CE" w:rsidRDefault="008666CE" w:rsidP="004F5B5E">
      <w:pPr>
        <w:rPr>
          <w:rFonts w:eastAsia="Times New Roman"/>
        </w:rPr>
      </w:pPr>
      <w:r>
        <w:rPr>
          <w:rFonts w:eastAsia="Times New Roman"/>
        </w:rPr>
        <w:t>Det afsatte budget til koordinator til udvikling af stationsområdet er ikke anvendt i 2018, og det forventes at udgifter vedr. 2018 er fors</w:t>
      </w:r>
      <w:r w:rsidR="004F5B5E">
        <w:rPr>
          <w:rFonts w:eastAsia="Times New Roman"/>
        </w:rPr>
        <w:t>inket og først afvikles i 2019.</w:t>
      </w:r>
    </w:p>
    <w:p w:rsidR="008666CE" w:rsidRDefault="008666CE" w:rsidP="004F5B5E">
      <w:pPr>
        <w:rPr>
          <w:rFonts w:cs="Arial"/>
          <w:bCs/>
          <w:color w:val="000000"/>
          <w:u w:val="single"/>
        </w:rPr>
      </w:pPr>
    </w:p>
    <w:p w:rsidR="004F5B5E" w:rsidRDefault="008666CE" w:rsidP="004F5B5E">
      <w:pPr>
        <w:rPr>
          <w:rFonts w:cs="Arial"/>
          <w:bCs/>
          <w:color w:val="000000"/>
          <w:u w:val="single"/>
        </w:rPr>
      </w:pPr>
      <w:r w:rsidRPr="001670CF">
        <w:rPr>
          <w:rFonts w:cs="Arial"/>
          <w:bCs/>
          <w:color w:val="000000"/>
          <w:u w:val="single"/>
        </w:rPr>
        <w:t>Note 10</w:t>
      </w:r>
    </w:p>
    <w:p w:rsidR="008666CE" w:rsidRPr="000A5E02" w:rsidRDefault="008666CE" w:rsidP="004F5B5E">
      <w:pPr>
        <w:rPr>
          <w:rFonts w:cs="Arial"/>
          <w:bCs/>
          <w:color w:val="000000"/>
          <w:u w:val="single"/>
        </w:rPr>
      </w:pPr>
      <w:r>
        <w:rPr>
          <w:rFonts w:cs="Arial"/>
          <w:color w:val="000000"/>
        </w:rPr>
        <w:t>Puljer</w:t>
      </w:r>
      <w:r w:rsidRPr="003E3400">
        <w:rPr>
          <w:rFonts w:cs="Arial"/>
          <w:color w:val="000000"/>
        </w:rPr>
        <w:t xml:space="preserve"> har t</w:t>
      </w:r>
      <w:r>
        <w:rPr>
          <w:rFonts w:cs="Arial"/>
          <w:color w:val="000000"/>
        </w:rPr>
        <w:t>ilsammen et mindreforbrug på 0,3</w:t>
      </w:r>
      <w:r w:rsidRPr="003E3400">
        <w:rPr>
          <w:rFonts w:cs="Arial"/>
          <w:color w:val="000000"/>
        </w:rPr>
        <w:t xml:space="preserve"> mio. kr., hvoraf 0,4 mio.</w:t>
      </w:r>
      <w:r>
        <w:rPr>
          <w:rFonts w:cs="Arial"/>
          <w:color w:val="000000"/>
        </w:rPr>
        <w:t xml:space="preserve"> </w:t>
      </w:r>
      <w:r w:rsidRPr="003E3400">
        <w:rPr>
          <w:rFonts w:cs="Arial"/>
          <w:color w:val="000000"/>
        </w:rPr>
        <w:t xml:space="preserve">kr. ligger i en uforbrugt ’Pulje til kunst’, der </w:t>
      </w:r>
      <w:r>
        <w:rPr>
          <w:rFonts w:cs="Arial"/>
          <w:color w:val="000000"/>
        </w:rPr>
        <w:t xml:space="preserve">skal anvendes </w:t>
      </w:r>
      <w:r w:rsidRPr="008E0CF3">
        <w:rPr>
          <w:rFonts w:cs="Arial"/>
          <w:color w:val="000000"/>
        </w:rPr>
        <w:t>til udsmy</w:t>
      </w:r>
      <w:r>
        <w:rPr>
          <w:rFonts w:cs="Arial"/>
          <w:color w:val="000000"/>
        </w:rPr>
        <w:t xml:space="preserve">kning af udendørsarealerne ved DGI Huset Vordingborg. </w:t>
      </w:r>
      <w:r w:rsidRPr="008E0CF3">
        <w:rPr>
          <w:rFonts w:cs="Arial"/>
        </w:rPr>
        <w:t>F</w:t>
      </w:r>
      <w:r>
        <w:rPr>
          <w:rFonts w:cs="Arial"/>
        </w:rPr>
        <w:t xml:space="preserve">orventningen var </w:t>
      </w:r>
      <w:r w:rsidRPr="008E0CF3">
        <w:rPr>
          <w:rFonts w:cs="Arial"/>
        </w:rPr>
        <w:t xml:space="preserve">at de søgte midler via </w:t>
      </w:r>
      <w:r>
        <w:rPr>
          <w:rFonts w:eastAsia="Times New Roman" w:cs="Arial"/>
        </w:rPr>
        <w:t>Statens K</w:t>
      </w:r>
      <w:r w:rsidRPr="008E0CF3">
        <w:rPr>
          <w:rFonts w:eastAsia="Times New Roman" w:cs="Arial"/>
        </w:rPr>
        <w:t>unstfond med udgangspunkt i de 0,4 mio. kr. af</w:t>
      </w:r>
      <w:r>
        <w:rPr>
          <w:rFonts w:eastAsia="Times New Roman" w:cs="Arial"/>
        </w:rPr>
        <w:t xml:space="preserve"> egne midler ville blive</w:t>
      </w:r>
      <w:r w:rsidRPr="008E0CF3">
        <w:rPr>
          <w:rFonts w:eastAsia="Times New Roman" w:cs="Arial"/>
        </w:rPr>
        <w:t xml:space="preserve"> </w:t>
      </w:r>
      <w:r>
        <w:rPr>
          <w:rFonts w:eastAsia="Times New Roman" w:cs="Arial"/>
        </w:rPr>
        <w:t>bevilligeret og udsmykningen kunne</w:t>
      </w:r>
      <w:r w:rsidRPr="008E0CF3">
        <w:rPr>
          <w:rFonts w:eastAsia="Times New Roman" w:cs="Arial"/>
        </w:rPr>
        <w:t xml:space="preserve"> udføres i 2018.</w:t>
      </w:r>
      <w:r>
        <w:rPr>
          <w:rFonts w:eastAsia="Times New Roman" w:cs="Arial"/>
        </w:rPr>
        <w:t xml:space="preserve"> Men processen er blevet udskudt og i samarbejde med Statens Kunstfond igangsættes processen ultimo januar 2019, hvor der i 2018 blev bevilliget 150.000 kr. fra Statens Kunstfond til understøttelse af processen.</w:t>
      </w:r>
    </w:p>
    <w:p w:rsidR="008666CE" w:rsidRDefault="008666CE" w:rsidP="004F5B5E">
      <w:pPr>
        <w:rPr>
          <w:rFonts w:cs="Arial"/>
          <w:bCs/>
          <w:color w:val="000000"/>
        </w:rPr>
      </w:pPr>
    </w:p>
    <w:p w:rsidR="008666CE" w:rsidRDefault="008666CE" w:rsidP="004F5B5E">
      <w:pPr>
        <w:rPr>
          <w:rFonts w:cs="Arial"/>
          <w:bCs/>
          <w:color w:val="000000"/>
          <w:u w:val="single"/>
        </w:rPr>
      </w:pPr>
      <w:r>
        <w:rPr>
          <w:rFonts w:cs="Arial"/>
          <w:bCs/>
          <w:color w:val="000000"/>
          <w:u w:val="single"/>
        </w:rPr>
        <w:t>Note 11</w:t>
      </w:r>
    </w:p>
    <w:p w:rsidR="008666CE" w:rsidRDefault="008666CE" w:rsidP="004F5B5E">
      <w:pPr>
        <w:rPr>
          <w:rFonts w:cs="Arial"/>
        </w:rPr>
      </w:pPr>
      <w:r>
        <w:rPr>
          <w:rFonts w:cs="Arial"/>
        </w:rPr>
        <w:t>Regnskabsresultatet viser et merforbrug på folkeoplysning på 0,8 mio. kr. Et merforbrug på 0,4 mio. kr. skyldes udgifter til anskaffelse og drift af nyt booking- og udbetalingssystem. Administrationen søgte om midlerne i digitaliseringspuljen, men fik afslag. En del af merforbruget, som vurderes til i alt 0,3 mio. kr., skyldes en større foreningsaktivitet i Mønshallerne, som der ikke er budgetlagt med.</w:t>
      </w:r>
    </w:p>
    <w:p w:rsidR="008666CE" w:rsidRDefault="008666CE" w:rsidP="004F5B5E">
      <w:pPr>
        <w:rPr>
          <w:rFonts w:cs="Arial"/>
        </w:rPr>
      </w:pPr>
      <w:r>
        <w:rPr>
          <w:rFonts w:cs="Arial"/>
        </w:rPr>
        <w:t>Desuden har der været større udgifter til lokaleleje for ikke kommunale idrætstilbud.</w:t>
      </w:r>
    </w:p>
    <w:p w:rsidR="008666CE" w:rsidRPr="00F81653" w:rsidRDefault="008666CE" w:rsidP="004F5B5E">
      <w:pPr>
        <w:rPr>
          <w:rFonts w:cs="Arial"/>
        </w:rPr>
      </w:pPr>
      <w:r>
        <w:rPr>
          <w:rFonts w:cs="Arial"/>
        </w:rPr>
        <w:t xml:space="preserve">Der er i 2018 udbetalt et engangsbeløb på 1.975.836,59 kr. til DGI Huset Vordingborg, som følge af udskudt drift og forlængelse af drift af den gamle svømmehal. Der er ved kommunalbestyrelsesmødet d. 11. oktober 2018 besluttet at overføre uforbrugte budgetmidler på i alt 1.389.404,26 kr. fra teknisk drift (MCH) og leasing af Vandhuset (Kommuneleasing) til udvalget for Kultur, Idræt og Fritid og de resterende 586.432,33 kr., blev overført fra kassen til udvalgsrammen </w:t>
      </w:r>
      <w:r w:rsidR="004F5B5E">
        <w:rPr>
          <w:rFonts w:cs="Arial"/>
        </w:rPr>
        <w:t>til dækning af engangsbeløbet.</w:t>
      </w:r>
    </w:p>
    <w:p w:rsidR="008666CE" w:rsidRPr="00F81653" w:rsidRDefault="008666CE" w:rsidP="004F5B5E">
      <w:pPr>
        <w:rPr>
          <w:rFonts w:cs="Arial"/>
          <w:u w:val="single"/>
        </w:rPr>
      </w:pPr>
    </w:p>
    <w:p w:rsidR="008666CE" w:rsidRDefault="008666CE" w:rsidP="008666CE">
      <w:pPr>
        <w:spacing w:after="200"/>
        <w:jc w:val="left"/>
        <w:rPr>
          <w:rFonts w:ascii="Verdana" w:hAnsi="Verdana"/>
          <w:sz w:val="20"/>
          <w:szCs w:val="20"/>
        </w:rPr>
      </w:pPr>
      <w:r>
        <w:rPr>
          <w:rFonts w:ascii="Verdana" w:hAnsi="Verdana"/>
          <w:sz w:val="20"/>
          <w:szCs w:val="20"/>
        </w:rPr>
        <w:br w:type="page"/>
      </w:r>
    </w:p>
    <w:p w:rsidR="008666CE" w:rsidRDefault="008666CE" w:rsidP="004F5B5E">
      <w:pPr>
        <w:rPr>
          <w:b/>
        </w:rPr>
      </w:pPr>
      <w:r w:rsidRPr="004F5B5E">
        <w:rPr>
          <w:b/>
        </w:rPr>
        <w:lastRenderedPageBreak/>
        <w:t>Resultat på anlæg</w:t>
      </w:r>
    </w:p>
    <w:p w:rsidR="004F5B5E" w:rsidRPr="004F5B5E" w:rsidRDefault="004F5B5E" w:rsidP="004F5B5E"/>
    <w:tbl>
      <w:tblPr>
        <w:tblW w:w="9639" w:type="dxa"/>
        <w:tblCellMar>
          <w:left w:w="70" w:type="dxa"/>
          <w:right w:w="70" w:type="dxa"/>
        </w:tblCellMar>
        <w:tblLook w:val="04A0" w:firstRow="1" w:lastRow="0" w:firstColumn="1" w:lastColumn="0" w:noHBand="0" w:noVBand="1"/>
      </w:tblPr>
      <w:tblGrid>
        <w:gridCol w:w="4225"/>
        <w:gridCol w:w="449"/>
        <w:gridCol w:w="1162"/>
        <w:gridCol w:w="1162"/>
        <w:gridCol w:w="1241"/>
        <w:gridCol w:w="1400"/>
      </w:tblGrid>
      <w:tr w:rsidR="008666CE" w:rsidRPr="004F5B5E" w:rsidTr="004F5B5E">
        <w:trPr>
          <w:trHeight w:val="567"/>
        </w:trPr>
        <w:tc>
          <w:tcPr>
            <w:tcW w:w="3200" w:type="dxa"/>
            <w:tcBorders>
              <w:top w:val="single" w:sz="8" w:space="0" w:color="auto"/>
              <w:left w:val="single" w:sz="8" w:space="0" w:color="auto"/>
              <w:bottom w:val="single" w:sz="4" w:space="0" w:color="auto"/>
              <w:right w:val="single" w:sz="4" w:space="0" w:color="auto"/>
            </w:tcBorders>
            <w:shd w:val="clear" w:color="000000" w:fill="3DA15A"/>
            <w:tcMar>
              <w:top w:w="57" w:type="dxa"/>
              <w:left w:w="57" w:type="dxa"/>
              <w:bottom w:w="57" w:type="dxa"/>
              <w:right w:w="57" w:type="dxa"/>
            </w:tcMar>
            <w:hideMark/>
          </w:tcPr>
          <w:p w:rsidR="008666CE" w:rsidRPr="004F5B5E" w:rsidRDefault="008666CE" w:rsidP="0017163C">
            <w:pPr>
              <w:spacing w:line="240" w:lineRule="auto"/>
              <w:jc w:val="left"/>
              <w:rPr>
                <w:rFonts w:eastAsia="Times New Roman" w:cs="Arial"/>
                <w:b/>
                <w:bCs/>
                <w:color w:val="FFFFFF"/>
                <w:sz w:val="18"/>
                <w:szCs w:val="18"/>
                <w:lang w:eastAsia="da-DK"/>
              </w:rPr>
            </w:pPr>
            <w:r w:rsidRPr="004F5B5E">
              <w:rPr>
                <w:rFonts w:eastAsia="Times New Roman" w:cs="Arial"/>
                <w:b/>
                <w:bCs/>
                <w:color w:val="FFFFFF"/>
                <w:sz w:val="18"/>
                <w:szCs w:val="18"/>
                <w:lang w:eastAsia="da-DK"/>
              </w:rPr>
              <w:t>Udvalget for Kultur, Idræt og Fritid</w:t>
            </w:r>
          </w:p>
        </w:tc>
        <w:tc>
          <w:tcPr>
            <w:tcW w:w="340" w:type="dxa"/>
            <w:tcBorders>
              <w:top w:val="single" w:sz="8" w:space="0" w:color="auto"/>
              <w:left w:val="nil"/>
              <w:bottom w:val="single" w:sz="4" w:space="0" w:color="auto"/>
              <w:right w:val="single" w:sz="4" w:space="0" w:color="auto"/>
            </w:tcBorders>
            <w:shd w:val="clear" w:color="000000" w:fill="3DA15A"/>
            <w:noWrap/>
            <w:tcMar>
              <w:top w:w="57" w:type="dxa"/>
              <w:left w:w="57" w:type="dxa"/>
              <w:bottom w:w="57" w:type="dxa"/>
              <w:right w:w="57" w:type="dxa"/>
            </w:tcMar>
            <w:textDirection w:val="btLr"/>
            <w:vAlign w:val="center"/>
            <w:hideMark/>
          </w:tcPr>
          <w:p w:rsidR="008666CE" w:rsidRPr="004F5B5E" w:rsidRDefault="008666CE" w:rsidP="004F5B5E">
            <w:pPr>
              <w:spacing w:line="240" w:lineRule="auto"/>
              <w:jc w:val="center"/>
              <w:rPr>
                <w:rFonts w:eastAsia="Times New Roman" w:cs="Arial"/>
                <w:b/>
                <w:bCs/>
                <w:color w:val="FFFFFF"/>
                <w:sz w:val="18"/>
                <w:szCs w:val="18"/>
                <w:lang w:eastAsia="da-DK"/>
              </w:rPr>
            </w:pPr>
            <w:r w:rsidRPr="004F5B5E">
              <w:rPr>
                <w:rFonts w:eastAsia="Times New Roman" w:cs="Arial"/>
                <w:b/>
                <w:bCs/>
                <w:color w:val="FFFFFF"/>
                <w:sz w:val="18"/>
                <w:szCs w:val="18"/>
                <w:lang w:eastAsia="da-DK"/>
              </w:rPr>
              <w:t>Note</w:t>
            </w:r>
          </w:p>
        </w:tc>
        <w:tc>
          <w:tcPr>
            <w:tcW w:w="880" w:type="dxa"/>
            <w:tcBorders>
              <w:top w:val="single" w:sz="8" w:space="0" w:color="auto"/>
              <w:left w:val="nil"/>
              <w:bottom w:val="single" w:sz="4" w:space="0" w:color="auto"/>
              <w:right w:val="single" w:sz="4" w:space="0" w:color="auto"/>
            </w:tcBorders>
            <w:shd w:val="clear" w:color="000000" w:fill="3DA15A"/>
            <w:tcMar>
              <w:top w:w="57" w:type="dxa"/>
              <w:left w:w="57" w:type="dxa"/>
              <w:bottom w:w="57" w:type="dxa"/>
              <w:right w:w="57" w:type="dxa"/>
            </w:tcMar>
            <w:hideMark/>
          </w:tcPr>
          <w:p w:rsidR="008666CE" w:rsidRPr="004F5B5E" w:rsidRDefault="008666CE" w:rsidP="0017163C">
            <w:pPr>
              <w:spacing w:line="240" w:lineRule="auto"/>
              <w:jc w:val="center"/>
              <w:rPr>
                <w:rFonts w:eastAsia="Times New Roman" w:cs="Arial"/>
                <w:b/>
                <w:bCs/>
                <w:color w:val="FFFFFF"/>
                <w:sz w:val="18"/>
                <w:szCs w:val="18"/>
                <w:lang w:eastAsia="da-DK"/>
              </w:rPr>
            </w:pPr>
            <w:r w:rsidRPr="004F5B5E">
              <w:rPr>
                <w:rFonts w:eastAsia="Times New Roman" w:cs="Arial"/>
                <w:b/>
                <w:bCs/>
                <w:color w:val="FFFFFF"/>
                <w:sz w:val="18"/>
                <w:szCs w:val="18"/>
                <w:lang w:eastAsia="da-DK"/>
              </w:rPr>
              <w:t>Opr. budget</w:t>
            </w:r>
          </w:p>
        </w:tc>
        <w:tc>
          <w:tcPr>
            <w:tcW w:w="880" w:type="dxa"/>
            <w:tcBorders>
              <w:top w:val="single" w:sz="8" w:space="0" w:color="auto"/>
              <w:left w:val="nil"/>
              <w:bottom w:val="single" w:sz="4" w:space="0" w:color="auto"/>
              <w:right w:val="single" w:sz="4" w:space="0" w:color="auto"/>
            </w:tcBorders>
            <w:shd w:val="clear" w:color="000000" w:fill="3DA15A"/>
            <w:tcMar>
              <w:top w:w="57" w:type="dxa"/>
              <w:left w:w="57" w:type="dxa"/>
              <w:bottom w:w="57" w:type="dxa"/>
              <w:right w:w="57" w:type="dxa"/>
            </w:tcMar>
            <w:hideMark/>
          </w:tcPr>
          <w:p w:rsidR="008666CE" w:rsidRPr="004F5B5E" w:rsidRDefault="008666CE" w:rsidP="0017163C">
            <w:pPr>
              <w:spacing w:line="240" w:lineRule="auto"/>
              <w:jc w:val="center"/>
              <w:rPr>
                <w:rFonts w:eastAsia="Times New Roman" w:cs="Arial"/>
                <w:b/>
                <w:bCs/>
                <w:color w:val="FFFFFF"/>
                <w:sz w:val="18"/>
                <w:szCs w:val="18"/>
                <w:lang w:eastAsia="da-DK"/>
              </w:rPr>
            </w:pPr>
            <w:r w:rsidRPr="004F5B5E">
              <w:rPr>
                <w:rFonts w:eastAsia="Times New Roman" w:cs="Arial"/>
                <w:b/>
                <w:bCs/>
                <w:color w:val="FFFFFF"/>
                <w:sz w:val="18"/>
                <w:szCs w:val="18"/>
                <w:lang w:eastAsia="da-DK"/>
              </w:rPr>
              <w:t>Korr. budget</w:t>
            </w:r>
          </w:p>
        </w:tc>
        <w:tc>
          <w:tcPr>
            <w:tcW w:w="940" w:type="dxa"/>
            <w:tcBorders>
              <w:top w:val="single" w:sz="8" w:space="0" w:color="auto"/>
              <w:left w:val="nil"/>
              <w:bottom w:val="single" w:sz="4" w:space="0" w:color="auto"/>
              <w:right w:val="single" w:sz="4" w:space="0" w:color="auto"/>
            </w:tcBorders>
            <w:shd w:val="clear" w:color="000000" w:fill="3DA15A"/>
            <w:tcMar>
              <w:top w:w="57" w:type="dxa"/>
              <w:left w:w="57" w:type="dxa"/>
              <w:bottom w:w="57" w:type="dxa"/>
              <w:right w:w="57" w:type="dxa"/>
            </w:tcMar>
            <w:hideMark/>
          </w:tcPr>
          <w:p w:rsidR="008666CE" w:rsidRPr="004F5B5E" w:rsidRDefault="008666CE" w:rsidP="0017163C">
            <w:pPr>
              <w:spacing w:line="240" w:lineRule="auto"/>
              <w:jc w:val="center"/>
              <w:rPr>
                <w:rFonts w:eastAsia="Times New Roman" w:cs="Arial"/>
                <w:b/>
                <w:bCs/>
                <w:color w:val="FFFFFF"/>
                <w:sz w:val="18"/>
                <w:szCs w:val="18"/>
                <w:lang w:eastAsia="da-DK"/>
              </w:rPr>
            </w:pPr>
            <w:r w:rsidRPr="004F5B5E">
              <w:rPr>
                <w:rFonts w:eastAsia="Times New Roman" w:cs="Arial"/>
                <w:b/>
                <w:bCs/>
                <w:color w:val="FFFFFF"/>
                <w:sz w:val="18"/>
                <w:szCs w:val="18"/>
                <w:lang w:eastAsia="da-DK"/>
              </w:rPr>
              <w:t>Regnskab 2018</w:t>
            </w:r>
          </w:p>
        </w:tc>
        <w:tc>
          <w:tcPr>
            <w:tcW w:w="1060" w:type="dxa"/>
            <w:tcBorders>
              <w:top w:val="single" w:sz="8" w:space="0" w:color="auto"/>
              <w:left w:val="nil"/>
              <w:bottom w:val="single" w:sz="4" w:space="0" w:color="auto"/>
              <w:right w:val="single" w:sz="8" w:space="0" w:color="auto"/>
            </w:tcBorders>
            <w:shd w:val="clear" w:color="000000" w:fill="3DA15A"/>
            <w:tcMar>
              <w:top w:w="57" w:type="dxa"/>
              <w:left w:w="57" w:type="dxa"/>
              <w:bottom w:w="57" w:type="dxa"/>
              <w:right w:w="57" w:type="dxa"/>
            </w:tcMar>
            <w:hideMark/>
          </w:tcPr>
          <w:p w:rsidR="008666CE" w:rsidRPr="004F5B5E" w:rsidRDefault="008666CE" w:rsidP="0017163C">
            <w:pPr>
              <w:spacing w:line="240" w:lineRule="auto"/>
              <w:jc w:val="center"/>
              <w:rPr>
                <w:rFonts w:eastAsia="Times New Roman" w:cs="Arial"/>
                <w:b/>
                <w:bCs/>
                <w:color w:val="FFFFFF"/>
                <w:sz w:val="18"/>
                <w:szCs w:val="18"/>
                <w:lang w:eastAsia="da-DK"/>
              </w:rPr>
            </w:pPr>
            <w:r w:rsidRPr="004F5B5E">
              <w:rPr>
                <w:rFonts w:eastAsia="Times New Roman" w:cs="Arial"/>
                <w:b/>
                <w:bCs/>
                <w:color w:val="FFFFFF"/>
                <w:sz w:val="18"/>
                <w:szCs w:val="18"/>
                <w:lang w:eastAsia="da-DK"/>
              </w:rPr>
              <w:t>Afvigelse ift. korr. budget</w:t>
            </w:r>
          </w:p>
        </w:tc>
      </w:tr>
      <w:tr w:rsidR="008666CE" w:rsidRPr="004F5B5E" w:rsidTr="004F5B5E">
        <w:trPr>
          <w:trHeight w:val="284"/>
        </w:trPr>
        <w:tc>
          <w:tcPr>
            <w:tcW w:w="3200" w:type="dxa"/>
            <w:tcBorders>
              <w:top w:val="nil"/>
              <w:left w:val="single" w:sz="8" w:space="0" w:color="auto"/>
              <w:bottom w:val="single" w:sz="4" w:space="0" w:color="auto"/>
              <w:right w:val="single" w:sz="4" w:space="0" w:color="auto"/>
            </w:tcBorders>
            <w:shd w:val="clear" w:color="auto" w:fill="auto"/>
            <w:tcMar>
              <w:left w:w="57" w:type="dxa"/>
              <w:right w:w="57" w:type="dxa"/>
            </w:tcMar>
            <w:vAlign w:val="center"/>
            <w:hideMark/>
          </w:tcPr>
          <w:p w:rsidR="008666CE" w:rsidRPr="004F5B5E" w:rsidRDefault="008666CE" w:rsidP="0017163C">
            <w:pPr>
              <w:spacing w:line="240" w:lineRule="auto"/>
              <w:jc w:val="left"/>
              <w:rPr>
                <w:rFonts w:eastAsia="Times New Roman" w:cs="Arial"/>
                <w:b/>
                <w:bCs/>
                <w:sz w:val="18"/>
                <w:szCs w:val="18"/>
                <w:lang w:eastAsia="da-DK"/>
              </w:rPr>
            </w:pPr>
            <w:r w:rsidRPr="004F5B5E">
              <w:rPr>
                <w:rFonts w:eastAsia="Times New Roman" w:cs="Arial"/>
                <w:b/>
                <w:bCs/>
                <w:sz w:val="18"/>
                <w:szCs w:val="18"/>
                <w:lang w:eastAsia="da-DK"/>
              </w:rPr>
              <w:t>Anlæg i alt</w:t>
            </w:r>
            <w:r w:rsidR="004F5B5E">
              <w:rPr>
                <w:rFonts w:eastAsia="Times New Roman" w:cs="Arial"/>
                <w:b/>
                <w:bCs/>
                <w:sz w:val="18"/>
                <w:szCs w:val="18"/>
                <w:lang w:eastAsia="da-DK"/>
              </w:rPr>
              <w:t xml:space="preserve"> </w:t>
            </w:r>
            <w:r w:rsidR="004F5B5E">
              <w:rPr>
                <w:rFonts w:eastAsia="Times New Roman" w:cs="Arial"/>
                <w:sz w:val="18"/>
                <w:szCs w:val="18"/>
                <w:lang w:eastAsia="da-DK"/>
              </w:rPr>
              <w:t>(tal i 1.000 kr.)</w:t>
            </w:r>
          </w:p>
        </w:tc>
        <w:tc>
          <w:tcPr>
            <w:tcW w:w="34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8666CE" w:rsidRPr="004F5B5E" w:rsidRDefault="008666CE" w:rsidP="0017163C">
            <w:pPr>
              <w:spacing w:line="240" w:lineRule="auto"/>
              <w:jc w:val="center"/>
              <w:rPr>
                <w:rFonts w:eastAsia="Times New Roman" w:cs="Arial"/>
                <w:b/>
                <w:bCs/>
                <w:sz w:val="18"/>
                <w:szCs w:val="18"/>
                <w:lang w:eastAsia="da-DK"/>
              </w:rPr>
            </w:pPr>
            <w:r w:rsidRPr="004F5B5E">
              <w:rPr>
                <w:rFonts w:eastAsia="Times New Roman" w:cs="Arial"/>
                <w:b/>
                <w:bCs/>
                <w:sz w:val="18"/>
                <w:szCs w:val="18"/>
                <w:lang w:eastAsia="da-DK"/>
              </w:rPr>
              <w:t> </w:t>
            </w:r>
          </w:p>
        </w:tc>
        <w:tc>
          <w:tcPr>
            <w:tcW w:w="88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8666CE" w:rsidRPr="004F5B5E" w:rsidRDefault="008666CE" w:rsidP="0017163C">
            <w:pPr>
              <w:spacing w:line="240" w:lineRule="auto"/>
              <w:jc w:val="right"/>
              <w:rPr>
                <w:rFonts w:eastAsia="Times New Roman" w:cs="Arial"/>
                <w:b/>
                <w:bCs/>
                <w:sz w:val="18"/>
                <w:szCs w:val="18"/>
                <w:lang w:eastAsia="da-DK"/>
              </w:rPr>
            </w:pPr>
            <w:r w:rsidRPr="004F5B5E">
              <w:rPr>
                <w:rFonts w:eastAsia="Times New Roman" w:cs="Arial"/>
                <w:b/>
                <w:bCs/>
                <w:sz w:val="18"/>
                <w:szCs w:val="18"/>
                <w:lang w:eastAsia="da-DK"/>
              </w:rPr>
              <w:t>2.059</w:t>
            </w:r>
          </w:p>
        </w:tc>
        <w:tc>
          <w:tcPr>
            <w:tcW w:w="88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8666CE" w:rsidRPr="004F5B5E" w:rsidRDefault="008666CE" w:rsidP="0017163C">
            <w:pPr>
              <w:spacing w:line="240" w:lineRule="auto"/>
              <w:jc w:val="right"/>
              <w:rPr>
                <w:rFonts w:eastAsia="Times New Roman" w:cs="Arial"/>
                <w:b/>
                <w:bCs/>
                <w:sz w:val="18"/>
                <w:szCs w:val="18"/>
                <w:lang w:eastAsia="da-DK"/>
              </w:rPr>
            </w:pPr>
            <w:r w:rsidRPr="004F5B5E">
              <w:rPr>
                <w:rFonts w:eastAsia="Times New Roman" w:cs="Arial"/>
                <w:b/>
                <w:bCs/>
                <w:sz w:val="18"/>
                <w:szCs w:val="18"/>
                <w:lang w:eastAsia="da-DK"/>
              </w:rPr>
              <w:t>10.715</w:t>
            </w:r>
          </w:p>
        </w:tc>
        <w:tc>
          <w:tcPr>
            <w:tcW w:w="94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8666CE" w:rsidRPr="004F5B5E" w:rsidRDefault="008666CE" w:rsidP="0017163C">
            <w:pPr>
              <w:spacing w:line="240" w:lineRule="auto"/>
              <w:jc w:val="right"/>
              <w:rPr>
                <w:rFonts w:eastAsia="Times New Roman" w:cs="Arial"/>
                <w:b/>
                <w:bCs/>
                <w:sz w:val="18"/>
                <w:szCs w:val="18"/>
                <w:lang w:eastAsia="da-DK"/>
              </w:rPr>
            </w:pPr>
            <w:r w:rsidRPr="004F5B5E">
              <w:rPr>
                <w:rFonts w:eastAsia="Times New Roman" w:cs="Arial"/>
                <w:b/>
                <w:bCs/>
                <w:sz w:val="18"/>
                <w:szCs w:val="18"/>
                <w:lang w:eastAsia="da-DK"/>
              </w:rPr>
              <w:t>1.507</w:t>
            </w:r>
          </w:p>
        </w:tc>
        <w:tc>
          <w:tcPr>
            <w:tcW w:w="1060" w:type="dxa"/>
            <w:tcBorders>
              <w:top w:val="nil"/>
              <w:left w:val="nil"/>
              <w:bottom w:val="single" w:sz="4" w:space="0" w:color="auto"/>
              <w:right w:val="single" w:sz="8" w:space="0" w:color="auto"/>
            </w:tcBorders>
            <w:shd w:val="clear" w:color="auto" w:fill="auto"/>
            <w:tcMar>
              <w:left w:w="57" w:type="dxa"/>
              <w:right w:w="57" w:type="dxa"/>
            </w:tcMar>
            <w:vAlign w:val="center"/>
            <w:hideMark/>
          </w:tcPr>
          <w:p w:rsidR="008666CE" w:rsidRPr="004F5B5E" w:rsidRDefault="008666CE" w:rsidP="0017163C">
            <w:pPr>
              <w:spacing w:line="240" w:lineRule="auto"/>
              <w:jc w:val="right"/>
              <w:rPr>
                <w:rFonts w:eastAsia="Times New Roman" w:cs="Arial"/>
                <w:b/>
                <w:bCs/>
                <w:sz w:val="18"/>
                <w:szCs w:val="18"/>
                <w:lang w:eastAsia="da-DK"/>
              </w:rPr>
            </w:pPr>
            <w:r w:rsidRPr="004F5B5E">
              <w:rPr>
                <w:rFonts w:eastAsia="Times New Roman" w:cs="Arial"/>
                <w:b/>
                <w:bCs/>
                <w:sz w:val="18"/>
                <w:szCs w:val="18"/>
                <w:lang w:eastAsia="da-DK"/>
              </w:rPr>
              <w:t>-9.208</w:t>
            </w:r>
          </w:p>
        </w:tc>
      </w:tr>
      <w:tr w:rsidR="008666CE" w:rsidRPr="004F5B5E" w:rsidTr="004F5B5E">
        <w:trPr>
          <w:trHeight w:val="284"/>
        </w:trPr>
        <w:tc>
          <w:tcPr>
            <w:tcW w:w="3200" w:type="dxa"/>
            <w:tcBorders>
              <w:top w:val="nil"/>
              <w:left w:val="single" w:sz="8" w:space="0" w:color="auto"/>
              <w:bottom w:val="single" w:sz="4" w:space="0" w:color="auto"/>
              <w:right w:val="single" w:sz="4" w:space="0" w:color="auto"/>
            </w:tcBorders>
            <w:shd w:val="clear" w:color="000000" w:fill="CFDFF1"/>
            <w:noWrap/>
            <w:tcMar>
              <w:left w:w="57" w:type="dxa"/>
              <w:right w:w="57" w:type="dxa"/>
            </w:tcMar>
            <w:vAlign w:val="center"/>
            <w:hideMark/>
          </w:tcPr>
          <w:p w:rsidR="008666CE" w:rsidRPr="004F5B5E" w:rsidRDefault="008666CE" w:rsidP="0017163C">
            <w:pPr>
              <w:spacing w:line="240" w:lineRule="auto"/>
              <w:jc w:val="left"/>
              <w:rPr>
                <w:rFonts w:eastAsia="Times New Roman" w:cs="Arial"/>
                <w:sz w:val="18"/>
                <w:szCs w:val="18"/>
                <w:lang w:eastAsia="da-DK"/>
              </w:rPr>
            </w:pPr>
            <w:r w:rsidRPr="004F5B5E">
              <w:rPr>
                <w:rFonts w:eastAsia="Times New Roman" w:cs="Arial"/>
                <w:sz w:val="18"/>
                <w:szCs w:val="18"/>
                <w:lang w:eastAsia="da-DK"/>
              </w:rPr>
              <w:t>4H-gården (Rosagervej, Præstø)</w:t>
            </w:r>
          </w:p>
        </w:tc>
        <w:tc>
          <w:tcPr>
            <w:tcW w:w="340"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8666CE" w:rsidRPr="004F5B5E" w:rsidRDefault="008666CE" w:rsidP="0017163C">
            <w:pPr>
              <w:spacing w:line="240" w:lineRule="auto"/>
              <w:jc w:val="center"/>
              <w:rPr>
                <w:rFonts w:eastAsia="Times New Roman" w:cs="Arial"/>
                <w:sz w:val="18"/>
                <w:szCs w:val="18"/>
                <w:lang w:eastAsia="da-DK"/>
              </w:rPr>
            </w:pPr>
            <w:r w:rsidRPr="004F5B5E">
              <w:rPr>
                <w:rFonts w:eastAsia="Times New Roman" w:cs="Arial"/>
                <w:sz w:val="18"/>
                <w:szCs w:val="18"/>
                <w:lang w:eastAsia="da-DK"/>
              </w:rPr>
              <w:t> </w:t>
            </w:r>
          </w:p>
        </w:tc>
        <w:tc>
          <w:tcPr>
            <w:tcW w:w="880"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8666CE" w:rsidRPr="004F5B5E" w:rsidRDefault="008666CE" w:rsidP="0017163C">
            <w:pPr>
              <w:spacing w:line="240" w:lineRule="auto"/>
              <w:jc w:val="right"/>
              <w:rPr>
                <w:rFonts w:eastAsia="Times New Roman" w:cs="Arial"/>
                <w:sz w:val="18"/>
                <w:szCs w:val="18"/>
                <w:lang w:eastAsia="da-DK"/>
              </w:rPr>
            </w:pPr>
            <w:r w:rsidRPr="004F5B5E">
              <w:rPr>
                <w:rFonts w:eastAsia="Times New Roman" w:cs="Arial"/>
                <w:sz w:val="18"/>
                <w:szCs w:val="18"/>
                <w:lang w:eastAsia="da-DK"/>
              </w:rPr>
              <w:t>0</w:t>
            </w:r>
          </w:p>
        </w:tc>
        <w:tc>
          <w:tcPr>
            <w:tcW w:w="880"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8666CE" w:rsidRPr="004F5B5E" w:rsidRDefault="008666CE" w:rsidP="0017163C">
            <w:pPr>
              <w:spacing w:line="240" w:lineRule="auto"/>
              <w:jc w:val="right"/>
              <w:rPr>
                <w:rFonts w:eastAsia="Times New Roman" w:cs="Arial"/>
                <w:sz w:val="18"/>
                <w:szCs w:val="18"/>
                <w:lang w:eastAsia="da-DK"/>
              </w:rPr>
            </w:pPr>
            <w:r w:rsidRPr="004F5B5E">
              <w:rPr>
                <w:rFonts w:eastAsia="Times New Roman" w:cs="Arial"/>
                <w:sz w:val="18"/>
                <w:szCs w:val="18"/>
                <w:lang w:eastAsia="da-DK"/>
              </w:rPr>
              <w:t>252</w:t>
            </w:r>
          </w:p>
        </w:tc>
        <w:tc>
          <w:tcPr>
            <w:tcW w:w="940"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8666CE" w:rsidRPr="004F5B5E" w:rsidRDefault="008666CE" w:rsidP="0017163C">
            <w:pPr>
              <w:spacing w:line="240" w:lineRule="auto"/>
              <w:jc w:val="right"/>
              <w:rPr>
                <w:rFonts w:eastAsia="Times New Roman" w:cs="Arial"/>
                <w:sz w:val="18"/>
                <w:szCs w:val="18"/>
                <w:lang w:eastAsia="da-DK"/>
              </w:rPr>
            </w:pPr>
            <w:r w:rsidRPr="004F5B5E">
              <w:rPr>
                <w:rFonts w:eastAsia="Times New Roman" w:cs="Arial"/>
                <w:sz w:val="18"/>
                <w:szCs w:val="18"/>
                <w:lang w:eastAsia="da-DK"/>
              </w:rPr>
              <w:t>0</w:t>
            </w:r>
          </w:p>
        </w:tc>
        <w:tc>
          <w:tcPr>
            <w:tcW w:w="1060" w:type="dxa"/>
            <w:tcBorders>
              <w:top w:val="nil"/>
              <w:left w:val="nil"/>
              <w:bottom w:val="single" w:sz="4" w:space="0" w:color="auto"/>
              <w:right w:val="single" w:sz="8" w:space="0" w:color="auto"/>
            </w:tcBorders>
            <w:shd w:val="clear" w:color="000000" w:fill="CFDFF1"/>
            <w:noWrap/>
            <w:tcMar>
              <w:left w:w="57" w:type="dxa"/>
              <w:right w:w="57" w:type="dxa"/>
            </w:tcMar>
            <w:vAlign w:val="center"/>
            <w:hideMark/>
          </w:tcPr>
          <w:p w:rsidR="008666CE" w:rsidRPr="004F5B5E" w:rsidRDefault="008666CE" w:rsidP="0017163C">
            <w:pPr>
              <w:spacing w:line="240" w:lineRule="auto"/>
              <w:jc w:val="right"/>
              <w:rPr>
                <w:rFonts w:eastAsia="Times New Roman" w:cs="Arial"/>
                <w:sz w:val="18"/>
                <w:szCs w:val="18"/>
                <w:lang w:eastAsia="da-DK"/>
              </w:rPr>
            </w:pPr>
            <w:r w:rsidRPr="004F5B5E">
              <w:rPr>
                <w:rFonts w:eastAsia="Times New Roman" w:cs="Arial"/>
                <w:sz w:val="18"/>
                <w:szCs w:val="18"/>
                <w:lang w:eastAsia="da-DK"/>
              </w:rPr>
              <w:t>-252</w:t>
            </w:r>
          </w:p>
        </w:tc>
      </w:tr>
      <w:tr w:rsidR="008666CE" w:rsidRPr="004F5B5E" w:rsidTr="004F5B5E">
        <w:trPr>
          <w:trHeight w:val="284"/>
        </w:trPr>
        <w:tc>
          <w:tcPr>
            <w:tcW w:w="3200" w:type="dxa"/>
            <w:tcBorders>
              <w:top w:val="nil"/>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8666CE" w:rsidRPr="004F5B5E" w:rsidRDefault="008666CE" w:rsidP="0017163C">
            <w:pPr>
              <w:spacing w:line="240" w:lineRule="auto"/>
              <w:jc w:val="left"/>
              <w:rPr>
                <w:rFonts w:eastAsia="Times New Roman" w:cs="Arial"/>
                <w:sz w:val="18"/>
                <w:szCs w:val="18"/>
                <w:lang w:eastAsia="da-DK"/>
              </w:rPr>
            </w:pPr>
            <w:r w:rsidRPr="004F5B5E">
              <w:rPr>
                <w:rFonts w:eastAsia="Times New Roman" w:cs="Arial"/>
                <w:sz w:val="18"/>
                <w:szCs w:val="18"/>
                <w:lang w:eastAsia="da-DK"/>
              </w:rPr>
              <w:t>Aktivitetshus for unge i Vordingborg</w:t>
            </w:r>
          </w:p>
        </w:tc>
        <w:tc>
          <w:tcPr>
            <w:tcW w:w="34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8666CE" w:rsidRPr="004F5B5E" w:rsidRDefault="008666CE" w:rsidP="0017163C">
            <w:pPr>
              <w:spacing w:line="240" w:lineRule="auto"/>
              <w:jc w:val="center"/>
              <w:rPr>
                <w:rFonts w:eastAsia="Times New Roman" w:cs="Arial"/>
                <w:sz w:val="18"/>
                <w:szCs w:val="18"/>
                <w:lang w:eastAsia="da-DK"/>
              </w:rPr>
            </w:pPr>
            <w:r w:rsidRPr="004F5B5E">
              <w:rPr>
                <w:rFonts w:eastAsia="Times New Roman" w:cs="Arial"/>
                <w:sz w:val="18"/>
                <w:szCs w:val="18"/>
                <w:lang w:eastAsia="da-DK"/>
              </w:rPr>
              <w:t> </w:t>
            </w:r>
          </w:p>
        </w:tc>
        <w:tc>
          <w:tcPr>
            <w:tcW w:w="88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8666CE" w:rsidRPr="004F5B5E" w:rsidRDefault="008666CE" w:rsidP="0017163C">
            <w:pPr>
              <w:spacing w:line="240" w:lineRule="auto"/>
              <w:jc w:val="right"/>
              <w:rPr>
                <w:rFonts w:eastAsia="Times New Roman" w:cs="Arial"/>
                <w:sz w:val="18"/>
                <w:szCs w:val="18"/>
                <w:lang w:eastAsia="da-DK"/>
              </w:rPr>
            </w:pPr>
            <w:r w:rsidRPr="004F5B5E">
              <w:rPr>
                <w:rFonts w:eastAsia="Times New Roman" w:cs="Arial"/>
                <w:sz w:val="18"/>
                <w:szCs w:val="18"/>
                <w:lang w:eastAsia="da-DK"/>
              </w:rPr>
              <w:t>0</w:t>
            </w:r>
          </w:p>
        </w:tc>
        <w:tc>
          <w:tcPr>
            <w:tcW w:w="88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8666CE" w:rsidRPr="004F5B5E" w:rsidRDefault="008666CE" w:rsidP="0017163C">
            <w:pPr>
              <w:spacing w:line="240" w:lineRule="auto"/>
              <w:jc w:val="right"/>
              <w:rPr>
                <w:rFonts w:eastAsia="Times New Roman" w:cs="Arial"/>
                <w:sz w:val="18"/>
                <w:szCs w:val="18"/>
                <w:lang w:eastAsia="da-DK"/>
              </w:rPr>
            </w:pPr>
            <w:r w:rsidRPr="004F5B5E">
              <w:rPr>
                <w:rFonts w:eastAsia="Times New Roman" w:cs="Arial"/>
                <w:sz w:val="18"/>
                <w:szCs w:val="18"/>
                <w:lang w:eastAsia="da-DK"/>
              </w:rPr>
              <w:t>34</w:t>
            </w:r>
          </w:p>
        </w:tc>
        <w:tc>
          <w:tcPr>
            <w:tcW w:w="94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8666CE" w:rsidRPr="004F5B5E" w:rsidRDefault="008666CE" w:rsidP="0017163C">
            <w:pPr>
              <w:spacing w:line="240" w:lineRule="auto"/>
              <w:jc w:val="right"/>
              <w:rPr>
                <w:rFonts w:eastAsia="Times New Roman" w:cs="Arial"/>
                <w:sz w:val="18"/>
                <w:szCs w:val="18"/>
                <w:lang w:eastAsia="da-DK"/>
              </w:rPr>
            </w:pPr>
            <w:r w:rsidRPr="004F5B5E">
              <w:rPr>
                <w:rFonts w:eastAsia="Times New Roman" w:cs="Arial"/>
                <w:sz w:val="18"/>
                <w:szCs w:val="18"/>
                <w:lang w:eastAsia="da-DK"/>
              </w:rPr>
              <w:t>0</w:t>
            </w:r>
          </w:p>
        </w:tc>
        <w:tc>
          <w:tcPr>
            <w:tcW w:w="1060" w:type="dxa"/>
            <w:tcBorders>
              <w:top w:val="nil"/>
              <w:left w:val="nil"/>
              <w:bottom w:val="single" w:sz="4" w:space="0" w:color="auto"/>
              <w:right w:val="single" w:sz="8" w:space="0" w:color="auto"/>
            </w:tcBorders>
            <w:shd w:val="clear" w:color="auto" w:fill="auto"/>
            <w:noWrap/>
            <w:tcMar>
              <w:left w:w="57" w:type="dxa"/>
              <w:right w:w="57" w:type="dxa"/>
            </w:tcMar>
            <w:vAlign w:val="center"/>
            <w:hideMark/>
          </w:tcPr>
          <w:p w:rsidR="008666CE" w:rsidRPr="004F5B5E" w:rsidRDefault="008666CE" w:rsidP="0017163C">
            <w:pPr>
              <w:spacing w:line="240" w:lineRule="auto"/>
              <w:jc w:val="right"/>
              <w:rPr>
                <w:rFonts w:eastAsia="Times New Roman" w:cs="Arial"/>
                <w:sz w:val="18"/>
                <w:szCs w:val="18"/>
                <w:lang w:eastAsia="da-DK"/>
              </w:rPr>
            </w:pPr>
            <w:r w:rsidRPr="004F5B5E">
              <w:rPr>
                <w:rFonts w:eastAsia="Times New Roman" w:cs="Arial"/>
                <w:sz w:val="18"/>
                <w:szCs w:val="18"/>
                <w:lang w:eastAsia="da-DK"/>
              </w:rPr>
              <w:t>-34</w:t>
            </w:r>
          </w:p>
        </w:tc>
      </w:tr>
      <w:tr w:rsidR="008666CE" w:rsidRPr="004F5B5E" w:rsidTr="004F5B5E">
        <w:trPr>
          <w:trHeight w:val="284"/>
        </w:trPr>
        <w:tc>
          <w:tcPr>
            <w:tcW w:w="3200" w:type="dxa"/>
            <w:tcBorders>
              <w:top w:val="nil"/>
              <w:left w:val="single" w:sz="8" w:space="0" w:color="auto"/>
              <w:bottom w:val="single" w:sz="4" w:space="0" w:color="auto"/>
              <w:right w:val="single" w:sz="4" w:space="0" w:color="auto"/>
            </w:tcBorders>
            <w:shd w:val="clear" w:color="000000" w:fill="CFDFF1"/>
            <w:noWrap/>
            <w:tcMar>
              <w:left w:w="57" w:type="dxa"/>
              <w:right w:w="57" w:type="dxa"/>
            </w:tcMar>
            <w:vAlign w:val="center"/>
            <w:hideMark/>
          </w:tcPr>
          <w:p w:rsidR="008666CE" w:rsidRPr="004F5B5E" w:rsidRDefault="008666CE" w:rsidP="0017163C">
            <w:pPr>
              <w:spacing w:line="240" w:lineRule="auto"/>
              <w:jc w:val="left"/>
              <w:rPr>
                <w:rFonts w:eastAsia="Times New Roman" w:cs="Arial"/>
                <w:sz w:val="18"/>
                <w:szCs w:val="18"/>
                <w:lang w:eastAsia="da-DK"/>
              </w:rPr>
            </w:pPr>
            <w:r w:rsidRPr="004F5B5E">
              <w:rPr>
                <w:rFonts w:eastAsia="Times New Roman" w:cs="Arial"/>
                <w:sz w:val="18"/>
                <w:szCs w:val="18"/>
                <w:lang w:eastAsia="da-DK"/>
              </w:rPr>
              <w:t>Flexhallen i Stege</w:t>
            </w:r>
          </w:p>
        </w:tc>
        <w:tc>
          <w:tcPr>
            <w:tcW w:w="340"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8666CE" w:rsidRPr="004F5B5E" w:rsidRDefault="008666CE" w:rsidP="0017163C">
            <w:pPr>
              <w:spacing w:line="240" w:lineRule="auto"/>
              <w:jc w:val="center"/>
              <w:rPr>
                <w:rFonts w:eastAsia="Times New Roman" w:cs="Arial"/>
                <w:sz w:val="18"/>
                <w:szCs w:val="18"/>
                <w:lang w:eastAsia="da-DK"/>
              </w:rPr>
            </w:pPr>
            <w:r w:rsidRPr="004F5B5E">
              <w:rPr>
                <w:rFonts w:eastAsia="Times New Roman" w:cs="Arial"/>
                <w:sz w:val="18"/>
                <w:szCs w:val="18"/>
                <w:lang w:eastAsia="da-DK"/>
              </w:rPr>
              <w:t> </w:t>
            </w:r>
          </w:p>
        </w:tc>
        <w:tc>
          <w:tcPr>
            <w:tcW w:w="880"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8666CE" w:rsidRPr="004F5B5E" w:rsidRDefault="008666CE" w:rsidP="0017163C">
            <w:pPr>
              <w:spacing w:line="240" w:lineRule="auto"/>
              <w:jc w:val="right"/>
              <w:rPr>
                <w:rFonts w:eastAsia="Times New Roman" w:cs="Arial"/>
                <w:sz w:val="18"/>
                <w:szCs w:val="18"/>
                <w:lang w:eastAsia="da-DK"/>
              </w:rPr>
            </w:pPr>
            <w:r w:rsidRPr="004F5B5E">
              <w:rPr>
                <w:rFonts w:eastAsia="Times New Roman" w:cs="Arial"/>
                <w:sz w:val="18"/>
                <w:szCs w:val="18"/>
                <w:lang w:eastAsia="da-DK"/>
              </w:rPr>
              <w:t>1.059</w:t>
            </w:r>
          </w:p>
        </w:tc>
        <w:tc>
          <w:tcPr>
            <w:tcW w:w="880"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8666CE" w:rsidRPr="004F5B5E" w:rsidRDefault="008666CE" w:rsidP="0017163C">
            <w:pPr>
              <w:spacing w:line="240" w:lineRule="auto"/>
              <w:jc w:val="right"/>
              <w:rPr>
                <w:rFonts w:eastAsia="Times New Roman" w:cs="Arial"/>
                <w:sz w:val="18"/>
                <w:szCs w:val="18"/>
                <w:lang w:eastAsia="da-DK"/>
              </w:rPr>
            </w:pPr>
            <w:r w:rsidRPr="004F5B5E">
              <w:rPr>
                <w:rFonts w:eastAsia="Times New Roman" w:cs="Arial"/>
                <w:sz w:val="18"/>
                <w:szCs w:val="18"/>
                <w:lang w:eastAsia="da-DK"/>
              </w:rPr>
              <w:t>928</w:t>
            </w:r>
          </w:p>
        </w:tc>
        <w:tc>
          <w:tcPr>
            <w:tcW w:w="940"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8666CE" w:rsidRPr="004F5B5E" w:rsidRDefault="008666CE" w:rsidP="0017163C">
            <w:pPr>
              <w:spacing w:line="240" w:lineRule="auto"/>
              <w:jc w:val="right"/>
              <w:rPr>
                <w:rFonts w:eastAsia="Times New Roman" w:cs="Arial"/>
                <w:sz w:val="18"/>
                <w:szCs w:val="18"/>
                <w:lang w:eastAsia="da-DK"/>
              </w:rPr>
            </w:pPr>
            <w:r w:rsidRPr="004F5B5E">
              <w:rPr>
                <w:rFonts w:eastAsia="Times New Roman" w:cs="Arial"/>
                <w:sz w:val="18"/>
                <w:szCs w:val="18"/>
                <w:lang w:eastAsia="da-DK"/>
              </w:rPr>
              <w:t>896</w:t>
            </w:r>
          </w:p>
        </w:tc>
        <w:tc>
          <w:tcPr>
            <w:tcW w:w="1060" w:type="dxa"/>
            <w:tcBorders>
              <w:top w:val="nil"/>
              <w:left w:val="nil"/>
              <w:bottom w:val="single" w:sz="4" w:space="0" w:color="auto"/>
              <w:right w:val="single" w:sz="8" w:space="0" w:color="auto"/>
            </w:tcBorders>
            <w:shd w:val="clear" w:color="000000" w:fill="CFDFF1"/>
            <w:noWrap/>
            <w:tcMar>
              <w:left w:w="57" w:type="dxa"/>
              <w:right w:w="57" w:type="dxa"/>
            </w:tcMar>
            <w:vAlign w:val="center"/>
            <w:hideMark/>
          </w:tcPr>
          <w:p w:rsidR="008666CE" w:rsidRPr="004F5B5E" w:rsidRDefault="008666CE" w:rsidP="0017163C">
            <w:pPr>
              <w:spacing w:line="240" w:lineRule="auto"/>
              <w:jc w:val="right"/>
              <w:rPr>
                <w:rFonts w:eastAsia="Times New Roman" w:cs="Arial"/>
                <w:sz w:val="18"/>
                <w:szCs w:val="18"/>
                <w:lang w:eastAsia="da-DK"/>
              </w:rPr>
            </w:pPr>
            <w:r w:rsidRPr="004F5B5E">
              <w:rPr>
                <w:rFonts w:eastAsia="Times New Roman" w:cs="Arial"/>
                <w:sz w:val="18"/>
                <w:szCs w:val="18"/>
                <w:lang w:eastAsia="da-DK"/>
              </w:rPr>
              <w:t>-32</w:t>
            </w:r>
          </w:p>
        </w:tc>
      </w:tr>
      <w:tr w:rsidR="008666CE" w:rsidRPr="004F5B5E" w:rsidTr="004F5B5E">
        <w:trPr>
          <w:trHeight w:val="284"/>
        </w:trPr>
        <w:tc>
          <w:tcPr>
            <w:tcW w:w="3200" w:type="dxa"/>
            <w:tcBorders>
              <w:top w:val="nil"/>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8666CE" w:rsidRPr="004F5B5E" w:rsidRDefault="008666CE" w:rsidP="0017163C">
            <w:pPr>
              <w:spacing w:line="240" w:lineRule="auto"/>
              <w:jc w:val="left"/>
              <w:rPr>
                <w:rFonts w:eastAsia="Times New Roman" w:cs="Arial"/>
                <w:sz w:val="18"/>
                <w:szCs w:val="18"/>
                <w:lang w:eastAsia="da-DK"/>
              </w:rPr>
            </w:pPr>
            <w:r w:rsidRPr="004F5B5E">
              <w:rPr>
                <w:rFonts w:eastAsia="Times New Roman" w:cs="Arial"/>
                <w:sz w:val="18"/>
                <w:szCs w:val="18"/>
                <w:lang w:eastAsia="da-DK"/>
              </w:rPr>
              <w:t>Idrætsbaner og lys</w:t>
            </w:r>
          </w:p>
        </w:tc>
        <w:tc>
          <w:tcPr>
            <w:tcW w:w="34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8666CE" w:rsidRPr="004F5B5E" w:rsidRDefault="008666CE" w:rsidP="0017163C">
            <w:pPr>
              <w:spacing w:line="240" w:lineRule="auto"/>
              <w:jc w:val="center"/>
              <w:rPr>
                <w:rFonts w:eastAsia="Times New Roman" w:cs="Arial"/>
                <w:sz w:val="18"/>
                <w:szCs w:val="18"/>
                <w:lang w:eastAsia="da-DK"/>
              </w:rPr>
            </w:pPr>
            <w:r w:rsidRPr="004F5B5E">
              <w:rPr>
                <w:rFonts w:eastAsia="Times New Roman" w:cs="Arial"/>
                <w:sz w:val="18"/>
                <w:szCs w:val="18"/>
                <w:lang w:eastAsia="da-DK"/>
              </w:rPr>
              <w:t> </w:t>
            </w:r>
          </w:p>
        </w:tc>
        <w:tc>
          <w:tcPr>
            <w:tcW w:w="88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8666CE" w:rsidRPr="004F5B5E" w:rsidRDefault="008666CE" w:rsidP="0017163C">
            <w:pPr>
              <w:spacing w:line="240" w:lineRule="auto"/>
              <w:jc w:val="right"/>
              <w:rPr>
                <w:rFonts w:eastAsia="Times New Roman" w:cs="Arial"/>
                <w:sz w:val="18"/>
                <w:szCs w:val="18"/>
                <w:lang w:eastAsia="da-DK"/>
              </w:rPr>
            </w:pPr>
            <w:r w:rsidRPr="004F5B5E">
              <w:rPr>
                <w:rFonts w:eastAsia="Times New Roman" w:cs="Arial"/>
                <w:sz w:val="18"/>
                <w:szCs w:val="18"/>
                <w:lang w:eastAsia="da-DK"/>
              </w:rPr>
              <w:t>0</w:t>
            </w:r>
          </w:p>
        </w:tc>
        <w:tc>
          <w:tcPr>
            <w:tcW w:w="88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8666CE" w:rsidRPr="004F5B5E" w:rsidRDefault="008666CE" w:rsidP="0017163C">
            <w:pPr>
              <w:spacing w:line="240" w:lineRule="auto"/>
              <w:jc w:val="right"/>
              <w:rPr>
                <w:rFonts w:eastAsia="Times New Roman" w:cs="Arial"/>
                <w:sz w:val="18"/>
                <w:szCs w:val="18"/>
                <w:lang w:eastAsia="da-DK"/>
              </w:rPr>
            </w:pPr>
            <w:r w:rsidRPr="004F5B5E">
              <w:rPr>
                <w:rFonts w:eastAsia="Times New Roman" w:cs="Arial"/>
                <w:sz w:val="18"/>
                <w:szCs w:val="18"/>
                <w:lang w:eastAsia="da-DK"/>
              </w:rPr>
              <w:t>128</w:t>
            </w:r>
          </w:p>
        </w:tc>
        <w:tc>
          <w:tcPr>
            <w:tcW w:w="94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8666CE" w:rsidRPr="004F5B5E" w:rsidRDefault="008666CE" w:rsidP="0017163C">
            <w:pPr>
              <w:spacing w:line="240" w:lineRule="auto"/>
              <w:jc w:val="right"/>
              <w:rPr>
                <w:rFonts w:eastAsia="Times New Roman" w:cs="Arial"/>
                <w:sz w:val="18"/>
                <w:szCs w:val="18"/>
                <w:lang w:eastAsia="da-DK"/>
              </w:rPr>
            </w:pPr>
            <w:r w:rsidRPr="004F5B5E">
              <w:rPr>
                <w:rFonts w:eastAsia="Times New Roman" w:cs="Arial"/>
                <w:sz w:val="18"/>
                <w:szCs w:val="18"/>
                <w:lang w:eastAsia="da-DK"/>
              </w:rPr>
              <w:t>99</w:t>
            </w:r>
          </w:p>
        </w:tc>
        <w:tc>
          <w:tcPr>
            <w:tcW w:w="1060" w:type="dxa"/>
            <w:tcBorders>
              <w:top w:val="nil"/>
              <w:left w:val="nil"/>
              <w:bottom w:val="single" w:sz="4" w:space="0" w:color="auto"/>
              <w:right w:val="single" w:sz="8" w:space="0" w:color="auto"/>
            </w:tcBorders>
            <w:shd w:val="clear" w:color="auto" w:fill="auto"/>
            <w:noWrap/>
            <w:tcMar>
              <w:left w:w="57" w:type="dxa"/>
              <w:right w:w="57" w:type="dxa"/>
            </w:tcMar>
            <w:vAlign w:val="center"/>
            <w:hideMark/>
          </w:tcPr>
          <w:p w:rsidR="008666CE" w:rsidRPr="004F5B5E" w:rsidRDefault="008666CE" w:rsidP="0017163C">
            <w:pPr>
              <w:spacing w:line="240" w:lineRule="auto"/>
              <w:jc w:val="right"/>
              <w:rPr>
                <w:rFonts w:eastAsia="Times New Roman" w:cs="Arial"/>
                <w:sz w:val="18"/>
                <w:szCs w:val="18"/>
                <w:lang w:eastAsia="da-DK"/>
              </w:rPr>
            </w:pPr>
            <w:r w:rsidRPr="004F5B5E">
              <w:rPr>
                <w:rFonts w:eastAsia="Times New Roman" w:cs="Arial"/>
                <w:sz w:val="18"/>
                <w:szCs w:val="18"/>
                <w:lang w:eastAsia="da-DK"/>
              </w:rPr>
              <w:t>-29</w:t>
            </w:r>
          </w:p>
        </w:tc>
      </w:tr>
      <w:tr w:rsidR="008666CE" w:rsidRPr="004F5B5E" w:rsidTr="004F5B5E">
        <w:trPr>
          <w:trHeight w:val="284"/>
        </w:trPr>
        <w:tc>
          <w:tcPr>
            <w:tcW w:w="3200" w:type="dxa"/>
            <w:tcBorders>
              <w:top w:val="nil"/>
              <w:left w:val="single" w:sz="8" w:space="0" w:color="auto"/>
              <w:bottom w:val="single" w:sz="4" w:space="0" w:color="auto"/>
              <w:right w:val="single" w:sz="4" w:space="0" w:color="auto"/>
            </w:tcBorders>
            <w:shd w:val="clear" w:color="000000" w:fill="CFDFF1"/>
            <w:noWrap/>
            <w:tcMar>
              <w:left w:w="57" w:type="dxa"/>
              <w:right w:w="57" w:type="dxa"/>
            </w:tcMar>
            <w:vAlign w:val="center"/>
            <w:hideMark/>
          </w:tcPr>
          <w:p w:rsidR="008666CE" w:rsidRPr="004F5B5E" w:rsidRDefault="008666CE" w:rsidP="0017163C">
            <w:pPr>
              <w:spacing w:line="240" w:lineRule="auto"/>
              <w:jc w:val="left"/>
              <w:rPr>
                <w:rFonts w:eastAsia="Times New Roman" w:cs="Arial"/>
                <w:sz w:val="18"/>
                <w:szCs w:val="18"/>
                <w:lang w:eastAsia="da-DK"/>
              </w:rPr>
            </w:pPr>
            <w:r w:rsidRPr="004F5B5E">
              <w:rPr>
                <w:rFonts w:eastAsia="Times New Roman" w:cs="Arial"/>
                <w:sz w:val="18"/>
                <w:szCs w:val="18"/>
                <w:lang w:eastAsia="da-DK"/>
              </w:rPr>
              <w:t>Kitesurf på Farø</w:t>
            </w:r>
          </w:p>
        </w:tc>
        <w:tc>
          <w:tcPr>
            <w:tcW w:w="340"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8666CE" w:rsidRPr="004F5B5E" w:rsidRDefault="008666CE" w:rsidP="0017163C">
            <w:pPr>
              <w:spacing w:line="240" w:lineRule="auto"/>
              <w:jc w:val="center"/>
              <w:rPr>
                <w:rFonts w:eastAsia="Times New Roman" w:cs="Arial"/>
                <w:sz w:val="18"/>
                <w:szCs w:val="18"/>
                <w:lang w:eastAsia="da-DK"/>
              </w:rPr>
            </w:pPr>
            <w:r w:rsidRPr="004F5B5E">
              <w:rPr>
                <w:rFonts w:eastAsia="Times New Roman" w:cs="Arial"/>
                <w:sz w:val="18"/>
                <w:szCs w:val="18"/>
                <w:lang w:eastAsia="da-DK"/>
              </w:rPr>
              <w:t> </w:t>
            </w:r>
          </w:p>
        </w:tc>
        <w:tc>
          <w:tcPr>
            <w:tcW w:w="880"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8666CE" w:rsidRPr="004F5B5E" w:rsidRDefault="008666CE" w:rsidP="0017163C">
            <w:pPr>
              <w:spacing w:line="240" w:lineRule="auto"/>
              <w:jc w:val="right"/>
              <w:rPr>
                <w:rFonts w:eastAsia="Times New Roman" w:cs="Arial"/>
                <w:sz w:val="18"/>
                <w:szCs w:val="18"/>
                <w:lang w:eastAsia="da-DK"/>
              </w:rPr>
            </w:pPr>
            <w:r w:rsidRPr="004F5B5E">
              <w:rPr>
                <w:rFonts w:eastAsia="Times New Roman" w:cs="Arial"/>
                <w:sz w:val="18"/>
                <w:szCs w:val="18"/>
                <w:lang w:eastAsia="da-DK"/>
              </w:rPr>
              <w:t>0</w:t>
            </w:r>
          </w:p>
        </w:tc>
        <w:tc>
          <w:tcPr>
            <w:tcW w:w="880"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8666CE" w:rsidRPr="004F5B5E" w:rsidRDefault="008666CE" w:rsidP="0017163C">
            <w:pPr>
              <w:spacing w:line="240" w:lineRule="auto"/>
              <w:jc w:val="right"/>
              <w:rPr>
                <w:rFonts w:eastAsia="Times New Roman" w:cs="Arial"/>
                <w:sz w:val="18"/>
                <w:szCs w:val="18"/>
                <w:lang w:eastAsia="da-DK"/>
              </w:rPr>
            </w:pPr>
            <w:r w:rsidRPr="004F5B5E">
              <w:rPr>
                <w:rFonts w:eastAsia="Times New Roman" w:cs="Arial"/>
                <w:sz w:val="18"/>
                <w:szCs w:val="18"/>
                <w:lang w:eastAsia="da-DK"/>
              </w:rPr>
              <w:t>200</w:t>
            </w:r>
          </w:p>
        </w:tc>
        <w:tc>
          <w:tcPr>
            <w:tcW w:w="940"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8666CE" w:rsidRPr="004F5B5E" w:rsidRDefault="008666CE" w:rsidP="0017163C">
            <w:pPr>
              <w:spacing w:line="240" w:lineRule="auto"/>
              <w:jc w:val="right"/>
              <w:rPr>
                <w:rFonts w:eastAsia="Times New Roman" w:cs="Arial"/>
                <w:sz w:val="18"/>
                <w:szCs w:val="18"/>
                <w:lang w:eastAsia="da-DK"/>
              </w:rPr>
            </w:pPr>
            <w:r w:rsidRPr="004F5B5E">
              <w:rPr>
                <w:rFonts w:eastAsia="Times New Roman" w:cs="Arial"/>
                <w:sz w:val="18"/>
                <w:szCs w:val="18"/>
                <w:lang w:eastAsia="da-DK"/>
              </w:rPr>
              <w:t>67</w:t>
            </w:r>
          </w:p>
        </w:tc>
        <w:tc>
          <w:tcPr>
            <w:tcW w:w="1060" w:type="dxa"/>
            <w:tcBorders>
              <w:top w:val="nil"/>
              <w:left w:val="nil"/>
              <w:bottom w:val="single" w:sz="4" w:space="0" w:color="auto"/>
              <w:right w:val="single" w:sz="8" w:space="0" w:color="auto"/>
            </w:tcBorders>
            <w:shd w:val="clear" w:color="000000" w:fill="CFDFF1"/>
            <w:noWrap/>
            <w:tcMar>
              <w:left w:w="57" w:type="dxa"/>
              <w:right w:w="57" w:type="dxa"/>
            </w:tcMar>
            <w:vAlign w:val="center"/>
            <w:hideMark/>
          </w:tcPr>
          <w:p w:rsidR="008666CE" w:rsidRPr="004F5B5E" w:rsidRDefault="008666CE" w:rsidP="0017163C">
            <w:pPr>
              <w:spacing w:line="240" w:lineRule="auto"/>
              <w:jc w:val="right"/>
              <w:rPr>
                <w:rFonts w:eastAsia="Times New Roman" w:cs="Arial"/>
                <w:sz w:val="18"/>
                <w:szCs w:val="18"/>
                <w:lang w:eastAsia="da-DK"/>
              </w:rPr>
            </w:pPr>
            <w:r w:rsidRPr="004F5B5E">
              <w:rPr>
                <w:rFonts w:eastAsia="Times New Roman" w:cs="Arial"/>
                <w:sz w:val="18"/>
                <w:szCs w:val="18"/>
                <w:lang w:eastAsia="da-DK"/>
              </w:rPr>
              <w:t>-132</w:t>
            </w:r>
          </w:p>
        </w:tc>
      </w:tr>
      <w:tr w:rsidR="008666CE" w:rsidRPr="004F5B5E" w:rsidTr="004F5B5E">
        <w:trPr>
          <w:trHeight w:val="284"/>
        </w:trPr>
        <w:tc>
          <w:tcPr>
            <w:tcW w:w="3200" w:type="dxa"/>
            <w:tcBorders>
              <w:top w:val="nil"/>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8666CE" w:rsidRPr="004F5B5E" w:rsidRDefault="008666CE" w:rsidP="0017163C">
            <w:pPr>
              <w:spacing w:line="240" w:lineRule="auto"/>
              <w:jc w:val="left"/>
              <w:rPr>
                <w:rFonts w:eastAsia="Times New Roman" w:cs="Arial"/>
                <w:sz w:val="18"/>
                <w:szCs w:val="18"/>
                <w:lang w:eastAsia="da-DK"/>
              </w:rPr>
            </w:pPr>
            <w:r w:rsidRPr="004F5B5E">
              <w:rPr>
                <w:rFonts w:eastAsia="Times New Roman" w:cs="Arial"/>
                <w:sz w:val="18"/>
                <w:szCs w:val="18"/>
                <w:lang w:eastAsia="da-DK"/>
              </w:rPr>
              <w:t>Kunstgræsbane</w:t>
            </w:r>
          </w:p>
        </w:tc>
        <w:tc>
          <w:tcPr>
            <w:tcW w:w="34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8666CE" w:rsidRPr="004F5B5E" w:rsidRDefault="008666CE" w:rsidP="0017163C">
            <w:pPr>
              <w:spacing w:line="240" w:lineRule="auto"/>
              <w:jc w:val="center"/>
              <w:rPr>
                <w:rFonts w:eastAsia="Times New Roman" w:cs="Arial"/>
                <w:sz w:val="18"/>
                <w:szCs w:val="18"/>
                <w:lang w:eastAsia="da-DK"/>
              </w:rPr>
            </w:pPr>
            <w:r w:rsidRPr="004F5B5E">
              <w:rPr>
                <w:rFonts w:eastAsia="Times New Roman" w:cs="Arial"/>
                <w:sz w:val="18"/>
                <w:szCs w:val="18"/>
                <w:lang w:eastAsia="da-DK"/>
              </w:rPr>
              <w:t> </w:t>
            </w:r>
          </w:p>
        </w:tc>
        <w:tc>
          <w:tcPr>
            <w:tcW w:w="88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8666CE" w:rsidRPr="004F5B5E" w:rsidRDefault="008666CE" w:rsidP="0017163C">
            <w:pPr>
              <w:spacing w:line="240" w:lineRule="auto"/>
              <w:jc w:val="right"/>
              <w:rPr>
                <w:rFonts w:eastAsia="Times New Roman" w:cs="Arial"/>
                <w:sz w:val="18"/>
                <w:szCs w:val="18"/>
                <w:lang w:eastAsia="da-DK"/>
              </w:rPr>
            </w:pPr>
            <w:r w:rsidRPr="004F5B5E">
              <w:rPr>
                <w:rFonts w:eastAsia="Times New Roman" w:cs="Arial"/>
                <w:sz w:val="18"/>
                <w:szCs w:val="18"/>
                <w:lang w:eastAsia="da-DK"/>
              </w:rPr>
              <w:t>0</w:t>
            </w:r>
          </w:p>
        </w:tc>
        <w:tc>
          <w:tcPr>
            <w:tcW w:w="88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8666CE" w:rsidRPr="004F5B5E" w:rsidRDefault="008666CE" w:rsidP="0017163C">
            <w:pPr>
              <w:spacing w:line="240" w:lineRule="auto"/>
              <w:jc w:val="right"/>
              <w:rPr>
                <w:rFonts w:eastAsia="Times New Roman" w:cs="Arial"/>
                <w:sz w:val="18"/>
                <w:szCs w:val="18"/>
                <w:lang w:eastAsia="da-DK"/>
              </w:rPr>
            </w:pPr>
            <w:r w:rsidRPr="004F5B5E">
              <w:rPr>
                <w:rFonts w:eastAsia="Times New Roman" w:cs="Arial"/>
                <w:sz w:val="18"/>
                <w:szCs w:val="18"/>
                <w:lang w:eastAsia="da-DK"/>
              </w:rPr>
              <w:t>-107</w:t>
            </w:r>
          </w:p>
        </w:tc>
        <w:tc>
          <w:tcPr>
            <w:tcW w:w="94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8666CE" w:rsidRPr="004F5B5E" w:rsidRDefault="008666CE" w:rsidP="0017163C">
            <w:pPr>
              <w:spacing w:line="240" w:lineRule="auto"/>
              <w:jc w:val="right"/>
              <w:rPr>
                <w:rFonts w:eastAsia="Times New Roman" w:cs="Arial"/>
                <w:sz w:val="18"/>
                <w:szCs w:val="18"/>
                <w:lang w:eastAsia="da-DK"/>
              </w:rPr>
            </w:pPr>
            <w:r w:rsidRPr="004F5B5E">
              <w:rPr>
                <w:rFonts w:eastAsia="Times New Roman" w:cs="Arial"/>
                <w:sz w:val="18"/>
                <w:szCs w:val="18"/>
                <w:lang w:eastAsia="da-DK"/>
              </w:rPr>
              <w:t>-107</w:t>
            </w:r>
          </w:p>
        </w:tc>
        <w:tc>
          <w:tcPr>
            <w:tcW w:w="1060" w:type="dxa"/>
            <w:tcBorders>
              <w:top w:val="nil"/>
              <w:left w:val="nil"/>
              <w:bottom w:val="single" w:sz="4" w:space="0" w:color="auto"/>
              <w:right w:val="single" w:sz="8" w:space="0" w:color="auto"/>
            </w:tcBorders>
            <w:shd w:val="clear" w:color="auto" w:fill="auto"/>
            <w:noWrap/>
            <w:tcMar>
              <w:left w:w="57" w:type="dxa"/>
              <w:right w:w="57" w:type="dxa"/>
            </w:tcMar>
            <w:vAlign w:val="center"/>
            <w:hideMark/>
          </w:tcPr>
          <w:p w:rsidR="008666CE" w:rsidRPr="004F5B5E" w:rsidRDefault="008666CE" w:rsidP="0017163C">
            <w:pPr>
              <w:spacing w:line="240" w:lineRule="auto"/>
              <w:jc w:val="right"/>
              <w:rPr>
                <w:rFonts w:eastAsia="Times New Roman" w:cs="Arial"/>
                <w:sz w:val="18"/>
                <w:szCs w:val="18"/>
                <w:lang w:eastAsia="da-DK"/>
              </w:rPr>
            </w:pPr>
            <w:r w:rsidRPr="004F5B5E">
              <w:rPr>
                <w:rFonts w:eastAsia="Times New Roman" w:cs="Arial"/>
                <w:sz w:val="18"/>
                <w:szCs w:val="18"/>
                <w:lang w:eastAsia="da-DK"/>
              </w:rPr>
              <w:t>0</w:t>
            </w:r>
          </w:p>
        </w:tc>
      </w:tr>
      <w:tr w:rsidR="008666CE" w:rsidRPr="004F5B5E" w:rsidTr="004F5B5E">
        <w:trPr>
          <w:trHeight w:val="284"/>
        </w:trPr>
        <w:tc>
          <w:tcPr>
            <w:tcW w:w="3200" w:type="dxa"/>
            <w:tcBorders>
              <w:top w:val="nil"/>
              <w:left w:val="single" w:sz="8" w:space="0" w:color="auto"/>
              <w:bottom w:val="single" w:sz="4" w:space="0" w:color="auto"/>
              <w:right w:val="single" w:sz="4" w:space="0" w:color="auto"/>
            </w:tcBorders>
            <w:shd w:val="clear" w:color="000000" w:fill="CFDFF1"/>
            <w:noWrap/>
            <w:tcMar>
              <w:left w:w="57" w:type="dxa"/>
              <w:right w:w="57" w:type="dxa"/>
            </w:tcMar>
            <w:vAlign w:val="center"/>
            <w:hideMark/>
          </w:tcPr>
          <w:p w:rsidR="008666CE" w:rsidRPr="004F5B5E" w:rsidRDefault="008666CE" w:rsidP="0017163C">
            <w:pPr>
              <w:spacing w:line="240" w:lineRule="auto"/>
              <w:jc w:val="left"/>
              <w:rPr>
                <w:rFonts w:eastAsia="Times New Roman" w:cs="Arial"/>
                <w:sz w:val="18"/>
                <w:szCs w:val="18"/>
                <w:lang w:eastAsia="da-DK"/>
              </w:rPr>
            </w:pPr>
            <w:r w:rsidRPr="004F5B5E">
              <w:rPr>
                <w:rFonts w:eastAsia="Times New Roman" w:cs="Arial"/>
                <w:sz w:val="18"/>
                <w:szCs w:val="18"/>
                <w:lang w:eastAsia="da-DK"/>
              </w:rPr>
              <w:t>Kunstgræsbane Præstø</w:t>
            </w:r>
          </w:p>
        </w:tc>
        <w:tc>
          <w:tcPr>
            <w:tcW w:w="340"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8666CE" w:rsidRPr="004F5B5E" w:rsidRDefault="008666CE" w:rsidP="0017163C">
            <w:pPr>
              <w:spacing w:line="240" w:lineRule="auto"/>
              <w:jc w:val="center"/>
              <w:rPr>
                <w:rFonts w:eastAsia="Times New Roman" w:cs="Arial"/>
                <w:sz w:val="18"/>
                <w:szCs w:val="18"/>
                <w:lang w:eastAsia="da-DK"/>
              </w:rPr>
            </w:pPr>
            <w:r w:rsidRPr="004F5B5E">
              <w:rPr>
                <w:rFonts w:eastAsia="Times New Roman" w:cs="Arial"/>
                <w:sz w:val="18"/>
                <w:szCs w:val="18"/>
                <w:lang w:eastAsia="da-DK"/>
              </w:rPr>
              <w:t>1</w:t>
            </w:r>
          </w:p>
        </w:tc>
        <w:tc>
          <w:tcPr>
            <w:tcW w:w="880"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8666CE" w:rsidRPr="004F5B5E" w:rsidRDefault="008666CE" w:rsidP="0017163C">
            <w:pPr>
              <w:spacing w:line="240" w:lineRule="auto"/>
              <w:jc w:val="right"/>
              <w:rPr>
                <w:rFonts w:eastAsia="Times New Roman" w:cs="Arial"/>
                <w:sz w:val="18"/>
                <w:szCs w:val="18"/>
                <w:lang w:eastAsia="da-DK"/>
              </w:rPr>
            </w:pPr>
            <w:r w:rsidRPr="004F5B5E">
              <w:rPr>
                <w:rFonts w:eastAsia="Times New Roman" w:cs="Arial"/>
                <w:sz w:val="18"/>
                <w:szCs w:val="18"/>
                <w:lang w:eastAsia="da-DK"/>
              </w:rPr>
              <w:t>0</w:t>
            </w:r>
          </w:p>
        </w:tc>
        <w:tc>
          <w:tcPr>
            <w:tcW w:w="880"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8666CE" w:rsidRPr="004F5B5E" w:rsidRDefault="008666CE" w:rsidP="0017163C">
            <w:pPr>
              <w:spacing w:line="240" w:lineRule="auto"/>
              <w:jc w:val="right"/>
              <w:rPr>
                <w:rFonts w:eastAsia="Times New Roman" w:cs="Arial"/>
                <w:sz w:val="18"/>
                <w:szCs w:val="18"/>
                <w:lang w:eastAsia="da-DK"/>
              </w:rPr>
            </w:pPr>
            <w:r w:rsidRPr="004F5B5E">
              <w:rPr>
                <w:rFonts w:eastAsia="Times New Roman" w:cs="Arial"/>
                <w:sz w:val="18"/>
                <w:szCs w:val="18"/>
                <w:lang w:eastAsia="da-DK"/>
              </w:rPr>
              <w:t>3.855</w:t>
            </w:r>
          </w:p>
        </w:tc>
        <w:tc>
          <w:tcPr>
            <w:tcW w:w="940"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8666CE" w:rsidRPr="004F5B5E" w:rsidRDefault="008666CE" w:rsidP="0017163C">
            <w:pPr>
              <w:spacing w:line="240" w:lineRule="auto"/>
              <w:jc w:val="right"/>
              <w:rPr>
                <w:rFonts w:eastAsia="Times New Roman" w:cs="Arial"/>
                <w:sz w:val="18"/>
                <w:szCs w:val="18"/>
                <w:lang w:eastAsia="da-DK"/>
              </w:rPr>
            </w:pPr>
            <w:r w:rsidRPr="004F5B5E">
              <w:rPr>
                <w:rFonts w:eastAsia="Times New Roman" w:cs="Arial"/>
                <w:sz w:val="18"/>
                <w:szCs w:val="18"/>
                <w:lang w:eastAsia="da-DK"/>
              </w:rPr>
              <w:t>-254</w:t>
            </w:r>
          </w:p>
        </w:tc>
        <w:tc>
          <w:tcPr>
            <w:tcW w:w="1060" w:type="dxa"/>
            <w:tcBorders>
              <w:top w:val="nil"/>
              <w:left w:val="nil"/>
              <w:bottom w:val="single" w:sz="4" w:space="0" w:color="auto"/>
              <w:right w:val="single" w:sz="8" w:space="0" w:color="auto"/>
            </w:tcBorders>
            <w:shd w:val="clear" w:color="000000" w:fill="CFDFF1"/>
            <w:noWrap/>
            <w:tcMar>
              <w:left w:w="57" w:type="dxa"/>
              <w:right w:w="57" w:type="dxa"/>
            </w:tcMar>
            <w:vAlign w:val="center"/>
            <w:hideMark/>
          </w:tcPr>
          <w:p w:rsidR="008666CE" w:rsidRPr="004F5B5E" w:rsidRDefault="008666CE" w:rsidP="0017163C">
            <w:pPr>
              <w:spacing w:line="240" w:lineRule="auto"/>
              <w:jc w:val="right"/>
              <w:rPr>
                <w:rFonts w:eastAsia="Times New Roman" w:cs="Arial"/>
                <w:sz w:val="18"/>
                <w:szCs w:val="18"/>
                <w:lang w:eastAsia="da-DK"/>
              </w:rPr>
            </w:pPr>
            <w:r w:rsidRPr="004F5B5E">
              <w:rPr>
                <w:rFonts w:eastAsia="Times New Roman" w:cs="Arial"/>
                <w:sz w:val="18"/>
                <w:szCs w:val="18"/>
                <w:lang w:eastAsia="da-DK"/>
              </w:rPr>
              <w:t>-4.109</w:t>
            </w:r>
          </w:p>
        </w:tc>
      </w:tr>
      <w:tr w:rsidR="008666CE" w:rsidRPr="004F5B5E" w:rsidTr="004F5B5E">
        <w:trPr>
          <w:trHeight w:val="284"/>
        </w:trPr>
        <w:tc>
          <w:tcPr>
            <w:tcW w:w="3200" w:type="dxa"/>
            <w:tcBorders>
              <w:top w:val="nil"/>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8666CE" w:rsidRPr="004F5B5E" w:rsidRDefault="008666CE" w:rsidP="0017163C">
            <w:pPr>
              <w:spacing w:line="240" w:lineRule="auto"/>
              <w:jc w:val="left"/>
              <w:rPr>
                <w:rFonts w:eastAsia="Times New Roman" w:cs="Arial"/>
                <w:sz w:val="18"/>
                <w:szCs w:val="18"/>
                <w:lang w:eastAsia="da-DK"/>
              </w:rPr>
            </w:pPr>
            <w:r w:rsidRPr="004F5B5E">
              <w:rPr>
                <w:rFonts w:eastAsia="Times New Roman" w:cs="Arial"/>
                <w:sz w:val="18"/>
                <w:szCs w:val="18"/>
                <w:lang w:eastAsia="da-DK"/>
              </w:rPr>
              <w:t>Kunstgræsbane Stege</w:t>
            </w:r>
          </w:p>
        </w:tc>
        <w:tc>
          <w:tcPr>
            <w:tcW w:w="34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8666CE" w:rsidRPr="004F5B5E" w:rsidRDefault="008666CE" w:rsidP="0017163C">
            <w:pPr>
              <w:spacing w:line="240" w:lineRule="auto"/>
              <w:jc w:val="center"/>
              <w:rPr>
                <w:rFonts w:eastAsia="Times New Roman" w:cs="Arial"/>
                <w:sz w:val="18"/>
                <w:szCs w:val="18"/>
                <w:lang w:eastAsia="da-DK"/>
              </w:rPr>
            </w:pPr>
            <w:r w:rsidRPr="004F5B5E">
              <w:rPr>
                <w:rFonts w:eastAsia="Times New Roman" w:cs="Arial"/>
                <w:sz w:val="18"/>
                <w:szCs w:val="18"/>
                <w:lang w:eastAsia="da-DK"/>
              </w:rPr>
              <w:t>1</w:t>
            </w:r>
          </w:p>
        </w:tc>
        <w:tc>
          <w:tcPr>
            <w:tcW w:w="88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8666CE" w:rsidRPr="004F5B5E" w:rsidRDefault="008666CE" w:rsidP="0017163C">
            <w:pPr>
              <w:spacing w:line="240" w:lineRule="auto"/>
              <w:jc w:val="right"/>
              <w:rPr>
                <w:rFonts w:eastAsia="Times New Roman" w:cs="Arial"/>
                <w:sz w:val="18"/>
                <w:szCs w:val="18"/>
                <w:lang w:eastAsia="da-DK"/>
              </w:rPr>
            </w:pPr>
            <w:r w:rsidRPr="004F5B5E">
              <w:rPr>
                <w:rFonts w:eastAsia="Times New Roman" w:cs="Arial"/>
                <w:sz w:val="18"/>
                <w:szCs w:val="18"/>
                <w:lang w:eastAsia="da-DK"/>
              </w:rPr>
              <w:t>0</w:t>
            </w:r>
          </w:p>
        </w:tc>
        <w:tc>
          <w:tcPr>
            <w:tcW w:w="88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8666CE" w:rsidRPr="004F5B5E" w:rsidRDefault="008666CE" w:rsidP="0017163C">
            <w:pPr>
              <w:spacing w:line="240" w:lineRule="auto"/>
              <w:jc w:val="right"/>
              <w:rPr>
                <w:rFonts w:eastAsia="Times New Roman" w:cs="Arial"/>
                <w:sz w:val="18"/>
                <w:szCs w:val="18"/>
                <w:lang w:eastAsia="da-DK"/>
              </w:rPr>
            </w:pPr>
            <w:r w:rsidRPr="004F5B5E">
              <w:rPr>
                <w:rFonts w:eastAsia="Times New Roman" w:cs="Arial"/>
                <w:sz w:val="18"/>
                <w:szCs w:val="18"/>
                <w:lang w:eastAsia="da-DK"/>
              </w:rPr>
              <w:t>4.570</w:t>
            </w:r>
          </w:p>
        </w:tc>
        <w:tc>
          <w:tcPr>
            <w:tcW w:w="94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8666CE" w:rsidRPr="004F5B5E" w:rsidRDefault="008666CE" w:rsidP="0017163C">
            <w:pPr>
              <w:spacing w:line="240" w:lineRule="auto"/>
              <w:jc w:val="right"/>
              <w:rPr>
                <w:rFonts w:eastAsia="Times New Roman" w:cs="Arial"/>
                <w:sz w:val="18"/>
                <w:szCs w:val="18"/>
                <w:lang w:eastAsia="da-DK"/>
              </w:rPr>
            </w:pPr>
            <w:r w:rsidRPr="004F5B5E">
              <w:rPr>
                <w:rFonts w:eastAsia="Times New Roman" w:cs="Arial"/>
                <w:sz w:val="18"/>
                <w:szCs w:val="18"/>
                <w:lang w:eastAsia="da-DK"/>
              </w:rPr>
              <w:t>-299</w:t>
            </w:r>
          </w:p>
        </w:tc>
        <w:tc>
          <w:tcPr>
            <w:tcW w:w="1060" w:type="dxa"/>
            <w:tcBorders>
              <w:top w:val="nil"/>
              <w:left w:val="nil"/>
              <w:bottom w:val="single" w:sz="4" w:space="0" w:color="auto"/>
              <w:right w:val="single" w:sz="8" w:space="0" w:color="auto"/>
            </w:tcBorders>
            <w:shd w:val="clear" w:color="auto" w:fill="auto"/>
            <w:noWrap/>
            <w:tcMar>
              <w:left w:w="57" w:type="dxa"/>
              <w:right w:w="57" w:type="dxa"/>
            </w:tcMar>
            <w:vAlign w:val="center"/>
            <w:hideMark/>
          </w:tcPr>
          <w:p w:rsidR="008666CE" w:rsidRPr="004F5B5E" w:rsidRDefault="008666CE" w:rsidP="0017163C">
            <w:pPr>
              <w:spacing w:line="240" w:lineRule="auto"/>
              <w:jc w:val="right"/>
              <w:rPr>
                <w:rFonts w:eastAsia="Times New Roman" w:cs="Arial"/>
                <w:sz w:val="18"/>
                <w:szCs w:val="18"/>
                <w:lang w:eastAsia="da-DK"/>
              </w:rPr>
            </w:pPr>
            <w:r w:rsidRPr="004F5B5E">
              <w:rPr>
                <w:rFonts w:eastAsia="Times New Roman" w:cs="Arial"/>
                <w:sz w:val="18"/>
                <w:szCs w:val="18"/>
                <w:lang w:eastAsia="da-DK"/>
              </w:rPr>
              <w:t>-4.869</w:t>
            </w:r>
          </w:p>
        </w:tc>
      </w:tr>
      <w:tr w:rsidR="008666CE" w:rsidRPr="004F5B5E" w:rsidTr="004F5B5E">
        <w:trPr>
          <w:trHeight w:val="284"/>
        </w:trPr>
        <w:tc>
          <w:tcPr>
            <w:tcW w:w="3200" w:type="dxa"/>
            <w:tcBorders>
              <w:top w:val="nil"/>
              <w:left w:val="single" w:sz="8" w:space="0" w:color="auto"/>
              <w:bottom w:val="single" w:sz="4" w:space="0" w:color="auto"/>
              <w:right w:val="single" w:sz="4" w:space="0" w:color="auto"/>
            </w:tcBorders>
            <w:shd w:val="clear" w:color="000000" w:fill="CFDFF1"/>
            <w:noWrap/>
            <w:tcMar>
              <w:left w:w="57" w:type="dxa"/>
              <w:right w:w="57" w:type="dxa"/>
            </w:tcMar>
            <w:vAlign w:val="center"/>
            <w:hideMark/>
          </w:tcPr>
          <w:p w:rsidR="008666CE" w:rsidRPr="004F5B5E" w:rsidRDefault="008666CE" w:rsidP="0017163C">
            <w:pPr>
              <w:spacing w:line="240" w:lineRule="auto"/>
              <w:jc w:val="left"/>
              <w:rPr>
                <w:rFonts w:eastAsia="Times New Roman" w:cs="Arial"/>
                <w:sz w:val="18"/>
                <w:szCs w:val="18"/>
                <w:lang w:eastAsia="da-DK"/>
              </w:rPr>
            </w:pPr>
            <w:r w:rsidRPr="004F5B5E">
              <w:rPr>
                <w:rFonts w:eastAsia="Times New Roman" w:cs="Arial"/>
                <w:sz w:val="18"/>
                <w:szCs w:val="18"/>
                <w:lang w:eastAsia="da-DK"/>
              </w:rPr>
              <w:t>Kunstgræsbane - pulje</w:t>
            </w:r>
          </w:p>
        </w:tc>
        <w:tc>
          <w:tcPr>
            <w:tcW w:w="340"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8666CE" w:rsidRPr="004F5B5E" w:rsidRDefault="008666CE" w:rsidP="0017163C">
            <w:pPr>
              <w:spacing w:line="240" w:lineRule="auto"/>
              <w:jc w:val="center"/>
              <w:rPr>
                <w:rFonts w:eastAsia="Times New Roman" w:cs="Arial"/>
                <w:sz w:val="18"/>
                <w:szCs w:val="18"/>
                <w:lang w:eastAsia="da-DK"/>
              </w:rPr>
            </w:pPr>
            <w:r w:rsidRPr="004F5B5E">
              <w:rPr>
                <w:rFonts w:eastAsia="Times New Roman" w:cs="Arial"/>
                <w:sz w:val="18"/>
                <w:szCs w:val="18"/>
                <w:lang w:eastAsia="da-DK"/>
              </w:rPr>
              <w:t> </w:t>
            </w:r>
          </w:p>
        </w:tc>
        <w:tc>
          <w:tcPr>
            <w:tcW w:w="880"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8666CE" w:rsidRPr="004F5B5E" w:rsidRDefault="008666CE" w:rsidP="0017163C">
            <w:pPr>
              <w:spacing w:line="240" w:lineRule="auto"/>
              <w:jc w:val="right"/>
              <w:rPr>
                <w:rFonts w:eastAsia="Times New Roman" w:cs="Arial"/>
                <w:sz w:val="18"/>
                <w:szCs w:val="18"/>
                <w:lang w:eastAsia="da-DK"/>
              </w:rPr>
            </w:pPr>
            <w:r w:rsidRPr="004F5B5E">
              <w:rPr>
                <w:rFonts w:eastAsia="Times New Roman" w:cs="Arial"/>
                <w:sz w:val="18"/>
                <w:szCs w:val="18"/>
                <w:lang w:eastAsia="da-DK"/>
              </w:rPr>
              <w:t>1.000</w:t>
            </w:r>
          </w:p>
        </w:tc>
        <w:tc>
          <w:tcPr>
            <w:tcW w:w="880"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8666CE" w:rsidRPr="004F5B5E" w:rsidRDefault="008666CE" w:rsidP="0017163C">
            <w:pPr>
              <w:spacing w:line="240" w:lineRule="auto"/>
              <w:jc w:val="right"/>
              <w:rPr>
                <w:rFonts w:eastAsia="Times New Roman" w:cs="Arial"/>
                <w:sz w:val="18"/>
                <w:szCs w:val="18"/>
                <w:lang w:eastAsia="da-DK"/>
              </w:rPr>
            </w:pPr>
            <w:r w:rsidRPr="004F5B5E">
              <w:rPr>
                <w:rFonts w:eastAsia="Times New Roman" w:cs="Arial"/>
                <w:sz w:val="18"/>
                <w:szCs w:val="18"/>
                <w:lang w:eastAsia="da-DK"/>
              </w:rPr>
              <w:t>0</w:t>
            </w:r>
          </w:p>
        </w:tc>
        <w:tc>
          <w:tcPr>
            <w:tcW w:w="940"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8666CE" w:rsidRPr="004F5B5E" w:rsidRDefault="008666CE" w:rsidP="0017163C">
            <w:pPr>
              <w:spacing w:line="240" w:lineRule="auto"/>
              <w:jc w:val="right"/>
              <w:rPr>
                <w:rFonts w:eastAsia="Times New Roman" w:cs="Arial"/>
                <w:sz w:val="18"/>
                <w:szCs w:val="18"/>
                <w:lang w:eastAsia="da-DK"/>
              </w:rPr>
            </w:pPr>
            <w:r w:rsidRPr="004F5B5E">
              <w:rPr>
                <w:rFonts w:eastAsia="Times New Roman" w:cs="Arial"/>
                <w:sz w:val="18"/>
                <w:szCs w:val="18"/>
                <w:lang w:eastAsia="da-DK"/>
              </w:rPr>
              <w:t>660</w:t>
            </w:r>
          </w:p>
        </w:tc>
        <w:tc>
          <w:tcPr>
            <w:tcW w:w="1060" w:type="dxa"/>
            <w:tcBorders>
              <w:top w:val="nil"/>
              <w:left w:val="nil"/>
              <w:bottom w:val="single" w:sz="4" w:space="0" w:color="auto"/>
              <w:right w:val="single" w:sz="8" w:space="0" w:color="auto"/>
            </w:tcBorders>
            <w:shd w:val="clear" w:color="000000" w:fill="CFDFF1"/>
            <w:noWrap/>
            <w:tcMar>
              <w:left w:w="57" w:type="dxa"/>
              <w:right w:w="57" w:type="dxa"/>
            </w:tcMar>
            <w:vAlign w:val="center"/>
            <w:hideMark/>
          </w:tcPr>
          <w:p w:rsidR="008666CE" w:rsidRPr="004F5B5E" w:rsidRDefault="008666CE" w:rsidP="0017163C">
            <w:pPr>
              <w:spacing w:line="240" w:lineRule="auto"/>
              <w:jc w:val="right"/>
              <w:rPr>
                <w:rFonts w:eastAsia="Times New Roman" w:cs="Arial"/>
                <w:sz w:val="18"/>
                <w:szCs w:val="18"/>
                <w:lang w:eastAsia="da-DK"/>
              </w:rPr>
            </w:pPr>
            <w:r w:rsidRPr="004F5B5E">
              <w:rPr>
                <w:rFonts w:eastAsia="Times New Roman" w:cs="Arial"/>
                <w:sz w:val="18"/>
                <w:szCs w:val="18"/>
                <w:lang w:eastAsia="da-DK"/>
              </w:rPr>
              <w:t>660</w:t>
            </w:r>
          </w:p>
        </w:tc>
      </w:tr>
      <w:tr w:rsidR="008666CE" w:rsidRPr="004F5B5E" w:rsidTr="004F5B5E">
        <w:trPr>
          <w:trHeight w:val="284"/>
        </w:trPr>
        <w:tc>
          <w:tcPr>
            <w:tcW w:w="3200" w:type="dxa"/>
            <w:tcBorders>
              <w:top w:val="nil"/>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8666CE" w:rsidRPr="004F5B5E" w:rsidRDefault="008666CE" w:rsidP="0017163C">
            <w:pPr>
              <w:spacing w:line="240" w:lineRule="auto"/>
              <w:jc w:val="left"/>
              <w:rPr>
                <w:rFonts w:eastAsia="Times New Roman" w:cs="Arial"/>
                <w:sz w:val="18"/>
                <w:szCs w:val="18"/>
                <w:lang w:eastAsia="da-DK"/>
              </w:rPr>
            </w:pPr>
            <w:r w:rsidRPr="004F5B5E">
              <w:rPr>
                <w:rFonts w:eastAsia="Times New Roman" w:cs="Arial"/>
                <w:sz w:val="18"/>
                <w:szCs w:val="18"/>
                <w:lang w:eastAsia="da-DK"/>
              </w:rPr>
              <w:t>Multicenter Præstø, idrætsfunktioner</w:t>
            </w:r>
          </w:p>
        </w:tc>
        <w:tc>
          <w:tcPr>
            <w:tcW w:w="34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8666CE" w:rsidRPr="004F5B5E" w:rsidRDefault="008666CE" w:rsidP="0017163C">
            <w:pPr>
              <w:spacing w:line="240" w:lineRule="auto"/>
              <w:jc w:val="center"/>
              <w:rPr>
                <w:rFonts w:eastAsia="Times New Roman" w:cs="Arial"/>
                <w:sz w:val="18"/>
                <w:szCs w:val="18"/>
                <w:lang w:eastAsia="da-DK"/>
              </w:rPr>
            </w:pPr>
            <w:r w:rsidRPr="004F5B5E">
              <w:rPr>
                <w:rFonts w:eastAsia="Times New Roman" w:cs="Arial"/>
                <w:sz w:val="18"/>
                <w:szCs w:val="18"/>
                <w:lang w:eastAsia="da-DK"/>
              </w:rPr>
              <w:t>2</w:t>
            </w:r>
          </w:p>
        </w:tc>
        <w:tc>
          <w:tcPr>
            <w:tcW w:w="88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8666CE" w:rsidRPr="004F5B5E" w:rsidRDefault="008666CE" w:rsidP="0017163C">
            <w:pPr>
              <w:spacing w:line="240" w:lineRule="auto"/>
              <w:jc w:val="right"/>
              <w:rPr>
                <w:rFonts w:eastAsia="Times New Roman" w:cs="Arial"/>
                <w:sz w:val="18"/>
                <w:szCs w:val="18"/>
                <w:lang w:eastAsia="da-DK"/>
              </w:rPr>
            </w:pPr>
            <w:r w:rsidRPr="004F5B5E">
              <w:rPr>
                <w:rFonts w:eastAsia="Times New Roman" w:cs="Arial"/>
                <w:sz w:val="18"/>
                <w:szCs w:val="18"/>
                <w:lang w:eastAsia="da-DK"/>
              </w:rPr>
              <w:t>0</w:t>
            </w:r>
          </w:p>
        </w:tc>
        <w:tc>
          <w:tcPr>
            <w:tcW w:w="88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8666CE" w:rsidRPr="004F5B5E" w:rsidRDefault="008666CE" w:rsidP="0017163C">
            <w:pPr>
              <w:spacing w:line="240" w:lineRule="auto"/>
              <w:jc w:val="right"/>
              <w:rPr>
                <w:rFonts w:eastAsia="Times New Roman" w:cs="Arial"/>
                <w:sz w:val="18"/>
                <w:szCs w:val="18"/>
                <w:lang w:eastAsia="da-DK"/>
              </w:rPr>
            </w:pPr>
            <w:r w:rsidRPr="004F5B5E">
              <w:rPr>
                <w:rFonts w:eastAsia="Times New Roman" w:cs="Arial"/>
                <w:sz w:val="18"/>
                <w:szCs w:val="18"/>
                <w:lang w:eastAsia="da-DK"/>
              </w:rPr>
              <w:t>-252</w:t>
            </w:r>
          </w:p>
        </w:tc>
        <w:tc>
          <w:tcPr>
            <w:tcW w:w="94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8666CE" w:rsidRPr="004F5B5E" w:rsidRDefault="008666CE" w:rsidP="0017163C">
            <w:pPr>
              <w:spacing w:line="240" w:lineRule="auto"/>
              <w:jc w:val="right"/>
              <w:rPr>
                <w:rFonts w:eastAsia="Times New Roman" w:cs="Arial"/>
                <w:sz w:val="18"/>
                <w:szCs w:val="18"/>
                <w:lang w:eastAsia="da-DK"/>
              </w:rPr>
            </w:pPr>
            <w:r w:rsidRPr="004F5B5E">
              <w:rPr>
                <w:rFonts w:eastAsia="Times New Roman" w:cs="Arial"/>
                <w:sz w:val="18"/>
                <w:szCs w:val="18"/>
                <w:lang w:eastAsia="da-DK"/>
              </w:rPr>
              <w:t>59</w:t>
            </w:r>
          </w:p>
        </w:tc>
        <w:tc>
          <w:tcPr>
            <w:tcW w:w="1060" w:type="dxa"/>
            <w:tcBorders>
              <w:top w:val="nil"/>
              <w:left w:val="nil"/>
              <w:bottom w:val="single" w:sz="4" w:space="0" w:color="auto"/>
              <w:right w:val="single" w:sz="8" w:space="0" w:color="auto"/>
            </w:tcBorders>
            <w:shd w:val="clear" w:color="auto" w:fill="auto"/>
            <w:noWrap/>
            <w:tcMar>
              <w:left w:w="57" w:type="dxa"/>
              <w:right w:w="57" w:type="dxa"/>
            </w:tcMar>
            <w:vAlign w:val="center"/>
            <w:hideMark/>
          </w:tcPr>
          <w:p w:rsidR="008666CE" w:rsidRPr="004F5B5E" w:rsidRDefault="008666CE" w:rsidP="0017163C">
            <w:pPr>
              <w:spacing w:line="240" w:lineRule="auto"/>
              <w:jc w:val="right"/>
              <w:rPr>
                <w:rFonts w:eastAsia="Times New Roman" w:cs="Arial"/>
                <w:sz w:val="18"/>
                <w:szCs w:val="18"/>
                <w:lang w:eastAsia="da-DK"/>
              </w:rPr>
            </w:pPr>
            <w:r w:rsidRPr="004F5B5E">
              <w:rPr>
                <w:rFonts w:eastAsia="Times New Roman" w:cs="Arial"/>
                <w:sz w:val="18"/>
                <w:szCs w:val="18"/>
                <w:lang w:eastAsia="da-DK"/>
              </w:rPr>
              <w:t>311</w:t>
            </w:r>
          </w:p>
        </w:tc>
      </w:tr>
      <w:tr w:rsidR="008666CE" w:rsidRPr="004F5B5E" w:rsidTr="004F5B5E">
        <w:trPr>
          <w:trHeight w:val="284"/>
        </w:trPr>
        <w:tc>
          <w:tcPr>
            <w:tcW w:w="3200" w:type="dxa"/>
            <w:tcBorders>
              <w:top w:val="nil"/>
              <w:left w:val="single" w:sz="8" w:space="0" w:color="auto"/>
              <w:bottom w:val="single" w:sz="4" w:space="0" w:color="auto"/>
              <w:right w:val="single" w:sz="4" w:space="0" w:color="auto"/>
            </w:tcBorders>
            <w:shd w:val="clear" w:color="000000" w:fill="CFDFF1"/>
            <w:noWrap/>
            <w:tcMar>
              <w:left w:w="57" w:type="dxa"/>
              <w:right w:w="57" w:type="dxa"/>
            </w:tcMar>
            <w:vAlign w:val="center"/>
            <w:hideMark/>
          </w:tcPr>
          <w:p w:rsidR="008666CE" w:rsidRPr="004F5B5E" w:rsidRDefault="008666CE" w:rsidP="0017163C">
            <w:pPr>
              <w:spacing w:line="240" w:lineRule="auto"/>
              <w:jc w:val="left"/>
              <w:rPr>
                <w:rFonts w:eastAsia="Times New Roman" w:cs="Arial"/>
                <w:sz w:val="18"/>
                <w:szCs w:val="18"/>
                <w:lang w:eastAsia="da-DK"/>
              </w:rPr>
            </w:pPr>
            <w:r w:rsidRPr="004F5B5E">
              <w:rPr>
                <w:rFonts w:eastAsia="Times New Roman" w:cs="Arial"/>
                <w:sz w:val="18"/>
                <w:szCs w:val="18"/>
                <w:lang w:eastAsia="da-DK"/>
              </w:rPr>
              <w:t>Multicenter Præstø, kunstprojekt</w:t>
            </w:r>
          </w:p>
        </w:tc>
        <w:tc>
          <w:tcPr>
            <w:tcW w:w="340"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8666CE" w:rsidRPr="004F5B5E" w:rsidRDefault="008666CE" w:rsidP="0017163C">
            <w:pPr>
              <w:spacing w:line="240" w:lineRule="auto"/>
              <w:jc w:val="center"/>
              <w:rPr>
                <w:rFonts w:eastAsia="Times New Roman" w:cs="Arial"/>
                <w:sz w:val="18"/>
                <w:szCs w:val="18"/>
                <w:lang w:eastAsia="da-DK"/>
              </w:rPr>
            </w:pPr>
            <w:r w:rsidRPr="004F5B5E">
              <w:rPr>
                <w:rFonts w:eastAsia="Times New Roman" w:cs="Arial"/>
                <w:sz w:val="18"/>
                <w:szCs w:val="18"/>
                <w:lang w:eastAsia="da-DK"/>
              </w:rPr>
              <w:t>2</w:t>
            </w:r>
          </w:p>
        </w:tc>
        <w:tc>
          <w:tcPr>
            <w:tcW w:w="880"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8666CE" w:rsidRPr="004F5B5E" w:rsidRDefault="008666CE" w:rsidP="0017163C">
            <w:pPr>
              <w:spacing w:line="240" w:lineRule="auto"/>
              <w:jc w:val="right"/>
              <w:rPr>
                <w:rFonts w:eastAsia="Times New Roman" w:cs="Arial"/>
                <w:sz w:val="18"/>
                <w:szCs w:val="18"/>
                <w:lang w:eastAsia="da-DK"/>
              </w:rPr>
            </w:pPr>
            <w:r w:rsidRPr="004F5B5E">
              <w:rPr>
                <w:rFonts w:eastAsia="Times New Roman" w:cs="Arial"/>
                <w:sz w:val="18"/>
                <w:szCs w:val="18"/>
                <w:lang w:eastAsia="da-DK"/>
              </w:rPr>
              <w:t>0</w:t>
            </w:r>
          </w:p>
        </w:tc>
        <w:tc>
          <w:tcPr>
            <w:tcW w:w="880"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8666CE" w:rsidRPr="004F5B5E" w:rsidRDefault="008666CE" w:rsidP="0017163C">
            <w:pPr>
              <w:spacing w:line="240" w:lineRule="auto"/>
              <w:jc w:val="right"/>
              <w:rPr>
                <w:rFonts w:eastAsia="Times New Roman" w:cs="Arial"/>
                <w:sz w:val="18"/>
                <w:szCs w:val="18"/>
                <w:lang w:eastAsia="da-DK"/>
              </w:rPr>
            </w:pPr>
            <w:r w:rsidRPr="004F5B5E">
              <w:rPr>
                <w:rFonts w:eastAsia="Times New Roman" w:cs="Arial"/>
                <w:sz w:val="18"/>
                <w:szCs w:val="18"/>
                <w:lang w:eastAsia="da-DK"/>
              </w:rPr>
              <w:t>172</w:t>
            </w:r>
          </w:p>
        </w:tc>
        <w:tc>
          <w:tcPr>
            <w:tcW w:w="940"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8666CE" w:rsidRPr="004F5B5E" w:rsidRDefault="008666CE" w:rsidP="0017163C">
            <w:pPr>
              <w:spacing w:line="240" w:lineRule="auto"/>
              <w:jc w:val="right"/>
              <w:rPr>
                <w:rFonts w:eastAsia="Times New Roman" w:cs="Arial"/>
                <w:sz w:val="18"/>
                <w:szCs w:val="18"/>
                <w:lang w:eastAsia="da-DK"/>
              </w:rPr>
            </w:pPr>
            <w:r w:rsidRPr="004F5B5E">
              <w:rPr>
                <w:rFonts w:eastAsia="Times New Roman" w:cs="Arial"/>
                <w:sz w:val="18"/>
                <w:szCs w:val="18"/>
                <w:lang w:eastAsia="da-DK"/>
              </w:rPr>
              <w:t>0</w:t>
            </w:r>
          </w:p>
        </w:tc>
        <w:tc>
          <w:tcPr>
            <w:tcW w:w="1060" w:type="dxa"/>
            <w:tcBorders>
              <w:top w:val="nil"/>
              <w:left w:val="nil"/>
              <w:bottom w:val="single" w:sz="4" w:space="0" w:color="auto"/>
              <w:right w:val="single" w:sz="8" w:space="0" w:color="auto"/>
            </w:tcBorders>
            <w:shd w:val="clear" w:color="000000" w:fill="CFDFF1"/>
            <w:noWrap/>
            <w:tcMar>
              <w:left w:w="57" w:type="dxa"/>
              <w:right w:w="57" w:type="dxa"/>
            </w:tcMar>
            <w:vAlign w:val="center"/>
            <w:hideMark/>
          </w:tcPr>
          <w:p w:rsidR="008666CE" w:rsidRPr="004F5B5E" w:rsidRDefault="008666CE" w:rsidP="0017163C">
            <w:pPr>
              <w:spacing w:line="240" w:lineRule="auto"/>
              <w:jc w:val="right"/>
              <w:rPr>
                <w:rFonts w:eastAsia="Times New Roman" w:cs="Arial"/>
                <w:sz w:val="18"/>
                <w:szCs w:val="18"/>
                <w:lang w:eastAsia="da-DK"/>
              </w:rPr>
            </w:pPr>
            <w:r w:rsidRPr="004F5B5E">
              <w:rPr>
                <w:rFonts w:eastAsia="Times New Roman" w:cs="Arial"/>
                <w:sz w:val="18"/>
                <w:szCs w:val="18"/>
                <w:lang w:eastAsia="da-DK"/>
              </w:rPr>
              <w:t>-172</w:t>
            </w:r>
          </w:p>
        </w:tc>
      </w:tr>
      <w:tr w:rsidR="008666CE" w:rsidRPr="004F5B5E" w:rsidTr="004F5B5E">
        <w:trPr>
          <w:trHeight w:val="284"/>
        </w:trPr>
        <w:tc>
          <w:tcPr>
            <w:tcW w:w="3200" w:type="dxa"/>
            <w:tcBorders>
              <w:top w:val="nil"/>
              <w:left w:val="single" w:sz="8" w:space="0" w:color="auto"/>
              <w:bottom w:val="single" w:sz="4" w:space="0" w:color="auto"/>
              <w:right w:val="single" w:sz="4" w:space="0" w:color="auto"/>
            </w:tcBorders>
            <w:shd w:val="clear" w:color="auto" w:fill="auto"/>
            <w:noWrap/>
            <w:tcMar>
              <w:left w:w="57" w:type="dxa"/>
              <w:right w:w="57" w:type="dxa"/>
            </w:tcMar>
            <w:vAlign w:val="center"/>
            <w:hideMark/>
          </w:tcPr>
          <w:p w:rsidR="008666CE" w:rsidRPr="004F5B5E" w:rsidRDefault="008666CE" w:rsidP="0017163C">
            <w:pPr>
              <w:spacing w:line="240" w:lineRule="auto"/>
              <w:jc w:val="left"/>
              <w:rPr>
                <w:rFonts w:eastAsia="Times New Roman" w:cs="Arial"/>
                <w:sz w:val="18"/>
                <w:szCs w:val="18"/>
                <w:lang w:eastAsia="da-DK"/>
              </w:rPr>
            </w:pPr>
            <w:r w:rsidRPr="004F5B5E">
              <w:rPr>
                <w:rFonts w:eastAsia="Times New Roman" w:cs="Arial"/>
                <w:sz w:val="18"/>
                <w:szCs w:val="18"/>
                <w:lang w:eastAsia="da-DK"/>
              </w:rPr>
              <w:t>Ny adgangsvej til Stars</w:t>
            </w:r>
          </w:p>
        </w:tc>
        <w:tc>
          <w:tcPr>
            <w:tcW w:w="34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8666CE" w:rsidRPr="004F5B5E" w:rsidRDefault="008666CE" w:rsidP="0017163C">
            <w:pPr>
              <w:spacing w:line="240" w:lineRule="auto"/>
              <w:jc w:val="center"/>
              <w:rPr>
                <w:rFonts w:eastAsia="Times New Roman" w:cs="Arial"/>
                <w:sz w:val="18"/>
                <w:szCs w:val="18"/>
                <w:lang w:eastAsia="da-DK"/>
              </w:rPr>
            </w:pPr>
            <w:r w:rsidRPr="004F5B5E">
              <w:rPr>
                <w:rFonts w:eastAsia="Times New Roman" w:cs="Arial"/>
                <w:sz w:val="18"/>
                <w:szCs w:val="18"/>
                <w:lang w:eastAsia="da-DK"/>
              </w:rPr>
              <w:t> </w:t>
            </w:r>
          </w:p>
        </w:tc>
        <w:tc>
          <w:tcPr>
            <w:tcW w:w="88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8666CE" w:rsidRPr="004F5B5E" w:rsidRDefault="008666CE" w:rsidP="0017163C">
            <w:pPr>
              <w:spacing w:line="240" w:lineRule="auto"/>
              <w:jc w:val="right"/>
              <w:rPr>
                <w:rFonts w:eastAsia="Times New Roman" w:cs="Arial"/>
                <w:sz w:val="18"/>
                <w:szCs w:val="18"/>
                <w:lang w:eastAsia="da-DK"/>
              </w:rPr>
            </w:pPr>
            <w:r w:rsidRPr="004F5B5E">
              <w:rPr>
                <w:rFonts w:eastAsia="Times New Roman" w:cs="Arial"/>
                <w:sz w:val="18"/>
                <w:szCs w:val="18"/>
                <w:lang w:eastAsia="da-DK"/>
              </w:rPr>
              <w:t>0</w:t>
            </w:r>
          </w:p>
        </w:tc>
        <w:tc>
          <w:tcPr>
            <w:tcW w:w="88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8666CE" w:rsidRPr="004F5B5E" w:rsidRDefault="008666CE" w:rsidP="0017163C">
            <w:pPr>
              <w:spacing w:line="240" w:lineRule="auto"/>
              <w:jc w:val="right"/>
              <w:rPr>
                <w:rFonts w:eastAsia="Times New Roman" w:cs="Arial"/>
                <w:sz w:val="18"/>
                <w:szCs w:val="18"/>
                <w:lang w:eastAsia="da-DK"/>
              </w:rPr>
            </w:pPr>
            <w:r w:rsidRPr="004F5B5E">
              <w:rPr>
                <w:rFonts w:eastAsia="Times New Roman" w:cs="Arial"/>
                <w:sz w:val="18"/>
                <w:szCs w:val="18"/>
                <w:lang w:eastAsia="da-DK"/>
              </w:rPr>
              <w:t>82</w:t>
            </w:r>
          </w:p>
        </w:tc>
        <w:tc>
          <w:tcPr>
            <w:tcW w:w="94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8666CE" w:rsidRPr="004F5B5E" w:rsidRDefault="008666CE" w:rsidP="0017163C">
            <w:pPr>
              <w:spacing w:line="240" w:lineRule="auto"/>
              <w:jc w:val="right"/>
              <w:rPr>
                <w:rFonts w:eastAsia="Times New Roman" w:cs="Arial"/>
                <w:sz w:val="18"/>
                <w:szCs w:val="18"/>
                <w:lang w:eastAsia="da-DK"/>
              </w:rPr>
            </w:pPr>
            <w:r w:rsidRPr="004F5B5E">
              <w:rPr>
                <w:rFonts w:eastAsia="Times New Roman" w:cs="Arial"/>
                <w:sz w:val="18"/>
                <w:szCs w:val="18"/>
                <w:lang w:eastAsia="da-DK"/>
              </w:rPr>
              <w:t>56</w:t>
            </w:r>
          </w:p>
        </w:tc>
        <w:tc>
          <w:tcPr>
            <w:tcW w:w="1060" w:type="dxa"/>
            <w:tcBorders>
              <w:top w:val="nil"/>
              <w:left w:val="nil"/>
              <w:bottom w:val="single" w:sz="4" w:space="0" w:color="auto"/>
              <w:right w:val="single" w:sz="8" w:space="0" w:color="auto"/>
            </w:tcBorders>
            <w:shd w:val="clear" w:color="auto" w:fill="auto"/>
            <w:noWrap/>
            <w:tcMar>
              <w:left w:w="57" w:type="dxa"/>
              <w:right w:w="57" w:type="dxa"/>
            </w:tcMar>
            <w:vAlign w:val="center"/>
            <w:hideMark/>
          </w:tcPr>
          <w:p w:rsidR="008666CE" w:rsidRPr="004F5B5E" w:rsidRDefault="008666CE" w:rsidP="0017163C">
            <w:pPr>
              <w:spacing w:line="240" w:lineRule="auto"/>
              <w:jc w:val="right"/>
              <w:rPr>
                <w:rFonts w:eastAsia="Times New Roman" w:cs="Arial"/>
                <w:sz w:val="18"/>
                <w:szCs w:val="18"/>
                <w:lang w:eastAsia="da-DK"/>
              </w:rPr>
            </w:pPr>
            <w:r w:rsidRPr="004F5B5E">
              <w:rPr>
                <w:rFonts w:eastAsia="Times New Roman" w:cs="Arial"/>
                <w:sz w:val="18"/>
                <w:szCs w:val="18"/>
                <w:lang w:eastAsia="da-DK"/>
              </w:rPr>
              <w:t>-26</w:t>
            </w:r>
          </w:p>
        </w:tc>
      </w:tr>
      <w:tr w:rsidR="008666CE" w:rsidRPr="004F5B5E" w:rsidTr="004F5B5E">
        <w:trPr>
          <w:trHeight w:val="284"/>
        </w:trPr>
        <w:tc>
          <w:tcPr>
            <w:tcW w:w="3200" w:type="dxa"/>
            <w:tcBorders>
              <w:top w:val="nil"/>
              <w:left w:val="single" w:sz="8" w:space="0" w:color="auto"/>
              <w:bottom w:val="single" w:sz="4" w:space="0" w:color="auto"/>
              <w:right w:val="single" w:sz="4" w:space="0" w:color="auto"/>
            </w:tcBorders>
            <w:shd w:val="clear" w:color="000000" w:fill="CFDFF1"/>
            <w:noWrap/>
            <w:tcMar>
              <w:left w:w="57" w:type="dxa"/>
              <w:right w:w="57" w:type="dxa"/>
            </w:tcMar>
            <w:vAlign w:val="center"/>
            <w:hideMark/>
          </w:tcPr>
          <w:p w:rsidR="008666CE" w:rsidRPr="004F5B5E" w:rsidRDefault="008666CE" w:rsidP="0017163C">
            <w:pPr>
              <w:spacing w:line="240" w:lineRule="auto"/>
              <w:jc w:val="left"/>
              <w:rPr>
                <w:rFonts w:eastAsia="Times New Roman" w:cs="Arial"/>
                <w:sz w:val="18"/>
                <w:szCs w:val="18"/>
                <w:lang w:eastAsia="da-DK"/>
              </w:rPr>
            </w:pPr>
            <w:r w:rsidRPr="004F5B5E">
              <w:rPr>
                <w:rFonts w:eastAsia="Times New Roman" w:cs="Arial"/>
                <w:sz w:val="18"/>
                <w:szCs w:val="18"/>
                <w:lang w:eastAsia="da-DK"/>
              </w:rPr>
              <w:t>Renovering af opvisningsbane Vord. St.</w:t>
            </w:r>
          </w:p>
        </w:tc>
        <w:tc>
          <w:tcPr>
            <w:tcW w:w="340"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8666CE" w:rsidRPr="004F5B5E" w:rsidRDefault="008666CE" w:rsidP="0017163C">
            <w:pPr>
              <w:spacing w:line="240" w:lineRule="auto"/>
              <w:jc w:val="center"/>
              <w:rPr>
                <w:rFonts w:eastAsia="Times New Roman" w:cs="Arial"/>
                <w:sz w:val="18"/>
                <w:szCs w:val="18"/>
                <w:lang w:eastAsia="da-DK"/>
              </w:rPr>
            </w:pPr>
            <w:r w:rsidRPr="004F5B5E">
              <w:rPr>
                <w:rFonts w:eastAsia="Times New Roman" w:cs="Arial"/>
                <w:sz w:val="18"/>
                <w:szCs w:val="18"/>
                <w:lang w:eastAsia="da-DK"/>
              </w:rPr>
              <w:t> </w:t>
            </w:r>
          </w:p>
        </w:tc>
        <w:tc>
          <w:tcPr>
            <w:tcW w:w="880"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8666CE" w:rsidRPr="004F5B5E" w:rsidRDefault="008666CE" w:rsidP="0017163C">
            <w:pPr>
              <w:spacing w:line="240" w:lineRule="auto"/>
              <w:jc w:val="right"/>
              <w:rPr>
                <w:rFonts w:eastAsia="Times New Roman" w:cs="Arial"/>
                <w:sz w:val="18"/>
                <w:szCs w:val="18"/>
                <w:lang w:eastAsia="da-DK"/>
              </w:rPr>
            </w:pPr>
            <w:r w:rsidRPr="004F5B5E">
              <w:rPr>
                <w:rFonts w:eastAsia="Times New Roman" w:cs="Arial"/>
                <w:sz w:val="18"/>
                <w:szCs w:val="18"/>
                <w:lang w:eastAsia="da-DK"/>
              </w:rPr>
              <w:t>0</w:t>
            </w:r>
          </w:p>
        </w:tc>
        <w:tc>
          <w:tcPr>
            <w:tcW w:w="880"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8666CE" w:rsidRPr="004F5B5E" w:rsidRDefault="008666CE" w:rsidP="0017163C">
            <w:pPr>
              <w:spacing w:line="240" w:lineRule="auto"/>
              <w:jc w:val="right"/>
              <w:rPr>
                <w:rFonts w:eastAsia="Times New Roman" w:cs="Arial"/>
                <w:sz w:val="18"/>
                <w:szCs w:val="18"/>
                <w:lang w:eastAsia="da-DK"/>
              </w:rPr>
            </w:pPr>
            <w:r w:rsidRPr="004F5B5E">
              <w:rPr>
                <w:rFonts w:eastAsia="Times New Roman" w:cs="Arial"/>
                <w:sz w:val="18"/>
                <w:szCs w:val="18"/>
                <w:lang w:eastAsia="da-DK"/>
              </w:rPr>
              <w:t>750</w:t>
            </w:r>
          </w:p>
        </w:tc>
        <w:tc>
          <w:tcPr>
            <w:tcW w:w="940" w:type="dxa"/>
            <w:tcBorders>
              <w:top w:val="nil"/>
              <w:left w:val="nil"/>
              <w:bottom w:val="single" w:sz="4" w:space="0" w:color="auto"/>
              <w:right w:val="single" w:sz="4" w:space="0" w:color="auto"/>
            </w:tcBorders>
            <w:shd w:val="clear" w:color="000000" w:fill="CFDFF1"/>
            <w:noWrap/>
            <w:tcMar>
              <w:left w:w="57" w:type="dxa"/>
              <w:right w:w="57" w:type="dxa"/>
            </w:tcMar>
            <w:vAlign w:val="center"/>
            <w:hideMark/>
          </w:tcPr>
          <w:p w:rsidR="008666CE" w:rsidRPr="004F5B5E" w:rsidRDefault="008666CE" w:rsidP="0017163C">
            <w:pPr>
              <w:spacing w:line="240" w:lineRule="auto"/>
              <w:jc w:val="right"/>
              <w:rPr>
                <w:rFonts w:eastAsia="Times New Roman" w:cs="Arial"/>
                <w:sz w:val="18"/>
                <w:szCs w:val="18"/>
                <w:lang w:eastAsia="da-DK"/>
              </w:rPr>
            </w:pPr>
            <w:r w:rsidRPr="004F5B5E">
              <w:rPr>
                <w:rFonts w:eastAsia="Times New Roman" w:cs="Arial"/>
                <w:sz w:val="18"/>
                <w:szCs w:val="18"/>
                <w:lang w:eastAsia="da-DK"/>
              </w:rPr>
              <w:t>331</w:t>
            </w:r>
          </w:p>
        </w:tc>
        <w:tc>
          <w:tcPr>
            <w:tcW w:w="1060" w:type="dxa"/>
            <w:tcBorders>
              <w:top w:val="nil"/>
              <w:left w:val="nil"/>
              <w:bottom w:val="single" w:sz="4" w:space="0" w:color="auto"/>
              <w:right w:val="single" w:sz="8" w:space="0" w:color="auto"/>
            </w:tcBorders>
            <w:shd w:val="clear" w:color="000000" w:fill="CFDFF1"/>
            <w:noWrap/>
            <w:tcMar>
              <w:left w:w="57" w:type="dxa"/>
              <w:right w:w="57" w:type="dxa"/>
            </w:tcMar>
            <w:vAlign w:val="center"/>
            <w:hideMark/>
          </w:tcPr>
          <w:p w:rsidR="008666CE" w:rsidRPr="004F5B5E" w:rsidRDefault="008666CE" w:rsidP="0017163C">
            <w:pPr>
              <w:spacing w:line="240" w:lineRule="auto"/>
              <w:jc w:val="right"/>
              <w:rPr>
                <w:rFonts w:eastAsia="Times New Roman" w:cs="Arial"/>
                <w:sz w:val="18"/>
                <w:szCs w:val="18"/>
                <w:lang w:eastAsia="da-DK"/>
              </w:rPr>
            </w:pPr>
            <w:r w:rsidRPr="004F5B5E">
              <w:rPr>
                <w:rFonts w:eastAsia="Times New Roman" w:cs="Arial"/>
                <w:sz w:val="18"/>
                <w:szCs w:val="18"/>
                <w:lang w:eastAsia="da-DK"/>
              </w:rPr>
              <w:t>-419</w:t>
            </w:r>
          </w:p>
        </w:tc>
      </w:tr>
      <w:tr w:rsidR="008666CE" w:rsidRPr="004F5B5E" w:rsidTr="004F5B5E">
        <w:trPr>
          <w:trHeight w:val="284"/>
        </w:trPr>
        <w:tc>
          <w:tcPr>
            <w:tcW w:w="3200" w:type="dxa"/>
            <w:tcBorders>
              <w:top w:val="nil"/>
              <w:left w:val="single" w:sz="8" w:space="0" w:color="auto"/>
              <w:bottom w:val="single" w:sz="8" w:space="0" w:color="auto"/>
              <w:right w:val="single" w:sz="4" w:space="0" w:color="auto"/>
            </w:tcBorders>
            <w:shd w:val="clear" w:color="auto" w:fill="auto"/>
            <w:noWrap/>
            <w:tcMar>
              <w:left w:w="57" w:type="dxa"/>
              <w:right w:w="57" w:type="dxa"/>
            </w:tcMar>
            <w:vAlign w:val="center"/>
            <w:hideMark/>
          </w:tcPr>
          <w:p w:rsidR="008666CE" w:rsidRPr="004F5B5E" w:rsidRDefault="008666CE" w:rsidP="0017163C">
            <w:pPr>
              <w:spacing w:line="240" w:lineRule="auto"/>
              <w:jc w:val="left"/>
              <w:rPr>
                <w:rFonts w:eastAsia="Times New Roman" w:cs="Arial"/>
                <w:sz w:val="18"/>
                <w:szCs w:val="18"/>
                <w:lang w:eastAsia="da-DK"/>
              </w:rPr>
            </w:pPr>
            <w:r w:rsidRPr="004F5B5E">
              <w:rPr>
                <w:rFonts w:eastAsia="Times New Roman" w:cs="Arial"/>
                <w:sz w:val="18"/>
                <w:szCs w:val="18"/>
                <w:lang w:eastAsia="da-DK"/>
              </w:rPr>
              <w:t>Teatersal, renovering over årene</w:t>
            </w:r>
          </w:p>
        </w:tc>
        <w:tc>
          <w:tcPr>
            <w:tcW w:w="340" w:type="dxa"/>
            <w:tcBorders>
              <w:top w:val="nil"/>
              <w:left w:val="nil"/>
              <w:bottom w:val="single" w:sz="8" w:space="0" w:color="auto"/>
              <w:right w:val="single" w:sz="4" w:space="0" w:color="auto"/>
            </w:tcBorders>
            <w:shd w:val="clear" w:color="auto" w:fill="auto"/>
            <w:noWrap/>
            <w:tcMar>
              <w:left w:w="57" w:type="dxa"/>
              <w:right w:w="57" w:type="dxa"/>
            </w:tcMar>
            <w:vAlign w:val="center"/>
            <w:hideMark/>
          </w:tcPr>
          <w:p w:rsidR="008666CE" w:rsidRPr="004F5B5E" w:rsidRDefault="008666CE" w:rsidP="0017163C">
            <w:pPr>
              <w:spacing w:line="240" w:lineRule="auto"/>
              <w:jc w:val="center"/>
              <w:rPr>
                <w:rFonts w:eastAsia="Times New Roman" w:cs="Arial"/>
                <w:sz w:val="18"/>
                <w:szCs w:val="18"/>
                <w:lang w:eastAsia="da-DK"/>
              </w:rPr>
            </w:pPr>
            <w:r w:rsidRPr="004F5B5E">
              <w:rPr>
                <w:rFonts w:eastAsia="Times New Roman" w:cs="Arial"/>
                <w:sz w:val="18"/>
                <w:szCs w:val="18"/>
                <w:lang w:eastAsia="da-DK"/>
              </w:rPr>
              <w:t> </w:t>
            </w:r>
          </w:p>
        </w:tc>
        <w:tc>
          <w:tcPr>
            <w:tcW w:w="880" w:type="dxa"/>
            <w:tcBorders>
              <w:top w:val="nil"/>
              <w:left w:val="nil"/>
              <w:bottom w:val="single" w:sz="8" w:space="0" w:color="auto"/>
              <w:right w:val="single" w:sz="4" w:space="0" w:color="auto"/>
            </w:tcBorders>
            <w:shd w:val="clear" w:color="auto" w:fill="auto"/>
            <w:noWrap/>
            <w:tcMar>
              <w:left w:w="57" w:type="dxa"/>
              <w:right w:w="57" w:type="dxa"/>
            </w:tcMar>
            <w:vAlign w:val="center"/>
            <w:hideMark/>
          </w:tcPr>
          <w:p w:rsidR="008666CE" w:rsidRPr="004F5B5E" w:rsidRDefault="008666CE" w:rsidP="0017163C">
            <w:pPr>
              <w:spacing w:line="240" w:lineRule="auto"/>
              <w:jc w:val="right"/>
              <w:rPr>
                <w:rFonts w:eastAsia="Times New Roman" w:cs="Arial"/>
                <w:sz w:val="18"/>
                <w:szCs w:val="18"/>
                <w:lang w:eastAsia="da-DK"/>
              </w:rPr>
            </w:pPr>
            <w:r w:rsidRPr="004F5B5E">
              <w:rPr>
                <w:rFonts w:eastAsia="Times New Roman" w:cs="Arial"/>
                <w:sz w:val="18"/>
                <w:szCs w:val="18"/>
                <w:lang w:eastAsia="da-DK"/>
              </w:rPr>
              <w:t>0</w:t>
            </w:r>
          </w:p>
        </w:tc>
        <w:tc>
          <w:tcPr>
            <w:tcW w:w="880" w:type="dxa"/>
            <w:tcBorders>
              <w:top w:val="nil"/>
              <w:left w:val="nil"/>
              <w:bottom w:val="single" w:sz="8" w:space="0" w:color="auto"/>
              <w:right w:val="single" w:sz="4" w:space="0" w:color="auto"/>
            </w:tcBorders>
            <w:shd w:val="clear" w:color="auto" w:fill="auto"/>
            <w:noWrap/>
            <w:tcMar>
              <w:left w:w="57" w:type="dxa"/>
              <w:right w:w="57" w:type="dxa"/>
            </w:tcMar>
            <w:vAlign w:val="center"/>
            <w:hideMark/>
          </w:tcPr>
          <w:p w:rsidR="008666CE" w:rsidRPr="004F5B5E" w:rsidRDefault="008666CE" w:rsidP="0017163C">
            <w:pPr>
              <w:spacing w:line="240" w:lineRule="auto"/>
              <w:jc w:val="right"/>
              <w:rPr>
                <w:rFonts w:eastAsia="Times New Roman" w:cs="Arial"/>
                <w:sz w:val="18"/>
                <w:szCs w:val="18"/>
                <w:lang w:eastAsia="da-DK"/>
              </w:rPr>
            </w:pPr>
            <w:r w:rsidRPr="004F5B5E">
              <w:rPr>
                <w:rFonts w:eastAsia="Times New Roman" w:cs="Arial"/>
                <w:sz w:val="18"/>
                <w:szCs w:val="18"/>
                <w:lang w:eastAsia="da-DK"/>
              </w:rPr>
              <w:t>106</w:t>
            </w:r>
          </w:p>
        </w:tc>
        <w:tc>
          <w:tcPr>
            <w:tcW w:w="940" w:type="dxa"/>
            <w:tcBorders>
              <w:top w:val="nil"/>
              <w:left w:val="nil"/>
              <w:bottom w:val="single" w:sz="8" w:space="0" w:color="auto"/>
              <w:right w:val="single" w:sz="4" w:space="0" w:color="auto"/>
            </w:tcBorders>
            <w:shd w:val="clear" w:color="auto" w:fill="auto"/>
            <w:noWrap/>
            <w:tcMar>
              <w:left w:w="57" w:type="dxa"/>
              <w:right w:w="57" w:type="dxa"/>
            </w:tcMar>
            <w:vAlign w:val="center"/>
            <w:hideMark/>
          </w:tcPr>
          <w:p w:rsidR="008666CE" w:rsidRPr="004F5B5E" w:rsidRDefault="008666CE" w:rsidP="0017163C">
            <w:pPr>
              <w:spacing w:line="240" w:lineRule="auto"/>
              <w:jc w:val="right"/>
              <w:rPr>
                <w:rFonts w:eastAsia="Times New Roman" w:cs="Arial"/>
                <w:sz w:val="18"/>
                <w:szCs w:val="18"/>
                <w:lang w:eastAsia="da-DK"/>
              </w:rPr>
            </w:pPr>
            <w:r w:rsidRPr="004F5B5E">
              <w:rPr>
                <w:rFonts w:eastAsia="Times New Roman" w:cs="Arial"/>
                <w:sz w:val="18"/>
                <w:szCs w:val="18"/>
                <w:lang w:eastAsia="da-DK"/>
              </w:rPr>
              <w:t>0</w:t>
            </w:r>
          </w:p>
        </w:tc>
        <w:tc>
          <w:tcPr>
            <w:tcW w:w="1060" w:type="dxa"/>
            <w:tcBorders>
              <w:top w:val="nil"/>
              <w:left w:val="nil"/>
              <w:bottom w:val="single" w:sz="8" w:space="0" w:color="auto"/>
              <w:right w:val="single" w:sz="8" w:space="0" w:color="auto"/>
            </w:tcBorders>
            <w:shd w:val="clear" w:color="auto" w:fill="auto"/>
            <w:noWrap/>
            <w:tcMar>
              <w:left w:w="57" w:type="dxa"/>
              <w:right w:w="57" w:type="dxa"/>
            </w:tcMar>
            <w:vAlign w:val="center"/>
            <w:hideMark/>
          </w:tcPr>
          <w:p w:rsidR="008666CE" w:rsidRPr="004F5B5E" w:rsidRDefault="008666CE" w:rsidP="0017163C">
            <w:pPr>
              <w:spacing w:line="240" w:lineRule="auto"/>
              <w:jc w:val="right"/>
              <w:rPr>
                <w:rFonts w:eastAsia="Times New Roman" w:cs="Arial"/>
                <w:sz w:val="18"/>
                <w:szCs w:val="18"/>
                <w:lang w:eastAsia="da-DK"/>
              </w:rPr>
            </w:pPr>
            <w:r w:rsidRPr="004F5B5E">
              <w:rPr>
                <w:rFonts w:eastAsia="Times New Roman" w:cs="Arial"/>
                <w:sz w:val="18"/>
                <w:szCs w:val="18"/>
                <w:lang w:eastAsia="da-DK"/>
              </w:rPr>
              <w:t>-106</w:t>
            </w:r>
          </w:p>
        </w:tc>
      </w:tr>
    </w:tbl>
    <w:p w:rsidR="008666CE" w:rsidRPr="004F5B5E" w:rsidRDefault="008666CE" w:rsidP="004F5B5E">
      <w:pPr>
        <w:pStyle w:val="Ingenafstand"/>
        <w:spacing w:before="120"/>
        <w:rPr>
          <w:rFonts w:ascii="Arial" w:hAnsi="Arial" w:cs="Arial"/>
          <w:bCs/>
          <w:sz w:val="14"/>
          <w:szCs w:val="14"/>
        </w:rPr>
      </w:pPr>
      <w:r w:rsidRPr="004F5B5E">
        <w:rPr>
          <w:rFonts w:ascii="Arial" w:hAnsi="Arial" w:cs="Arial"/>
          <w:sz w:val="14"/>
          <w:szCs w:val="14"/>
        </w:rPr>
        <w:t>Merforbrug (+) Mindreforbrug (-)</w:t>
      </w:r>
    </w:p>
    <w:p w:rsidR="008666CE" w:rsidRPr="004F5B5E" w:rsidRDefault="008666CE" w:rsidP="008666CE">
      <w:pPr>
        <w:rPr>
          <w:rFonts w:cs="Arial"/>
          <w:bCs/>
          <w:color w:val="000000"/>
        </w:rPr>
      </w:pPr>
    </w:p>
    <w:p w:rsidR="008666CE" w:rsidRPr="004F5B5E" w:rsidRDefault="008666CE" w:rsidP="004F5B5E">
      <w:pPr>
        <w:rPr>
          <w:b/>
        </w:rPr>
      </w:pPr>
      <w:r w:rsidRPr="004F5B5E">
        <w:rPr>
          <w:b/>
        </w:rPr>
        <w:t>Noter til regnskab, anlæg</w:t>
      </w:r>
    </w:p>
    <w:p w:rsidR="004F5B5E" w:rsidRPr="004F5B5E" w:rsidRDefault="004F5B5E" w:rsidP="008666CE"/>
    <w:p w:rsidR="008666CE" w:rsidRDefault="008666CE" w:rsidP="008666CE">
      <w:r w:rsidRPr="00FB2226">
        <w:rPr>
          <w:u w:val="single"/>
        </w:rPr>
        <w:t>Note 1</w:t>
      </w:r>
    </w:p>
    <w:p w:rsidR="008666CE" w:rsidRDefault="008666CE" w:rsidP="008666CE">
      <w:r w:rsidRPr="007C7988">
        <w:t>Projektet er igangsat, men de fleste udgifter forventes først i 2019.</w:t>
      </w:r>
    </w:p>
    <w:p w:rsidR="008666CE" w:rsidRPr="007C7988" w:rsidRDefault="008666CE" w:rsidP="008666CE">
      <w:pPr>
        <w:rPr>
          <w:rFonts w:ascii="Verdana" w:hAnsi="Verdana"/>
          <w:b/>
        </w:rPr>
      </w:pPr>
    </w:p>
    <w:p w:rsidR="008666CE" w:rsidRPr="005B21BC" w:rsidRDefault="008666CE" w:rsidP="008666CE">
      <w:pPr>
        <w:rPr>
          <w:u w:val="single"/>
        </w:rPr>
      </w:pPr>
      <w:r>
        <w:rPr>
          <w:u w:val="single"/>
        </w:rPr>
        <w:t>Note 2</w:t>
      </w:r>
    </w:p>
    <w:p w:rsidR="008666CE" w:rsidRPr="00256C4E" w:rsidRDefault="008666CE" w:rsidP="008666CE">
      <w:r w:rsidRPr="00256C4E">
        <w:t>Der kører en sag vedr. Multicenteret. Vor</w:t>
      </w:r>
      <w:r>
        <w:t>dingborg</w:t>
      </w:r>
      <w:r w:rsidRPr="00256C4E">
        <w:t xml:space="preserve"> Kom</w:t>
      </w:r>
      <w:r>
        <w:t>mune</w:t>
      </w:r>
      <w:r w:rsidRPr="00256C4E">
        <w:t xml:space="preserve"> er i forhandlinger med modparten, men sagens udfald kendes ikke, dog forventes merforbrug på hele Multi</w:t>
      </w:r>
      <w:r>
        <w:t xml:space="preserve">centerprojektet på i alt ca. 5,0 </w:t>
      </w:r>
      <w:r w:rsidR="004F5B5E">
        <w:t>-</w:t>
      </w:r>
      <w:r>
        <w:t xml:space="preserve"> 6,0</w:t>
      </w:r>
      <w:r w:rsidRPr="00256C4E">
        <w:t xml:space="preserve"> mio. kr.</w:t>
      </w:r>
    </w:p>
    <w:p w:rsidR="008666CE" w:rsidRDefault="008666CE" w:rsidP="008666CE">
      <w:pPr>
        <w:rPr>
          <w:rFonts w:cs="Arial"/>
        </w:rPr>
      </w:pPr>
    </w:p>
    <w:p w:rsidR="008666CE" w:rsidRPr="004F5B5E" w:rsidRDefault="008666CE" w:rsidP="004F5B5E">
      <w:pPr>
        <w:rPr>
          <w:b/>
        </w:rPr>
      </w:pPr>
      <w:r w:rsidRPr="004F5B5E">
        <w:rPr>
          <w:b/>
        </w:rPr>
        <w:t>Ledelsesinfor</w:t>
      </w:r>
      <w:r w:rsidR="004F5B5E">
        <w:rPr>
          <w:b/>
        </w:rPr>
        <w:t>mation</w:t>
      </w:r>
    </w:p>
    <w:p w:rsidR="008666CE" w:rsidRDefault="008666CE" w:rsidP="008666CE"/>
    <w:p w:rsidR="008666CE" w:rsidRPr="004F5B5E" w:rsidRDefault="008666CE" w:rsidP="004F5B5E">
      <w:pPr>
        <w:rPr>
          <w:u w:val="single"/>
        </w:rPr>
      </w:pPr>
      <w:r w:rsidRPr="004F5B5E">
        <w:rPr>
          <w:u w:val="single"/>
        </w:rPr>
        <w:t>Sygefravær</w:t>
      </w:r>
    </w:p>
    <w:p w:rsidR="008666CE" w:rsidRPr="0015102A" w:rsidRDefault="008666CE" w:rsidP="004F5B5E">
      <w:pPr>
        <w:spacing w:after="120"/>
        <w:rPr>
          <w:b/>
        </w:rPr>
      </w:pPr>
      <w:r>
        <w:t>Nedenstående tabel viser sygefraværsprocent fordelt pr. måned for Kultur-, Idræt og Fritid.</w:t>
      </w:r>
    </w:p>
    <w:p w:rsidR="008666CE" w:rsidRDefault="008666CE" w:rsidP="008666CE">
      <w:pPr>
        <w:rPr>
          <w:rFonts w:cs="Arial"/>
          <w:b/>
          <w:noProof/>
        </w:rPr>
      </w:pPr>
      <w:r>
        <w:rPr>
          <w:noProof/>
          <w:lang w:eastAsia="da-DK"/>
        </w:rPr>
        <w:drawing>
          <wp:inline distT="0" distB="0" distL="0" distR="0" wp14:anchorId="5C4B3475" wp14:editId="4C28454B">
            <wp:extent cx="6120130" cy="2180590"/>
            <wp:effectExtent l="19050" t="19050" r="13970" b="10160"/>
            <wp:docPr id="30" name="Picture 8" descr="Inserted picture RelI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nserted picture RelID:1"/>
                    <pic:cNvPicPr>
                      <a:picLocks noChangeAspect="1"/>
                    </pic:cNvPicPr>
                  </pic:nvPicPr>
                  <pic:blipFill>
                    <a:blip r:embed="rId38"/>
                    <a:stretch>
                      <a:fillRect/>
                    </a:stretch>
                  </pic:blipFill>
                  <pic:spPr>
                    <a:xfrm>
                      <a:off x="0" y="0"/>
                      <a:ext cx="6120130" cy="2180590"/>
                    </a:xfrm>
                    <a:prstGeom prst="rect">
                      <a:avLst/>
                    </a:prstGeom>
                    <a:ln w="12700">
                      <a:solidFill>
                        <a:srgbClr val="999999"/>
                      </a:solidFill>
                      <a:prstDash val="solid"/>
                    </a:ln>
                  </pic:spPr>
                </pic:pic>
              </a:graphicData>
            </a:graphic>
          </wp:inline>
        </w:drawing>
      </w:r>
    </w:p>
    <w:p w:rsidR="008666CE" w:rsidRPr="004F5B5E" w:rsidRDefault="008666CE" w:rsidP="008666CE">
      <w:pPr>
        <w:rPr>
          <w:rFonts w:cs="Arial"/>
          <w:noProof/>
        </w:rPr>
      </w:pPr>
    </w:p>
    <w:tbl>
      <w:tblPr>
        <w:tblW w:w="9635" w:type="dxa"/>
        <w:tblCellMar>
          <w:left w:w="70" w:type="dxa"/>
          <w:right w:w="70" w:type="dxa"/>
        </w:tblCellMar>
        <w:tblLook w:val="04A0" w:firstRow="1" w:lastRow="0" w:firstColumn="1" w:lastColumn="0" w:noHBand="0" w:noVBand="1"/>
      </w:tblPr>
      <w:tblGrid>
        <w:gridCol w:w="2141"/>
        <w:gridCol w:w="502"/>
        <w:gridCol w:w="579"/>
        <w:gridCol w:w="579"/>
        <w:gridCol w:w="791"/>
        <w:gridCol w:w="791"/>
        <w:gridCol w:w="888"/>
        <w:gridCol w:w="581"/>
        <w:gridCol w:w="821"/>
        <w:gridCol w:w="1197"/>
        <w:gridCol w:w="765"/>
      </w:tblGrid>
      <w:tr w:rsidR="008666CE" w:rsidRPr="004F5B5E" w:rsidTr="004F5B5E">
        <w:trPr>
          <w:trHeight w:val="284"/>
        </w:trPr>
        <w:tc>
          <w:tcPr>
            <w:tcW w:w="9635" w:type="dxa"/>
            <w:gridSpan w:val="11"/>
            <w:tcBorders>
              <w:top w:val="single" w:sz="4" w:space="0" w:color="auto"/>
              <w:left w:val="single" w:sz="4" w:space="0" w:color="auto"/>
              <w:bottom w:val="nil"/>
              <w:right w:val="single" w:sz="4" w:space="0" w:color="auto"/>
            </w:tcBorders>
            <w:shd w:val="clear" w:color="FFFFFF" w:fill="005584"/>
            <w:noWrap/>
            <w:vAlign w:val="center"/>
            <w:hideMark/>
          </w:tcPr>
          <w:p w:rsidR="008666CE" w:rsidRPr="004F5B5E" w:rsidRDefault="008666CE" w:rsidP="0017163C">
            <w:pPr>
              <w:spacing w:line="240" w:lineRule="auto"/>
              <w:jc w:val="left"/>
              <w:rPr>
                <w:rFonts w:eastAsia="Times New Roman" w:cs="Arial"/>
                <w:b/>
                <w:bCs/>
                <w:color w:val="FFFFFF"/>
                <w:sz w:val="18"/>
                <w:szCs w:val="18"/>
                <w:lang w:eastAsia="da-DK"/>
              </w:rPr>
            </w:pPr>
            <w:r w:rsidRPr="004F5B5E">
              <w:rPr>
                <w:rFonts w:eastAsia="Times New Roman" w:cs="Arial"/>
                <w:b/>
                <w:bCs/>
                <w:color w:val="FFFFFF"/>
                <w:sz w:val="18"/>
                <w:szCs w:val="18"/>
                <w:lang w:eastAsia="da-DK"/>
              </w:rPr>
              <w:lastRenderedPageBreak/>
              <w:t>Tabel 1: Sygefraværsoverblik og antal ansatte</w:t>
            </w:r>
          </w:p>
        </w:tc>
      </w:tr>
      <w:tr w:rsidR="008666CE" w:rsidRPr="004F5B5E" w:rsidTr="004F5B5E">
        <w:trPr>
          <w:trHeight w:val="284"/>
        </w:trPr>
        <w:tc>
          <w:tcPr>
            <w:tcW w:w="2141" w:type="dxa"/>
            <w:tcBorders>
              <w:top w:val="nil"/>
              <w:left w:val="single" w:sz="4" w:space="0" w:color="auto"/>
              <w:bottom w:val="nil"/>
              <w:right w:val="nil"/>
            </w:tcBorders>
            <w:shd w:val="clear" w:color="FFFFFF" w:fill="FFFFFF"/>
            <w:vAlign w:val="center"/>
            <w:hideMark/>
          </w:tcPr>
          <w:p w:rsidR="008666CE" w:rsidRPr="004F5B5E" w:rsidRDefault="008666CE" w:rsidP="0017163C">
            <w:pPr>
              <w:spacing w:line="240" w:lineRule="auto"/>
              <w:jc w:val="center"/>
              <w:rPr>
                <w:rFonts w:eastAsia="Times New Roman" w:cs="Arial"/>
                <w:b/>
                <w:bCs/>
                <w:color w:val="000000"/>
                <w:sz w:val="18"/>
                <w:szCs w:val="18"/>
                <w:lang w:eastAsia="da-DK"/>
              </w:rPr>
            </w:pPr>
            <w:r w:rsidRPr="004F5B5E">
              <w:rPr>
                <w:rFonts w:eastAsia="Times New Roman" w:cs="Arial"/>
                <w:b/>
                <w:bCs/>
                <w:color w:val="000000"/>
                <w:sz w:val="18"/>
                <w:szCs w:val="18"/>
                <w:lang w:eastAsia="da-DK"/>
              </w:rPr>
              <w:t> </w:t>
            </w:r>
          </w:p>
        </w:tc>
        <w:tc>
          <w:tcPr>
            <w:tcW w:w="502" w:type="dxa"/>
            <w:tcBorders>
              <w:top w:val="nil"/>
              <w:left w:val="nil"/>
              <w:bottom w:val="nil"/>
              <w:right w:val="single" w:sz="4" w:space="0" w:color="auto"/>
            </w:tcBorders>
            <w:shd w:val="clear" w:color="FFFFFF" w:fill="FFFFFF"/>
            <w:vAlign w:val="center"/>
            <w:hideMark/>
          </w:tcPr>
          <w:p w:rsidR="008666CE" w:rsidRPr="004F5B5E" w:rsidRDefault="008666CE" w:rsidP="0017163C">
            <w:pPr>
              <w:spacing w:line="240" w:lineRule="auto"/>
              <w:jc w:val="center"/>
              <w:rPr>
                <w:rFonts w:eastAsia="Times New Roman" w:cs="Arial"/>
                <w:b/>
                <w:bCs/>
                <w:color w:val="000000"/>
                <w:sz w:val="18"/>
                <w:szCs w:val="18"/>
                <w:lang w:eastAsia="da-DK"/>
              </w:rPr>
            </w:pPr>
            <w:r w:rsidRPr="004F5B5E">
              <w:rPr>
                <w:rFonts w:eastAsia="Times New Roman" w:cs="Arial"/>
                <w:b/>
                <w:bCs/>
                <w:color w:val="000000"/>
                <w:sz w:val="18"/>
                <w:szCs w:val="18"/>
                <w:lang w:eastAsia="da-DK"/>
              </w:rPr>
              <w:t> </w:t>
            </w:r>
          </w:p>
        </w:tc>
        <w:tc>
          <w:tcPr>
            <w:tcW w:w="4209" w:type="dxa"/>
            <w:gridSpan w:val="6"/>
            <w:tcBorders>
              <w:top w:val="single" w:sz="4" w:space="0" w:color="auto"/>
              <w:left w:val="single" w:sz="4" w:space="0" w:color="auto"/>
              <w:bottom w:val="single" w:sz="4" w:space="0" w:color="auto"/>
              <w:right w:val="single" w:sz="4" w:space="0" w:color="auto"/>
            </w:tcBorders>
            <w:shd w:val="clear" w:color="FFFFFF" w:fill="FFFFFF"/>
            <w:vAlign w:val="center"/>
            <w:hideMark/>
          </w:tcPr>
          <w:p w:rsidR="008666CE" w:rsidRPr="004F5B5E" w:rsidRDefault="008666CE" w:rsidP="0017163C">
            <w:pPr>
              <w:spacing w:line="240" w:lineRule="auto"/>
              <w:jc w:val="center"/>
              <w:rPr>
                <w:rFonts w:eastAsia="Times New Roman" w:cs="Arial"/>
                <w:i/>
                <w:iCs/>
                <w:color w:val="000000"/>
                <w:sz w:val="18"/>
                <w:szCs w:val="18"/>
                <w:lang w:eastAsia="da-DK"/>
              </w:rPr>
            </w:pPr>
            <w:r w:rsidRPr="004F5B5E">
              <w:rPr>
                <w:rFonts w:eastAsia="Times New Roman" w:cs="Arial"/>
                <w:i/>
                <w:iCs/>
                <w:color w:val="000000"/>
                <w:sz w:val="18"/>
                <w:szCs w:val="18"/>
                <w:lang w:eastAsia="da-DK"/>
              </w:rPr>
              <w:t>Sygefravær i procent</w:t>
            </w:r>
          </w:p>
        </w:tc>
        <w:tc>
          <w:tcPr>
            <w:tcW w:w="2782" w:type="dxa"/>
            <w:gridSpan w:val="3"/>
            <w:tcBorders>
              <w:top w:val="single" w:sz="4" w:space="0" w:color="auto"/>
              <w:left w:val="single" w:sz="4" w:space="0" w:color="auto"/>
              <w:bottom w:val="single" w:sz="4" w:space="0" w:color="auto"/>
              <w:right w:val="single" w:sz="4" w:space="0" w:color="auto"/>
            </w:tcBorders>
            <w:shd w:val="clear" w:color="FFFFFF" w:fill="FFFFFF"/>
            <w:vAlign w:val="center"/>
            <w:hideMark/>
          </w:tcPr>
          <w:p w:rsidR="008666CE" w:rsidRPr="004F5B5E" w:rsidRDefault="007D740D" w:rsidP="007D740D">
            <w:pPr>
              <w:spacing w:line="240" w:lineRule="auto"/>
              <w:jc w:val="center"/>
              <w:rPr>
                <w:rFonts w:eastAsia="Times New Roman" w:cs="Arial"/>
                <w:i/>
                <w:iCs/>
                <w:color w:val="000000"/>
                <w:sz w:val="18"/>
                <w:szCs w:val="18"/>
                <w:lang w:eastAsia="da-DK"/>
              </w:rPr>
            </w:pPr>
            <w:r>
              <w:rPr>
                <w:rFonts w:eastAsia="Times New Roman" w:cs="Arial"/>
                <w:i/>
                <w:iCs/>
                <w:color w:val="000000"/>
                <w:sz w:val="18"/>
                <w:szCs w:val="18"/>
                <w:lang w:eastAsia="da-DK"/>
              </w:rPr>
              <w:t>J</w:t>
            </w:r>
            <w:r w:rsidR="008666CE" w:rsidRPr="004F5B5E">
              <w:rPr>
                <w:rFonts w:eastAsia="Times New Roman" w:cs="Arial"/>
                <w:i/>
                <w:iCs/>
                <w:color w:val="000000"/>
                <w:sz w:val="18"/>
                <w:szCs w:val="18"/>
                <w:lang w:eastAsia="da-DK"/>
              </w:rPr>
              <w:t>an</w:t>
            </w:r>
            <w:r>
              <w:rPr>
                <w:rFonts w:eastAsia="Times New Roman" w:cs="Arial"/>
                <w:i/>
                <w:iCs/>
                <w:color w:val="000000"/>
                <w:sz w:val="18"/>
                <w:szCs w:val="18"/>
                <w:lang w:eastAsia="da-DK"/>
              </w:rPr>
              <w:t>.-d</w:t>
            </w:r>
            <w:r w:rsidR="008666CE" w:rsidRPr="004F5B5E">
              <w:rPr>
                <w:rFonts w:eastAsia="Times New Roman" w:cs="Arial"/>
                <w:i/>
                <w:iCs/>
                <w:color w:val="000000"/>
                <w:sz w:val="18"/>
                <w:szCs w:val="18"/>
                <w:lang w:eastAsia="da-DK"/>
              </w:rPr>
              <w:t>ec</w:t>
            </w:r>
            <w:r>
              <w:rPr>
                <w:rFonts w:eastAsia="Times New Roman" w:cs="Arial"/>
                <w:i/>
                <w:iCs/>
                <w:color w:val="000000"/>
                <w:sz w:val="18"/>
                <w:szCs w:val="18"/>
                <w:lang w:eastAsia="da-DK"/>
              </w:rPr>
              <w:t xml:space="preserve">. </w:t>
            </w:r>
            <w:r w:rsidR="008666CE" w:rsidRPr="004F5B5E">
              <w:rPr>
                <w:rFonts w:eastAsia="Times New Roman" w:cs="Arial"/>
                <w:i/>
                <w:iCs/>
                <w:color w:val="000000"/>
                <w:sz w:val="18"/>
                <w:szCs w:val="18"/>
                <w:lang w:eastAsia="da-DK"/>
              </w:rPr>
              <w:t>2018</w:t>
            </w:r>
          </w:p>
        </w:tc>
      </w:tr>
      <w:tr w:rsidR="008666CE" w:rsidRPr="004F5B5E" w:rsidTr="004F5B5E">
        <w:trPr>
          <w:trHeight w:val="899"/>
        </w:trPr>
        <w:tc>
          <w:tcPr>
            <w:tcW w:w="2141" w:type="dxa"/>
            <w:tcBorders>
              <w:top w:val="nil"/>
              <w:left w:val="single" w:sz="4" w:space="0" w:color="auto"/>
              <w:bottom w:val="single" w:sz="4" w:space="0" w:color="auto"/>
              <w:right w:val="nil"/>
            </w:tcBorders>
            <w:shd w:val="clear" w:color="FFFFFF" w:fill="FFFFFF"/>
            <w:vAlign w:val="bottom"/>
            <w:hideMark/>
          </w:tcPr>
          <w:p w:rsidR="008666CE" w:rsidRPr="004F5B5E" w:rsidRDefault="008666CE" w:rsidP="0017163C">
            <w:pPr>
              <w:spacing w:line="240" w:lineRule="auto"/>
              <w:jc w:val="center"/>
              <w:rPr>
                <w:rFonts w:eastAsia="Times New Roman" w:cs="Arial"/>
                <w:b/>
                <w:bCs/>
                <w:color w:val="000000"/>
                <w:sz w:val="18"/>
                <w:szCs w:val="18"/>
                <w:lang w:eastAsia="da-DK"/>
              </w:rPr>
            </w:pPr>
            <w:r w:rsidRPr="004F5B5E">
              <w:rPr>
                <w:rFonts w:eastAsia="Times New Roman" w:cs="Arial"/>
                <w:b/>
                <w:bCs/>
                <w:color w:val="000000"/>
                <w:sz w:val="18"/>
                <w:szCs w:val="18"/>
                <w:lang w:eastAsia="da-DK"/>
              </w:rPr>
              <w:t> </w:t>
            </w:r>
          </w:p>
        </w:tc>
        <w:tc>
          <w:tcPr>
            <w:tcW w:w="502" w:type="dxa"/>
            <w:tcBorders>
              <w:top w:val="nil"/>
              <w:left w:val="nil"/>
              <w:bottom w:val="single" w:sz="4" w:space="0" w:color="auto"/>
              <w:right w:val="single" w:sz="4" w:space="0" w:color="auto"/>
            </w:tcBorders>
            <w:shd w:val="clear" w:color="FFFFFF" w:fill="FFFFFF"/>
            <w:vAlign w:val="bottom"/>
            <w:hideMark/>
          </w:tcPr>
          <w:p w:rsidR="008666CE" w:rsidRPr="004F5B5E" w:rsidRDefault="008666CE" w:rsidP="0017163C">
            <w:pPr>
              <w:spacing w:line="240" w:lineRule="auto"/>
              <w:jc w:val="center"/>
              <w:rPr>
                <w:rFonts w:eastAsia="Times New Roman" w:cs="Arial"/>
                <w:b/>
                <w:bCs/>
                <w:color w:val="000000"/>
                <w:sz w:val="18"/>
                <w:szCs w:val="18"/>
                <w:lang w:eastAsia="da-DK"/>
              </w:rPr>
            </w:pPr>
            <w:r w:rsidRPr="004F5B5E">
              <w:rPr>
                <w:rFonts w:eastAsia="Times New Roman" w:cs="Arial"/>
                <w:b/>
                <w:bCs/>
                <w:color w:val="000000"/>
                <w:sz w:val="18"/>
                <w:szCs w:val="18"/>
                <w:lang w:eastAsia="da-DK"/>
              </w:rPr>
              <w:t> </w:t>
            </w:r>
          </w:p>
        </w:tc>
        <w:tc>
          <w:tcPr>
            <w:tcW w:w="579"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8666CE" w:rsidRPr="004F5B5E" w:rsidRDefault="008666CE" w:rsidP="0017163C">
            <w:pPr>
              <w:spacing w:line="240" w:lineRule="auto"/>
              <w:jc w:val="center"/>
              <w:rPr>
                <w:rFonts w:eastAsia="Times New Roman" w:cs="Arial"/>
                <w:color w:val="000000"/>
                <w:sz w:val="18"/>
                <w:szCs w:val="18"/>
                <w:lang w:eastAsia="da-DK"/>
              </w:rPr>
            </w:pPr>
            <w:r w:rsidRPr="004F5B5E">
              <w:rPr>
                <w:rFonts w:eastAsia="Times New Roman" w:cs="Arial"/>
                <w:color w:val="000000"/>
                <w:sz w:val="18"/>
                <w:szCs w:val="18"/>
                <w:lang w:eastAsia="da-DK"/>
              </w:rPr>
              <w:t>Dec</w:t>
            </w:r>
            <w:r w:rsidR="007D740D">
              <w:rPr>
                <w:rFonts w:eastAsia="Times New Roman" w:cs="Arial"/>
                <w:color w:val="000000"/>
                <w:sz w:val="18"/>
                <w:szCs w:val="18"/>
                <w:lang w:eastAsia="da-DK"/>
              </w:rPr>
              <w:t>.</w:t>
            </w:r>
            <w:r w:rsidRPr="004F5B5E">
              <w:rPr>
                <w:rFonts w:eastAsia="Times New Roman" w:cs="Arial"/>
                <w:color w:val="000000"/>
                <w:sz w:val="18"/>
                <w:szCs w:val="18"/>
                <w:lang w:eastAsia="da-DK"/>
              </w:rPr>
              <w:br/>
              <w:t>2018</w:t>
            </w:r>
          </w:p>
        </w:tc>
        <w:tc>
          <w:tcPr>
            <w:tcW w:w="579"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8666CE" w:rsidRPr="004F5B5E" w:rsidRDefault="008666CE" w:rsidP="0017163C">
            <w:pPr>
              <w:spacing w:line="240" w:lineRule="auto"/>
              <w:jc w:val="center"/>
              <w:rPr>
                <w:rFonts w:eastAsia="Times New Roman" w:cs="Arial"/>
                <w:color w:val="000000"/>
                <w:sz w:val="18"/>
                <w:szCs w:val="18"/>
                <w:lang w:eastAsia="da-DK"/>
              </w:rPr>
            </w:pPr>
            <w:r w:rsidRPr="004F5B5E">
              <w:rPr>
                <w:rFonts w:eastAsia="Times New Roman" w:cs="Arial"/>
                <w:color w:val="000000"/>
                <w:sz w:val="18"/>
                <w:szCs w:val="18"/>
                <w:lang w:eastAsia="da-DK"/>
              </w:rPr>
              <w:t>Dec</w:t>
            </w:r>
            <w:r w:rsidR="007D740D">
              <w:rPr>
                <w:rFonts w:eastAsia="Times New Roman" w:cs="Arial"/>
                <w:color w:val="000000"/>
                <w:sz w:val="18"/>
                <w:szCs w:val="18"/>
                <w:lang w:eastAsia="da-DK"/>
              </w:rPr>
              <w:t>.</w:t>
            </w:r>
            <w:r w:rsidRPr="004F5B5E">
              <w:rPr>
                <w:rFonts w:eastAsia="Times New Roman" w:cs="Arial"/>
                <w:color w:val="000000"/>
                <w:sz w:val="18"/>
                <w:szCs w:val="18"/>
                <w:lang w:eastAsia="da-DK"/>
              </w:rPr>
              <w:br/>
              <w:t>2017</w:t>
            </w:r>
          </w:p>
        </w:tc>
        <w:tc>
          <w:tcPr>
            <w:tcW w:w="791"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8666CE" w:rsidRPr="004F5B5E" w:rsidRDefault="008666CE" w:rsidP="007D740D">
            <w:pPr>
              <w:spacing w:line="240" w:lineRule="auto"/>
              <w:jc w:val="center"/>
              <w:rPr>
                <w:rFonts w:eastAsia="Times New Roman" w:cs="Arial"/>
                <w:color w:val="000000"/>
                <w:sz w:val="18"/>
                <w:szCs w:val="18"/>
                <w:lang w:eastAsia="da-DK"/>
              </w:rPr>
            </w:pPr>
            <w:r w:rsidRPr="004F5B5E">
              <w:rPr>
                <w:rFonts w:eastAsia="Times New Roman" w:cs="Arial"/>
                <w:color w:val="000000"/>
                <w:sz w:val="18"/>
                <w:szCs w:val="18"/>
                <w:lang w:eastAsia="da-DK"/>
              </w:rPr>
              <w:t>Jan</w:t>
            </w:r>
            <w:r w:rsidR="007D740D">
              <w:rPr>
                <w:rFonts w:eastAsia="Times New Roman" w:cs="Arial"/>
                <w:color w:val="000000"/>
                <w:sz w:val="18"/>
                <w:szCs w:val="18"/>
                <w:lang w:eastAsia="da-DK"/>
              </w:rPr>
              <w:t>.</w:t>
            </w:r>
            <w:r w:rsidRPr="004F5B5E">
              <w:rPr>
                <w:rFonts w:eastAsia="Times New Roman" w:cs="Arial"/>
                <w:color w:val="000000"/>
                <w:sz w:val="18"/>
                <w:szCs w:val="18"/>
                <w:lang w:eastAsia="da-DK"/>
              </w:rPr>
              <w:t>-</w:t>
            </w:r>
            <w:r w:rsidR="007D740D">
              <w:rPr>
                <w:rFonts w:eastAsia="Times New Roman" w:cs="Arial"/>
                <w:color w:val="000000"/>
                <w:sz w:val="18"/>
                <w:szCs w:val="18"/>
                <w:lang w:eastAsia="da-DK"/>
              </w:rPr>
              <w:t>d</w:t>
            </w:r>
            <w:r w:rsidRPr="004F5B5E">
              <w:rPr>
                <w:rFonts w:eastAsia="Times New Roman" w:cs="Arial"/>
                <w:color w:val="000000"/>
                <w:sz w:val="18"/>
                <w:szCs w:val="18"/>
                <w:lang w:eastAsia="da-DK"/>
              </w:rPr>
              <w:t>ec</w:t>
            </w:r>
            <w:r w:rsidR="007D740D">
              <w:rPr>
                <w:rFonts w:eastAsia="Times New Roman" w:cs="Arial"/>
                <w:color w:val="000000"/>
                <w:sz w:val="18"/>
                <w:szCs w:val="18"/>
                <w:lang w:eastAsia="da-DK"/>
              </w:rPr>
              <w:t>.</w:t>
            </w:r>
            <w:r w:rsidRPr="004F5B5E">
              <w:rPr>
                <w:rFonts w:eastAsia="Times New Roman" w:cs="Arial"/>
                <w:color w:val="000000"/>
                <w:sz w:val="18"/>
                <w:szCs w:val="18"/>
                <w:lang w:eastAsia="da-DK"/>
              </w:rPr>
              <w:br/>
              <w:t>2018</w:t>
            </w:r>
          </w:p>
        </w:tc>
        <w:tc>
          <w:tcPr>
            <w:tcW w:w="791"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8666CE" w:rsidRPr="004F5B5E" w:rsidRDefault="008666CE" w:rsidP="007D740D">
            <w:pPr>
              <w:spacing w:line="240" w:lineRule="auto"/>
              <w:jc w:val="center"/>
              <w:rPr>
                <w:rFonts w:eastAsia="Times New Roman" w:cs="Arial"/>
                <w:color w:val="000000"/>
                <w:sz w:val="18"/>
                <w:szCs w:val="18"/>
                <w:lang w:eastAsia="da-DK"/>
              </w:rPr>
            </w:pPr>
            <w:r w:rsidRPr="004F5B5E">
              <w:rPr>
                <w:rFonts w:eastAsia="Times New Roman" w:cs="Arial"/>
                <w:color w:val="000000"/>
                <w:sz w:val="18"/>
                <w:szCs w:val="18"/>
                <w:lang w:eastAsia="da-DK"/>
              </w:rPr>
              <w:t>Jan</w:t>
            </w:r>
            <w:r w:rsidR="007D740D">
              <w:rPr>
                <w:rFonts w:eastAsia="Times New Roman" w:cs="Arial"/>
                <w:color w:val="000000"/>
                <w:sz w:val="18"/>
                <w:szCs w:val="18"/>
                <w:lang w:eastAsia="da-DK"/>
              </w:rPr>
              <w:t>.-d</w:t>
            </w:r>
            <w:r w:rsidRPr="004F5B5E">
              <w:rPr>
                <w:rFonts w:eastAsia="Times New Roman" w:cs="Arial"/>
                <w:color w:val="000000"/>
                <w:sz w:val="18"/>
                <w:szCs w:val="18"/>
                <w:lang w:eastAsia="da-DK"/>
              </w:rPr>
              <w:t>ec</w:t>
            </w:r>
            <w:r w:rsidR="007D740D">
              <w:rPr>
                <w:rFonts w:eastAsia="Times New Roman" w:cs="Arial"/>
                <w:color w:val="000000"/>
                <w:sz w:val="18"/>
                <w:szCs w:val="18"/>
                <w:lang w:eastAsia="da-DK"/>
              </w:rPr>
              <w:t>.</w:t>
            </w:r>
            <w:r w:rsidRPr="004F5B5E">
              <w:rPr>
                <w:rFonts w:eastAsia="Times New Roman" w:cs="Arial"/>
                <w:color w:val="000000"/>
                <w:sz w:val="18"/>
                <w:szCs w:val="18"/>
                <w:lang w:eastAsia="da-DK"/>
              </w:rPr>
              <w:br/>
              <w:t>2017</w:t>
            </w:r>
          </w:p>
        </w:tc>
        <w:tc>
          <w:tcPr>
            <w:tcW w:w="888"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8666CE" w:rsidRPr="004F5B5E" w:rsidRDefault="008666CE" w:rsidP="0017163C">
            <w:pPr>
              <w:spacing w:line="240" w:lineRule="auto"/>
              <w:jc w:val="center"/>
              <w:rPr>
                <w:rFonts w:eastAsia="Times New Roman" w:cs="Arial"/>
                <w:color w:val="000000"/>
                <w:sz w:val="18"/>
                <w:szCs w:val="18"/>
                <w:lang w:eastAsia="da-DK"/>
              </w:rPr>
            </w:pPr>
            <w:r w:rsidRPr="004F5B5E">
              <w:rPr>
                <w:rFonts w:eastAsia="Times New Roman" w:cs="Arial"/>
                <w:color w:val="000000"/>
                <w:sz w:val="18"/>
                <w:szCs w:val="18"/>
                <w:lang w:eastAsia="da-DK"/>
              </w:rPr>
              <w:t>Seneste 12 måneder</w:t>
            </w:r>
          </w:p>
        </w:tc>
        <w:tc>
          <w:tcPr>
            <w:tcW w:w="579"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8666CE" w:rsidRPr="004F5B5E" w:rsidRDefault="008666CE" w:rsidP="0017163C">
            <w:pPr>
              <w:spacing w:line="240" w:lineRule="auto"/>
              <w:jc w:val="center"/>
              <w:rPr>
                <w:rFonts w:eastAsia="Times New Roman" w:cs="Arial"/>
                <w:color w:val="000000"/>
                <w:sz w:val="18"/>
                <w:szCs w:val="18"/>
                <w:lang w:eastAsia="da-DK"/>
              </w:rPr>
            </w:pPr>
            <w:r w:rsidRPr="004F5B5E">
              <w:rPr>
                <w:rFonts w:eastAsia="Times New Roman" w:cs="Arial"/>
                <w:color w:val="000000"/>
                <w:sz w:val="18"/>
                <w:szCs w:val="18"/>
                <w:lang w:eastAsia="da-DK"/>
              </w:rPr>
              <w:t>Hele 2017</w:t>
            </w:r>
          </w:p>
        </w:tc>
        <w:tc>
          <w:tcPr>
            <w:tcW w:w="821"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8666CE" w:rsidRPr="004F5B5E" w:rsidRDefault="008666CE" w:rsidP="0017163C">
            <w:pPr>
              <w:spacing w:line="240" w:lineRule="auto"/>
              <w:jc w:val="center"/>
              <w:rPr>
                <w:rFonts w:eastAsia="Times New Roman" w:cs="Arial"/>
                <w:color w:val="000000"/>
                <w:sz w:val="18"/>
                <w:szCs w:val="18"/>
                <w:lang w:eastAsia="da-DK"/>
              </w:rPr>
            </w:pPr>
            <w:r w:rsidRPr="004F5B5E">
              <w:rPr>
                <w:rFonts w:eastAsia="Times New Roman" w:cs="Arial"/>
                <w:color w:val="000000"/>
                <w:sz w:val="18"/>
                <w:szCs w:val="18"/>
                <w:lang w:eastAsia="da-DK"/>
              </w:rPr>
              <w:t>Antal</w:t>
            </w:r>
            <w:r w:rsidRPr="004F5B5E">
              <w:rPr>
                <w:rFonts w:eastAsia="Times New Roman" w:cs="Arial"/>
                <w:color w:val="000000"/>
                <w:sz w:val="18"/>
                <w:szCs w:val="18"/>
                <w:lang w:eastAsia="da-DK"/>
              </w:rPr>
              <w:br/>
              <w:t>personer</w:t>
            </w:r>
          </w:p>
        </w:tc>
        <w:tc>
          <w:tcPr>
            <w:tcW w:w="1197"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8666CE" w:rsidRPr="004F5B5E" w:rsidRDefault="008666CE" w:rsidP="0017163C">
            <w:pPr>
              <w:spacing w:line="240" w:lineRule="auto"/>
              <w:jc w:val="center"/>
              <w:rPr>
                <w:rFonts w:eastAsia="Times New Roman" w:cs="Arial"/>
                <w:color w:val="000000"/>
                <w:sz w:val="18"/>
                <w:szCs w:val="18"/>
                <w:lang w:eastAsia="da-DK"/>
              </w:rPr>
            </w:pPr>
            <w:r w:rsidRPr="004F5B5E">
              <w:rPr>
                <w:rFonts w:eastAsia="Times New Roman" w:cs="Arial"/>
                <w:color w:val="000000"/>
                <w:sz w:val="18"/>
                <w:szCs w:val="18"/>
                <w:lang w:eastAsia="da-DK"/>
              </w:rPr>
              <w:t>Antal sygefraværs</w:t>
            </w:r>
            <w:r w:rsidRPr="004F5B5E">
              <w:rPr>
                <w:rFonts w:eastAsia="Times New Roman" w:cs="Arial"/>
                <w:color w:val="000000"/>
                <w:sz w:val="18"/>
                <w:szCs w:val="18"/>
                <w:lang w:eastAsia="da-DK"/>
              </w:rPr>
              <w:br/>
              <w:t>dage</w:t>
            </w:r>
            <w:r w:rsidRPr="004F5B5E">
              <w:rPr>
                <w:rFonts w:eastAsia="Times New Roman" w:cs="Arial"/>
                <w:color w:val="000000"/>
                <w:sz w:val="18"/>
                <w:szCs w:val="18"/>
                <w:lang w:eastAsia="da-DK"/>
              </w:rPr>
              <w:br/>
              <w:t>pr. årsværk</w:t>
            </w:r>
          </w:p>
        </w:tc>
        <w:tc>
          <w:tcPr>
            <w:tcW w:w="763"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8666CE" w:rsidRPr="004F5B5E" w:rsidRDefault="008666CE" w:rsidP="0017163C">
            <w:pPr>
              <w:spacing w:line="240" w:lineRule="auto"/>
              <w:jc w:val="center"/>
              <w:rPr>
                <w:rFonts w:eastAsia="Times New Roman" w:cs="Arial"/>
                <w:color w:val="000000"/>
                <w:sz w:val="18"/>
                <w:szCs w:val="18"/>
                <w:lang w:eastAsia="da-DK"/>
              </w:rPr>
            </w:pPr>
            <w:r w:rsidRPr="004F5B5E">
              <w:rPr>
                <w:rFonts w:eastAsia="Times New Roman" w:cs="Arial"/>
                <w:color w:val="000000"/>
                <w:sz w:val="18"/>
                <w:szCs w:val="18"/>
                <w:lang w:eastAsia="da-DK"/>
              </w:rPr>
              <w:t>Antal</w:t>
            </w:r>
            <w:r w:rsidRPr="004F5B5E">
              <w:rPr>
                <w:rFonts w:eastAsia="Times New Roman" w:cs="Arial"/>
                <w:color w:val="000000"/>
                <w:sz w:val="18"/>
                <w:szCs w:val="18"/>
                <w:lang w:eastAsia="da-DK"/>
              </w:rPr>
              <w:br/>
              <w:t>årsværk</w:t>
            </w:r>
          </w:p>
        </w:tc>
      </w:tr>
      <w:tr w:rsidR="008666CE" w:rsidRPr="004F5B5E" w:rsidTr="004F5B5E">
        <w:trPr>
          <w:trHeight w:val="284"/>
        </w:trPr>
        <w:tc>
          <w:tcPr>
            <w:tcW w:w="2141" w:type="dxa"/>
            <w:tcBorders>
              <w:top w:val="single" w:sz="4" w:space="0" w:color="auto"/>
              <w:left w:val="single" w:sz="4" w:space="0" w:color="auto"/>
              <w:bottom w:val="single" w:sz="4" w:space="0" w:color="000000"/>
              <w:right w:val="nil"/>
            </w:tcBorders>
            <w:shd w:val="clear" w:color="FFFFFF" w:fill="FFFFFF"/>
            <w:vAlign w:val="center"/>
            <w:hideMark/>
          </w:tcPr>
          <w:p w:rsidR="008666CE" w:rsidRPr="004F5B5E" w:rsidRDefault="008666CE" w:rsidP="0017163C">
            <w:pPr>
              <w:spacing w:line="240" w:lineRule="auto"/>
              <w:jc w:val="left"/>
              <w:rPr>
                <w:rFonts w:eastAsia="Times New Roman" w:cs="Arial"/>
                <w:b/>
                <w:bCs/>
                <w:color w:val="000000"/>
                <w:sz w:val="18"/>
                <w:szCs w:val="18"/>
                <w:lang w:eastAsia="da-DK"/>
              </w:rPr>
            </w:pPr>
            <w:r w:rsidRPr="004F5B5E">
              <w:rPr>
                <w:rFonts w:eastAsia="Times New Roman" w:cs="Arial"/>
                <w:b/>
                <w:bCs/>
                <w:color w:val="000000"/>
                <w:sz w:val="18"/>
                <w:szCs w:val="18"/>
                <w:lang w:eastAsia="da-DK"/>
              </w:rPr>
              <w:t>Total</w:t>
            </w:r>
          </w:p>
        </w:tc>
        <w:tc>
          <w:tcPr>
            <w:tcW w:w="502" w:type="dxa"/>
            <w:tcBorders>
              <w:top w:val="single" w:sz="4" w:space="0" w:color="auto"/>
              <w:left w:val="nil"/>
              <w:bottom w:val="single" w:sz="4" w:space="0" w:color="000000"/>
              <w:right w:val="single" w:sz="4" w:space="0" w:color="auto"/>
            </w:tcBorders>
            <w:shd w:val="clear" w:color="FFFFFF" w:fill="FFFFFF"/>
            <w:noWrap/>
            <w:vAlign w:val="center"/>
            <w:hideMark/>
          </w:tcPr>
          <w:p w:rsidR="008666CE" w:rsidRPr="004F5B5E" w:rsidRDefault="008666CE" w:rsidP="0017163C">
            <w:pPr>
              <w:spacing w:line="240" w:lineRule="auto"/>
              <w:jc w:val="center"/>
              <w:rPr>
                <w:rFonts w:eastAsia="Times New Roman" w:cs="Arial"/>
                <w:b/>
                <w:bCs/>
                <w:color w:val="000000"/>
                <w:sz w:val="18"/>
                <w:szCs w:val="18"/>
                <w:lang w:eastAsia="da-DK"/>
              </w:rPr>
            </w:pPr>
            <w:r w:rsidRPr="004F5B5E">
              <w:rPr>
                <w:rFonts w:eastAsia="Times New Roman" w:cs="Arial"/>
                <w:b/>
                <w:bCs/>
                <w:color w:val="000000"/>
                <w:sz w:val="18"/>
                <w:szCs w:val="18"/>
                <w:lang w:eastAsia="da-DK"/>
              </w:rPr>
              <w:t> </w:t>
            </w:r>
          </w:p>
        </w:tc>
        <w:tc>
          <w:tcPr>
            <w:tcW w:w="579"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8666CE" w:rsidRPr="004F5B5E" w:rsidRDefault="008666CE" w:rsidP="0017163C">
            <w:pPr>
              <w:spacing w:line="240" w:lineRule="auto"/>
              <w:jc w:val="right"/>
              <w:rPr>
                <w:rFonts w:eastAsia="Times New Roman" w:cs="Arial"/>
                <w:b/>
                <w:bCs/>
                <w:color w:val="000000"/>
                <w:sz w:val="18"/>
                <w:szCs w:val="18"/>
                <w:lang w:eastAsia="da-DK"/>
              </w:rPr>
            </w:pPr>
            <w:r w:rsidRPr="004F5B5E">
              <w:rPr>
                <w:rFonts w:eastAsia="Times New Roman" w:cs="Arial"/>
                <w:b/>
                <w:bCs/>
                <w:color w:val="000000"/>
                <w:sz w:val="18"/>
                <w:szCs w:val="18"/>
                <w:lang w:eastAsia="da-DK"/>
              </w:rPr>
              <w:t>6,4%</w:t>
            </w:r>
          </w:p>
        </w:tc>
        <w:tc>
          <w:tcPr>
            <w:tcW w:w="579"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8666CE" w:rsidRPr="004F5B5E" w:rsidRDefault="008666CE" w:rsidP="0017163C">
            <w:pPr>
              <w:spacing w:line="240" w:lineRule="auto"/>
              <w:jc w:val="right"/>
              <w:rPr>
                <w:rFonts w:eastAsia="Times New Roman" w:cs="Arial"/>
                <w:b/>
                <w:bCs/>
                <w:color w:val="000000"/>
                <w:sz w:val="18"/>
                <w:szCs w:val="18"/>
                <w:lang w:eastAsia="da-DK"/>
              </w:rPr>
            </w:pPr>
            <w:r w:rsidRPr="004F5B5E">
              <w:rPr>
                <w:rFonts w:eastAsia="Times New Roman" w:cs="Arial"/>
                <w:b/>
                <w:bCs/>
                <w:color w:val="000000"/>
                <w:sz w:val="18"/>
                <w:szCs w:val="18"/>
                <w:lang w:eastAsia="da-DK"/>
              </w:rPr>
              <w:t>1,3%</w:t>
            </w:r>
          </w:p>
        </w:tc>
        <w:tc>
          <w:tcPr>
            <w:tcW w:w="791"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8666CE" w:rsidRPr="004F5B5E" w:rsidRDefault="008666CE" w:rsidP="0017163C">
            <w:pPr>
              <w:spacing w:line="240" w:lineRule="auto"/>
              <w:jc w:val="right"/>
              <w:rPr>
                <w:rFonts w:eastAsia="Times New Roman" w:cs="Arial"/>
                <w:b/>
                <w:bCs/>
                <w:color w:val="000000"/>
                <w:sz w:val="18"/>
                <w:szCs w:val="18"/>
                <w:lang w:eastAsia="da-DK"/>
              </w:rPr>
            </w:pPr>
            <w:r w:rsidRPr="004F5B5E">
              <w:rPr>
                <w:rFonts w:eastAsia="Times New Roman" w:cs="Arial"/>
                <w:b/>
                <w:bCs/>
                <w:color w:val="000000"/>
                <w:sz w:val="18"/>
                <w:szCs w:val="18"/>
                <w:lang w:eastAsia="da-DK"/>
              </w:rPr>
              <w:t>3,4%</w:t>
            </w:r>
          </w:p>
        </w:tc>
        <w:tc>
          <w:tcPr>
            <w:tcW w:w="791"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8666CE" w:rsidRPr="004F5B5E" w:rsidRDefault="008666CE" w:rsidP="0017163C">
            <w:pPr>
              <w:spacing w:line="240" w:lineRule="auto"/>
              <w:jc w:val="right"/>
              <w:rPr>
                <w:rFonts w:eastAsia="Times New Roman" w:cs="Arial"/>
                <w:b/>
                <w:bCs/>
                <w:color w:val="000000"/>
                <w:sz w:val="18"/>
                <w:szCs w:val="18"/>
                <w:lang w:eastAsia="da-DK"/>
              </w:rPr>
            </w:pPr>
            <w:r w:rsidRPr="004F5B5E">
              <w:rPr>
                <w:rFonts w:eastAsia="Times New Roman" w:cs="Arial"/>
                <w:b/>
                <w:bCs/>
                <w:color w:val="000000"/>
                <w:sz w:val="18"/>
                <w:szCs w:val="18"/>
                <w:lang w:eastAsia="da-DK"/>
              </w:rPr>
              <w:t>1,7%</w:t>
            </w:r>
          </w:p>
        </w:tc>
        <w:tc>
          <w:tcPr>
            <w:tcW w:w="888"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8666CE" w:rsidRPr="004F5B5E" w:rsidRDefault="008666CE" w:rsidP="0017163C">
            <w:pPr>
              <w:spacing w:line="240" w:lineRule="auto"/>
              <w:jc w:val="right"/>
              <w:rPr>
                <w:rFonts w:eastAsia="Times New Roman" w:cs="Arial"/>
                <w:b/>
                <w:bCs/>
                <w:color w:val="000000"/>
                <w:sz w:val="18"/>
                <w:szCs w:val="18"/>
                <w:lang w:eastAsia="da-DK"/>
              </w:rPr>
            </w:pPr>
            <w:r w:rsidRPr="004F5B5E">
              <w:rPr>
                <w:rFonts w:eastAsia="Times New Roman" w:cs="Arial"/>
                <w:b/>
                <w:bCs/>
                <w:color w:val="000000"/>
                <w:sz w:val="18"/>
                <w:szCs w:val="18"/>
                <w:lang w:eastAsia="da-DK"/>
              </w:rPr>
              <w:t>3,4%</w:t>
            </w:r>
          </w:p>
        </w:tc>
        <w:tc>
          <w:tcPr>
            <w:tcW w:w="579"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8666CE" w:rsidRPr="004F5B5E" w:rsidRDefault="008666CE" w:rsidP="0017163C">
            <w:pPr>
              <w:spacing w:line="240" w:lineRule="auto"/>
              <w:jc w:val="right"/>
              <w:rPr>
                <w:rFonts w:eastAsia="Times New Roman" w:cs="Arial"/>
                <w:b/>
                <w:bCs/>
                <w:color w:val="000000"/>
                <w:sz w:val="18"/>
                <w:szCs w:val="18"/>
                <w:lang w:eastAsia="da-DK"/>
              </w:rPr>
            </w:pPr>
            <w:r w:rsidRPr="004F5B5E">
              <w:rPr>
                <w:rFonts w:eastAsia="Times New Roman" w:cs="Arial"/>
                <w:b/>
                <w:bCs/>
                <w:color w:val="000000"/>
                <w:sz w:val="18"/>
                <w:szCs w:val="18"/>
                <w:lang w:eastAsia="da-DK"/>
              </w:rPr>
              <w:t>1,7%</w:t>
            </w:r>
          </w:p>
        </w:tc>
        <w:tc>
          <w:tcPr>
            <w:tcW w:w="821"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8666CE" w:rsidRPr="004F5B5E" w:rsidRDefault="008666CE" w:rsidP="0017163C">
            <w:pPr>
              <w:spacing w:line="240" w:lineRule="auto"/>
              <w:jc w:val="right"/>
              <w:rPr>
                <w:rFonts w:eastAsia="Times New Roman" w:cs="Arial"/>
                <w:b/>
                <w:bCs/>
                <w:color w:val="000000"/>
                <w:sz w:val="18"/>
                <w:szCs w:val="18"/>
                <w:lang w:eastAsia="da-DK"/>
              </w:rPr>
            </w:pPr>
            <w:r w:rsidRPr="004F5B5E">
              <w:rPr>
                <w:rFonts w:eastAsia="Times New Roman" w:cs="Arial"/>
                <w:b/>
                <w:bCs/>
                <w:color w:val="000000"/>
                <w:sz w:val="18"/>
                <w:szCs w:val="18"/>
                <w:lang w:eastAsia="da-DK"/>
              </w:rPr>
              <w:t>73</w:t>
            </w:r>
          </w:p>
        </w:tc>
        <w:tc>
          <w:tcPr>
            <w:tcW w:w="1197"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8666CE" w:rsidRPr="004F5B5E" w:rsidRDefault="008666CE" w:rsidP="0017163C">
            <w:pPr>
              <w:spacing w:line="240" w:lineRule="auto"/>
              <w:jc w:val="right"/>
              <w:rPr>
                <w:rFonts w:eastAsia="Times New Roman" w:cs="Arial"/>
                <w:b/>
                <w:bCs/>
                <w:color w:val="000000"/>
                <w:sz w:val="18"/>
                <w:szCs w:val="18"/>
                <w:lang w:eastAsia="da-DK"/>
              </w:rPr>
            </w:pPr>
            <w:r w:rsidRPr="004F5B5E">
              <w:rPr>
                <w:rFonts w:eastAsia="Times New Roman" w:cs="Arial"/>
                <w:b/>
                <w:bCs/>
                <w:color w:val="000000"/>
                <w:sz w:val="18"/>
                <w:szCs w:val="18"/>
                <w:lang w:eastAsia="da-DK"/>
              </w:rPr>
              <w:t>8,7</w:t>
            </w:r>
          </w:p>
        </w:tc>
        <w:tc>
          <w:tcPr>
            <w:tcW w:w="763" w:type="dxa"/>
            <w:tcBorders>
              <w:top w:val="single" w:sz="4" w:space="0" w:color="auto"/>
              <w:left w:val="single" w:sz="4" w:space="0" w:color="auto"/>
              <w:bottom w:val="single" w:sz="4" w:space="0" w:color="auto"/>
              <w:right w:val="single" w:sz="4" w:space="0" w:color="auto"/>
            </w:tcBorders>
            <w:shd w:val="clear" w:color="FFFFFF" w:fill="FFFFFF"/>
            <w:vAlign w:val="center"/>
            <w:hideMark/>
          </w:tcPr>
          <w:p w:rsidR="008666CE" w:rsidRPr="004F5B5E" w:rsidRDefault="008666CE" w:rsidP="0017163C">
            <w:pPr>
              <w:spacing w:line="240" w:lineRule="auto"/>
              <w:jc w:val="right"/>
              <w:rPr>
                <w:rFonts w:eastAsia="Times New Roman" w:cs="Arial"/>
                <w:b/>
                <w:bCs/>
                <w:color w:val="000000"/>
                <w:sz w:val="18"/>
                <w:szCs w:val="18"/>
                <w:lang w:eastAsia="da-DK"/>
              </w:rPr>
            </w:pPr>
            <w:r w:rsidRPr="004F5B5E">
              <w:rPr>
                <w:rFonts w:eastAsia="Times New Roman" w:cs="Arial"/>
                <w:b/>
                <w:bCs/>
                <w:color w:val="000000"/>
                <w:sz w:val="18"/>
                <w:szCs w:val="18"/>
                <w:lang w:eastAsia="da-DK"/>
              </w:rPr>
              <w:t>52</w:t>
            </w:r>
          </w:p>
        </w:tc>
      </w:tr>
      <w:tr w:rsidR="008666CE" w:rsidRPr="004F5B5E" w:rsidTr="004F5B5E">
        <w:trPr>
          <w:trHeight w:val="284"/>
        </w:trPr>
        <w:tc>
          <w:tcPr>
            <w:tcW w:w="2643" w:type="dxa"/>
            <w:gridSpan w:val="2"/>
            <w:tcBorders>
              <w:top w:val="nil"/>
              <w:left w:val="single" w:sz="4" w:space="0" w:color="auto"/>
              <w:bottom w:val="single" w:sz="4" w:space="0" w:color="auto"/>
              <w:right w:val="single" w:sz="4" w:space="0" w:color="auto"/>
            </w:tcBorders>
            <w:shd w:val="clear" w:color="FFFFFF" w:fill="FFFFFF"/>
            <w:vAlign w:val="center"/>
            <w:hideMark/>
          </w:tcPr>
          <w:p w:rsidR="008666CE" w:rsidRPr="004F5B5E" w:rsidRDefault="008666CE" w:rsidP="0017163C">
            <w:pPr>
              <w:spacing w:line="240" w:lineRule="auto"/>
              <w:jc w:val="left"/>
              <w:rPr>
                <w:rFonts w:eastAsia="Times New Roman" w:cs="Arial"/>
                <w:color w:val="000000"/>
                <w:sz w:val="18"/>
                <w:szCs w:val="18"/>
                <w:lang w:eastAsia="da-DK"/>
              </w:rPr>
            </w:pPr>
            <w:r w:rsidRPr="004F5B5E">
              <w:rPr>
                <w:rFonts w:eastAsia="Times New Roman" w:cs="Arial"/>
                <w:color w:val="000000"/>
                <w:sz w:val="18"/>
                <w:szCs w:val="18"/>
                <w:lang w:eastAsia="da-DK"/>
              </w:rPr>
              <w:t>Afdeling for Kultur og Fritid</w:t>
            </w:r>
          </w:p>
        </w:tc>
        <w:tc>
          <w:tcPr>
            <w:tcW w:w="579" w:type="dxa"/>
            <w:tcBorders>
              <w:top w:val="single" w:sz="4" w:space="0" w:color="auto"/>
              <w:left w:val="single" w:sz="4" w:space="0" w:color="auto"/>
              <w:bottom w:val="single" w:sz="4" w:space="0" w:color="auto"/>
              <w:right w:val="single" w:sz="4" w:space="0" w:color="auto"/>
            </w:tcBorders>
            <w:shd w:val="clear" w:color="FFFFFF" w:fill="E0E0E0"/>
            <w:noWrap/>
            <w:vAlign w:val="center"/>
            <w:hideMark/>
          </w:tcPr>
          <w:p w:rsidR="008666CE" w:rsidRPr="004F5B5E" w:rsidRDefault="008666CE" w:rsidP="0017163C">
            <w:pPr>
              <w:spacing w:line="240" w:lineRule="auto"/>
              <w:jc w:val="right"/>
              <w:rPr>
                <w:rFonts w:eastAsia="Times New Roman" w:cs="Arial"/>
                <w:color w:val="000000"/>
                <w:sz w:val="18"/>
                <w:szCs w:val="18"/>
                <w:lang w:eastAsia="da-DK"/>
              </w:rPr>
            </w:pPr>
            <w:r w:rsidRPr="004F5B5E">
              <w:rPr>
                <w:rFonts w:eastAsia="Times New Roman" w:cs="Arial"/>
                <w:color w:val="000000"/>
                <w:sz w:val="18"/>
                <w:szCs w:val="18"/>
                <w:lang w:eastAsia="da-DK"/>
              </w:rPr>
              <w:t>6,4%</w:t>
            </w:r>
          </w:p>
        </w:tc>
        <w:tc>
          <w:tcPr>
            <w:tcW w:w="579" w:type="dxa"/>
            <w:tcBorders>
              <w:top w:val="single" w:sz="4" w:space="0" w:color="auto"/>
              <w:left w:val="single" w:sz="4" w:space="0" w:color="auto"/>
              <w:bottom w:val="single" w:sz="4" w:space="0" w:color="auto"/>
              <w:right w:val="single" w:sz="4" w:space="0" w:color="auto"/>
            </w:tcBorders>
            <w:shd w:val="clear" w:color="FFFFFF" w:fill="E0E0E0"/>
            <w:noWrap/>
            <w:vAlign w:val="center"/>
            <w:hideMark/>
          </w:tcPr>
          <w:p w:rsidR="008666CE" w:rsidRPr="004F5B5E" w:rsidRDefault="008666CE" w:rsidP="0017163C">
            <w:pPr>
              <w:spacing w:line="240" w:lineRule="auto"/>
              <w:jc w:val="right"/>
              <w:rPr>
                <w:rFonts w:eastAsia="Times New Roman" w:cs="Arial"/>
                <w:color w:val="000000"/>
                <w:sz w:val="18"/>
                <w:szCs w:val="18"/>
                <w:lang w:eastAsia="da-DK"/>
              </w:rPr>
            </w:pPr>
            <w:r w:rsidRPr="004F5B5E">
              <w:rPr>
                <w:rFonts w:eastAsia="Times New Roman" w:cs="Arial"/>
                <w:color w:val="000000"/>
                <w:sz w:val="18"/>
                <w:szCs w:val="18"/>
                <w:lang w:eastAsia="da-DK"/>
              </w:rPr>
              <w:t>1,3%</w:t>
            </w:r>
          </w:p>
        </w:tc>
        <w:tc>
          <w:tcPr>
            <w:tcW w:w="791" w:type="dxa"/>
            <w:tcBorders>
              <w:top w:val="single" w:sz="4" w:space="0" w:color="auto"/>
              <w:left w:val="single" w:sz="4" w:space="0" w:color="auto"/>
              <w:bottom w:val="single" w:sz="4" w:space="0" w:color="auto"/>
              <w:right w:val="single" w:sz="4" w:space="0" w:color="auto"/>
            </w:tcBorders>
            <w:shd w:val="clear" w:color="FFFFFF" w:fill="E0E0E0"/>
            <w:noWrap/>
            <w:vAlign w:val="center"/>
            <w:hideMark/>
          </w:tcPr>
          <w:p w:rsidR="008666CE" w:rsidRPr="004F5B5E" w:rsidRDefault="008666CE" w:rsidP="0017163C">
            <w:pPr>
              <w:spacing w:line="240" w:lineRule="auto"/>
              <w:jc w:val="right"/>
              <w:rPr>
                <w:rFonts w:eastAsia="Times New Roman" w:cs="Arial"/>
                <w:color w:val="000000"/>
                <w:sz w:val="18"/>
                <w:szCs w:val="18"/>
                <w:lang w:eastAsia="da-DK"/>
              </w:rPr>
            </w:pPr>
            <w:r w:rsidRPr="004F5B5E">
              <w:rPr>
                <w:rFonts w:eastAsia="Times New Roman" w:cs="Arial"/>
                <w:color w:val="000000"/>
                <w:sz w:val="18"/>
                <w:szCs w:val="18"/>
                <w:lang w:eastAsia="da-DK"/>
              </w:rPr>
              <w:t>3,4%</w:t>
            </w:r>
          </w:p>
        </w:tc>
        <w:tc>
          <w:tcPr>
            <w:tcW w:w="791" w:type="dxa"/>
            <w:tcBorders>
              <w:top w:val="single" w:sz="4" w:space="0" w:color="auto"/>
              <w:left w:val="single" w:sz="4" w:space="0" w:color="auto"/>
              <w:bottom w:val="single" w:sz="4" w:space="0" w:color="auto"/>
              <w:right w:val="single" w:sz="4" w:space="0" w:color="auto"/>
            </w:tcBorders>
            <w:shd w:val="clear" w:color="FFFFFF" w:fill="E0E0E0"/>
            <w:noWrap/>
            <w:vAlign w:val="center"/>
            <w:hideMark/>
          </w:tcPr>
          <w:p w:rsidR="008666CE" w:rsidRPr="004F5B5E" w:rsidRDefault="008666CE" w:rsidP="0017163C">
            <w:pPr>
              <w:spacing w:line="240" w:lineRule="auto"/>
              <w:jc w:val="right"/>
              <w:rPr>
                <w:rFonts w:eastAsia="Times New Roman" w:cs="Arial"/>
                <w:color w:val="000000"/>
                <w:sz w:val="18"/>
                <w:szCs w:val="18"/>
                <w:lang w:eastAsia="da-DK"/>
              </w:rPr>
            </w:pPr>
            <w:r w:rsidRPr="004F5B5E">
              <w:rPr>
                <w:rFonts w:eastAsia="Times New Roman" w:cs="Arial"/>
                <w:color w:val="000000"/>
                <w:sz w:val="18"/>
                <w:szCs w:val="18"/>
                <w:lang w:eastAsia="da-DK"/>
              </w:rPr>
              <w:t>1,7%</w:t>
            </w:r>
          </w:p>
        </w:tc>
        <w:tc>
          <w:tcPr>
            <w:tcW w:w="888" w:type="dxa"/>
            <w:tcBorders>
              <w:top w:val="single" w:sz="4" w:space="0" w:color="auto"/>
              <w:left w:val="single" w:sz="4" w:space="0" w:color="auto"/>
              <w:bottom w:val="single" w:sz="4" w:space="0" w:color="auto"/>
              <w:right w:val="single" w:sz="4" w:space="0" w:color="auto"/>
            </w:tcBorders>
            <w:shd w:val="clear" w:color="FFFFFF" w:fill="E0E0E0"/>
            <w:noWrap/>
            <w:vAlign w:val="center"/>
            <w:hideMark/>
          </w:tcPr>
          <w:p w:rsidR="008666CE" w:rsidRPr="004F5B5E" w:rsidRDefault="008666CE" w:rsidP="0017163C">
            <w:pPr>
              <w:spacing w:line="240" w:lineRule="auto"/>
              <w:jc w:val="right"/>
              <w:rPr>
                <w:rFonts w:eastAsia="Times New Roman" w:cs="Arial"/>
                <w:color w:val="000000"/>
                <w:sz w:val="18"/>
                <w:szCs w:val="18"/>
                <w:lang w:eastAsia="da-DK"/>
              </w:rPr>
            </w:pPr>
            <w:r w:rsidRPr="004F5B5E">
              <w:rPr>
                <w:rFonts w:eastAsia="Times New Roman" w:cs="Arial"/>
                <w:color w:val="000000"/>
                <w:sz w:val="18"/>
                <w:szCs w:val="18"/>
                <w:lang w:eastAsia="da-DK"/>
              </w:rPr>
              <w:t>3,4%</w:t>
            </w:r>
          </w:p>
        </w:tc>
        <w:tc>
          <w:tcPr>
            <w:tcW w:w="579" w:type="dxa"/>
            <w:tcBorders>
              <w:top w:val="single" w:sz="4" w:space="0" w:color="auto"/>
              <w:left w:val="single" w:sz="4" w:space="0" w:color="auto"/>
              <w:bottom w:val="single" w:sz="4" w:space="0" w:color="auto"/>
              <w:right w:val="single" w:sz="4" w:space="0" w:color="auto"/>
            </w:tcBorders>
            <w:shd w:val="clear" w:color="FFFFFF" w:fill="E0E0E0"/>
            <w:noWrap/>
            <w:vAlign w:val="center"/>
            <w:hideMark/>
          </w:tcPr>
          <w:p w:rsidR="008666CE" w:rsidRPr="004F5B5E" w:rsidRDefault="008666CE" w:rsidP="0017163C">
            <w:pPr>
              <w:spacing w:line="240" w:lineRule="auto"/>
              <w:jc w:val="right"/>
              <w:rPr>
                <w:rFonts w:eastAsia="Times New Roman" w:cs="Arial"/>
                <w:color w:val="000000"/>
                <w:sz w:val="18"/>
                <w:szCs w:val="18"/>
                <w:lang w:eastAsia="da-DK"/>
              </w:rPr>
            </w:pPr>
            <w:r w:rsidRPr="004F5B5E">
              <w:rPr>
                <w:rFonts w:eastAsia="Times New Roman" w:cs="Arial"/>
                <w:color w:val="000000"/>
                <w:sz w:val="18"/>
                <w:szCs w:val="18"/>
                <w:lang w:eastAsia="da-DK"/>
              </w:rPr>
              <w:t>1,7%</w:t>
            </w:r>
          </w:p>
        </w:tc>
        <w:tc>
          <w:tcPr>
            <w:tcW w:w="821" w:type="dxa"/>
            <w:tcBorders>
              <w:top w:val="single" w:sz="4" w:space="0" w:color="auto"/>
              <w:left w:val="single" w:sz="4" w:space="0" w:color="auto"/>
              <w:bottom w:val="single" w:sz="4" w:space="0" w:color="auto"/>
              <w:right w:val="single" w:sz="4" w:space="0" w:color="auto"/>
            </w:tcBorders>
            <w:shd w:val="clear" w:color="FFFFFF" w:fill="E0E0E0"/>
            <w:noWrap/>
            <w:vAlign w:val="center"/>
            <w:hideMark/>
          </w:tcPr>
          <w:p w:rsidR="008666CE" w:rsidRPr="004F5B5E" w:rsidRDefault="008666CE" w:rsidP="0017163C">
            <w:pPr>
              <w:spacing w:line="240" w:lineRule="auto"/>
              <w:jc w:val="right"/>
              <w:rPr>
                <w:rFonts w:eastAsia="Times New Roman" w:cs="Arial"/>
                <w:color w:val="000000"/>
                <w:sz w:val="18"/>
                <w:szCs w:val="18"/>
                <w:lang w:eastAsia="da-DK"/>
              </w:rPr>
            </w:pPr>
            <w:r w:rsidRPr="004F5B5E">
              <w:rPr>
                <w:rFonts w:eastAsia="Times New Roman" w:cs="Arial"/>
                <w:color w:val="000000"/>
                <w:sz w:val="18"/>
                <w:szCs w:val="18"/>
                <w:lang w:eastAsia="da-DK"/>
              </w:rPr>
              <w:t>73</w:t>
            </w:r>
          </w:p>
        </w:tc>
        <w:tc>
          <w:tcPr>
            <w:tcW w:w="1197" w:type="dxa"/>
            <w:tcBorders>
              <w:top w:val="single" w:sz="4" w:space="0" w:color="auto"/>
              <w:left w:val="single" w:sz="4" w:space="0" w:color="auto"/>
              <w:bottom w:val="single" w:sz="4" w:space="0" w:color="auto"/>
              <w:right w:val="single" w:sz="4" w:space="0" w:color="auto"/>
            </w:tcBorders>
            <w:shd w:val="clear" w:color="FFFFFF" w:fill="E0E0E0"/>
            <w:noWrap/>
            <w:vAlign w:val="center"/>
            <w:hideMark/>
          </w:tcPr>
          <w:p w:rsidR="008666CE" w:rsidRPr="004F5B5E" w:rsidRDefault="008666CE" w:rsidP="0017163C">
            <w:pPr>
              <w:spacing w:line="240" w:lineRule="auto"/>
              <w:jc w:val="right"/>
              <w:rPr>
                <w:rFonts w:eastAsia="Times New Roman" w:cs="Arial"/>
                <w:color w:val="000000"/>
                <w:sz w:val="18"/>
                <w:szCs w:val="18"/>
                <w:lang w:eastAsia="da-DK"/>
              </w:rPr>
            </w:pPr>
            <w:r w:rsidRPr="004F5B5E">
              <w:rPr>
                <w:rFonts w:eastAsia="Times New Roman" w:cs="Arial"/>
                <w:color w:val="000000"/>
                <w:sz w:val="18"/>
                <w:szCs w:val="18"/>
                <w:lang w:eastAsia="da-DK"/>
              </w:rPr>
              <w:t>8,7</w:t>
            </w:r>
          </w:p>
        </w:tc>
        <w:tc>
          <w:tcPr>
            <w:tcW w:w="763" w:type="dxa"/>
            <w:tcBorders>
              <w:top w:val="single" w:sz="4" w:space="0" w:color="auto"/>
              <w:left w:val="single" w:sz="4" w:space="0" w:color="auto"/>
              <w:bottom w:val="single" w:sz="4" w:space="0" w:color="auto"/>
              <w:right w:val="single" w:sz="4" w:space="0" w:color="auto"/>
            </w:tcBorders>
            <w:shd w:val="clear" w:color="FFFFFF" w:fill="E0E0E0"/>
            <w:noWrap/>
            <w:vAlign w:val="center"/>
            <w:hideMark/>
          </w:tcPr>
          <w:p w:rsidR="008666CE" w:rsidRPr="004F5B5E" w:rsidRDefault="008666CE" w:rsidP="0017163C">
            <w:pPr>
              <w:spacing w:line="240" w:lineRule="auto"/>
              <w:jc w:val="right"/>
              <w:rPr>
                <w:rFonts w:eastAsia="Times New Roman" w:cs="Arial"/>
                <w:color w:val="000000"/>
                <w:sz w:val="18"/>
                <w:szCs w:val="18"/>
                <w:lang w:eastAsia="da-DK"/>
              </w:rPr>
            </w:pPr>
            <w:r w:rsidRPr="004F5B5E">
              <w:rPr>
                <w:rFonts w:eastAsia="Times New Roman" w:cs="Arial"/>
                <w:color w:val="000000"/>
                <w:sz w:val="18"/>
                <w:szCs w:val="18"/>
                <w:lang w:eastAsia="da-DK"/>
              </w:rPr>
              <w:t>52</w:t>
            </w:r>
          </w:p>
        </w:tc>
      </w:tr>
    </w:tbl>
    <w:p w:rsidR="008C2C36" w:rsidRPr="008C2C36" w:rsidRDefault="008C2C36" w:rsidP="008C2C36">
      <w:pPr>
        <w:rPr>
          <w:i/>
          <w:noProof/>
        </w:rPr>
      </w:pPr>
    </w:p>
    <w:p w:rsidR="00BF1719" w:rsidRDefault="00C34024" w:rsidP="00BD48BB">
      <w:pPr>
        <w:jc w:val="left"/>
        <w:rPr>
          <w:noProof/>
        </w:rPr>
      </w:pPr>
      <w:r w:rsidRPr="00E85395">
        <w:rPr>
          <w:noProof/>
        </w:rPr>
        <w:br w:type="page"/>
      </w:r>
    </w:p>
    <w:p w:rsidR="00C34024" w:rsidRDefault="006C1385" w:rsidP="006C1385">
      <w:pPr>
        <w:pStyle w:val="Overskrift1"/>
        <w:rPr>
          <w:noProof/>
        </w:rPr>
      </w:pPr>
      <w:bookmarkStart w:id="27" w:name="_Toc2759821"/>
      <w:r>
        <w:rPr>
          <w:noProof/>
        </w:rPr>
        <w:lastRenderedPageBreak/>
        <w:t>Personaleoversigt</w:t>
      </w:r>
      <w:bookmarkEnd w:id="27"/>
    </w:p>
    <w:tbl>
      <w:tblPr>
        <w:tblW w:w="9639" w:type="dxa"/>
        <w:tblLayout w:type="fixed"/>
        <w:tblCellMar>
          <w:left w:w="70" w:type="dxa"/>
          <w:right w:w="70" w:type="dxa"/>
        </w:tblCellMar>
        <w:tblLook w:val="04A0" w:firstRow="1" w:lastRow="0" w:firstColumn="1" w:lastColumn="0" w:noHBand="0" w:noVBand="1"/>
      </w:tblPr>
      <w:tblGrid>
        <w:gridCol w:w="1077"/>
        <w:gridCol w:w="6410"/>
        <w:gridCol w:w="1076"/>
        <w:gridCol w:w="1076"/>
      </w:tblGrid>
      <w:tr w:rsidR="00D63143" w:rsidRPr="00936FEC" w:rsidTr="00BC4488">
        <w:trPr>
          <w:trHeight w:val="340"/>
        </w:trPr>
        <w:tc>
          <w:tcPr>
            <w:tcW w:w="1077" w:type="dxa"/>
            <w:vMerge w:val="restart"/>
            <w:tcBorders>
              <w:top w:val="single" w:sz="4" w:space="0" w:color="AEAEAE"/>
              <w:left w:val="single" w:sz="4" w:space="0" w:color="AEAEAE"/>
              <w:right w:val="single" w:sz="4" w:space="0" w:color="AEAEAE"/>
            </w:tcBorders>
            <w:shd w:val="clear" w:color="auto" w:fill="auto"/>
            <w:vAlign w:val="center"/>
          </w:tcPr>
          <w:p w:rsidR="00D63143" w:rsidRPr="00936FEC" w:rsidRDefault="00D63143" w:rsidP="00D63143">
            <w:pPr>
              <w:rPr>
                <w:rFonts w:cs="Arial"/>
                <w:b/>
                <w:color w:val="000000"/>
                <w:sz w:val="20"/>
              </w:rPr>
            </w:pPr>
            <w:r>
              <w:rPr>
                <w:rFonts w:cs="Arial"/>
                <w:b/>
                <w:color w:val="000000"/>
                <w:sz w:val="20"/>
              </w:rPr>
              <w:t>Funktion</w:t>
            </w:r>
          </w:p>
        </w:tc>
        <w:tc>
          <w:tcPr>
            <w:tcW w:w="6410" w:type="dxa"/>
            <w:vMerge w:val="restart"/>
            <w:tcBorders>
              <w:top w:val="single" w:sz="4" w:space="0" w:color="AEAEAE"/>
              <w:left w:val="nil"/>
              <w:right w:val="single" w:sz="4" w:space="0" w:color="AEAEAE"/>
            </w:tcBorders>
            <w:shd w:val="clear" w:color="auto" w:fill="auto"/>
            <w:vAlign w:val="center"/>
          </w:tcPr>
          <w:p w:rsidR="00D63143" w:rsidRPr="00936FEC" w:rsidRDefault="00D63143" w:rsidP="00BC4488">
            <w:pPr>
              <w:jc w:val="left"/>
              <w:rPr>
                <w:rFonts w:cs="Arial"/>
                <w:b/>
                <w:color w:val="000000"/>
                <w:sz w:val="20"/>
              </w:rPr>
            </w:pPr>
            <w:r>
              <w:rPr>
                <w:rFonts w:cs="Arial"/>
                <w:b/>
                <w:color w:val="000000"/>
                <w:sz w:val="20"/>
              </w:rPr>
              <w:t>Funktionstekst</w:t>
            </w:r>
          </w:p>
        </w:tc>
        <w:tc>
          <w:tcPr>
            <w:tcW w:w="2152" w:type="dxa"/>
            <w:gridSpan w:val="2"/>
            <w:tcBorders>
              <w:top w:val="single" w:sz="4" w:space="0" w:color="AEAEAE"/>
              <w:left w:val="nil"/>
              <w:bottom w:val="single" w:sz="4" w:space="0" w:color="AEAEAE"/>
              <w:right w:val="single" w:sz="4" w:space="0" w:color="AEAEAE"/>
            </w:tcBorders>
            <w:shd w:val="clear" w:color="auto" w:fill="auto"/>
            <w:vAlign w:val="center"/>
          </w:tcPr>
          <w:p w:rsidR="00D63143" w:rsidRPr="00936FEC" w:rsidRDefault="00D63143" w:rsidP="00D63143">
            <w:pPr>
              <w:jc w:val="center"/>
              <w:rPr>
                <w:rFonts w:cs="Arial"/>
                <w:b/>
                <w:sz w:val="20"/>
              </w:rPr>
            </w:pPr>
            <w:r w:rsidRPr="00936FEC">
              <w:rPr>
                <w:rFonts w:cs="Arial"/>
                <w:b/>
                <w:sz w:val="20"/>
              </w:rPr>
              <w:t>Fuldtidsansatte</w:t>
            </w:r>
          </w:p>
        </w:tc>
      </w:tr>
      <w:tr w:rsidR="00D63143" w:rsidRPr="00936FEC" w:rsidTr="00BC4488">
        <w:trPr>
          <w:trHeight w:val="340"/>
        </w:trPr>
        <w:tc>
          <w:tcPr>
            <w:tcW w:w="1077" w:type="dxa"/>
            <w:vMerge/>
            <w:tcBorders>
              <w:left w:val="single" w:sz="4" w:space="0" w:color="AEAEAE"/>
              <w:bottom w:val="single" w:sz="4" w:space="0" w:color="AEAEAE"/>
              <w:right w:val="single" w:sz="4" w:space="0" w:color="AEAEAE"/>
            </w:tcBorders>
            <w:shd w:val="clear" w:color="auto" w:fill="auto"/>
            <w:vAlign w:val="center"/>
          </w:tcPr>
          <w:p w:rsidR="00D63143" w:rsidRPr="00936FEC" w:rsidRDefault="00D63143" w:rsidP="00D63143">
            <w:pPr>
              <w:rPr>
                <w:rFonts w:cs="Arial"/>
                <w:color w:val="000000"/>
                <w:sz w:val="20"/>
              </w:rPr>
            </w:pPr>
          </w:p>
        </w:tc>
        <w:tc>
          <w:tcPr>
            <w:tcW w:w="6410" w:type="dxa"/>
            <w:vMerge/>
            <w:tcBorders>
              <w:left w:val="nil"/>
              <w:bottom w:val="single" w:sz="4" w:space="0" w:color="AEAEAE"/>
              <w:right w:val="single" w:sz="4" w:space="0" w:color="AEAEAE"/>
            </w:tcBorders>
            <w:shd w:val="clear" w:color="auto" w:fill="auto"/>
            <w:vAlign w:val="center"/>
          </w:tcPr>
          <w:p w:rsidR="00D63143" w:rsidRPr="00936FEC" w:rsidRDefault="00D63143" w:rsidP="00BC4488">
            <w:pPr>
              <w:jc w:val="left"/>
              <w:rPr>
                <w:rFonts w:cs="Arial"/>
                <w:color w:val="000000"/>
                <w:sz w:val="20"/>
              </w:rPr>
            </w:pPr>
          </w:p>
        </w:tc>
        <w:tc>
          <w:tcPr>
            <w:tcW w:w="1076" w:type="dxa"/>
            <w:tcBorders>
              <w:top w:val="single" w:sz="4" w:space="0" w:color="AEAEAE"/>
              <w:left w:val="nil"/>
              <w:bottom w:val="single" w:sz="4" w:space="0" w:color="AEAEAE"/>
              <w:right w:val="single" w:sz="4" w:space="0" w:color="AEAEAE"/>
            </w:tcBorders>
            <w:shd w:val="clear" w:color="auto" w:fill="auto"/>
            <w:vAlign w:val="center"/>
          </w:tcPr>
          <w:p w:rsidR="00D63143" w:rsidRPr="00936FEC" w:rsidRDefault="00D63143" w:rsidP="00D63143">
            <w:pPr>
              <w:jc w:val="right"/>
              <w:rPr>
                <w:rFonts w:cs="Arial"/>
                <w:b/>
                <w:sz w:val="20"/>
              </w:rPr>
            </w:pPr>
            <w:r>
              <w:rPr>
                <w:rFonts w:cs="Arial"/>
                <w:b/>
                <w:sz w:val="20"/>
              </w:rPr>
              <w:t>2018</w:t>
            </w:r>
          </w:p>
        </w:tc>
        <w:tc>
          <w:tcPr>
            <w:tcW w:w="1076" w:type="dxa"/>
            <w:tcBorders>
              <w:top w:val="single" w:sz="4" w:space="0" w:color="AEAEAE"/>
              <w:left w:val="nil"/>
              <w:bottom w:val="single" w:sz="4" w:space="0" w:color="AEAEAE"/>
              <w:right w:val="single" w:sz="4" w:space="0" w:color="AEAEAE"/>
            </w:tcBorders>
            <w:shd w:val="clear" w:color="auto" w:fill="auto"/>
            <w:vAlign w:val="center"/>
          </w:tcPr>
          <w:p w:rsidR="00D63143" w:rsidRPr="00936FEC" w:rsidRDefault="00D63143" w:rsidP="00D63143">
            <w:pPr>
              <w:jc w:val="right"/>
              <w:rPr>
                <w:rFonts w:cs="Arial"/>
                <w:b/>
                <w:sz w:val="20"/>
              </w:rPr>
            </w:pPr>
            <w:r>
              <w:rPr>
                <w:rFonts w:cs="Arial"/>
                <w:b/>
                <w:sz w:val="20"/>
              </w:rPr>
              <w:t>2017</w:t>
            </w:r>
          </w:p>
        </w:tc>
      </w:tr>
      <w:tr w:rsidR="00D63143" w:rsidRPr="00936FEC" w:rsidTr="00BC4488">
        <w:trPr>
          <w:trHeight w:val="312"/>
        </w:trPr>
        <w:tc>
          <w:tcPr>
            <w:tcW w:w="1077" w:type="dxa"/>
            <w:tcBorders>
              <w:top w:val="single" w:sz="4" w:space="0" w:color="AEAEAE"/>
              <w:left w:val="single" w:sz="4" w:space="0" w:color="AEAEAE"/>
              <w:bottom w:val="single" w:sz="4" w:space="0" w:color="AEAEAE"/>
              <w:right w:val="single" w:sz="4" w:space="0" w:color="AEAEAE"/>
            </w:tcBorders>
            <w:shd w:val="clear" w:color="auto" w:fill="auto"/>
            <w:vAlign w:val="center"/>
            <w:hideMark/>
          </w:tcPr>
          <w:p w:rsidR="00D63143" w:rsidRPr="00936FEC" w:rsidRDefault="00D63143" w:rsidP="00D63143">
            <w:pPr>
              <w:rPr>
                <w:rFonts w:cs="Arial"/>
                <w:color w:val="000000"/>
                <w:sz w:val="20"/>
              </w:rPr>
            </w:pPr>
            <w:r w:rsidRPr="00936FEC">
              <w:rPr>
                <w:rFonts w:cs="Arial"/>
                <w:color w:val="000000"/>
                <w:sz w:val="20"/>
              </w:rPr>
              <w:t>002510</w:t>
            </w:r>
          </w:p>
        </w:tc>
        <w:tc>
          <w:tcPr>
            <w:tcW w:w="6410" w:type="dxa"/>
            <w:tcBorders>
              <w:top w:val="single" w:sz="4" w:space="0" w:color="AEAEAE"/>
              <w:left w:val="nil"/>
              <w:bottom w:val="single" w:sz="4" w:space="0" w:color="AEAEAE"/>
              <w:right w:val="single" w:sz="4" w:space="0" w:color="AEAEAE"/>
            </w:tcBorders>
            <w:shd w:val="clear" w:color="auto" w:fill="auto"/>
            <w:vAlign w:val="center"/>
            <w:hideMark/>
          </w:tcPr>
          <w:p w:rsidR="00D63143" w:rsidRPr="00936FEC" w:rsidRDefault="00D63143" w:rsidP="00BC4488">
            <w:pPr>
              <w:jc w:val="left"/>
              <w:rPr>
                <w:rFonts w:cs="Arial"/>
                <w:color w:val="000000"/>
                <w:sz w:val="20"/>
              </w:rPr>
            </w:pPr>
            <w:r w:rsidRPr="00936FEC">
              <w:rPr>
                <w:rFonts w:cs="Arial"/>
                <w:color w:val="000000"/>
                <w:sz w:val="20"/>
              </w:rPr>
              <w:t>Fælles formål</w:t>
            </w:r>
          </w:p>
        </w:tc>
        <w:tc>
          <w:tcPr>
            <w:tcW w:w="1076" w:type="dxa"/>
            <w:tcBorders>
              <w:top w:val="single" w:sz="4" w:space="0" w:color="AEAEAE"/>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5,0</w:t>
            </w:r>
          </w:p>
        </w:tc>
        <w:tc>
          <w:tcPr>
            <w:tcW w:w="1076" w:type="dxa"/>
            <w:tcBorders>
              <w:top w:val="single" w:sz="4" w:space="0" w:color="AEAEAE"/>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2,0</w:t>
            </w:r>
          </w:p>
        </w:tc>
      </w:tr>
      <w:tr w:rsidR="00D63143" w:rsidRPr="00936FEC" w:rsidTr="00BC4488">
        <w:trPr>
          <w:trHeight w:val="312"/>
        </w:trPr>
        <w:tc>
          <w:tcPr>
            <w:tcW w:w="1077" w:type="dxa"/>
            <w:tcBorders>
              <w:top w:val="nil"/>
              <w:left w:val="single" w:sz="4" w:space="0" w:color="AEAEAE"/>
              <w:bottom w:val="single" w:sz="4" w:space="0" w:color="AEAEAE"/>
              <w:right w:val="single" w:sz="4" w:space="0" w:color="AEAEAE"/>
            </w:tcBorders>
            <w:shd w:val="clear" w:color="auto" w:fill="auto"/>
            <w:vAlign w:val="center"/>
            <w:hideMark/>
          </w:tcPr>
          <w:p w:rsidR="00D63143" w:rsidRPr="00936FEC" w:rsidRDefault="00D63143" w:rsidP="00D63143">
            <w:pPr>
              <w:rPr>
                <w:rFonts w:cs="Arial"/>
                <w:color w:val="000000"/>
                <w:sz w:val="20"/>
              </w:rPr>
            </w:pPr>
            <w:r w:rsidRPr="00936FEC">
              <w:rPr>
                <w:rFonts w:cs="Arial"/>
                <w:color w:val="000000"/>
                <w:sz w:val="20"/>
              </w:rPr>
              <w:t>002820</w:t>
            </w:r>
          </w:p>
        </w:tc>
        <w:tc>
          <w:tcPr>
            <w:tcW w:w="6410"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BC4488">
            <w:pPr>
              <w:jc w:val="left"/>
              <w:rPr>
                <w:rFonts w:cs="Arial"/>
                <w:color w:val="000000"/>
                <w:sz w:val="20"/>
              </w:rPr>
            </w:pPr>
            <w:r w:rsidRPr="00936FEC">
              <w:rPr>
                <w:rFonts w:cs="Arial"/>
                <w:color w:val="000000"/>
                <w:sz w:val="20"/>
              </w:rPr>
              <w:t>Grønne områder og naturpladser</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6,0</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6,6</w:t>
            </w:r>
          </w:p>
        </w:tc>
      </w:tr>
      <w:tr w:rsidR="00D63143" w:rsidRPr="00936FEC" w:rsidTr="00BC4488">
        <w:trPr>
          <w:trHeight w:val="312"/>
        </w:trPr>
        <w:tc>
          <w:tcPr>
            <w:tcW w:w="1077" w:type="dxa"/>
            <w:tcBorders>
              <w:top w:val="nil"/>
              <w:left w:val="single" w:sz="4" w:space="0" w:color="AEAEAE"/>
              <w:bottom w:val="single" w:sz="4" w:space="0" w:color="AEAEAE"/>
              <w:right w:val="single" w:sz="4" w:space="0" w:color="AEAEAE"/>
            </w:tcBorders>
            <w:shd w:val="clear" w:color="auto" w:fill="auto"/>
            <w:vAlign w:val="center"/>
            <w:hideMark/>
          </w:tcPr>
          <w:p w:rsidR="00D63143" w:rsidRPr="00936FEC" w:rsidRDefault="00D63143" w:rsidP="00D63143">
            <w:pPr>
              <w:rPr>
                <w:rFonts w:cs="Arial"/>
                <w:color w:val="000000"/>
                <w:sz w:val="20"/>
              </w:rPr>
            </w:pPr>
            <w:r w:rsidRPr="00936FEC">
              <w:rPr>
                <w:rFonts w:cs="Arial"/>
                <w:color w:val="000000"/>
                <w:sz w:val="20"/>
              </w:rPr>
              <w:t>004870</w:t>
            </w:r>
          </w:p>
        </w:tc>
        <w:tc>
          <w:tcPr>
            <w:tcW w:w="6410"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BC4488">
            <w:pPr>
              <w:jc w:val="left"/>
              <w:rPr>
                <w:rFonts w:cs="Arial"/>
                <w:color w:val="000000"/>
                <w:sz w:val="20"/>
              </w:rPr>
            </w:pPr>
            <w:r w:rsidRPr="00936FEC">
              <w:rPr>
                <w:rFonts w:cs="Arial"/>
                <w:color w:val="000000"/>
                <w:sz w:val="20"/>
              </w:rPr>
              <w:t>Fælles formål</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0,9</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1,0</w:t>
            </w:r>
          </w:p>
        </w:tc>
      </w:tr>
      <w:tr w:rsidR="00D63143" w:rsidRPr="00936FEC" w:rsidTr="00BC4488">
        <w:trPr>
          <w:trHeight w:val="312"/>
        </w:trPr>
        <w:tc>
          <w:tcPr>
            <w:tcW w:w="1077" w:type="dxa"/>
            <w:tcBorders>
              <w:top w:val="nil"/>
              <w:left w:val="single" w:sz="4" w:space="0" w:color="AEAEAE"/>
              <w:bottom w:val="single" w:sz="4" w:space="0" w:color="AEAEAE"/>
              <w:right w:val="single" w:sz="4" w:space="0" w:color="AEAEAE"/>
            </w:tcBorders>
            <w:shd w:val="clear" w:color="auto" w:fill="auto"/>
            <w:vAlign w:val="center"/>
            <w:hideMark/>
          </w:tcPr>
          <w:p w:rsidR="00D63143" w:rsidRPr="00936FEC" w:rsidRDefault="00D63143" w:rsidP="00D63143">
            <w:pPr>
              <w:rPr>
                <w:rFonts w:cs="Arial"/>
                <w:color w:val="000000"/>
                <w:sz w:val="20"/>
              </w:rPr>
            </w:pPr>
            <w:r w:rsidRPr="00936FEC">
              <w:rPr>
                <w:rFonts w:cs="Arial"/>
                <w:color w:val="000000"/>
                <w:sz w:val="20"/>
              </w:rPr>
              <w:t>013866</w:t>
            </w:r>
          </w:p>
        </w:tc>
        <w:tc>
          <w:tcPr>
            <w:tcW w:w="6410"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BC4488">
            <w:pPr>
              <w:jc w:val="left"/>
              <w:rPr>
                <w:rFonts w:cs="Arial"/>
                <w:color w:val="000000"/>
                <w:sz w:val="20"/>
              </w:rPr>
            </w:pPr>
            <w:r w:rsidRPr="00936FEC">
              <w:rPr>
                <w:rFonts w:cs="Arial"/>
                <w:color w:val="000000"/>
                <w:sz w:val="20"/>
              </w:rPr>
              <w:t>Øvrige ordninger og anlæg</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1,0</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0,9</w:t>
            </w:r>
          </w:p>
        </w:tc>
      </w:tr>
      <w:tr w:rsidR="00D63143" w:rsidRPr="00936FEC" w:rsidTr="00BC4488">
        <w:trPr>
          <w:trHeight w:val="312"/>
        </w:trPr>
        <w:tc>
          <w:tcPr>
            <w:tcW w:w="1077" w:type="dxa"/>
            <w:tcBorders>
              <w:top w:val="nil"/>
              <w:left w:val="single" w:sz="4" w:space="0" w:color="AEAEAE"/>
              <w:bottom w:val="single" w:sz="4" w:space="0" w:color="AEAEAE"/>
              <w:right w:val="single" w:sz="4" w:space="0" w:color="AEAEAE"/>
            </w:tcBorders>
            <w:shd w:val="clear" w:color="auto" w:fill="auto"/>
            <w:vAlign w:val="center"/>
            <w:hideMark/>
          </w:tcPr>
          <w:p w:rsidR="00D63143" w:rsidRPr="00936FEC" w:rsidRDefault="00D63143" w:rsidP="00D63143">
            <w:pPr>
              <w:rPr>
                <w:rFonts w:cs="Arial"/>
                <w:color w:val="000000"/>
                <w:sz w:val="20"/>
              </w:rPr>
            </w:pPr>
            <w:r w:rsidRPr="00936FEC">
              <w:rPr>
                <w:rFonts w:cs="Arial"/>
                <w:color w:val="000000"/>
                <w:sz w:val="20"/>
              </w:rPr>
              <w:t>022201</w:t>
            </w:r>
          </w:p>
        </w:tc>
        <w:tc>
          <w:tcPr>
            <w:tcW w:w="6410"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BC4488">
            <w:pPr>
              <w:jc w:val="left"/>
              <w:rPr>
                <w:rFonts w:cs="Arial"/>
                <w:color w:val="000000"/>
                <w:sz w:val="20"/>
              </w:rPr>
            </w:pPr>
            <w:r w:rsidRPr="00936FEC">
              <w:rPr>
                <w:rFonts w:cs="Arial"/>
                <w:color w:val="000000"/>
                <w:sz w:val="20"/>
              </w:rPr>
              <w:t>Fælles formål</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56,8</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54,2</w:t>
            </w:r>
          </w:p>
        </w:tc>
      </w:tr>
      <w:tr w:rsidR="00D63143" w:rsidRPr="00936FEC" w:rsidTr="00BC4488">
        <w:trPr>
          <w:trHeight w:val="312"/>
        </w:trPr>
        <w:tc>
          <w:tcPr>
            <w:tcW w:w="1077" w:type="dxa"/>
            <w:tcBorders>
              <w:top w:val="nil"/>
              <w:left w:val="single" w:sz="4" w:space="0" w:color="AEAEAE"/>
              <w:bottom w:val="single" w:sz="4" w:space="0" w:color="AEAEAE"/>
              <w:right w:val="single" w:sz="4" w:space="0" w:color="AEAEAE"/>
            </w:tcBorders>
            <w:shd w:val="clear" w:color="auto" w:fill="auto"/>
            <w:vAlign w:val="center"/>
            <w:hideMark/>
          </w:tcPr>
          <w:p w:rsidR="00D63143" w:rsidRPr="00936FEC" w:rsidRDefault="00D63143" w:rsidP="00D63143">
            <w:pPr>
              <w:rPr>
                <w:rFonts w:cs="Arial"/>
                <w:color w:val="000000"/>
                <w:sz w:val="20"/>
              </w:rPr>
            </w:pPr>
            <w:r w:rsidRPr="00936FEC">
              <w:rPr>
                <w:rFonts w:cs="Arial"/>
                <w:color w:val="000000"/>
                <w:sz w:val="20"/>
              </w:rPr>
              <w:t>022207</w:t>
            </w:r>
          </w:p>
        </w:tc>
        <w:tc>
          <w:tcPr>
            <w:tcW w:w="6410"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BC4488">
            <w:pPr>
              <w:jc w:val="left"/>
              <w:rPr>
                <w:rFonts w:cs="Arial"/>
                <w:color w:val="000000"/>
                <w:sz w:val="20"/>
              </w:rPr>
            </w:pPr>
            <w:r w:rsidRPr="00936FEC">
              <w:rPr>
                <w:rFonts w:cs="Arial"/>
                <w:color w:val="000000"/>
                <w:sz w:val="20"/>
              </w:rPr>
              <w:t>Parkering</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1,0</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1,0</w:t>
            </w:r>
          </w:p>
        </w:tc>
      </w:tr>
      <w:tr w:rsidR="00D63143" w:rsidRPr="00936FEC" w:rsidTr="00BC4488">
        <w:trPr>
          <w:trHeight w:val="312"/>
        </w:trPr>
        <w:tc>
          <w:tcPr>
            <w:tcW w:w="1077" w:type="dxa"/>
            <w:tcBorders>
              <w:top w:val="nil"/>
              <w:left w:val="single" w:sz="4" w:space="0" w:color="AEAEAE"/>
              <w:bottom w:val="single" w:sz="4" w:space="0" w:color="AEAEAE"/>
              <w:right w:val="single" w:sz="4" w:space="0" w:color="AEAEAE"/>
            </w:tcBorders>
            <w:shd w:val="clear" w:color="auto" w:fill="auto"/>
            <w:vAlign w:val="center"/>
            <w:hideMark/>
          </w:tcPr>
          <w:p w:rsidR="00D63143" w:rsidRPr="00936FEC" w:rsidRDefault="00D63143" w:rsidP="00D63143">
            <w:pPr>
              <w:rPr>
                <w:rFonts w:cs="Arial"/>
                <w:color w:val="000000"/>
                <w:sz w:val="20"/>
              </w:rPr>
            </w:pPr>
            <w:r w:rsidRPr="00936FEC">
              <w:rPr>
                <w:rFonts w:cs="Arial"/>
                <w:color w:val="000000"/>
                <w:sz w:val="20"/>
              </w:rPr>
              <w:t>022814</w:t>
            </w:r>
          </w:p>
        </w:tc>
        <w:tc>
          <w:tcPr>
            <w:tcW w:w="6410"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BC4488">
            <w:pPr>
              <w:jc w:val="left"/>
              <w:rPr>
                <w:rFonts w:cs="Arial"/>
                <w:color w:val="000000"/>
                <w:sz w:val="20"/>
              </w:rPr>
            </w:pPr>
            <w:r w:rsidRPr="00936FEC">
              <w:rPr>
                <w:rFonts w:cs="Arial"/>
                <w:color w:val="000000"/>
                <w:sz w:val="20"/>
              </w:rPr>
              <w:t>Vintertjeneste</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0,7</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0,5</w:t>
            </w:r>
          </w:p>
        </w:tc>
      </w:tr>
      <w:tr w:rsidR="00D63143" w:rsidRPr="00936FEC" w:rsidTr="00BC4488">
        <w:trPr>
          <w:trHeight w:val="312"/>
        </w:trPr>
        <w:tc>
          <w:tcPr>
            <w:tcW w:w="1077" w:type="dxa"/>
            <w:tcBorders>
              <w:top w:val="nil"/>
              <w:left w:val="single" w:sz="4" w:space="0" w:color="AEAEAE"/>
              <w:bottom w:val="single" w:sz="4" w:space="0" w:color="AEAEAE"/>
              <w:right w:val="single" w:sz="4" w:space="0" w:color="AEAEAE"/>
            </w:tcBorders>
            <w:shd w:val="clear" w:color="auto" w:fill="auto"/>
            <w:vAlign w:val="center"/>
            <w:hideMark/>
          </w:tcPr>
          <w:p w:rsidR="00D63143" w:rsidRPr="00936FEC" w:rsidRDefault="00D63143" w:rsidP="00D63143">
            <w:pPr>
              <w:rPr>
                <w:rFonts w:cs="Arial"/>
                <w:color w:val="000000"/>
                <w:sz w:val="20"/>
              </w:rPr>
            </w:pPr>
            <w:r w:rsidRPr="00936FEC">
              <w:rPr>
                <w:rFonts w:cs="Arial"/>
                <w:color w:val="000000"/>
                <w:sz w:val="20"/>
              </w:rPr>
              <w:t>023230</w:t>
            </w:r>
          </w:p>
        </w:tc>
        <w:tc>
          <w:tcPr>
            <w:tcW w:w="6410"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BC4488">
            <w:pPr>
              <w:jc w:val="left"/>
              <w:rPr>
                <w:rFonts w:cs="Arial"/>
                <w:color w:val="000000"/>
                <w:sz w:val="20"/>
              </w:rPr>
            </w:pPr>
            <w:r w:rsidRPr="00936FEC">
              <w:rPr>
                <w:rFonts w:cs="Arial"/>
                <w:color w:val="000000"/>
                <w:sz w:val="20"/>
              </w:rPr>
              <w:t>Fælles formål</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4,0</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4,0</w:t>
            </w:r>
          </w:p>
        </w:tc>
      </w:tr>
      <w:tr w:rsidR="00D63143" w:rsidRPr="00936FEC" w:rsidTr="00BC4488">
        <w:trPr>
          <w:trHeight w:val="312"/>
        </w:trPr>
        <w:tc>
          <w:tcPr>
            <w:tcW w:w="1077" w:type="dxa"/>
            <w:tcBorders>
              <w:top w:val="nil"/>
              <w:left w:val="single" w:sz="4" w:space="0" w:color="AEAEAE"/>
              <w:bottom w:val="single" w:sz="4" w:space="0" w:color="AEAEAE"/>
              <w:right w:val="single" w:sz="4" w:space="0" w:color="AEAEAE"/>
            </w:tcBorders>
            <w:shd w:val="clear" w:color="auto" w:fill="auto"/>
            <w:vAlign w:val="center"/>
            <w:hideMark/>
          </w:tcPr>
          <w:p w:rsidR="00D63143" w:rsidRPr="00936FEC" w:rsidRDefault="00D63143" w:rsidP="00D63143">
            <w:pPr>
              <w:rPr>
                <w:rFonts w:cs="Arial"/>
                <w:color w:val="000000"/>
                <w:sz w:val="20"/>
              </w:rPr>
            </w:pPr>
            <w:r w:rsidRPr="00936FEC">
              <w:rPr>
                <w:rFonts w:cs="Arial"/>
                <w:color w:val="000000"/>
                <w:sz w:val="20"/>
              </w:rPr>
              <w:t>023233</w:t>
            </w:r>
          </w:p>
        </w:tc>
        <w:tc>
          <w:tcPr>
            <w:tcW w:w="6410"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BC4488">
            <w:pPr>
              <w:jc w:val="left"/>
              <w:rPr>
                <w:rFonts w:cs="Arial"/>
                <w:color w:val="000000"/>
                <w:sz w:val="20"/>
              </w:rPr>
            </w:pPr>
            <w:r w:rsidRPr="00936FEC">
              <w:rPr>
                <w:rFonts w:cs="Arial"/>
                <w:color w:val="000000"/>
                <w:sz w:val="20"/>
              </w:rPr>
              <w:t>Færgedrift</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1,9</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1,9</w:t>
            </w:r>
          </w:p>
        </w:tc>
      </w:tr>
      <w:tr w:rsidR="00D63143" w:rsidRPr="00936FEC" w:rsidTr="00BC4488">
        <w:trPr>
          <w:trHeight w:val="312"/>
        </w:trPr>
        <w:tc>
          <w:tcPr>
            <w:tcW w:w="1077" w:type="dxa"/>
            <w:tcBorders>
              <w:top w:val="nil"/>
              <w:left w:val="single" w:sz="4" w:space="0" w:color="AEAEAE"/>
              <w:bottom w:val="single" w:sz="4" w:space="0" w:color="AEAEAE"/>
              <w:right w:val="single" w:sz="4" w:space="0" w:color="AEAEAE"/>
            </w:tcBorders>
            <w:shd w:val="clear" w:color="auto" w:fill="auto"/>
            <w:vAlign w:val="center"/>
            <w:hideMark/>
          </w:tcPr>
          <w:p w:rsidR="00D63143" w:rsidRPr="00936FEC" w:rsidRDefault="00D63143" w:rsidP="00D63143">
            <w:pPr>
              <w:rPr>
                <w:rFonts w:cs="Arial"/>
                <w:color w:val="000000"/>
                <w:sz w:val="20"/>
              </w:rPr>
            </w:pPr>
            <w:r w:rsidRPr="00936FEC">
              <w:rPr>
                <w:rFonts w:cs="Arial"/>
                <w:color w:val="000000"/>
                <w:sz w:val="20"/>
              </w:rPr>
              <w:t>023540</w:t>
            </w:r>
          </w:p>
        </w:tc>
        <w:tc>
          <w:tcPr>
            <w:tcW w:w="6410"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BC4488">
            <w:pPr>
              <w:jc w:val="left"/>
              <w:rPr>
                <w:rFonts w:cs="Arial"/>
                <w:color w:val="000000"/>
                <w:sz w:val="20"/>
              </w:rPr>
            </w:pPr>
            <w:r w:rsidRPr="00936FEC">
              <w:rPr>
                <w:rFonts w:cs="Arial"/>
                <w:color w:val="000000"/>
                <w:sz w:val="20"/>
              </w:rPr>
              <w:t>Havne</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5,9</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5,2</w:t>
            </w:r>
          </w:p>
        </w:tc>
      </w:tr>
      <w:tr w:rsidR="00D63143" w:rsidRPr="00936FEC" w:rsidTr="00BC4488">
        <w:trPr>
          <w:trHeight w:val="312"/>
        </w:trPr>
        <w:tc>
          <w:tcPr>
            <w:tcW w:w="1077" w:type="dxa"/>
            <w:tcBorders>
              <w:top w:val="nil"/>
              <w:left w:val="single" w:sz="4" w:space="0" w:color="AEAEAE"/>
              <w:bottom w:val="single" w:sz="4" w:space="0" w:color="AEAEAE"/>
              <w:right w:val="single" w:sz="4" w:space="0" w:color="AEAEAE"/>
            </w:tcBorders>
            <w:shd w:val="clear" w:color="auto" w:fill="auto"/>
            <w:vAlign w:val="center"/>
            <w:hideMark/>
          </w:tcPr>
          <w:p w:rsidR="00D63143" w:rsidRPr="00936FEC" w:rsidRDefault="00D63143" w:rsidP="00D63143">
            <w:pPr>
              <w:rPr>
                <w:rFonts w:cs="Arial"/>
                <w:color w:val="000000"/>
                <w:sz w:val="20"/>
              </w:rPr>
            </w:pPr>
            <w:r w:rsidRPr="00936FEC">
              <w:rPr>
                <w:rFonts w:cs="Arial"/>
                <w:color w:val="000000"/>
                <w:sz w:val="20"/>
              </w:rPr>
              <w:t>023541</w:t>
            </w:r>
          </w:p>
        </w:tc>
        <w:tc>
          <w:tcPr>
            <w:tcW w:w="6410"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BC4488">
            <w:pPr>
              <w:jc w:val="left"/>
              <w:rPr>
                <w:rFonts w:cs="Arial"/>
                <w:color w:val="000000"/>
                <w:sz w:val="20"/>
              </w:rPr>
            </w:pPr>
            <w:r w:rsidRPr="00936FEC">
              <w:rPr>
                <w:rFonts w:cs="Arial"/>
                <w:color w:val="000000"/>
                <w:sz w:val="20"/>
              </w:rPr>
              <w:t>Lystbådehavne m.v.</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9,3</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10,0</w:t>
            </w:r>
          </w:p>
        </w:tc>
      </w:tr>
      <w:tr w:rsidR="00D63143" w:rsidRPr="00936FEC" w:rsidTr="00BC4488">
        <w:trPr>
          <w:trHeight w:val="312"/>
        </w:trPr>
        <w:tc>
          <w:tcPr>
            <w:tcW w:w="1077" w:type="dxa"/>
            <w:tcBorders>
              <w:top w:val="nil"/>
              <w:left w:val="single" w:sz="4" w:space="0" w:color="AEAEAE"/>
              <w:bottom w:val="single" w:sz="4" w:space="0" w:color="AEAEAE"/>
              <w:right w:val="single" w:sz="4" w:space="0" w:color="AEAEAE"/>
            </w:tcBorders>
            <w:shd w:val="clear" w:color="auto" w:fill="auto"/>
            <w:vAlign w:val="center"/>
            <w:hideMark/>
          </w:tcPr>
          <w:p w:rsidR="00D63143" w:rsidRPr="00936FEC" w:rsidRDefault="00D63143" w:rsidP="00D63143">
            <w:pPr>
              <w:rPr>
                <w:rFonts w:cs="Arial"/>
                <w:color w:val="000000"/>
                <w:sz w:val="20"/>
              </w:rPr>
            </w:pPr>
            <w:r w:rsidRPr="00936FEC">
              <w:rPr>
                <w:rFonts w:cs="Arial"/>
                <w:color w:val="000000"/>
                <w:sz w:val="20"/>
              </w:rPr>
              <w:t>032201</w:t>
            </w:r>
          </w:p>
        </w:tc>
        <w:tc>
          <w:tcPr>
            <w:tcW w:w="6410"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BC4488">
            <w:pPr>
              <w:jc w:val="left"/>
              <w:rPr>
                <w:rFonts w:cs="Arial"/>
                <w:color w:val="000000"/>
                <w:sz w:val="20"/>
              </w:rPr>
            </w:pPr>
            <w:r w:rsidRPr="00936FEC">
              <w:rPr>
                <w:rFonts w:cs="Arial"/>
                <w:color w:val="000000"/>
                <w:sz w:val="20"/>
              </w:rPr>
              <w:t>Folkeskoler</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427,9</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430,3</w:t>
            </w:r>
          </w:p>
        </w:tc>
      </w:tr>
      <w:tr w:rsidR="00D63143" w:rsidRPr="00936FEC" w:rsidTr="00BC4488">
        <w:trPr>
          <w:trHeight w:val="312"/>
        </w:trPr>
        <w:tc>
          <w:tcPr>
            <w:tcW w:w="1077" w:type="dxa"/>
            <w:tcBorders>
              <w:top w:val="nil"/>
              <w:left w:val="single" w:sz="4" w:space="0" w:color="AEAEAE"/>
              <w:bottom w:val="single" w:sz="4" w:space="0" w:color="AEAEAE"/>
              <w:right w:val="single" w:sz="4" w:space="0" w:color="AEAEAE"/>
            </w:tcBorders>
            <w:shd w:val="clear" w:color="auto" w:fill="auto"/>
            <w:vAlign w:val="center"/>
            <w:hideMark/>
          </w:tcPr>
          <w:p w:rsidR="00D63143" w:rsidRPr="00936FEC" w:rsidRDefault="00D63143" w:rsidP="00D63143">
            <w:pPr>
              <w:rPr>
                <w:rFonts w:cs="Arial"/>
                <w:color w:val="000000"/>
                <w:sz w:val="20"/>
              </w:rPr>
            </w:pPr>
            <w:r w:rsidRPr="00936FEC">
              <w:rPr>
                <w:rFonts w:cs="Arial"/>
                <w:color w:val="000000"/>
                <w:sz w:val="20"/>
              </w:rPr>
              <w:t>032202</w:t>
            </w:r>
          </w:p>
        </w:tc>
        <w:tc>
          <w:tcPr>
            <w:tcW w:w="6410"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BC4488">
            <w:pPr>
              <w:jc w:val="left"/>
              <w:rPr>
                <w:rFonts w:cs="Arial"/>
                <w:color w:val="000000"/>
                <w:sz w:val="20"/>
              </w:rPr>
            </w:pPr>
            <w:r w:rsidRPr="00936FEC">
              <w:rPr>
                <w:rFonts w:cs="Arial"/>
                <w:color w:val="000000"/>
                <w:sz w:val="20"/>
              </w:rPr>
              <w:t>Fællesudgifter for kommunens samlede skolevæsen</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6,4</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6,4</w:t>
            </w:r>
          </w:p>
        </w:tc>
      </w:tr>
      <w:tr w:rsidR="00D63143" w:rsidRPr="00936FEC" w:rsidTr="00BC4488">
        <w:trPr>
          <w:trHeight w:val="312"/>
        </w:trPr>
        <w:tc>
          <w:tcPr>
            <w:tcW w:w="1077" w:type="dxa"/>
            <w:tcBorders>
              <w:top w:val="nil"/>
              <w:left w:val="single" w:sz="4" w:space="0" w:color="AEAEAE"/>
              <w:bottom w:val="single" w:sz="4" w:space="0" w:color="AEAEAE"/>
              <w:right w:val="single" w:sz="4" w:space="0" w:color="AEAEAE"/>
            </w:tcBorders>
            <w:shd w:val="clear" w:color="auto" w:fill="auto"/>
            <w:vAlign w:val="center"/>
            <w:hideMark/>
          </w:tcPr>
          <w:p w:rsidR="00D63143" w:rsidRPr="00936FEC" w:rsidRDefault="00D63143" w:rsidP="00D63143">
            <w:pPr>
              <w:rPr>
                <w:rFonts w:cs="Arial"/>
                <w:color w:val="000000"/>
                <w:sz w:val="20"/>
              </w:rPr>
            </w:pPr>
            <w:r w:rsidRPr="00936FEC">
              <w:rPr>
                <w:rFonts w:cs="Arial"/>
                <w:color w:val="000000"/>
                <w:sz w:val="20"/>
              </w:rPr>
              <w:t>032204</w:t>
            </w:r>
          </w:p>
        </w:tc>
        <w:tc>
          <w:tcPr>
            <w:tcW w:w="6410"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BC4488">
            <w:pPr>
              <w:jc w:val="left"/>
              <w:rPr>
                <w:rFonts w:cs="Arial"/>
                <w:color w:val="000000"/>
                <w:sz w:val="20"/>
              </w:rPr>
            </w:pPr>
            <w:r w:rsidRPr="00936FEC">
              <w:rPr>
                <w:rFonts w:cs="Arial"/>
                <w:color w:val="000000"/>
                <w:sz w:val="20"/>
              </w:rPr>
              <w:t>Pædagogisk psykologisk rådgivning m.v.</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21,6</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19,4</w:t>
            </w:r>
          </w:p>
        </w:tc>
      </w:tr>
      <w:tr w:rsidR="00D63143" w:rsidRPr="00936FEC" w:rsidTr="00BC4488">
        <w:trPr>
          <w:trHeight w:val="312"/>
        </w:trPr>
        <w:tc>
          <w:tcPr>
            <w:tcW w:w="1077" w:type="dxa"/>
            <w:tcBorders>
              <w:top w:val="nil"/>
              <w:left w:val="single" w:sz="4" w:space="0" w:color="AEAEAE"/>
              <w:bottom w:val="single" w:sz="4" w:space="0" w:color="AEAEAE"/>
              <w:right w:val="single" w:sz="4" w:space="0" w:color="AEAEAE"/>
            </w:tcBorders>
            <w:shd w:val="clear" w:color="auto" w:fill="auto"/>
            <w:vAlign w:val="center"/>
            <w:hideMark/>
          </w:tcPr>
          <w:p w:rsidR="00D63143" w:rsidRPr="00936FEC" w:rsidRDefault="00D63143" w:rsidP="00D63143">
            <w:pPr>
              <w:rPr>
                <w:rFonts w:cs="Arial"/>
                <w:color w:val="000000"/>
                <w:sz w:val="20"/>
              </w:rPr>
            </w:pPr>
            <w:r w:rsidRPr="00936FEC">
              <w:rPr>
                <w:rFonts w:cs="Arial"/>
                <w:color w:val="000000"/>
                <w:sz w:val="20"/>
              </w:rPr>
              <w:t>032205</w:t>
            </w:r>
          </w:p>
        </w:tc>
        <w:tc>
          <w:tcPr>
            <w:tcW w:w="6410"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BC4488">
            <w:pPr>
              <w:jc w:val="left"/>
              <w:rPr>
                <w:rFonts w:cs="Arial"/>
                <w:color w:val="000000"/>
                <w:sz w:val="20"/>
              </w:rPr>
            </w:pPr>
            <w:r w:rsidRPr="00936FEC">
              <w:rPr>
                <w:rFonts w:cs="Arial"/>
                <w:color w:val="000000"/>
                <w:sz w:val="20"/>
              </w:rPr>
              <w:t>Skolefritidsordninger</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44,7</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46,9</w:t>
            </w:r>
          </w:p>
        </w:tc>
      </w:tr>
      <w:tr w:rsidR="00D63143" w:rsidRPr="00936FEC" w:rsidTr="00BC4488">
        <w:trPr>
          <w:trHeight w:val="510"/>
        </w:trPr>
        <w:tc>
          <w:tcPr>
            <w:tcW w:w="1077" w:type="dxa"/>
            <w:tcBorders>
              <w:top w:val="nil"/>
              <w:left w:val="single" w:sz="4" w:space="0" w:color="AEAEAE"/>
              <w:bottom w:val="single" w:sz="4" w:space="0" w:color="AEAEAE"/>
              <w:right w:val="single" w:sz="4" w:space="0" w:color="AEAEAE"/>
            </w:tcBorders>
            <w:shd w:val="clear" w:color="auto" w:fill="auto"/>
            <w:vAlign w:val="center"/>
            <w:hideMark/>
          </w:tcPr>
          <w:p w:rsidR="00D63143" w:rsidRPr="00936FEC" w:rsidRDefault="00D63143" w:rsidP="00D63143">
            <w:pPr>
              <w:rPr>
                <w:rFonts w:cs="Arial"/>
                <w:color w:val="000000"/>
                <w:sz w:val="20"/>
              </w:rPr>
            </w:pPr>
            <w:r w:rsidRPr="00936FEC">
              <w:rPr>
                <w:rFonts w:cs="Arial"/>
                <w:color w:val="000000"/>
                <w:sz w:val="20"/>
              </w:rPr>
              <w:t>032208</w:t>
            </w:r>
          </w:p>
        </w:tc>
        <w:tc>
          <w:tcPr>
            <w:tcW w:w="6410"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BC4488">
            <w:pPr>
              <w:jc w:val="left"/>
              <w:rPr>
                <w:rFonts w:cs="Arial"/>
                <w:color w:val="000000"/>
                <w:sz w:val="20"/>
              </w:rPr>
            </w:pPr>
            <w:r w:rsidRPr="00936FEC">
              <w:rPr>
                <w:rFonts w:cs="Arial"/>
                <w:color w:val="000000"/>
                <w:sz w:val="20"/>
              </w:rPr>
              <w:t>Kommunale specialskoler og interne skoler i dagbehandlingstilbud og på anbringelsessteder, jf. folkeskolelovens § 20, stk. 2 og 5</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36,8</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35,6</w:t>
            </w:r>
          </w:p>
        </w:tc>
      </w:tr>
      <w:tr w:rsidR="00D63143" w:rsidRPr="00936FEC" w:rsidTr="00BC4488">
        <w:trPr>
          <w:trHeight w:val="312"/>
        </w:trPr>
        <w:tc>
          <w:tcPr>
            <w:tcW w:w="1077" w:type="dxa"/>
            <w:tcBorders>
              <w:top w:val="nil"/>
              <w:left w:val="single" w:sz="4" w:space="0" w:color="AEAEAE"/>
              <w:bottom w:val="single" w:sz="4" w:space="0" w:color="AEAEAE"/>
              <w:right w:val="single" w:sz="4" w:space="0" w:color="AEAEAE"/>
            </w:tcBorders>
            <w:shd w:val="clear" w:color="auto" w:fill="auto"/>
            <w:vAlign w:val="center"/>
            <w:hideMark/>
          </w:tcPr>
          <w:p w:rsidR="00D63143" w:rsidRPr="00936FEC" w:rsidRDefault="00D63143" w:rsidP="00D63143">
            <w:pPr>
              <w:rPr>
                <w:rFonts w:cs="Arial"/>
                <w:color w:val="000000"/>
                <w:sz w:val="20"/>
              </w:rPr>
            </w:pPr>
            <w:r w:rsidRPr="00936FEC">
              <w:rPr>
                <w:rFonts w:cs="Arial"/>
                <w:color w:val="000000"/>
                <w:sz w:val="20"/>
              </w:rPr>
              <w:t>032214</w:t>
            </w:r>
          </w:p>
        </w:tc>
        <w:tc>
          <w:tcPr>
            <w:tcW w:w="6410"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BC4488">
            <w:pPr>
              <w:jc w:val="left"/>
              <w:rPr>
                <w:rFonts w:cs="Arial"/>
                <w:color w:val="000000"/>
                <w:sz w:val="20"/>
              </w:rPr>
            </w:pPr>
            <w:r w:rsidRPr="00936FEC">
              <w:rPr>
                <w:rFonts w:cs="Arial"/>
                <w:color w:val="000000"/>
                <w:sz w:val="20"/>
              </w:rPr>
              <w:t>Ungdommens Uddannelsesvejledning</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9,4</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8,6</w:t>
            </w:r>
          </w:p>
        </w:tc>
      </w:tr>
      <w:tr w:rsidR="00D63143" w:rsidRPr="00936FEC" w:rsidTr="00BC4488">
        <w:trPr>
          <w:trHeight w:val="312"/>
        </w:trPr>
        <w:tc>
          <w:tcPr>
            <w:tcW w:w="1077" w:type="dxa"/>
            <w:tcBorders>
              <w:top w:val="nil"/>
              <w:left w:val="single" w:sz="4" w:space="0" w:color="AEAEAE"/>
              <w:bottom w:val="single" w:sz="4" w:space="0" w:color="AEAEAE"/>
              <w:right w:val="single" w:sz="4" w:space="0" w:color="AEAEAE"/>
            </w:tcBorders>
            <w:shd w:val="clear" w:color="auto" w:fill="auto"/>
            <w:vAlign w:val="center"/>
            <w:hideMark/>
          </w:tcPr>
          <w:p w:rsidR="00D63143" w:rsidRPr="00936FEC" w:rsidRDefault="00D63143" w:rsidP="00D63143">
            <w:pPr>
              <w:rPr>
                <w:rFonts w:cs="Arial"/>
                <w:color w:val="000000"/>
                <w:sz w:val="20"/>
              </w:rPr>
            </w:pPr>
            <w:r w:rsidRPr="00936FEC">
              <w:rPr>
                <w:rFonts w:cs="Arial"/>
                <w:color w:val="000000"/>
                <w:sz w:val="20"/>
              </w:rPr>
              <w:t>032217</w:t>
            </w:r>
          </w:p>
        </w:tc>
        <w:tc>
          <w:tcPr>
            <w:tcW w:w="6410"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BC4488">
            <w:pPr>
              <w:jc w:val="left"/>
              <w:rPr>
                <w:rFonts w:cs="Arial"/>
                <w:color w:val="000000"/>
                <w:sz w:val="20"/>
              </w:rPr>
            </w:pPr>
            <w:r w:rsidRPr="00936FEC">
              <w:rPr>
                <w:rFonts w:cs="Arial"/>
                <w:color w:val="000000"/>
                <w:sz w:val="20"/>
              </w:rPr>
              <w:t>Specialpædagogisk bistand til voksne</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13,0</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12,8</w:t>
            </w:r>
          </w:p>
        </w:tc>
      </w:tr>
      <w:tr w:rsidR="00D63143" w:rsidRPr="00936FEC" w:rsidTr="00BC4488">
        <w:trPr>
          <w:trHeight w:val="312"/>
        </w:trPr>
        <w:tc>
          <w:tcPr>
            <w:tcW w:w="1077" w:type="dxa"/>
            <w:tcBorders>
              <w:top w:val="nil"/>
              <w:left w:val="single" w:sz="4" w:space="0" w:color="AEAEAE"/>
              <w:bottom w:val="single" w:sz="4" w:space="0" w:color="AEAEAE"/>
              <w:right w:val="single" w:sz="4" w:space="0" w:color="AEAEAE"/>
            </w:tcBorders>
            <w:shd w:val="clear" w:color="auto" w:fill="auto"/>
            <w:vAlign w:val="center"/>
            <w:hideMark/>
          </w:tcPr>
          <w:p w:rsidR="00D63143" w:rsidRPr="00936FEC" w:rsidRDefault="00D63143" w:rsidP="00D63143">
            <w:pPr>
              <w:rPr>
                <w:rFonts w:cs="Arial"/>
                <w:color w:val="000000"/>
                <w:sz w:val="20"/>
              </w:rPr>
            </w:pPr>
            <w:r w:rsidRPr="00936FEC">
              <w:rPr>
                <w:rFonts w:cs="Arial"/>
                <w:color w:val="000000"/>
                <w:sz w:val="20"/>
              </w:rPr>
              <w:t>033045</w:t>
            </w:r>
          </w:p>
        </w:tc>
        <w:tc>
          <w:tcPr>
            <w:tcW w:w="6410"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BC4488">
            <w:pPr>
              <w:jc w:val="left"/>
              <w:rPr>
                <w:rFonts w:cs="Arial"/>
                <w:color w:val="000000"/>
                <w:sz w:val="20"/>
              </w:rPr>
            </w:pPr>
            <w:r w:rsidRPr="00936FEC">
              <w:rPr>
                <w:rFonts w:cs="Arial"/>
                <w:color w:val="000000"/>
                <w:sz w:val="20"/>
              </w:rPr>
              <w:t>Erhvervsgrunduddannelser</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0,4</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4,3</w:t>
            </w:r>
          </w:p>
        </w:tc>
      </w:tr>
      <w:tr w:rsidR="00D63143" w:rsidRPr="00936FEC" w:rsidTr="00BC4488">
        <w:trPr>
          <w:trHeight w:val="312"/>
        </w:trPr>
        <w:tc>
          <w:tcPr>
            <w:tcW w:w="1077" w:type="dxa"/>
            <w:tcBorders>
              <w:top w:val="nil"/>
              <w:left w:val="single" w:sz="4" w:space="0" w:color="AEAEAE"/>
              <w:bottom w:val="single" w:sz="4" w:space="0" w:color="AEAEAE"/>
              <w:right w:val="single" w:sz="4" w:space="0" w:color="AEAEAE"/>
            </w:tcBorders>
            <w:shd w:val="clear" w:color="auto" w:fill="auto"/>
            <w:vAlign w:val="center"/>
            <w:hideMark/>
          </w:tcPr>
          <w:p w:rsidR="00D63143" w:rsidRPr="00936FEC" w:rsidRDefault="00D63143" w:rsidP="00D63143">
            <w:pPr>
              <w:rPr>
                <w:rFonts w:cs="Arial"/>
                <w:color w:val="000000"/>
                <w:sz w:val="20"/>
              </w:rPr>
            </w:pPr>
            <w:r w:rsidRPr="00936FEC">
              <w:rPr>
                <w:rFonts w:cs="Arial"/>
                <w:color w:val="000000"/>
                <w:sz w:val="20"/>
              </w:rPr>
              <w:t>033250</w:t>
            </w:r>
          </w:p>
        </w:tc>
        <w:tc>
          <w:tcPr>
            <w:tcW w:w="6410"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BC4488">
            <w:pPr>
              <w:jc w:val="left"/>
              <w:rPr>
                <w:rFonts w:cs="Arial"/>
                <w:color w:val="000000"/>
                <w:sz w:val="20"/>
              </w:rPr>
            </w:pPr>
            <w:r w:rsidRPr="00936FEC">
              <w:rPr>
                <w:rFonts w:cs="Arial"/>
                <w:color w:val="000000"/>
                <w:sz w:val="20"/>
              </w:rPr>
              <w:t>Folkebiblioteker</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25,8</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24,3</w:t>
            </w:r>
          </w:p>
        </w:tc>
      </w:tr>
      <w:tr w:rsidR="00D63143" w:rsidRPr="00936FEC" w:rsidTr="00BC4488">
        <w:trPr>
          <w:trHeight w:val="312"/>
        </w:trPr>
        <w:tc>
          <w:tcPr>
            <w:tcW w:w="1077" w:type="dxa"/>
            <w:tcBorders>
              <w:top w:val="nil"/>
              <w:left w:val="single" w:sz="4" w:space="0" w:color="AEAEAE"/>
              <w:bottom w:val="single" w:sz="4" w:space="0" w:color="AEAEAE"/>
              <w:right w:val="single" w:sz="4" w:space="0" w:color="AEAEAE"/>
            </w:tcBorders>
            <w:shd w:val="clear" w:color="auto" w:fill="auto"/>
            <w:vAlign w:val="center"/>
            <w:hideMark/>
          </w:tcPr>
          <w:p w:rsidR="00D63143" w:rsidRPr="00936FEC" w:rsidRDefault="00D63143" w:rsidP="00D63143">
            <w:pPr>
              <w:rPr>
                <w:rFonts w:cs="Arial"/>
                <w:color w:val="000000"/>
                <w:sz w:val="20"/>
              </w:rPr>
            </w:pPr>
            <w:r w:rsidRPr="00936FEC">
              <w:rPr>
                <w:rFonts w:cs="Arial"/>
                <w:color w:val="000000"/>
                <w:sz w:val="20"/>
              </w:rPr>
              <w:t>033563</w:t>
            </w:r>
          </w:p>
        </w:tc>
        <w:tc>
          <w:tcPr>
            <w:tcW w:w="6410"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BC4488">
            <w:pPr>
              <w:jc w:val="left"/>
              <w:rPr>
                <w:rFonts w:cs="Arial"/>
                <w:color w:val="000000"/>
                <w:sz w:val="20"/>
              </w:rPr>
            </w:pPr>
            <w:r w:rsidRPr="00936FEC">
              <w:rPr>
                <w:rFonts w:cs="Arial"/>
                <w:color w:val="000000"/>
                <w:sz w:val="20"/>
              </w:rPr>
              <w:t>Musikarrangementer</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14,4</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14,1</w:t>
            </w:r>
          </w:p>
        </w:tc>
      </w:tr>
      <w:tr w:rsidR="00D63143" w:rsidRPr="00936FEC" w:rsidTr="00BC4488">
        <w:trPr>
          <w:trHeight w:val="312"/>
        </w:trPr>
        <w:tc>
          <w:tcPr>
            <w:tcW w:w="1077" w:type="dxa"/>
            <w:tcBorders>
              <w:top w:val="nil"/>
              <w:left w:val="single" w:sz="4" w:space="0" w:color="AEAEAE"/>
              <w:bottom w:val="single" w:sz="4" w:space="0" w:color="AEAEAE"/>
              <w:right w:val="single" w:sz="4" w:space="0" w:color="AEAEAE"/>
            </w:tcBorders>
            <w:shd w:val="clear" w:color="auto" w:fill="auto"/>
            <w:vAlign w:val="center"/>
            <w:hideMark/>
          </w:tcPr>
          <w:p w:rsidR="00D63143" w:rsidRPr="00936FEC" w:rsidRDefault="00D63143" w:rsidP="00D63143">
            <w:pPr>
              <w:rPr>
                <w:rFonts w:cs="Arial"/>
                <w:color w:val="000000"/>
                <w:sz w:val="20"/>
              </w:rPr>
            </w:pPr>
            <w:r w:rsidRPr="00936FEC">
              <w:rPr>
                <w:rFonts w:cs="Arial"/>
                <w:color w:val="000000"/>
                <w:sz w:val="20"/>
              </w:rPr>
              <w:t>033564</w:t>
            </w:r>
          </w:p>
        </w:tc>
        <w:tc>
          <w:tcPr>
            <w:tcW w:w="6410"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BC4488">
            <w:pPr>
              <w:jc w:val="left"/>
              <w:rPr>
                <w:rFonts w:cs="Arial"/>
                <w:color w:val="000000"/>
                <w:sz w:val="20"/>
              </w:rPr>
            </w:pPr>
            <w:r w:rsidRPr="00936FEC">
              <w:rPr>
                <w:rFonts w:cs="Arial"/>
                <w:color w:val="000000"/>
                <w:sz w:val="20"/>
              </w:rPr>
              <w:t>Andre kulturelle opgaver</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1,2</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1,2</w:t>
            </w:r>
          </w:p>
        </w:tc>
      </w:tr>
      <w:tr w:rsidR="00D63143" w:rsidRPr="00936FEC" w:rsidTr="00BC4488">
        <w:trPr>
          <w:trHeight w:val="312"/>
        </w:trPr>
        <w:tc>
          <w:tcPr>
            <w:tcW w:w="1077" w:type="dxa"/>
            <w:tcBorders>
              <w:top w:val="nil"/>
              <w:left w:val="single" w:sz="4" w:space="0" w:color="AEAEAE"/>
              <w:bottom w:val="single" w:sz="4" w:space="0" w:color="AEAEAE"/>
              <w:right w:val="single" w:sz="4" w:space="0" w:color="AEAEAE"/>
            </w:tcBorders>
            <w:shd w:val="clear" w:color="auto" w:fill="auto"/>
            <w:vAlign w:val="center"/>
            <w:hideMark/>
          </w:tcPr>
          <w:p w:rsidR="00D63143" w:rsidRPr="00936FEC" w:rsidRDefault="00D63143" w:rsidP="00D63143">
            <w:pPr>
              <w:rPr>
                <w:rFonts w:cs="Arial"/>
                <w:color w:val="000000"/>
                <w:sz w:val="20"/>
              </w:rPr>
            </w:pPr>
            <w:r w:rsidRPr="00936FEC">
              <w:rPr>
                <w:rFonts w:cs="Arial"/>
                <w:color w:val="000000"/>
                <w:sz w:val="20"/>
              </w:rPr>
              <w:t>033870</w:t>
            </w:r>
          </w:p>
        </w:tc>
        <w:tc>
          <w:tcPr>
            <w:tcW w:w="6410"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BC4488">
            <w:pPr>
              <w:jc w:val="left"/>
              <w:rPr>
                <w:rFonts w:cs="Arial"/>
                <w:color w:val="000000"/>
                <w:sz w:val="20"/>
              </w:rPr>
            </w:pPr>
            <w:r w:rsidRPr="00936FEC">
              <w:rPr>
                <w:rFonts w:cs="Arial"/>
                <w:color w:val="000000"/>
                <w:sz w:val="20"/>
              </w:rPr>
              <w:t>Fælles formål</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2,1</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3,1</w:t>
            </w:r>
          </w:p>
        </w:tc>
      </w:tr>
      <w:tr w:rsidR="00D63143" w:rsidRPr="00936FEC" w:rsidTr="00BC4488">
        <w:trPr>
          <w:trHeight w:val="312"/>
        </w:trPr>
        <w:tc>
          <w:tcPr>
            <w:tcW w:w="1077" w:type="dxa"/>
            <w:tcBorders>
              <w:top w:val="nil"/>
              <w:left w:val="single" w:sz="4" w:space="0" w:color="AEAEAE"/>
              <w:bottom w:val="single" w:sz="4" w:space="0" w:color="AEAEAE"/>
              <w:right w:val="single" w:sz="4" w:space="0" w:color="AEAEAE"/>
            </w:tcBorders>
            <w:shd w:val="clear" w:color="auto" w:fill="auto"/>
            <w:vAlign w:val="center"/>
            <w:hideMark/>
          </w:tcPr>
          <w:p w:rsidR="00D63143" w:rsidRPr="00936FEC" w:rsidRDefault="00D63143" w:rsidP="00D63143">
            <w:pPr>
              <w:rPr>
                <w:rFonts w:cs="Arial"/>
                <w:color w:val="000000"/>
                <w:sz w:val="20"/>
              </w:rPr>
            </w:pPr>
            <w:r w:rsidRPr="00936FEC">
              <w:rPr>
                <w:rFonts w:cs="Arial"/>
                <w:color w:val="000000"/>
                <w:sz w:val="20"/>
              </w:rPr>
              <w:t>033876</w:t>
            </w:r>
          </w:p>
        </w:tc>
        <w:tc>
          <w:tcPr>
            <w:tcW w:w="6410"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BC4488">
            <w:pPr>
              <w:jc w:val="left"/>
              <w:rPr>
                <w:rFonts w:cs="Arial"/>
                <w:color w:val="000000"/>
                <w:sz w:val="20"/>
              </w:rPr>
            </w:pPr>
            <w:r w:rsidRPr="00936FEC">
              <w:rPr>
                <w:rFonts w:cs="Arial"/>
                <w:color w:val="000000"/>
                <w:sz w:val="20"/>
              </w:rPr>
              <w:t>Ungdomsskolevirksomhed</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28,5</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31,2</w:t>
            </w:r>
          </w:p>
        </w:tc>
      </w:tr>
      <w:tr w:rsidR="00D63143" w:rsidRPr="00936FEC" w:rsidTr="00BC4488">
        <w:trPr>
          <w:trHeight w:val="312"/>
        </w:trPr>
        <w:tc>
          <w:tcPr>
            <w:tcW w:w="1077" w:type="dxa"/>
            <w:tcBorders>
              <w:top w:val="nil"/>
              <w:left w:val="single" w:sz="4" w:space="0" w:color="AEAEAE"/>
              <w:bottom w:val="single" w:sz="4" w:space="0" w:color="AEAEAE"/>
              <w:right w:val="single" w:sz="4" w:space="0" w:color="AEAEAE"/>
            </w:tcBorders>
            <w:shd w:val="clear" w:color="auto" w:fill="auto"/>
            <w:vAlign w:val="center"/>
            <w:hideMark/>
          </w:tcPr>
          <w:p w:rsidR="00D63143" w:rsidRPr="00936FEC" w:rsidRDefault="00D63143" w:rsidP="00D63143">
            <w:pPr>
              <w:rPr>
                <w:rFonts w:cs="Arial"/>
                <w:color w:val="000000"/>
                <w:sz w:val="20"/>
              </w:rPr>
            </w:pPr>
            <w:r w:rsidRPr="00936FEC">
              <w:rPr>
                <w:rFonts w:cs="Arial"/>
                <w:color w:val="000000"/>
                <w:sz w:val="20"/>
              </w:rPr>
              <w:t>046282</w:t>
            </w:r>
          </w:p>
        </w:tc>
        <w:tc>
          <w:tcPr>
            <w:tcW w:w="6410"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BC4488">
            <w:pPr>
              <w:jc w:val="left"/>
              <w:rPr>
                <w:rFonts w:cs="Arial"/>
                <w:color w:val="000000"/>
                <w:sz w:val="20"/>
              </w:rPr>
            </w:pPr>
            <w:r w:rsidRPr="00936FEC">
              <w:rPr>
                <w:rFonts w:cs="Arial"/>
                <w:color w:val="000000"/>
                <w:sz w:val="20"/>
              </w:rPr>
              <w:t>Genoptræning og vedligeholdelsestræning</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38,3</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33,7</w:t>
            </w:r>
          </w:p>
        </w:tc>
      </w:tr>
      <w:tr w:rsidR="00D63143" w:rsidRPr="00936FEC" w:rsidTr="00BC4488">
        <w:trPr>
          <w:trHeight w:val="312"/>
        </w:trPr>
        <w:tc>
          <w:tcPr>
            <w:tcW w:w="1077" w:type="dxa"/>
            <w:tcBorders>
              <w:top w:val="nil"/>
              <w:left w:val="single" w:sz="4" w:space="0" w:color="AEAEAE"/>
              <w:bottom w:val="single" w:sz="4" w:space="0" w:color="AEAEAE"/>
              <w:right w:val="single" w:sz="4" w:space="0" w:color="AEAEAE"/>
            </w:tcBorders>
            <w:shd w:val="clear" w:color="auto" w:fill="auto"/>
            <w:vAlign w:val="center"/>
            <w:hideMark/>
          </w:tcPr>
          <w:p w:rsidR="00D63143" w:rsidRPr="00936FEC" w:rsidRDefault="00D63143" w:rsidP="00D63143">
            <w:pPr>
              <w:rPr>
                <w:rFonts w:cs="Arial"/>
                <w:color w:val="000000"/>
                <w:sz w:val="20"/>
              </w:rPr>
            </w:pPr>
            <w:r w:rsidRPr="00936FEC">
              <w:rPr>
                <w:rFonts w:cs="Arial"/>
                <w:color w:val="000000"/>
                <w:sz w:val="20"/>
              </w:rPr>
              <w:t>046285</w:t>
            </w:r>
          </w:p>
        </w:tc>
        <w:tc>
          <w:tcPr>
            <w:tcW w:w="6410"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BC4488">
            <w:pPr>
              <w:jc w:val="left"/>
              <w:rPr>
                <w:rFonts w:cs="Arial"/>
                <w:color w:val="000000"/>
                <w:sz w:val="20"/>
              </w:rPr>
            </w:pPr>
            <w:r w:rsidRPr="00936FEC">
              <w:rPr>
                <w:rFonts w:cs="Arial"/>
                <w:color w:val="000000"/>
                <w:sz w:val="20"/>
              </w:rPr>
              <w:t>Kommunal tandpleje</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27,2</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25,7</w:t>
            </w:r>
          </w:p>
        </w:tc>
      </w:tr>
      <w:tr w:rsidR="00D63143" w:rsidRPr="00936FEC" w:rsidTr="00BC4488">
        <w:trPr>
          <w:trHeight w:val="312"/>
        </w:trPr>
        <w:tc>
          <w:tcPr>
            <w:tcW w:w="1077" w:type="dxa"/>
            <w:tcBorders>
              <w:top w:val="nil"/>
              <w:left w:val="single" w:sz="4" w:space="0" w:color="AEAEAE"/>
              <w:bottom w:val="single" w:sz="4" w:space="0" w:color="AEAEAE"/>
              <w:right w:val="single" w:sz="4" w:space="0" w:color="AEAEAE"/>
            </w:tcBorders>
            <w:shd w:val="clear" w:color="auto" w:fill="auto"/>
            <w:vAlign w:val="center"/>
            <w:hideMark/>
          </w:tcPr>
          <w:p w:rsidR="00D63143" w:rsidRPr="00936FEC" w:rsidRDefault="00D63143" w:rsidP="00D63143">
            <w:pPr>
              <w:rPr>
                <w:rFonts w:cs="Arial"/>
                <w:color w:val="000000"/>
                <w:sz w:val="20"/>
              </w:rPr>
            </w:pPr>
            <w:r w:rsidRPr="00936FEC">
              <w:rPr>
                <w:rFonts w:cs="Arial"/>
                <w:color w:val="000000"/>
                <w:sz w:val="20"/>
              </w:rPr>
              <w:t>046288</w:t>
            </w:r>
          </w:p>
        </w:tc>
        <w:tc>
          <w:tcPr>
            <w:tcW w:w="6410"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BC4488">
            <w:pPr>
              <w:jc w:val="left"/>
              <w:rPr>
                <w:rFonts w:cs="Arial"/>
                <w:color w:val="000000"/>
                <w:sz w:val="20"/>
              </w:rPr>
            </w:pPr>
            <w:r w:rsidRPr="00936FEC">
              <w:rPr>
                <w:rFonts w:cs="Arial"/>
                <w:color w:val="000000"/>
                <w:sz w:val="20"/>
              </w:rPr>
              <w:t>Sundhedsfremme og forebyggelse</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16,7</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15,9</w:t>
            </w:r>
          </w:p>
        </w:tc>
      </w:tr>
      <w:tr w:rsidR="00D63143" w:rsidRPr="00936FEC" w:rsidTr="00BC4488">
        <w:trPr>
          <w:trHeight w:val="312"/>
        </w:trPr>
        <w:tc>
          <w:tcPr>
            <w:tcW w:w="1077" w:type="dxa"/>
            <w:tcBorders>
              <w:top w:val="nil"/>
              <w:left w:val="single" w:sz="4" w:space="0" w:color="AEAEAE"/>
              <w:bottom w:val="single" w:sz="4" w:space="0" w:color="AEAEAE"/>
              <w:right w:val="single" w:sz="4" w:space="0" w:color="AEAEAE"/>
            </w:tcBorders>
            <w:shd w:val="clear" w:color="auto" w:fill="auto"/>
            <w:vAlign w:val="center"/>
            <w:hideMark/>
          </w:tcPr>
          <w:p w:rsidR="00D63143" w:rsidRPr="00936FEC" w:rsidRDefault="00D63143" w:rsidP="00D63143">
            <w:pPr>
              <w:rPr>
                <w:rFonts w:cs="Arial"/>
                <w:color w:val="000000"/>
                <w:sz w:val="20"/>
              </w:rPr>
            </w:pPr>
            <w:r w:rsidRPr="00936FEC">
              <w:rPr>
                <w:rFonts w:cs="Arial"/>
                <w:color w:val="000000"/>
                <w:sz w:val="20"/>
              </w:rPr>
              <w:t>046289</w:t>
            </w:r>
          </w:p>
        </w:tc>
        <w:tc>
          <w:tcPr>
            <w:tcW w:w="6410"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BC4488">
            <w:pPr>
              <w:jc w:val="left"/>
              <w:rPr>
                <w:rFonts w:cs="Arial"/>
                <w:color w:val="000000"/>
                <w:sz w:val="20"/>
              </w:rPr>
            </w:pPr>
            <w:r w:rsidRPr="00936FEC">
              <w:rPr>
                <w:rFonts w:cs="Arial"/>
                <w:color w:val="000000"/>
                <w:sz w:val="20"/>
              </w:rPr>
              <w:t>Kommunal sundhedstjeneste</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17,2</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14,3</w:t>
            </w:r>
          </w:p>
        </w:tc>
      </w:tr>
      <w:tr w:rsidR="00D63143" w:rsidRPr="00936FEC" w:rsidTr="00BC4488">
        <w:trPr>
          <w:trHeight w:val="312"/>
        </w:trPr>
        <w:tc>
          <w:tcPr>
            <w:tcW w:w="1077" w:type="dxa"/>
            <w:tcBorders>
              <w:top w:val="nil"/>
              <w:left w:val="single" w:sz="4" w:space="0" w:color="AEAEAE"/>
              <w:bottom w:val="single" w:sz="4" w:space="0" w:color="AEAEAE"/>
              <w:right w:val="single" w:sz="4" w:space="0" w:color="AEAEAE"/>
            </w:tcBorders>
            <w:shd w:val="clear" w:color="auto" w:fill="auto"/>
            <w:vAlign w:val="center"/>
            <w:hideMark/>
          </w:tcPr>
          <w:p w:rsidR="00D63143" w:rsidRPr="00936FEC" w:rsidRDefault="00D63143" w:rsidP="00D63143">
            <w:pPr>
              <w:rPr>
                <w:rFonts w:cs="Arial"/>
                <w:color w:val="000000"/>
                <w:sz w:val="20"/>
              </w:rPr>
            </w:pPr>
            <w:r w:rsidRPr="00936FEC">
              <w:rPr>
                <w:rFonts w:cs="Arial"/>
                <w:color w:val="000000"/>
                <w:sz w:val="20"/>
              </w:rPr>
              <w:t>052510</w:t>
            </w:r>
          </w:p>
        </w:tc>
        <w:tc>
          <w:tcPr>
            <w:tcW w:w="6410"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BC4488">
            <w:pPr>
              <w:jc w:val="left"/>
              <w:rPr>
                <w:rFonts w:cs="Arial"/>
                <w:color w:val="000000"/>
                <w:sz w:val="20"/>
              </w:rPr>
            </w:pPr>
            <w:r w:rsidRPr="00936FEC">
              <w:rPr>
                <w:rFonts w:cs="Arial"/>
                <w:color w:val="000000"/>
                <w:sz w:val="20"/>
              </w:rPr>
              <w:t>Fælles formål</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35,8</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39,4</w:t>
            </w:r>
          </w:p>
        </w:tc>
      </w:tr>
      <w:tr w:rsidR="00D63143" w:rsidRPr="00936FEC" w:rsidTr="00BC4488">
        <w:trPr>
          <w:trHeight w:val="312"/>
        </w:trPr>
        <w:tc>
          <w:tcPr>
            <w:tcW w:w="1077" w:type="dxa"/>
            <w:tcBorders>
              <w:top w:val="nil"/>
              <w:left w:val="single" w:sz="4" w:space="0" w:color="AEAEAE"/>
              <w:bottom w:val="single" w:sz="4" w:space="0" w:color="AEAEAE"/>
              <w:right w:val="single" w:sz="4" w:space="0" w:color="AEAEAE"/>
            </w:tcBorders>
            <w:shd w:val="clear" w:color="auto" w:fill="auto"/>
            <w:vAlign w:val="center"/>
            <w:hideMark/>
          </w:tcPr>
          <w:p w:rsidR="00D63143" w:rsidRPr="00936FEC" w:rsidRDefault="00D63143" w:rsidP="00D63143">
            <w:pPr>
              <w:rPr>
                <w:rFonts w:cs="Arial"/>
                <w:color w:val="000000"/>
                <w:sz w:val="20"/>
              </w:rPr>
            </w:pPr>
            <w:r w:rsidRPr="00936FEC">
              <w:rPr>
                <w:rFonts w:cs="Arial"/>
                <w:color w:val="000000"/>
                <w:sz w:val="20"/>
              </w:rPr>
              <w:t>052511</w:t>
            </w:r>
          </w:p>
        </w:tc>
        <w:tc>
          <w:tcPr>
            <w:tcW w:w="6410"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BC4488">
            <w:pPr>
              <w:jc w:val="left"/>
              <w:rPr>
                <w:rFonts w:cs="Arial"/>
                <w:color w:val="000000"/>
                <w:sz w:val="20"/>
              </w:rPr>
            </w:pPr>
            <w:r w:rsidRPr="00936FEC">
              <w:rPr>
                <w:rFonts w:cs="Arial"/>
                <w:color w:val="000000"/>
                <w:sz w:val="20"/>
              </w:rPr>
              <w:t>Dagpleje</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33,2</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36,7</w:t>
            </w:r>
          </w:p>
        </w:tc>
      </w:tr>
      <w:tr w:rsidR="00D63143" w:rsidRPr="00936FEC" w:rsidTr="00BC4488">
        <w:trPr>
          <w:trHeight w:val="312"/>
        </w:trPr>
        <w:tc>
          <w:tcPr>
            <w:tcW w:w="1077" w:type="dxa"/>
            <w:tcBorders>
              <w:top w:val="nil"/>
              <w:left w:val="single" w:sz="4" w:space="0" w:color="AEAEAE"/>
              <w:bottom w:val="single" w:sz="4" w:space="0" w:color="AEAEAE"/>
              <w:right w:val="single" w:sz="4" w:space="0" w:color="AEAEAE"/>
            </w:tcBorders>
            <w:shd w:val="clear" w:color="auto" w:fill="auto"/>
            <w:vAlign w:val="center"/>
            <w:hideMark/>
          </w:tcPr>
          <w:p w:rsidR="00D63143" w:rsidRPr="00936FEC" w:rsidRDefault="00D63143" w:rsidP="00D63143">
            <w:pPr>
              <w:rPr>
                <w:rFonts w:cs="Arial"/>
                <w:color w:val="000000"/>
                <w:sz w:val="20"/>
              </w:rPr>
            </w:pPr>
            <w:r w:rsidRPr="00936FEC">
              <w:rPr>
                <w:rFonts w:cs="Arial"/>
                <w:color w:val="000000"/>
                <w:sz w:val="20"/>
              </w:rPr>
              <w:t>052514</w:t>
            </w:r>
          </w:p>
        </w:tc>
        <w:tc>
          <w:tcPr>
            <w:tcW w:w="6410"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BC4488">
            <w:pPr>
              <w:jc w:val="left"/>
              <w:rPr>
                <w:rFonts w:cs="Arial"/>
                <w:color w:val="000000"/>
                <w:sz w:val="20"/>
              </w:rPr>
            </w:pPr>
            <w:r w:rsidRPr="00936FEC">
              <w:rPr>
                <w:rFonts w:cs="Arial"/>
                <w:color w:val="000000"/>
                <w:sz w:val="20"/>
              </w:rPr>
              <w:t>Daginstitutioner (dagtilbudslovens § 19, stk. 2-4)</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307,6</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299,5</w:t>
            </w:r>
          </w:p>
        </w:tc>
      </w:tr>
      <w:tr w:rsidR="00D63143" w:rsidRPr="00936FEC" w:rsidTr="00BC4488">
        <w:trPr>
          <w:trHeight w:val="312"/>
        </w:trPr>
        <w:tc>
          <w:tcPr>
            <w:tcW w:w="1077" w:type="dxa"/>
            <w:tcBorders>
              <w:top w:val="nil"/>
              <w:left w:val="single" w:sz="4" w:space="0" w:color="AEAEAE"/>
              <w:bottom w:val="single" w:sz="4" w:space="0" w:color="AEAEAE"/>
              <w:right w:val="single" w:sz="4" w:space="0" w:color="AEAEAE"/>
            </w:tcBorders>
            <w:shd w:val="clear" w:color="auto" w:fill="auto"/>
            <w:vAlign w:val="center"/>
            <w:hideMark/>
          </w:tcPr>
          <w:p w:rsidR="00D63143" w:rsidRPr="00936FEC" w:rsidRDefault="00D63143" w:rsidP="00D63143">
            <w:pPr>
              <w:rPr>
                <w:rFonts w:cs="Arial"/>
                <w:color w:val="000000"/>
                <w:sz w:val="20"/>
              </w:rPr>
            </w:pPr>
            <w:r w:rsidRPr="00936FEC">
              <w:rPr>
                <w:rFonts w:cs="Arial"/>
                <w:color w:val="000000"/>
                <w:sz w:val="20"/>
              </w:rPr>
              <w:t>052821</w:t>
            </w:r>
          </w:p>
        </w:tc>
        <w:tc>
          <w:tcPr>
            <w:tcW w:w="6410"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BC4488">
            <w:pPr>
              <w:jc w:val="left"/>
              <w:rPr>
                <w:rFonts w:cs="Arial"/>
                <w:color w:val="000000"/>
                <w:sz w:val="20"/>
              </w:rPr>
            </w:pPr>
            <w:r w:rsidRPr="00936FEC">
              <w:rPr>
                <w:rFonts w:cs="Arial"/>
                <w:color w:val="000000"/>
                <w:sz w:val="20"/>
              </w:rPr>
              <w:t>Forebyggende foranstaltninger for børn og unge</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46,8</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50,5</w:t>
            </w:r>
          </w:p>
        </w:tc>
      </w:tr>
      <w:tr w:rsidR="00D63143" w:rsidRPr="00936FEC" w:rsidTr="00BC4488">
        <w:trPr>
          <w:trHeight w:val="794"/>
        </w:trPr>
        <w:tc>
          <w:tcPr>
            <w:tcW w:w="1077" w:type="dxa"/>
            <w:tcBorders>
              <w:top w:val="nil"/>
              <w:left w:val="single" w:sz="4" w:space="0" w:color="AEAEAE"/>
              <w:bottom w:val="single" w:sz="4" w:space="0" w:color="AEAEAE"/>
              <w:right w:val="single" w:sz="4" w:space="0" w:color="AEAEAE"/>
            </w:tcBorders>
            <w:shd w:val="clear" w:color="auto" w:fill="auto"/>
            <w:vAlign w:val="center"/>
            <w:hideMark/>
          </w:tcPr>
          <w:p w:rsidR="00D63143" w:rsidRPr="00936FEC" w:rsidRDefault="00D63143" w:rsidP="00D63143">
            <w:pPr>
              <w:rPr>
                <w:rFonts w:cs="Arial"/>
                <w:color w:val="000000"/>
                <w:sz w:val="20"/>
              </w:rPr>
            </w:pPr>
            <w:r w:rsidRPr="00936FEC">
              <w:rPr>
                <w:rFonts w:cs="Arial"/>
                <w:color w:val="000000"/>
                <w:sz w:val="20"/>
              </w:rPr>
              <w:t>053026</w:t>
            </w:r>
          </w:p>
        </w:tc>
        <w:tc>
          <w:tcPr>
            <w:tcW w:w="6410"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BC4488">
            <w:pPr>
              <w:jc w:val="left"/>
              <w:rPr>
                <w:rFonts w:cs="Arial"/>
                <w:color w:val="000000"/>
                <w:sz w:val="20"/>
              </w:rPr>
            </w:pPr>
            <w:r w:rsidRPr="00936FEC">
              <w:rPr>
                <w:rFonts w:cs="Arial"/>
                <w:color w:val="000000"/>
                <w:sz w:val="20"/>
              </w:rPr>
              <w:t>Personlig og praktisk hjælp og madservice (hjemmehjælp) til ældre omfattet af frit valg af leverandør (servicelovens § 83, jf. § 91 samt § 94) samt rehabiliteringsforløb (§ 83 a)</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348,5</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1,5</w:t>
            </w:r>
          </w:p>
        </w:tc>
      </w:tr>
      <w:tr w:rsidR="00D63143" w:rsidRPr="00936FEC" w:rsidTr="00BC4488">
        <w:trPr>
          <w:trHeight w:val="510"/>
        </w:trPr>
        <w:tc>
          <w:tcPr>
            <w:tcW w:w="1077" w:type="dxa"/>
            <w:tcBorders>
              <w:top w:val="nil"/>
              <w:left w:val="single" w:sz="4" w:space="0" w:color="AEAEAE"/>
              <w:bottom w:val="single" w:sz="4" w:space="0" w:color="AEAEAE"/>
              <w:right w:val="single" w:sz="4" w:space="0" w:color="AEAEAE"/>
            </w:tcBorders>
            <w:shd w:val="clear" w:color="auto" w:fill="auto"/>
            <w:vAlign w:val="center"/>
            <w:hideMark/>
          </w:tcPr>
          <w:p w:rsidR="00D63143" w:rsidRPr="00936FEC" w:rsidRDefault="00D63143" w:rsidP="00D63143">
            <w:pPr>
              <w:rPr>
                <w:rFonts w:cs="Arial"/>
                <w:color w:val="000000"/>
                <w:sz w:val="20"/>
              </w:rPr>
            </w:pPr>
            <w:r w:rsidRPr="00936FEC">
              <w:rPr>
                <w:rFonts w:cs="Arial"/>
                <w:color w:val="000000"/>
                <w:sz w:val="20"/>
              </w:rPr>
              <w:t>053027</w:t>
            </w:r>
          </w:p>
        </w:tc>
        <w:tc>
          <w:tcPr>
            <w:tcW w:w="6410"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BC4488">
            <w:pPr>
              <w:jc w:val="left"/>
              <w:rPr>
                <w:rFonts w:cs="Arial"/>
                <w:color w:val="000000"/>
                <w:sz w:val="20"/>
              </w:rPr>
            </w:pPr>
            <w:r w:rsidRPr="00936FEC">
              <w:rPr>
                <w:rFonts w:cs="Arial"/>
                <w:color w:val="000000"/>
                <w:sz w:val="20"/>
              </w:rPr>
              <w:t>Pleje og omsorg mv. af primært ældre undtaget frit valg af leverandør (servicelovens § 83, jf. § 93, § 83 a og § 85 samt friplejeboliglovens § 32)</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452,0</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3,1</w:t>
            </w:r>
          </w:p>
        </w:tc>
      </w:tr>
      <w:tr w:rsidR="00D63143" w:rsidRPr="00936FEC" w:rsidTr="00BC4488">
        <w:trPr>
          <w:trHeight w:val="312"/>
        </w:trPr>
        <w:tc>
          <w:tcPr>
            <w:tcW w:w="1077" w:type="dxa"/>
            <w:tcBorders>
              <w:top w:val="nil"/>
              <w:left w:val="single" w:sz="4" w:space="0" w:color="AEAEAE"/>
              <w:bottom w:val="single" w:sz="4" w:space="0" w:color="AEAEAE"/>
              <w:right w:val="single" w:sz="4" w:space="0" w:color="AEAEAE"/>
            </w:tcBorders>
            <w:shd w:val="clear" w:color="auto" w:fill="auto"/>
            <w:vAlign w:val="center"/>
            <w:hideMark/>
          </w:tcPr>
          <w:p w:rsidR="00D63143" w:rsidRPr="00936FEC" w:rsidRDefault="00D63143" w:rsidP="00D63143">
            <w:pPr>
              <w:rPr>
                <w:rFonts w:cs="Arial"/>
                <w:color w:val="000000"/>
                <w:sz w:val="20"/>
              </w:rPr>
            </w:pPr>
            <w:r w:rsidRPr="00936FEC">
              <w:rPr>
                <w:rFonts w:cs="Arial"/>
                <w:color w:val="000000"/>
                <w:sz w:val="20"/>
              </w:rPr>
              <w:t>053028</w:t>
            </w:r>
          </w:p>
        </w:tc>
        <w:tc>
          <w:tcPr>
            <w:tcW w:w="6410"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BC4488">
            <w:pPr>
              <w:jc w:val="left"/>
              <w:rPr>
                <w:rFonts w:cs="Arial"/>
                <w:color w:val="000000"/>
                <w:sz w:val="20"/>
              </w:rPr>
            </w:pPr>
            <w:r w:rsidRPr="00936FEC">
              <w:rPr>
                <w:rFonts w:cs="Arial"/>
                <w:color w:val="000000"/>
                <w:sz w:val="20"/>
              </w:rPr>
              <w:t>Hjemmesygepleje</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58,0</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0,0</w:t>
            </w:r>
          </w:p>
        </w:tc>
      </w:tr>
      <w:tr w:rsidR="00D63143" w:rsidRPr="00936FEC" w:rsidTr="00BC4488">
        <w:trPr>
          <w:trHeight w:val="284"/>
        </w:trPr>
        <w:tc>
          <w:tcPr>
            <w:tcW w:w="1077" w:type="dxa"/>
            <w:tcBorders>
              <w:top w:val="nil"/>
              <w:left w:val="single" w:sz="4" w:space="0" w:color="AEAEAE"/>
              <w:bottom w:val="single" w:sz="4" w:space="0" w:color="AEAEAE"/>
              <w:right w:val="single" w:sz="4" w:space="0" w:color="AEAEAE"/>
            </w:tcBorders>
            <w:shd w:val="clear" w:color="auto" w:fill="auto"/>
            <w:vAlign w:val="center"/>
            <w:hideMark/>
          </w:tcPr>
          <w:p w:rsidR="00D63143" w:rsidRPr="00936FEC" w:rsidRDefault="00D63143" w:rsidP="00D63143">
            <w:pPr>
              <w:rPr>
                <w:rFonts w:cs="Arial"/>
                <w:color w:val="000000"/>
                <w:sz w:val="20"/>
              </w:rPr>
            </w:pPr>
            <w:r w:rsidRPr="00936FEC">
              <w:rPr>
                <w:rFonts w:cs="Arial"/>
                <w:color w:val="000000"/>
                <w:sz w:val="20"/>
              </w:rPr>
              <w:t>053029</w:t>
            </w:r>
          </w:p>
        </w:tc>
        <w:tc>
          <w:tcPr>
            <w:tcW w:w="6410"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BC4488">
            <w:pPr>
              <w:jc w:val="left"/>
              <w:rPr>
                <w:rFonts w:cs="Arial"/>
                <w:color w:val="000000"/>
                <w:sz w:val="20"/>
              </w:rPr>
            </w:pPr>
            <w:r w:rsidRPr="00936FEC">
              <w:rPr>
                <w:rFonts w:cs="Arial"/>
                <w:color w:val="000000"/>
                <w:sz w:val="20"/>
              </w:rPr>
              <w:t>Forebyggende indsats samt aflastningstilbud målrettet mod primært ældre</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55,2</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0,0</w:t>
            </w:r>
          </w:p>
        </w:tc>
      </w:tr>
      <w:tr w:rsidR="00D63143" w:rsidRPr="00936FEC" w:rsidTr="00BC4488">
        <w:trPr>
          <w:trHeight w:val="340"/>
        </w:trPr>
        <w:tc>
          <w:tcPr>
            <w:tcW w:w="1077" w:type="dxa"/>
            <w:vMerge w:val="restart"/>
            <w:tcBorders>
              <w:top w:val="single" w:sz="4" w:space="0" w:color="AEAEAE"/>
              <w:left w:val="single" w:sz="4" w:space="0" w:color="AEAEAE"/>
              <w:right w:val="single" w:sz="4" w:space="0" w:color="AEAEAE"/>
            </w:tcBorders>
            <w:shd w:val="clear" w:color="auto" w:fill="auto"/>
            <w:vAlign w:val="center"/>
          </w:tcPr>
          <w:p w:rsidR="00D63143" w:rsidRPr="00936FEC" w:rsidRDefault="00D63143" w:rsidP="00D63143">
            <w:pPr>
              <w:rPr>
                <w:rFonts w:cs="Arial"/>
                <w:b/>
                <w:color w:val="000000"/>
                <w:sz w:val="20"/>
              </w:rPr>
            </w:pPr>
            <w:r>
              <w:rPr>
                <w:rFonts w:cs="Arial"/>
                <w:b/>
                <w:color w:val="000000"/>
                <w:sz w:val="20"/>
              </w:rPr>
              <w:lastRenderedPageBreak/>
              <w:t>Funktion</w:t>
            </w:r>
          </w:p>
        </w:tc>
        <w:tc>
          <w:tcPr>
            <w:tcW w:w="6410" w:type="dxa"/>
            <w:vMerge w:val="restart"/>
            <w:tcBorders>
              <w:top w:val="single" w:sz="4" w:space="0" w:color="AEAEAE"/>
              <w:left w:val="nil"/>
              <w:right w:val="single" w:sz="4" w:space="0" w:color="AEAEAE"/>
            </w:tcBorders>
            <w:shd w:val="clear" w:color="auto" w:fill="auto"/>
            <w:vAlign w:val="center"/>
          </w:tcPr>
          <w:p w:rsidR="00D63143" w:rsidRPr="00936FEC" w:rsidRDefault="00D63143" w:rsidP="00BC4488">
            <w:pPr>
              <w:jc w:val="left"/>
              <w:rPr>
                <w:rFonts w:cs="Arial"/>
                <w:b/>
                <w:color w:val="000000"/>
                <w:sz w:val="20"/>
              </w:rPr>
            </w:pPr>
            <w:r>
              <w:rPr>
                <w:rFonts w:cs="Arial"/>
                <w:b/>
                <w:color w:val="000000"/>
                <w:sz w:val="20"/>
              </w:rPr>
              <w:t>Funktionstekst</w:t>
            </w:r>
          </w:p>
        </w:tc>
        <w:tc>
          <w:tcPr>
            <w:tcW w:w="2152" w:type="dxa"/>
            <w:gridSpan w:val="2"/>
            <w:tcBorders>
              <w:top w:val="single" w:sz="4" w:space="0" w:color="AEAEAE"/>
              <w:left w:val="nil"/>
              <w:bottom w:val="single" w:sz="4" w:space="0" w:color="AEAEAE"/>
              <w:right w:val="single" w:sz="4" w:space="0" w:color="AEAEAE"/>
            </w:tcBorders>
            <w:shd w:val="clear" w:color="auto" w:fill="auto"/>
            <w:vAlign w:val="center"/>
          </w:tcPr>
          <w:p w:rsidR="00D63143" w:rsidRPr="00936FEC" w:rsidRDefault="00D63143" w:rsidP="00D63143">
            <w:pPr>
              <w:jc w:val="center"/>
              <w:rPr>
                <w:rFonts w:cs="Arial"/>
                <w:b/>
                <w:sz w:val="20"/>
              </w:rPr>
            </w:pPr>
            <w:r w:rsidRPr="00936FEC">
              <w:rPr>
                <w:rFonts w:cs="Arial"/>
                <w:b/>
                <w:sz w:val="20"/>
              </w:rPr>
              <w:t>Fuldtidsansatte</w:t>
            </w:r>
          </w:p>
        </w:tc>
      </w:tr>
      <w:tr w:rsidR="00D63143" w:rsidRPr="00936FEC" w:rsidTr="00BC4488">
        <w:trPr>
          <w:trHeight w:val="340"/>
        </w:trPr>
        <w:tc>
          <w:tcPr>
            <w:tcW w:w="1077" w:type="dxa"/>
            <w:vMerge/>
            <w:tcBorders>
              <w:left w:val="single" w:sz="4" w:space="0" w:color="AEAEAE"/>
              <w:bottom w:val="single" w:sz="4" w:space="0" w:color="AEAEAE"/>
              <w:right w:val="single" w:sz="4" w:space="0" w:color="AEAEAE"/>
            </w:tcBorders>
            <w:shd w:val="clear" w:color="auto" w:fill="auto"/>
            <w:vAlign w:val="center"/>
          </w:tcPr>
          <w:p w:rsidR="00D63143" w:rsidRPr="00936FEC" w:rsidRDefault="00D63143" w:rsidP="00D63143">
            <w:pPr>
              <w:rPr>
                <w:rFonts w:cs="Arial"/>
                <w:color w:val="000000"/>
                <w:sz w:val="20"/>
              </w:rPr>
            </w:pPr>
          </w:p>
        </w:tc>
        <w:tc>
          <w:tcPr>
            <w:tcW w:w="6410" w:type="dxa"/>
            <w:vMerge/>
            <w:tcBorders>
              <w:left w:val="nil"/>
              <w:bottom w:val="single" w:sz="4" w:space="0" w:color="AEAEAE"/>
              <w:right w:val="single" w:sz="4" w:space="0" w:color="AEAEAE"/>
            </w:tcBorders>
            <w:shd w:val="clear" w:color="auto" w:fill="auto"/>
            <w:vAlign w:val="center"/>
          </w:tcPr>
          <w:p w:rsidR="00D63143" w:rsidRPr="00936FEC" w:rsidRDefault="00D63143" w:rsidP="00BC4488">
            <w:pPr>
              <w:jc w:val="left"/>
              <w:rPr>
                <w:rFonts w:cs="Arial"/>
                <w:color w:val="000000"/>
                <w:sz w:val="20"/>
              </w:rPr>
            </w:pPr>
          </w:p>
        </w:tc>
        <w:tc>
          <w:tcPr>
            <w:tcW w:w="1076" w:type="dxa"/>
            <w:tcBorders>
              <w:top w:val="single" w:sz="4" w:space="0" w:color="AEAEAE"/>
              <w:left w:val="nil"/>
              <w:bottom w:val="single" w:sz="4" w:space="0" w:color="AEAEAE"/>
              <w:right w:val="single" w:sz="4" w:space="0" w:color="AEAEAE"/>
            </w:tcBorders>
            <w:shd w:val="clear" w:color="auto" w:fill="auto"/>
            <w:vAlign w:val="center"/>
          </w:tcPr>
          <w:p w:rsidR="00D63143" w:rsidRPr="00936FEC" w:rsidRDefault="00D63143" w:rsidP="00D63143">
            <w:pPr>
              <w:jc w:val="right"/>
              <w:rPr>
                <w:rFonts w:cs="Arial"/>
                <w:b/>
                <w:sz w:val="20"/>
              </w:rPr>
            </w:pPr>
            <w:r>
              <w:rPr>
                <w:rFonts w:cs="Arial"/>
                <w:b/>
                <w:sz w:val="20"/>
              </w:rPr>
              <w:t>2018</w:t>
            </w:r>
          </w:p>
        </w:tc>
        <w:tc>
          <w:tcPr>
            <w:tcW w:w="1076" w:type="dxa"/>
            <w:tcBorders>
              <w:top w:val="single" w:sz="4" w:space="0" w:color="AEAEAE"/>
              <w:left w:val="nil"/>
              <w:bottom w:val="single" w:sz="4" w:space="0" w:color="AEAEAE"/>
              <w:right w:val="single" w:sz="4" w:space="0" w:color="AEAEAE"/>
            </w:tcBorders>
            <w:shd w:val="clear" w:color="auto" w:fill="auto"/>
            <w:vAlign w:val="center"/>
          </w:tcPr>
          <w:p w:rsidR="00D63143" w:rsidRPr="00936FEC" w:rsidRDefault="00D63143" w:rsidP="00D63143">
            <w:pPr>
              <w:jc w:val="right"/>
              <w:rPr>
                <w:rFonts w:cs="Arial"/>
                <w:b/>
                <w:sz w:val="20"/>
              </w:rPr>
            </w:pPr>
            <w:r>
              <w:rPr>
                <w:rFonts w:cs="Arial"/>
                <w:b/>
                <w:sz w:val="20"/>
              </w:rPr>
              <w:t>2017</w:t>
            </w:r>
          </w:p>
        </w:tc>
      </w:tr>
      <w:tr w:rsidR="00D63143" w:rsidRPr="00936FEC" w:rsidTr="00BC4488">
        <w:trPr>
          <w:trHeight w:val="510"/>
        </w:trPr>
        <w:tc>
          <w:tcPr>
            <w:tcW w:w="1077" w:type="dxa"/>
            <w:tcBorders>
              <w:top w:val="nil"/>
              <w:left w:val="single" w:sz="4" w:space="0" w:color="AEAEAE"/>
              <w:bottom w:val="single" w:sz="4" w:space="0" w:color="AEAEAE"/>
              <w:right w:val="single" w:sz="4" w:space="0" w:color="AEAEAE"/>
            </w:tcBorders>
            <w:shd w:val="clear" w:color="auto" w:fill="auto"/>
            <w:vAlign w:val="center"/>
            <w:hideMark/>
          </w:tcPr>
          <w:p w:rsidR="00D63143" w:rsidRPr="00936FEC" w:rsidRDefault="00D63143" w:rsidP="00D63143">
            <w:pPr>
              <w:rPr>
                <w:rFonts w:cs="Arial"/>
                <w:color w:val="000000"/>
                <w:sz w:val="20"/>
              </w:rPr>
            </w:pPr>
            <w:r w:rsidRPr="00936FEC">
              <w:rPr>
                <w:rFonts w:cs="Arial"/>
                <w:color w:val="000000"/>
                <w:sz w:val="20"/>
              </w:rPr>
              <w:t>053031</w:t>
            </w:r>
          </w:p>
        </w:tc>
        <w:tc>
          <w:tcPr>
            <w:tcW w:w="6410"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BC4488">
            <w:pPr>
              <w:jc w:val="left"/>
              <w:rPr>
                <w:rFonts w:cs="Arial"/>
                <w:color w:val="000000"/>
                <w:sz w:val="20"/>
              </w:rPr>
            </w:pPr>
            <w:r w:rsidRPr="00936FEC">
              <w:rPr>
                <w:rFonts w:cs="Arial"/>
                <w:color w:val="000000"/>
                <w:sz w:val="20"/>
              </w:rPr>
              <w:t>Hjælpemidler, forbrugsgoder, boligindretning og befordring til ældre (servicelovens § 112, 113, 116 og 117)</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10,1</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0,1</w:t>
            </w:r>
          </w:p>
        </w:tc>
      </w:tr>
      <w:tr w:rsidR="00D63143" w:rsidRPr="00936FEC" w:rsidTr="00BC4488">
        <w:trPr>
          <w:trHeight w:val="510"/>
        </w:trPr>
        <w:tc>
          <w:tcPr>
            <w:tcW w:w="1077" w:type="dxa"/>
            <w:tcBorders>
              <w:top w:val="nil"/>
              <w:left w:val="single" w:sz="4" w:space="0" w:color="AEAEAE"/>
              <w:bottom w:val="single" w:sz="4" w:space="0" w:color="AEAEAE"/>
              <w:right w:val="single" w:sz="4" w:space="0" w:color="AEAEAE"/>
            </w:tcBorders>
            <w:shd w:val="clear" w:color="auto" w:fill="auto"/>
            <w:vAlign w:val="center"/>
            <w:hideMark/>
          </w:tcPr>
          <w:p w:rsidR="00D63143" w:rsidRPr="00936FEC" w:rsidRDefault="00D63143" w:rsidP="00D63143">
            <w:pPr>
              <w:rPr>
                <w:rFonts w:cs="Arial"/>
                <w:color w:val="000000"/>
                <w:sz w:val="20"/>
              </w:rPr>
            </w:pPr>
            <w:r w:rsidRPr="00936FEC">
              <w:rPr>
                <w:rFonts w:cs="Arial"/>
                <w:color w:val="000000"/>
                <w:sz w:val="20"/>
              </w:rPr>
              <w:t>053036</w:t>
            </w:r>
          </w:p>
        </w:tc>
        <w:tc>
          <w:tcPr>
            <w:tcW w:w="6410"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BC4488">
            <w:pPr>
              <w:jc w:val="left"/>
              <w:rPr>
                <w:rFonts w:cs="Arial"/>
                <w:color w:val="000000"/>
                <w:sz w:val="20"/>
              </w:rPr>
            </w:pPr>
            <w:r w:rsidRPr="00936FEC">
              <w:rPr>
                <w:rFonts w:cs="Arial"/>
                <w:color w:val="000000"/>
                <w:sz w:val="20"/>
              </w:rPr>
              <w:t>Plejevederlag og hjælp til sygeartikler o.</w:t>
            </w:r>
            <w:r w:rsidR="00BC4488">
              <w:rPr>
                <w:rFonts w:cs="Arial"/>
                <w:color w:val="000000"/>
                <w:sz w:val="20"/>
              </w:rPr>
              <w:t xml:space="preserve"> </w:t>
            </w:r>
            <w:r w:rsidRPr="00936FEC">
              <w:rPr>
                <w:rFonts w:cs="Arial"/>
                <w:color w:val="000000"/>
                <w:sz w:val="20"/>
              </w:rPr>
              <w:t>lign. ved pasning af døende i eget hjem</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2,5</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0,0</w:t>
            </w:r>
          </w:p>
        </w:tc>
      </w:tr>
      <w:tr w:rsidR="00D63143" w:rsidRPr="00936FEC" w:rsidTr="00BC4488">
        <w:trPr>
          <w:trHeight w:val="312"/>
        </w:trPr>
        <w:tc>
          <w:tcPr>
            <w:tcW w:w="1077" w:type="dxa"/>
            <w:tcBorders>
              <w:top w:val="nil"/>
              <w:left w:val="single" w:sz="4" w:space="0" w:color="AEAEAE"/>
              <w:bottom w:val="single" w:sz="4" w:space="0" w:color="AEAEAE"/>
              <w:right w:val="single" w:sz="4" w:space="0" w:color="AEAEAE"/>
            </w:tcBorders>
            <w:shd w:val="clear" w:color="auto" w:fill="auto"/>
            <w:vAlign w:val="center"/>
            <w:hideMark/>
          </w:tcPr>
          <w:p w:rsidR="00D63143" w:rsidRPr="00936FEC" w:rsidRDefault="00D63143" w:rsidP="00D63143">
            <w:pPr>
              <w:rPr>
                <w:rFonts w:cs="Arial"/>
                <w:color w:val="000000"/>
                <w:sz w:val="20"/>
              </w:rPr>
            </w:pPr>
            <w:r w:rsidRPr="00936FEC">
              <w:rPr>
                <w:rFonts w:cs="Arial"/>
                <w:color w:val="000000"/>
                <w:sz w:val="20"/>
              </w:rPr>
              <w:t>053232</w:t>
            </w:r>
          </w:p>
        </w:tc>
        <w:tc>
          <w:tcPr>
            <w:tcW w:w="6410"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BC4488">
            <w:pPr>
              <w:jc w:val="left"/>
              <w:rPr>
                <w:rFonts w:cs="Arial"/>
                <w:color w:val="000000"/>
                <w:sz w:val="20"/>
              </w:rPr>
            </w:pPr>
            <w:r w:rsidRPr="00936FEC">
              <w:rPr>
                <w:rFonts w:cs="Arial"/>
                <w:color w:val="000000"/>
                <w:sz w:val="20"/>
              </w:rPr>
              <w:t>Pleje og omsorg mv. af ældre og handicappede</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2,5</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884,8</w:t>
            </w:r>
          </w:p>
        </w:tc>
      </w:tr>
      <w:tr w:rsidR="00D63143" w:rsidRPr="00936FEC" w:rsidTr="00BC4488">
        <w:trPr>
          <w:trHeight w:val="312"/>
        </w:trPr>
        <w:tc>
          <w:tcPr>
            <w:tcW w:w="1077" w:type="dxa"/>
            <w:tcBorders>
              <w:top w:val="nil"/>
              <w:left w:val="single" w:sz="4" w:space="0" w:color="AEAEAE"/>
              <w:bottom w:val="single" w:sz="4" w:space="0" w:color="AEAEAE"/>
              <w:right w:val="single" w:sz="4" w:space="0" w:color="AEAEAE"/>
            </w:tcBorders>
            <w:shd w:val="clear" w:color="auto" w:fill="auto"/>
            <w:vAlign w:val="center"/>
            <w:hideMark/>
          </w:tcPr>
          <w:p w:rsidR="00D63143" w:rsidRPr="00936FEC" w:rsidRDefault="00D63143" w:rsidP="00D63143">
            <w:pPr>
              <w:rPr>
                <w:rFonts w:cs="Arial"/>
                <w:color w:val="000000"/>
                <w:sz w:val="20"/>
              </w:rPr>
            </w:pPr>
            <w:r w:rsidRPr="00936FEC">
              <w:rPr>
                <w:rFonts w:cs="Arial"/>
                <w:color w:val="000000"/>
                <w:sz w:val="20"/>
              </w:rPr>
              <w:t>053233</w:t>
            </w:r>
          </w:p>
        </w:tc>
        <w:tc>
          <w:tcPr>
            <w:tcW w:w="6410"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BC4488">
            <w:pPr>
              <w:jc w:val="left"/>
              <w:rPr>
                <w:rFonts w:cs="Arial"/>
                <w:color w:val="000000"/>
                <w:sz w:val="20"/>
              </w:rPr>
            </w:pPr>
            <w:r w:rsidRPr="00936FEC">
              <w:rPr>
                <w:rFonts w:cs="Arial"/>
                <w:color w:val="000000"/>
                <w:sz w:val="20"/>
              </w:rPr>
              <w:t>Forebyggende indsats for ældre og handicappede</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0,9</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49,2</w:t>
            </w:r>
          </w:p>
        </w:tc>
      </w:tr>
      <w:tr w:rsidR="00D63143" w:rsidRPr="00936FEC" w:rsidTr="00BC4488">
        <w:trPr>
          <w:trHeight w:val="312"/>
        </w:trPr>
        <w:tc>
          <w:tcPr>
            <w:tcW w:w="1077" w:type="dxa"/>
            <w:tcBorders>
              <w:top w:val="nil"/>
              <w:left w:val="single" w:sz="4" w:space="0" w:color="AEAEAE"/>
              <w:bottom w:val="single" w:sz="4" w:space="0" w:color="AEAEAE"/>
              <w:right w:val="single" w:sz="4" w:space="0" w:color="AEAEAE"/>
            </w:tcBorders>
            <w:shd w:val="clear" w:color="auto" w:fill="auto"/>
            <w:vAlign w:val="center"/>
            <w:hideMark/>
          </w:tcPr>
          <w:p w:rsidR="00D63143" w:rsidRPr="00936FEC" w:rsidRDefault="00D63143" w:rsidP="00D63143">
            <w:pPr>
              <w:rPr>
                <w:rFonts w:cs="Arial"/>
                <w:color w:val="000000"/>
                <w:sz w:val="20"/>
              </w:rPr>
            </w:pPr>
            <w:r w:rsidRPr="00936FEC">
              <w:rPr>
                <w:rFonts w:cs="Arial"/>
                <w:color w:val="000000"/>
                <w:sz w:val="20"/>
              </w:rPr>
              <w:t>053235</w:t>
            </w:r>
          </w:p>
        </w:tc>
        <w:tc>
          <w:tcPr>
            <w:tcW w:w="6410"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BC4488">
            <w:pPr>
              <w:jc w:val="left"/>
              <w:rPr>
                <w:rFonts w:cs="Arial"/>
                <w:color w:val="000000"/>
                <w:sz w:val="20"/>
              </w:rPr>
            </w:pPr>
            <w:r w:rsidRPr="00936FEC">
              <w:rPr>
                <w:rFonts w:cs="Arial"/>
                <w:color w:val="000000"/>
                <w:sz w:val="20"/>
              </w:rPr>
              <w:t>Hjælpemidler, forbrugsgoder, boligindretning og befordring</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0,0</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8,6</w:t>
            </w:r>
          </w:p>
        </w:tc>
      </w:tr>
      <w:tr w:rsidR="00D63143" w:rsidRPr="00936FEC" w:rsidTr="00BC4488">
        <w:trPr>
          <w:trHeight w:val="510"/>
        </w:trPr>
        <w:tc>
          <w:tcPr>
            <w:tcW w:w="1077" w:type="dxa"/>
            <w:tcBorders>
              <w:top w:val="nil"/>
              <w:left w:val="single" w:sz="4" w:space="0" w:color="AEAEAE"/>
              <w:bottom w:val="single" w:sz="4" w:space="0" w:color="AEAEAE"/>
              <w:right w:val="single" w:sz="4" w:space="0" w:color="AEAEAE"/>
            </w:tcBorders>
            <w:shd w:val="clear" w:color="auto" w:fill="auto"/>
            <w:vAlign w:val="center"/>
            <w:hideMark/>
          </w:tcPr>
          <w:p w:rsidR="00D63143" w:rsidRPr="00936FEC" w:rsidRDefault="00D63143" w:rsidP="00D63143">
            <w:pPr>
              <w:rPr>
                <w:rFonts w:cs="Arial"/>
                <w:color w:val="000000"/>
                <w:sz w:val="20"/>
              </w:rPr>
            </w:pPr>
            <w:r w:rsidRPr="00936FEC">
              <w:rPr>
                <w:rFonts w:cs="Arial"/>
                <w:color w:val="000000"/>
                <w:sz w:val="20"/>
              </w:rPr>
              <w:t>053237</w:t>
            </w:r>
          </w:p>
        </w:tc>
        <w:tc>
          <w:tcPr>
            <w:tcW w:w="6410"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BC4488">
            <w:pPr>
              <w:jc w:val="left"/>
              <w:rPr>
                <w:rFonts w:cs="Arial"/>
                <w:color w:val="000000"/>
                <w:sz w:val="20"/>
              </w:rPr>
            </w:pPr>
            <w:r w:rsidRPr="00936FEC">
              <w:rPr>
                <w:rFonts w:cs="Arial"/>
                <w:color w:val="000000"/>
                <w:sz w:val="20"/>
              </w:rPr>
              <w:t>Plejevederlag og hjælp til sygeartikler o.</w:t>
            </w:r>
            <w:r w:rsidR="00BC4488">
              <w:rPr>
                <w:rFonts w:cs="Arial"/>
                <w:color w:val="000000"/>
                <w:sz w:val="20"/>
              </w:rPr>
              <w:t xml:space="preserve"> </w:t>
            </w:r>
            <w:r w:rsidRPr="00936FEC">
              <w:rPr>
                <w:rFonts w:cs="Arial"/>
                <w:color w:val="000000"/>
                <w:sz w:val="20"/>
              </w:rPr>
              <w:t>lign. Ved pasning af døende i eget hjem</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0,0</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1,0</w:t>
            </w:r>
          </w:p>
        </w:tc>
      </w:tr>
      <w:tr w:rsidR="00D63143" w:rsidRPr="00936FEC" w:rsidTr="00BC4488">
        <w:trPr>
          <w:trHeight w:val="794"/>
        </w:trPr>
        <w:tc>
          <w:tcPr>
            <w:tcW w:w="1077" w:type="dxa"/>
            <w:tcBorders>
              <w:top w:val="nil"/>
              <w:left w:val="single" w:sz="4" w:space="0" w:color="AEAEAE"/>
              <w:bottom w:val="single" w:sz="4" w:space="0" w:color="AEAEAE"/>
              <w:right w:val="single" w:sz="4" w:space="0" w:color="AEAEAE"/>
            </w:tcBorders>
            <w:shd w:val="clear" w:color="auto" w:fill="auto"/>
            <w:vAlign w:val="center"/>
            <w:hideMark/>
          </w:tcPr>
          <w:p w:rsidR="00D63143" w:rsidRPr="00936FEC" w:rsidRDefault="00D63143" w:rsidP="00D63143">
            <w:pPr>
              <w:rPr>
                <w:rFonts w:cs="Arial"/>
                <w:color w:val="000000"/>
                <w:sz w:val="20"/>
              </w:rPr>
            </w:pPr>
            <w:r w:rsidRPr="00936FEC">
              <w:rPr>
                <w:rFonts w:cs="Arial"/>
                <w:color w:val="000000"/>
                <w:sz w:val="20"/>
              </w:rPr>
              <w:t>053838</w:t>
            </w:r>
          </w:p>
        </w:tc>
        <w:tc>
          <w:tcPr>
            <w:tcW w:w="6410"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BC4488">
            <w:pPr>
              <w:jc w:val="left"/>
              <w:rPr>
                <w:rFonts w:cs="Arial"/>
                <w:color w:val="000000"/>
                <w:sz w:val="20"/>
              </w:rPr>
            </w:pPr>
            <w:r w:rsidRPr="00936FEC">
              <w:rPr>
                <w:rFonts w:cs="Arial"/>
                <w:color w:val="000000"/>
                <w:sz w:val="20"/>
              </w:rPr>
              <w:t>Personlig og praktisk hjælp og madservice (hjemmehjælp) til personer med handicap mv. omfattet af frit valg af leverandør (servicelovens § 83, jf. § 91 samt § 94), samt rehabiliteringsforløb (§ 83 a)</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4,6</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0,0</w:t>
            </w:r>
          </w:p>
        </w:tc>
      </w:tr>
      <w:tr w:rsidR="00D63143" w:rsidRPr="00936FEC" w:rsidTr="00BC4488">
        <w:trPr>
          <w:trHeight w:val="510"/>
        </w:trPr>
        <w:tc>
          <w:tcPr>
            <w:tcW w:w="1077" w:type="dxa"/>
            <w:tcBorders>
              <w:top w:val="nil"/>
              <w:left w:val="single" w:sz="4" w:space="0" w:color="AEAEAE"/>
              <w:bottom w:val="single" w:sz="4" w:space="0" w:color="AEAEAE"/>
              <w:right w:val="single" w:sz="4" w:space="0" w:color="AEAEAE"/>
            </w:tcBorders>
            <w:shd w:val="clear" w:color="auto" w:fill="auto"/>
            <w:vAlign w:val="center"/>
            <w:hideMark/>
          </w:tcPr>
          <w:p w:rsidR="00D63143" w:rsidRPr="00936FEC" w:rsidRDefault="00D63143" w:rsidP="00D63143">
            <w:pPr>
              <w:rPr>
                <w:rFonts w:cs="Arial"/>
                <w:color w:val="000000"/>
                <w:sz w:val="20"/>
              </w:rPr>
            </w:pPr>
            <w:r w:rsidRPr="00936FEC">
              <w:rPr>
                <w:rFonts w:cs="Arial"/>
                <w:color w:val="000000"/>
                <w:sz w:val="20"/>
              </w:rPr>
              <w:t>053839</w:t>
            </w:r>
          </w:p>
        </w:tc>
        <w:tc>
          <w:tcPr>
            <w:tcW w:w="6410"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BC4488">
            <w:pPr>
              <w:jc w:val="left"/>
              <w:rPr>
                <w:rFonts w:cs="Arial"/>
                <w:color w:val="000000"/>
                <w:sz w:val="20"/>
              </w:rPr>
            </w:pPr>
            <w:r w:rsidRPr="00936FEC">
              <w:rPr>
                <w:rFonts w:cs="Arial"/>
                <w:color w:val="000000"/>
                <w:sz w:val="20"/>
              </w:rPr>
              <w:t>Personlig støtte og pasning af personer med handicap mv. (servicelovens §§ 82 a-c, 85, 95-96, 102 og 118)</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98,1</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0,0</w:t>
            </w:r>
          </w:p>
        </w:tc>
      </w:tr>
      <w:tr w:rsidR="00D63143" w:rsidRPr="00936FEC" w:rsidTr="00BC4488">
        <w:trPr>
          <w:trHeight w:val="312"/>
        </w:trPr>
        <w:tc>
          <w:tcPr>
            <w:tcW w:w="1077" w:type="dxa"/>
            <w:tcBorders>
              <w:top w:val="nil"/>
              <w:left w:val="single" w:sz="4" w:space="0" w:color="AEAEAE"/>
              <w:bottom w:val="single" w:sz="4" w:space="0" w:color="AEAEAE"/>
              <w:right w:val="single" w:sz="4" w:space="0" w:color="AEAEAE"/>
            </w:tcBorders>
            <w:shd w:val="clear" w:color="auto" w:fill="auto"/>
            <w:vAlign w:val="center"/>
            <w:hideMark/>
          </w:tcPr>
          <w:p w:rsidR="00D63143" w:rsidRPr="00936FEC" w:rsidRDefault="00D63143" w:rsidP="00D63143">
            <w:pPr>
              <w:rPr>
                <w:rFonts w:cs="Arial"/>
                <w:color w:val="000000"/>
                <w:sz w:val="20"/>
              </w:rPr>
            </w:pPr>
            <w:r w:rsidRPr="00936FEC">
              <w:rPr>
                <w:rFonts w:cs="Arial"/>
                <w:color w:val="000000"/>
                <w:sz w:val="20"/>
              </w:rPr>
              <w:t>053840</w:t>
            </w:r>
          </w:p>
        </w:tc>
        <w:tc>
          <w:tcPr>
            <w:tcW w:w="6410"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BC4488">
            <w:pPr>
              <w:jc w:val="left"/>
              <w:rPr>
                <w:rFonts w:cs="Arial"/>
                <w:color w:val="000000"/>
                <w:sz w:val="20"/>
              </w:rPr>
            </w:pPr>
            <w:r w:rsidRPr="00936FEC">
              <w:rPr>
                <w:rFonts w:cs="Arial"/>
                <w:color w:val="000000"/>
                <w:sz w:val="20"/>
              </w:rPr>
              <w:t>Rådgivning og rådgivningsinstitutioner (servicelovens §§ 10 og 12)</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0,0</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0,9</w:t>
            </w:r>
          </w:p>
        </w:tc>
      </w:tr>
      <w:tr w:rsidR="00D63143" w:rsidRPr="00936FEC" w:rsidTr="00BC4488">
        <w:trPr>
          <w:trHeight w:val="510"/>
        </w:trPr>
        <w:tc>
          <w:tcPr>
            <w:tcW w:w="1077" w:type="dxa"/>
            <w:tcBorders>
              <w:top w:val="nil"/>
              <w:left w:val="single" w:sz="4" w:space="0" w:color="AEAEAE"/>
              <w:bottom w:val="single" w:sz="4" w:space="0" w:color="AEAEAE"/>
              <w:right w:val="single" w:sz="4" w:space="0" w:color="AEAEAE"/>
            </w:tcBorders>
            <w:shd w:val="clear" w:color="auto" w:fill="auto"/>
            <w:vAlign w:val="center"/>
            <w:hideMark/>
          </w:tcPr>
          <w:p w:rsidR="00D63143" w:rsidRPr="00936FEC" w:rsidRDefault="00D63143" w:rsidP="00D63143">
            <w:pPr>
              <w:rPr>
                <w:rFonts w:cs="Arial"/>
                <w:color w:val="000000"/>
                <w:sz w:val="20"/>
              </w:rPr>
            </w:pPr>
            <w:r w:rsidRPr="00936FEC">
              <w:rPr>
                <w:rFonts w:cs="Arial"/>
                <w:color w:val="000000"/>
                <w:sz w:val="20"/>
              </w:rPr>
              <w:t>053844</w:t>
            </w:r>
          </w:p>
        </w:tc>
        <w:tc>
          <w:tcPr>
            <w:tcW w:w="6410"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BC4488">
            <w:pPr>
              <w:jc w:val="left"/>
              <w:rPr>
                <w:rFonts w:cs="Arial"/>
                <w:color w:val="000000"/>
                <w:sz w:val="20"/>
              </w:rPr>
            </w:pPr>
            <w:r w:rsidRPr="00936FEC">
              <w:rPr>
                <w:rFonts w:cs="Arial"/>
                <w:color w:val="000000"/>
                <w:sz w:val="20"/>
              </w:rPr>
              <w:t>Alkoholbehandling og behandlingshjem for alkoholskadede (sundhedslovens § 141)</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5,7</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4,7</w:t>
            </w:r>
          </w:p>
        </w:tc>
      </w:tr>
      <w:tr w:rsidR="00D63143" w:rsidRPr="00936FEC" w:rsidTr="00BC4488">
        <w:trPr>
          <w:trHeight w:val="510"/>
        </w:trPr>
        <w:tc>
          <w:tcPr>
            <w:tcW w:w="1077" w:type="dxa"/>
            <w:tcBorders>
              <w:top w:val="nil"/>
              <w:left w:val="single" w:sz="4" w:space="0" w:color="AEAEAE"/>
              <w:bottom w:val="single" w:sz="4" w:space="0" w:color="AEAEAE"/>
              <w:right w:val="single" w:sz="4" w:space="0" w:color="AEAEAE"/>
            </w:tcBorders>
            <w:shd w:val="clear" w:color="auto" w:fill="auto"/>
            <w:vAlign w:val="center"/>
            <w:hideMark/>
          </w:tcPr>
          <w:p w:rsidR="00D63143" w:rsidRPr="00936FEC" w:rsidRDefault="00D63143" w:rsidP="00D63143">
            <w:pPr>
              <w:rPr>
                <w:rFonts w:cs="Arial"/>
                <w:color w:val="000000"/>
                <w:sz w:val="20"/>
              </w:rPr>
            </w:pPr>
            <w:r w:rsidRPr="00936FEC">
              <w:rPr>
                <w:rFonts w:cs="Arial"/>
                <w:color w:val="000000"/>
                <w:sz w:val="20"/>
              </w:rPr>
              <w:t>053845</w:t>
            </w:r>
          </w:p>
        </w:tc>
        <w:tc>
          <w:tcPr>
            <w:tcW w:w="6410"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BC4488">
            <w:pPr>
              <w:jc w:val="left"/>
              <w:rPr>
                <w:rFonts w:cs="Arial"/>
                <w:color w:val="000000"/>
                <w:sz w:val="20"/>
              </w:rPr>
            </w:pPr>
            <w:r w:rsidRPr="00936FEC">
              <w:rPr>
                <w:rFonts w:cs="Arial"/>
                <w:color w:val="000000"/>
                <w:sz w:val="20"/>
              </w:rPr>
              <w:t>Behandling af stofmisbruger (servicelovens pgf. 101 og sundhedslovens § 142)</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8,5</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8,3</w:t>
            </w:r>
          </w:p>
        </w:tc>
      </w:tr>
      <w:tr w:rsidR="00D63143" w:rsidRPr="00936FEC" w:rsidTr="00BC4488">
        <w:trPr>
          <w:trHeight w:val="312"/>
        </w:trPr>
        <w:tc>
          <w:tcPr>
            <w:tcW w:w="1077" w:type="dxa"/>
            <w:tcBorders>
              <w:top w:val="nil"/>
              <w:left w:val="single" w:sz="4" w:space="0" w:color="AEAEAE"/>
              <w:bottom w:val="single" w:sz="4" w:space="0" w:color="AEAEAE"/>
              <w:right w:val="single" w:sz="4" w:space="0" w:color="AEAEAE"/>
            </w:tcBorders>
            <w:shd w:val="clear" w:color="auto" w:fill="auto"/>
            <w:vAlign w:val="center"/>
            <w:hideMark/>
          </w:tcPr>
          <w:p w:rsidR="00D63143" w:rsidRPr="00936FEC" w:rsidRDefault="00D63143" w:rsidP="00D63143">
            <w:pPr>
              <w:rPr>
                <w:rFonts w:cs="Arial"/>
                <w:color w:val="000000"/>
                <w:sz w:val="20"/>
              </w:rPr>
            </w:pPr>
            <w:r w:rsidRPr="00936FEC">
              <w:rPr>
                <w:rFonts w:cs="Arial"/>
                <w:color w:val="000000"/>
                <w:sz w:val="20"/>
              </w:rPr>
              <w:t>053850</w:t>
            </w:r>
          </w:p>
        </w:tc>
        <w:tc>
          <w:tcPr>
            <w:tcW w:w="6410"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BC4488">
            <w:pPr>
              <w:jc w:val="left"/>
              <w:rPr>
                <w:rFonts w:cs="Arial"/>
                <w:color w:val="000000"/>
                <w:sz w:val="20"/>
              </w:rPr>
            </w:pPr>
            <w:r w:rsidRPr="00936FEC">
              <w:rPr>
                <w:rFonts w:cs="Arial"/>
                <w:color w:val="000000"/>
                <w:sz w:val="20"/>
              </w:rPr>
              <w:t>Botilbud til længerevarende ophold (servicelovens § 108)</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126,7</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397,5</w:t>
            </w:r>
          </w:p>
        </w:tc>
      </w:tr>
      <w:tr w:rsidR="00D63143" w:rsidRPr="00936FEC" w:rsidTr="00BC4488">
        <w:trPr>
          <w:trHeight w:val="284"/>
        </w:trPr>
        <w:tc>
          <w:tcPr>
            <w:tcW w:w="1077" w:type="dxa"/>
            <w:tcBorders>
              <w:top w:val="nil"/>
              <w:left w:val="single" w:sz="4" w:space="0" w:color="AEAEAE"/>
              <w:bottom w:val="single" w:sz="4" w:space="0" w:color="AEAEAE"/>
              <w:right w:val="single" w:sz="4" w:space="0" w:color="AEAEAE"/>
            </w:tcBorders>
            <w:shd w:val="clear" w:color="auto" w:fill="auto"/>
            <w:vAlign w:val="center"/>
            <w:hideMark/>
          </w:tcPr>
          <w:p w:rsidR="00D63143" w:rsidRPr="00936FEC" w:rsidRDefault="00D63143" w:rsidP="00D63143">
            <w:pPr>
              <w:rPr>
                <w:rFonts w:cs="Arial"/>
                <w:color w:val="000000"/>
                <w:sz w:val="20"/>
              </w:rPr>
            </w:pPr>
            <w:r w:rsidRPr="00936FEC">
              <w:rPr>
                <w:rFonts w:cs="Arial"/>
                <w:color w:val="000000"/>
                <w:sz w:val="20"/>
              </w:rPr>
              <w:t>053851</w:t>
            </w:r>
          </w:p>
        </w:tc>
        <w:tc>
          <w:tcPr>
            <w:tcW w:w="6410"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BC4488">
            <w:pPr>
              <w:jc w:val="left"/>
              <w:rPr>
                <w:rFonts w:cs="Arial"/>
                <w:color w:val="000000"/>
                <w:sz w:val="20"/>
              </w:rPr>
            </w:pPr>
            <w:r w:rsidRPr="00936FEC">
              <w:rPr>
                <w:rFonts w:cs="Arial"/>
                <w:color w:val="000000"/>
                <w:sz w:val="20"/>
              </w:rPr>
              <w:t>Botilbudslignende tilbud (omfattet af § 4, stk. 1, nr. 3, i lov om socialtilsyn)</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195,1</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0,2</w:t>
            </w:r>
          </w:p>
        </w:tc>
      </w:tr>
      <w:tr w:rsidR="00D63143" w:rsidRPr="00936FEC" w:rsidTr="00BC4488">
        <w:trPr>
          <w:trHeight w:val="312"/>
        </w:trPr>
        <w:tc>
          <w:tcPr>
            <w:tcW w:w="1077" w:type="dxa"/>
            <w:tcBorders>
              <w:top w:val="nil"/>
              <w:left w:val="single" w:sz="4" w:space="0" w:color="AEAEAE"/>
              <w:bottom w:val="single" w:sz="4" w:space="0" w:color="AEAEAE"/>
              <w:right w:val="single" w:sz="4" w:space="0" w:color="AEAEAE"/>
            </w:tcBorders>
            <w:shd w:val="clear" w:color="auto" w:fill="auto"/>
            <w:vAlign w:val="center"/>
            <w:hideMark/>
          </w:tcPr>
          <w:p w:rsidR="00D63143" w:rsidRPr="00936FEC" w:rsidRDefault="00D63143" w:rsidP="00D63143">
            <w:pPr>
              <w:rPr>
                <w:rFonts w:cs="Arial"/>
                <w:color w:val="000000"/>
                <w:sz w:val="20"/>
              </w:rPr>
            </w:pPr>
            <w:r w:rsidRPr="00936FEC">
              <w:rPr>
                <w:rFonts w:cs="Arial"/>
                <w:color w:val="000000"/>
                <w:sz w:val="20"/>
              </w:rPr>
              <w:t>053852</w:t>
            </w:r>
          </w:p>
        </w:tc>
        <w:tc>
          <w:tcPr>
            <w:tcW w:w="6410"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BC4488">
            <w:pPr>
              <w:jc w:val="left"/>
              <w:rPr>
                <w:rFonts w:cs="Arial"/>
                <w:color w:val="000000"/>
                <w:sz w:val="20"/>
              </w:rPr>
            </w:pPr>
            <w:r w:rsidRPr="00936FEC">
              <w:rPr>
                <w:rFonts w:cs="Arial"/>
                <w:color w:val="000000"/>
                <w:sz w:val="20"/>
              </w:rPr>
              <w:t>Botilbud til midlertidigt ophold (servicelovens § 107)</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0,0</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0,1</w:t>
            </w:r>
          </w:p>
        </w:tc>
      </w:tr>
      <w:tr w:rsidR="00D63143" w:rsidRPr="00936FEC" w:rsidTr="00BC4488">
        <w:trPr>
          <w:trHeight w:val="312"/>
        </w:trPr>
        <w:tc>
          <w:tcPr>
            <w:tcW w:w="1077" w:type="dxa"/>
            <w:tcBorders>
              <w:top w:val="nil"/>
              <w:left w:val="single" w:sz="4" w:space="0" w:color="AEAEAE"/>
              <w:bottom w:val="single" w:sz="4" w:space="0" w:color="AEAEAE"/>
              <w:right w:val="single" w:sz="4" w:space="0" w:color="AEAEAE"/>
            </w:tcBorders>
            <w:shd w:val="clear" w:color="auto" w:fill="auto"/>
            <w:vAlign w:val="center"/>
            <w:hideMark/>
          </w:tcPr>
          <w:p w:rsidR="00D63143" w:rsidRPr="00936FEC" w:rsidRDefault="00D63143" w:rsidP="00D63143">
            <w:pPr>
              <w:rPr>
                <w:rFonts w:cs="Arial"/>
                <w:color w:val="000000"/>
                <w:sz w:val="20"/>
              </w:rPr>
            </w:pPr>
            <w:r w:rsidRPr="00936FEC">
              <w:rPr>
                <w:rFonts w:cs="Arial"/>
                <w:color w:val="000000"/>
                <w:sz w:val="20"/>
              </w:rPr>
              <w:t>053853</w:t>
            </w:r>
          </w:p>
        </w:tc>
        <w:tc>
          <w:tcPr>
            <w:tcW w:w="6410"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BC4488">
            <w:pPr>
              <w:jc w:val="left"/>
              <w:rPr>
                <w:rFonts w:cs="Arial"/>
                <w:color w:val="000000"/>
                <w:sz w:val="20"/>
              </w:rPr>
            </w:pPr>
            <w:r w:rsidRPr="00936FEC">
              <w:rPr>
                <w:rFonts w:cs="Arial"/>
                <w:color w:val="000000"/>
                <w:sz w:val="20"/>
              </w:rPr>
              <w:t>Kontaktperson- og ledsageordninger (servicelovens § 97-99)</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1,9</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1,9</w:t>
            </w:r>
          </w:p>
        </w:tc>
      </w:tr>
      <w:tr w:rsidR="00D63143" w:rsidRPr="00936FEC" w:rsidTr="00BC4488">
        <w:trPr>
          <w:trHeight w:val="312"/>
        </w:trPr>
        <w:tc>
          <w:tcPr>
            <w:tcW w:w="1077" w:type="dxa"/>
            <w:tcBorders>
              <w:top w:val="nil"/>
              <w:left w:val="single" w:sz="4" w:space="0" w:color="AEAEAE"/>
              <w:bottom w:val="single" w:sz="4" w:space="0" w:color="AEAEAE"/>
              <w:right w:val="single" w:sz="4" w:space="0" w:color="AEAEAE"/>
            </w:tcBorders>
            <w:shd w:val="clear" w:color="auto" w:fill="auto"/>
            <w:vAlign w:val="center"/>
            <w:hideMark/>
          </w:tcPr>
          <w:p w:rsidR="00D63143" w:rsidRPr="00936FEC" w:rsidRDefault="00D63143" w:rsidP="00D63143">
            <w:pPr>
              <w:rPr>
                <w:rFonts w:cs="Arial"/>
                <w:color w:val="000000"/>
                <w:sz w:val="20"/>
              </w:rPr>
            </w:pPr>
            <w:r w:rsidRPr="00936FEC">
              <w:rPr>
                <w:rFonts w:cs="Arial"/>
                <w:color w:val="000000"/>
                <w:sz w:val="20"/>
              </w:rPr>
              <w:t>053858</w:t>
            </w:r>
          </w:p>
        </w:tc>
        <w:tc>
          <w:tcPr>
            <w:tcW w:w="6410"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BC4488">
            <w:pPr>
              <w:jc w:val="left"/>
              <w:rPr>
                <w:rFonts w:cs="Arial"/>
                <w:color w:val="000000"/>
                <w:sz w:val="20"/>
              </w:rPr>
            </w:pPr>
            <w:r w:rsidRPr="00936FEC">
              <w:rPr>
                <w:rFonts w:cs="Arial"/>
                <w:color w:val="000000"/>
                <w:sz w:val="20"/>
              </w:rPr>
              <w:t>Beskyttet beskæftigelse (servicelovens § 103)</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93,7</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98,2</w:t>
            </w:r>
          </w:p>
        </w:tc>
      </w:tr>
      <w:tr w:rsidR="00D63143" w:rsidRPr="00936FEC" w:rsidTr="00BC4488">
        <w:trPr>
          <w:trHeight w:val="312"/>
        </w:trPr>
        <w:tc>
          <w:tcPr>
            <w:tcW w:w="1077" w:type="dxa"/>
            <w:tcBorders>
              <w:top w:val="nil"/>
              <w:left w:val="single" w:sz="4" w:space="0" w:color="AEAEAE"/>
              <w:bottom w:val="single" w:sz="4" w:space="0" w:color="AEAEAE"/>
              <w:right w:val="single" w:sz="4" w:space="0" w:color="AEAEAE"/>
            </w:tcBorders>
            <w:shd w:val="clear" w:color="auto" w:fill="auto"/>
            <w:vAlign w:val="center"/>
            <w:hideMark/>
          </w:tcPr>
          <w:p w:rsidR="00D63143" w:rsidRPr="00936FEC" w:rsidRDefault="00D63143" w:rsidP="00D63143">
            <w:pPr>
              <w:rPr>
                <w:rFonts w:cs="Arial"/>
                <w:color w:val="000000"/>
                <w:sz w:val="20"/>
              </w:rPr>
            </w:pPr>
            <w:r w:rsidRPr="00936FEC">
              <w:rPr>
                <w:rFonts w:cs="Arial"/>
                <w:color w:val="000000"/>
                <w:sz w:val="20"/>
              </w:rPr>
              <w:t>053859</w:t>
            </w:r>
          </w:p>
        </w:tc>
        <w:tc>
          <w:tcPr>
            <w:tcW w:w="6410"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BC4488">
            <w:pPr>
              <w:jc w:val="left"/>
              <w:rPr>
                <w:rFonts w:cs="Arial"/>
                <w:color w:val="000000"/>
                <w:sz w:val="20"/>
              </w:rPr>
            </w:pPr>
            <w:r w:rsidRPr="00936FEC">
              <w:rPr>
                <w:rFonts w:cs="Arial"/>
                <w:color w:val="000000"/>
                <w:sz w:val="20"/>
              </w:rPr>
              <w:t>Aktivitets- og samværstilbud (servicelovens § 104)</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104,9</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103,7</w:t>
            </w:r>
          </w:p>
        </w:tc>
      </w:tr>
      <w:tr w:rsidR="00D63143" w:rsidRPr="00936FEC" w:rsidTr="00BC4488">
        <w:trPr>
          <w:trHeight w:val="312"/>
        </w:trPr>
        <w:tc>
          <w:tcPr>
            <w:tcW w:w="1077" w:type="dxa"/>
            <w:tcBorders>
              <w:top w:val="nil"/>
              <w:left w:val="single" w:sz="4" w:space="0" w:color="AEAEAE"/>
              <w:bottom w:val="single" w:sz="4" w:space="0" w:color="AEAEAE"/>
              <w:right w:val="single" w:sz="4" w:space="0" w:color="AEAEAE"/>
            </w:tcBorders>
            <w:shd w:val="clear" w:color="auto" w:fill="auto"/>
            <w:vAlign w:val="center"/>
            <w:hideMark/>
          </w:tcPr>
          <w:p w:rsidR="00D63143" w:rsidRPr="00936FEC" w:rsidRDefault="00D63143" w:rsidP="00D63143">
            <w:pPr>
              <w:rPr>
                <w:rFonts w:cs="Arial"/>
                <w:color w:val="000000"/>
                <w:sz w:val="20"/>
              </w:rPr>
            </w:pPr>
            <w:r w:rsidRPr="00936FEC">
              <w:rPr>
                <w:rFonts w:cs="Arial"/>
                <w:color w:val="000000"/>
                <w:sz w:val="20"/>
              </w:rPr>
              <w:t>055772</w:t>
            </w:r>
          </w:p>
        </w:tc>
        <w:tc>
          <w:tcPr>
            <w:tcW w:w="6410"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BC4488">
            <w:pPr>
              <w:jc w:val="left"/>
              <w:rPr>
                <w:rFonts w:cs="Arial"/>
                <w:color w:val="000000"/>
                <w:sz w:val="20"/>
              </w:rPr>
            </w:pPr>
            <w:r w:rsidRPr="00936FEC">
              <w:rPr>
                <w:rFonts w:cs="Arial"/>
                <w:color w:val="000000"/>
                <w:sz w:val="20"/>
              </w:rPr>
              <w:t>Sociale formål</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5,1</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4,7</w:t>
            </w:r>
          </w:p>
        </w:tc>
      </w:tr>
      <w:tr w:rsidR="00D63143" w:rsidRPr="00936FEC" w:rsidTr="00BC4488">
        <w:trPr>
          <w:trHeight w:val="794"/>
        </w:trPr>
        <w:tc>
          <w:tcPr>
            <w:tcW w:w="1077" w:type="dxa"/>
            <w:tcBorders>
              <w:top w:val="nil"/>
              <w:left w:val="single" w:sz="4" w:space="0" w:color="AEAEAE"/>
              <w:bottom w:val="single" w:sz="4" w:space="0" w:color="AEAEAE"/>
              <w:right w:val="single" w:sz="4" w:space="0" w:color="AEAEAE"/>
            </w:tcBorders>
            <w:shd w:val="clear" w:color="auto" w:fill="auto"/>
            <w:vAlign w:val="center"/>
            <w:hideMark/>
          </w:tcPr>
          <w:p w:rsidR="00D63143" w:rsidRPr="00936FEC" w:rsidRDefault="00D63143" w:rsidP="00D63143">
            <w:pPr>
              <w:rPr>
                <w:rFonts w:cs="Arial"/>
                <w:color w:val="000000"/>
                <w:sz w:val="20"/>
              </w:rPr>
            </w:pPr>
            <w:r w:rsidRPr="00936FEC">
              <w:rPr>
                <w:rFonts w:cs="Arial"/>
                <w:color w:val="000000"/>
                <w:sz w:val="20"/>
              </w:rPr>
              <w:t>055881</w:t>
            </w:r>
          </w:p>
        </w:tc>
        <w:tc>
          <w:tcPr>
            <w:tcW w:w="6410"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BC4488">
            <w:pPr>
              <w:jc w:val="left"/>
              <w:rPr>
                <w:rFonts w:cs="Arial"/>
                <w:color w:val="000000"/>
                <w:sz w:val="20"/>
              </w:rPr>
            </w:pPr>
            <w:r w:rsidRPr="00936FEC">
              <w:rPr>
                <w:rFonts w:cs="Arial"/>
                <w:color w:val="000000"/>
                <w:sz w:val="20"/>
              </w:rPr>
              <w:t>Løntilskud m.v. til personer i fleksjob og personer i løntilskudsstillinger i målgruppe § 2, nr. 6, jf. lov om en aktiv beskæftigelsesindsats (tidligere skånejob)</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56,1</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58,8</w:t>
            </w:r>
          </w:p>
        </w:tc>
      </w:tr>
      <w:tr w:rsidR="00D63143" w:rsidRPr="00936FEC" w:rsidTr="00BC4488">
        <w:trPr>
          <w:trHeight w:val="312"/>
        </w:trPr>
        <w:tc>
          <w:tcPr>
            <w:tcW w:w="1077" w:type="dxa"/>
            <w:tcBorders>
              <w:top w:val="nil"/>
              <w:left w:val="single" w:sz="4" w:space="0" w:color="AEAEAE"/>
              <w:bottom w:val="single" w:sz="4" w:space="0" w:color="AEAEAE"/>
              <w:right w:val="single" w:sz="4" w:space="0" w:color="AEAEAE"/>
            </w:tcBorders>
            <w:shd w:val="clear" w:color="auto" w:fill="auto"/>
            <w:vAlign w:val="center"/>
            <w:hideMark/>
          </w:tcPr>
          <w:p w:rsidR="00D63143" w:rsidRPr="00936FEC" w:rsidRDefault="00D63143" w:rsidP="00D63143">
            <w:pPr>
              <w:rPr>
                <w:rFonts w:cs="Arial"/>
                <w:color w:val="000000"/>
                <w:sz w:val="20"/>
              </w:rPr>
            </w:pPr>
            <w:r w:rsidRPr="00936FEC">
              <w:rPr>
                <w:rFonts w:cs="Arial"/>
                <w:color w:val="000000"/>
                <w:sz w:val="20"/>
              </w:rPr>
              <w:t>056890</w:t>
            </w:r>
          </w:p>
        </w:tc>
        <w:tc>
          <w:tcPr>
            <w:tcW w:w="6410"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BC4488">
            <w:pPr>
              <w:jc w:val="left"/>
              <w:rPr>
                <w:rFonts w:cs="Arial"/>
                <w:color w:val="000000"/>
                <w:sz w:val="20"/>
              </w:rPr>
            </w:pPr>
            <w:r w:rsidRPr="00936FEC">
              <w:rPr>
                <w:rFonts w:cs="Arial"/>
                <w:color w:val="000000"/>
                <w:sz w:val="20"/>
              </w:rPr>
              <w:t>Driftsudgifter til den kommunale beskæftigelsesindsats</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76,8</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67,7</w:t>
            </w:r>
          </w:p>
        </w:tc>
      </w:tr>
      <w:tr w:rsidR="00D63143" w:rsidRPr="00936FEC" w:rsidTr="00BC4488">
        <w:trPr>
          <w:trHeight w:val="794"/>
        </w:trPr>
        <w:tc>
          <w:tcPr>
            <w:tcW w:w="1077" w:type="dxa"/>
            <w:tcBorders>
              <w:top w:val="nil"/>
              <w:left w:val="single" w:sz="4" w:space="0" w:color="AEAEAE"/>
              <w:bottom w:val="single" w:sz="4" w:space="0" w:color="AEAEAE"/>
              <w:right w:val="single" w:sz="4" w:space="0" w:color="AEAEAE"/>
            </w:tcBorders>
            <w:shd w:val="clear" w:color="auto" w:fill="auto"/>
            <w:vAlign w:val="center"/>
            <w:hideMark/>
          </w:tcPr>
          <w:p w:rsidR="00D63143" w:rsidRPr="00936FEC" w:rsidRDefault="00D63143" w:rsidP="00D63143">
            <w:pPr>
              <w:rPr>
                <w:rFonts w:cs="Arial"/>
                <w:color w:val="000000"/>
                <w:sz w:val="20"/>
              </w:rPr>
            </w:pPr>
            <w:r w:rsidRPr="00936FEC">
              <w:rPr>
                <w:rFonts w:cs="Arial"/>
                <w:color w:val="000000"/>
                <w:sz w:val="20"/>
              </w:rPr>
              <w:t>056895</w:t>
            </w:r>
          </w:p>
        </w:tc>
        <w:tc>
          <w:tcPr>
            <w:tcW w:w="6410"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BC4488">
            <w:pPr>
              <w:jc w:val="left"/>
              <w:rPr>
                <w:rFonts w:cs="Arial"/>
                <w:color w:val="000000"/>
                <w:sz w:val="20"/>
              </w:rPr>
            </w:pPr>
            <w:r w:rsidRPr="00936FEC">
              <w:rPr>
                <w:rFonts w:cs="Arial"/>
                <w:color w:val="000000"/>
                <w:sz w:val="20"/>
              </w:rPr>
              <w:t>Løn til forsikrede ledige og personer under den særlige uddannelsesordning, den midlertidige arbejdsmarkedsydelsesordning eller med ret til kontantydelse ansat i kommuner</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7,2</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8,3</w:t>
            </w:r>
          </w:p>
        </w:tc>
      </w:tr>
      <w:tr w:rsidR="00D63143" w:rsidRPr="00936FEC" w:rsidTr="00BC4488">
        <w:trPr>
          <w:trHeight w:val="312"/>
        </w:trPr>
        <w:tc>
          <w:tcPr>
            <w:tcW w:w="1077" w:type="dxa"/>
            <w:tcBorders>
              <w:top w:val="nil"/>
              <w:left w:val="single" w:sz="4" w:space="0" w:color="AEAEAE"/>
              <w:bottom w:val="single" w:sz="4" w:space="0" w:color="AEAEAE"/>
              <w:right w:val="single" w:sz="4" w:space="0" w:color="AEAEAE"/>
            </w:tcBorders>
            <w:shd w:val="clear" w:color="auto" w:fill="auto"/>
            <w:vAlign w:val="center"/>
            <w:hideMark/>
          </w:tcPr>
          <w:p w:rsidR="00D63143" w:rsidRPr="00936FEC" w:rsidRDefault="00D63143" w:rsidP="00D63143">
            <w:pPr>
              <w:rPr>
                <w:rFonts w:cs="Arial"/>
                <w:color w:val="000000"/>
                <w:sz w:val="20"/>
              </w:rPr>
            </w:pPr>
            <w:r w:rsidRPr="00936FEC">
              <w:rPr>
                <w:rFonts w:cs="Arial"/>
                <w:color w:val="000000"/>
                <w:sz w:val="20"/>
              </w:rPr>
              <w:t>056897</w:t>
            </w:r>
          </w:p>
        </w:tc>
        <w:tc>
          <w:tcPr>
            <w:tcW w:w="6410"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BC4488">
            <w:pPr>
              <w:jc w:val="left"/>
              <w:rPr>
                <w:rFonts w:cs="Arial"/>
                <w:color w:val="000000"/>
                <w:sz w:val="20"/>
              </w:rPr>
            </w:pPr>
            <w:r w:rsidRPr="00936FEC">
              <w:rPr>
                <w:rFonts w:cs="Arial"/>
                <w:color w:val="000000"/>
                <w:sz w:val="20"/>
              </w:rPr>
              <w:t>Seniorjob til personer over 55 år</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29,1</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29,4</w:t>
            </w:r>
          </w:p>
        </w:tc>
      </w:tr>
      <w:tr w:rsidR="00D63143" w:rsidRPr="00936FEC" w:rsidTr="00BC4488">
        <w:trPr>
          <w:trHeight w:val="312"/>
        </w:trPr>
        <w:tc>
          <w:tcPr>
            <w:tcW w:w="1077" w:type="dxa"/>
            <w:tcBorders>
              <w:top w:val="nil"/>
              <w:left w:val="single" w:sz="4" w:space="0" w:color="AEAEAE"/>
              <w:bottom w:val="single" w:sz="4" w:space="0" w:color="AEAEAE"/>
              <w:right w:val="single" w:sz="4" w:space="0" w:color="AEAEAE"/>
            </w:tcBorders>
            <w:shd w:val="clear" w:color="auto" w:fill="auto"/>
            <w:vAlign w:val="center"/>
            <w:hideMark/>
          </w:tcPr>
          <w:p w:rsidR="00D63143" w:rsidRPr="00936FEC" w:rsidRDefault="00D63143" w:rsidP="00D63143">
            <w:pPr>
              <w:rPr>
                <w:rFonts w:cs="Arial"/>
                <w:color w:val="000000"/>
                <w:sz w:val="20"/>
              </w:rPr>
            </w:pPr>
            <w:r w:rsidRPr="00936FEC">
              <w:rPr>
                <w:rFonts w:cs="Arial"/>
                <w:color w:val="000000"/>
                <w:sz w:val="20"/>
              </w:rPr>
              <w:t>056898</w:t>
            </w:r>
          </w:p>
        </w:tc>
        <w:tc>
          <w:tcPr>
            <w:tcW w:w="6410"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BC4488">
            <w:pPr>
              <w:jc w:val="left"/>
              <w:rPr>
                <w:rFonts w:cs="Arial"/>
                <w:color w:val="000000"/>
                <w:sz w:val="20"/>
              </w:rPr>
            </w:pPr>
            <w:r w:rsidRPr="00936FEC">
              <w:rPr>
                <w:rFonts w:cs="Arial"/>
                <w:color w:val="000000"/>
                <w:sz w:val="20"/>
              </w:rPr>
              <w:t>Beskæftigelsesordninger</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2,9</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6,9</w:t>
            </w:r>
          </w:p>
        </w:tc>
      </w:tr>
      <w:tr w:rsidR="00D63143" w:rsidRPr="00936FEC" w:rsidTr="00BC4488">
        <w:trPr>
          <w:trHeight w:val="312"/>
        </w:trPr>
        <w:tc>
          <w:tcPr>
            <w:tcW w:w="1077" w:type="dxa"/>
            <w:tcBorders>
              <w:top w:val="nil"/>
              <w:left w:val="single" w:sz="4" w:space="0" w:color="AEAEAE"/>
              <w:bottom w:val="single" w:sz="4" w:space="0" w:color="AEAEAE"/>
              <w:right w:val="single" w:sz="4" w:space="0" w:color="AEAEAE"/>
            </w:tcBorders>
            <w:shd w:val="clear" w:color="auto" w:fill="auto"/>
            <w:vAlign w:val="center"/>
            <w:hideMark/>
          </w:tcPr>
          <w:p w:rsidR="00D63143" w:rsidRPr="00936FEC" w:rsidRDefault="00D63143" w:rsidP="00D63143">
            <w:pPr>
              <w:rPr>
                <w:rFonts w:cs="Arial"/>
                <w:color w:val="000000"/>
                <w:sz w:val="20"/>
              </w:rPr>
            </w:pPr>
            <w:r w:rsidRPr="00936FEC">
              <w:rPr>
                <w:rFonts w:cs="Arial"/>
                <w:color w:val="000000"/>
                <w:sz w:val="20"/>
              </w:rPr>
              <w:t>064241</w:t>
            </w:r>
          </w:p>
        </w:tc>
        <w:tc>
          <w:tcPr>
            <w:tcW w:w="6410"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BC4488">
            <w:pPr>
              <w:jc w:val="left"/>
              <w:rPr>
                <w:rFonts w:cs="Arial"/>
                <w:color w:val="000000"/>
                <w:sz w:val="20"/>
              </w:rPr>
            </w:pPr>
            <w:r w:rsidRPr="00936FEC">
              <w:rPr>
                <w:rFonts w:cs="Arial"/>
                <w:color w:val="000000"/>
                <w:sz w:val="20"/>
              </w:rPr>
              <w:t>Kommunalbestyrelsesmedlemmer</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0,1</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0,1</w:t>
            </w:r>
          </w:p>
        </w:tc>
      </w:tr>
      <w:tr w:rsidR="00D63143" w:rsidRPr="00936FEC" w:rsidTr="00BC4488">
        <w:trPr>
          <w:trHeight w:val="312"/>
        </w:trPr>
        <w:tc>
          <w:tcPr>
            <w:tcW w:w="1077" w:type="dxa"/>
            <w:tcBorders>
              <w:top w:val="nil"/>
              <w:left w:val="single" w:sz="4" w:space="0" w:color="AEAEAE"/>
              <w:bottom w:val="single" w:sz="4" w:space="0" w:color="AEAEAE"/>
              <w:right w:val="single" w:sz="4" w:space="0" w:color="AEAEAE"/>
            </w:tcBorders>
            <w:shd w:val="clear" w:color="auto" w:fill="auto"/>
            <w:vAlign w:val="center"/>
            <w:hideMark/>
          </w:tcPr>
          <w:p w:rsidR="00D63143" w:rsidRPr="00936FEC" w:rsidRDefault="00D63143" w:rsidP="00D63143">
            <w:pPr>
              <w:rPr>
                <w:rFonts w:cs="Arial"/>
                <w:color w:val="000000"/>
                <w:sz w:val="20"/>
              </w:rPr>
            </w:pPr>
            <w:r w:rsidRPr="00936FEC">
              <w:rPr>
                <w:rFonts w:cs="Arial"/>
                <w:color w:val="000000"/>
                <w:sz w:val="20"/>
              </w:rPr>
              <w:t>064243</w:t>
            </w:r>
          </w:p>
        </w:tc>
        <w:tc>
          <w:tcPr>
            <w:tcW w:w="6410"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BC4488">
            <w:pPr>
              <w:jc w:val="left"/>
              <w:rPr>
                <w:rFonts w:cs="Arial"/>
                <w:color w:val="000000"/>
                <w:sz w:val="20"/>
              </w:rPr>
            </w:pPr>
            <w:r w:rsidRPr="00936FEC">
              <w:rPr>
                <w:rFonts w:cs="Arial"/>
                <w:color w:val="000000"/>
                <w:sz w:val="20"/>
              </w:rPr>
              <w:t>Valg m.v.</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0,1</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0,4</w:t>
            </w:r>
          </w:p>
        </w:tc>
      </w:tr>
      <w:tr w:rsidR="00D63143" w:rsidRPr="00936FEC" w:rsidTr="00BC4488">
        <w:trPr>
          <w:trHeight w:val="312"/>
        </w:trPr>
        <w:tc>
          <w:tcPr>
            <w:tcW w:w="1077" w:type="dxa"/>
            <w:tcBorders>
              <w:top w:val="nil"/>
              <w:left w:val="single" w:sz="4" w:space="0" w:color="AEAEAE"/>
              <w:bottom w:val="single" w:sz="4" w:space="0" w:color="AEAEAE"/>
              <w:right w:val="single" w:sz="4" w:space="0" w:color="AEAEAE"/>
            </w:tcBorders>
            <w:shd w:val="clear" w:color="auto" w:fill="auto"/>
            <w:vAlign w:val="center"/>
            <w:hideMark/>
          </w:tcPr>
          <w:p w:rsidR="00D63143" w:rsidRPr="00936FEC" w:rsidRDefault="00D63143" w:rsidP="00D63143">
            <w:pPr>
              <w:rPr>
                <w:rFonts w:cs="Arial"/>
                <w:color w:val="000000"/>
                <w:sz w:val="20"/>
              </w:rPr>
            </w:pPr>
            <w:r w:rsidRPr="00936FEC">
              <w:rPr>
                <w:rFonts w:cs="Arial"/>
                <w:color w:val="000000"/>
                <w:sz w:val="20"/>
              </w:rPr>
              <w:t>064550</w:t>
            </w:r>
          </w:p>
        </w:tc>
        <w:tc>
          <w:tcPr>
            <w:tcW w:w="6410"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BC4488">
            <w:pPr>
              <w:jc w:val="left"/>
              <w:rPr>
                <w:rFonts w:cs="Arial"/>
                <w:color w:val="000000"/>
                <w:sz w:val="20"/>
              </w:rPr>
            </w:pPr>
            <w:r w:rsidRPr="00936FEC">
              <w:rPr>
                <w:rFonts w:cs="Arial"/>
                <w:color w:val="000000"/>
                <w:sz w:val="20"/>
              </w:rPr>
              <w:t>Administrationsbygninger</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4,0</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5,2</w:t>
            </w:r>
          </w:p>
        </w:tc>
      </w:tr>
      <w:tr w:rsidR="00D63143" w:rsidRPr="00936FEC" w:rsidTr="00BC4488">
        <w:trPr>
          <w:trHeight w:val="312"/>
        </w:trPr>
        <w:tc>
          <w:tcPr>
            <w:tcW w:w="1077" w:type="dxa"/>
            <w:tcBorders>
              <w:top w:val="nil"/>
              <w:left w:val="single" w:sz="4" w:space="0" w:color="AEAEAE"/>
              <w:bottom w:val="single" w:sz="4" w:space="0" w:color="AEAEAE"/>
              <w:right w:val="single" w:sz="4" w:space="0" w:color="AEAEAE"/>
            </w:tcBorders>
            <w:shd w:val="clear" w:color="auto" w:fill="auto"/>
            <w:vAlign w:val="center"/>
            <w:hideMark/>
          </w:tcPr>
          <w:p w:rsidR="00D63143" w:rsidRPr="00936FEC" w:rsidRDefault="00D63143" w:rsidP="00D63143">
            <w:pPr>
              <w:rPr>
                <w:rFonts w:cs="Arial"/>
                <w:color w:val="000000"/>
                <w:sz w:val="20"/>
              </w:rPr>
            </w:pPr>
            <w:r w:rsidRPr="00936FEC">
              <w:rPr>
                <w:rFonts w:cs="Arial"/>
                <w:color w:val="000000"/>
                <w:sz w:val="20"/>
              </w:rPr>
              <w:t>064551</w:t>
            </w:r>
          </w:p>
        </w:tc>
        <w:tc>
          <w:tcPr>
            <w:tcW w:w="6410"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BC4488">
            <w:pPr>
              <w:jc w:val="left"/>
              <w:rPr>
                <w:rFonts w:cs="Arial"/>
                <w:color w:val="000000"/>
                <w:sz w:val="20"/>
              </w:rPr>
            </w:pPr>
            <w:r w:rsidRPr="00936FEC">
              <w:rPr>
                <w:rFonts w:cs="Arial"/>
                <w:color w:val="000000"/>
                <w:sz w:val="20"/>
              </w:rPr>
              <w:t>Sekretariat og forvaltninger</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239,3</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238,7</w:t>
            </w:r>
          </w:p>
        </w:tc>
      </w:tr>
      <w:tr w:rsidR="00D63143" w:rsidRPr="00936FEC" w:rsidTr="00BC4488">
        <w:trPr>
          <w:trHeight w:val="312"/>
        </w:trPr>
        <w:tc>
          <w:tcPr>
            <w:tcW w:w="1077" w:type="dxa"/>
            <w:tcBorders>
              <w:top w:val="nil"/>
              <w:left w:val="single" w:sz="4" w:space="0" w:color="AEAEAE"/>
              <w:bottom w:val="single" w:sz="4" w:space="0" w:color="AEAEAE"/>
              <w:right w:val="single" w:sz="4" w:space="0" w:color="AEAEAE"/>
            </w:tcBorders>
            <w:shd w:val="clear" w:color="auto" w:fill="auto"/>
            <w:vAlign w:val="center"/>
            <w:hideMark/>
          </w:tcPr>
          <w:p w:rsidR="00D63143" w:rsidRPr="00936FEC" w:rsidRDefault="00D63143" w:rsidP="00D63143">
            <w:pPr>
              <w:rPr>
                <w:rFonts w:cs="Arial"/>
                <w:color w:val="000000"/>
                <w:sz w:val="20"/>
              </w:rPr>
            </w:pPr>
            <w:r w:rsidRPr="00936FEC">
              <w:rPr>
                <w:rFonts w:cs="Arial"/>
                <w:color w:val="000000"/>
                <w:sz w:val="20"/>
              </w:rPr>
              <w:t>064553</w:t>
            </w:r>
          </w:p>
        </w:tc>
        <w:tc>
          <w:tcPr>
            <w:tcW w:w="6410"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BC4488">
            <w:pPr>
              <w:jc w:val="left"/>
              <w:rPr>
                <w:rFonts w:cs="Arial"/>
                <w:color w:val="000000"/>
                <w:sz w:val="20"/>
              </w:rPr>
            </w:pPr>
            <w:r w:rsidRPr="00936FEC">
              <w:rPr>
                <w:rFonts w:cs="Arial"/>
                <w:color w:val="000000"/>
                <w:sz w:val="20"/>
              </w:rPr>
              <w:t>Jobcentre</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58,3</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64,1</w:t>
            </w:r>
          </w:p>
        </w:tc>
      </w:tr>
      <w:tr w:rsidR="00D63143" w:rsidRPr="00936FEC" w:rsidTr="00BC4488">
        <w:trPr>
          <w:trHeight w:val="312"/>
        </w:trPr>
        <w:tc>
          <w:tcPr>
            <w:tcW w:w="1077" w:type="dxa"/>
            <w:tcBorders>
              <w:top w:val="nil"/>
              <w:left w:val="single" w:sz="4" w:space="0" w:color="AEAEAE"/>
              <w:bottom w:val="single" w:sz="4" w:space="0" w:color="AEAEAE"/>
              <w:right w:val="single" w:sz="4" w:space="0" w:color="AEAEAE"/>
            </w:tcBorders>
            <w:shd w:val="clear" w:color="auto" w:fill="auto"/>
            <w:vAlign w:val="center"/>
            <w:hideMark/>
          </w:tcPr>
          <w:p w:rsidR="00D63143" w:rsidRPr="00936FEC" w:rsidRDefault="00D63143" w:rsidP="00D63143">
            <w:pPr>
              <w:rPr>
                <w:rFonts w:cs="Arial"/>
                <w:color w:val="000000"/>
                <w:sz w:val="20"/>
              </w:rPr>
            </w:pPr>
            <w:r w:rsidRPr="00936FEC">
              <w:rPr>
                <w:rFonts w:cs="Arial"/>
                <w:color w:val="000000"/>
                <w:sz w:val="20"/>
              </w:rPr>
              <w:t>064554</w:t>
            </w:r>
          </w:p>
        </w:tc>
        <w:tc>
          <w:tcPr>
            <w:tcW w:w="6410"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BC4488">
            <w:pPr>
              <w:jc w:val="left"/>
              <w:rPr>
                <w:rFonts w:cs="Arial"/>
                <w:color w:val="000000"/>
                <w:sz w:val="20"/>
              </w:rPr>
            </w:pPr>
            <w:r w:rsidRPr="00936FEC">
              <w:rPr>
                <w:rFonts w:cs="Arial"/>
                <w:color w:val="000000"/>
                <w:sz w:val="20"/>
              </w:rPr>
              <w:t>Naturbeskyttelse</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14,4</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12,3</w:t>
            </w:r>
          </w:p>
        </w:tc>
      </w:tr>
      <w:tr w:rsidR="00D63143" w:rsidRPr="00936FEC" w:rsidTr="00BC4488">
        <w:trPr>
          <w:trHeight w:val="312"/>
        </w:trPr>
        <w:tc>
          <w:tcPr>
            <w:tcW w:w="1077" w:type="dxa"/>
            <w:tcBorders>
              <w:top w:val="nil"/>
              <w:left w:val="single" w:sz="4" w:space="0" w:color="AEAEAE"/>
              <w:bottom w:val="single" w:sz="4" w:space="0" w:color="AEAEAE"/>
              <w:right w:val="single" w:sz="4" w:space="0" w:color="AEAEAE"/>
            </w:tcBorders>
            <w:shd w:val="clear" w:color="auto" w:fill="auto"/>
            <w:vAlign w:val="center"/>
            <w:hideMark/>
          </w:tcPr>
          <w:p w:rsidR="00D63143" w:rsidRPr="00936FEC" w:rsidRDefault="00D63143" w:rsidP="00D63143">
            <w:pPr>
              <w:rPr>
                <w:rFonts w:cs="Arial"/>
                <w:color w:val="000000"/>
                <w:sz w:val="20"/>
              </w:rPr>
            </w:pPr>
            <w:r w:rsidRPr="00936FEC">
              <w:rPr>
                <w:rFonts w:cs="Arial"/>
                <w:color w:val="000000"/>
                <w:sz w:val="20"/>
              </w:rPr>
              <w:t>064555</w:t>
            </w:r>
          </w:p>
        </w:tc>
        <w:tc>
          <w:tcPr>
            <w:tcW w:w="6410"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BC4488">
            <w:pPr>
              <w:jc w:val="left"/>
              <w:rPr>
                <w:rFonts w:cs="Arial"/>
                <w:color w:val="000000"/>
                <w:sz w:val="20"/>
              </w:rPr>
            </w:pPr>
            <w:r w:rsidRPr="00936FEC">
              <w:rPr>
                <w:rFonts w:cs="Arial"/>
                <w:color w:val="000000"/>
                <w:sz w:val="20"/>
              </w:rPr>
              <w:t>Miljøbeskyttelse</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22,2</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21,5</w:t>
            </w:r>
          </w:p>
        </w:tc>
      </w:tr>
      <w:tr w:rsidR="00D63143" w:rsidRPr="00936FEC" w:rsidTr="00BC4488">
        <w:trPr>
          <w:trHeight w:val="312"/>
        </w:trPr>
        <w:tc>
          <w:tcPr>
            <w:tcW w:w="1077" w:type="dxa"/>
            <w:tcBorders>
              <w:top w:val="nil"/>
              <w:left w:val="single" w:sz="4" w:space="0" w:color="AEAEAE"/>
              <w:bottom w:val="single" w:sz="4" w:space="0" w:color="AEAEAE"/>
              <w:right w:val="single" w:sz="4" w:space="0" w:color="AEAEAE"/>
            </w:tcBorders>
            <w:shd w:val="clear" w:color="auto" w:fill="auto"/>
            <w:vAlign w:val="center"/>
            <w:hideMark/>
          </w:tcPr>
          <w:p w:rsidR="00D63143" w:rsidRPr="00936FEC" w:rsidRDefault="00D63143" w:rsidP="00D63143">
            <w:pPr>
              <w:rPr>
                <w:rFonts w:cs="Arial"/>
                <w:color w:val="000000"/>
                <w:sz w:val="20"/>
              </w:rPr>
            </w:pPr>
            <w:r w:rsidRPr="00936FEC">
              <w:rPr>
                <w:rFonts w:cs="Arial"/>
                <w:color w:val="000000"/>
                <w:sz w:val="20"/>
              </w:rPr>
              <w:t>064556</w:t>
            </w:r>
          </w:p>
        </w:tc>
        <w:tc>
          <w:tcPr>
            <w:tcW w:w="6410"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BC4488">
            <w:pPr>
              <w:jc w:val="left"/>
              <w:rPr>
                <w:rFonts w:cs="Arial"/>
                <w:color w:val="000000"/>
                <w:sz w:val="20"/>
              </w:rPr>
            </w:pPr>
            <w:r w:rsidRPr="00936FEC">
              <w:rPr>
                <w:rFonts w:cs="Arial"/>
                <w:color w:val="000000"/>
                <w:sz w:val="20"/>
              </w:rPr>
              <w:t>Byggesagsbehandling</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8,4</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8,1</w:t>
            </w:r>
          </w:p>
        </w:tc>
      </w:tr>
      <w:tr w:rsidR="00D63143" w:rsidRPr="00936FEC" w:rsidTr="00BC4488">
        <w:trPr>
          <w:trHeight w:val="312"/>
        </w:trPr>
        <w:tc>
          <w:tcPr>
            <w:tcW w:w="1077" w:type="dxa"/>
            <w:tcBorders>
              <w:top w:val="nil"/>
              <w:left w:val="single" w:sz="4" w:space="0" w:color="AEAEAE"/>
              <w:bottom w:val="single" w:sz="4" w:space="0" w:color="AEAEAE"/>
              <w:right w:val="single" w:sz="4" w:space="0" w:color="AEAEAE"/>
            </w:tcBorders>
            <w:shd w:val="clear" w:color="auto" w:fill="auto"/>
            <w:vAlign w:val="center"/>
            <w:hideMark/>
          </w:tcPr>
          <w:p w:rsidR="00D63143" w:rsidRPr="00936FEC" w:rsidRDefault="00D63143" w:rsidP="00D63143">
            <w:pPr>
              <w:rPr>
                <w:rFonts w:cs="Arial"/>
                <w:color w:val="000000"/>
                <w:sz w:val="20"/>
              </w:rPr>
            </w:pPr>
            <w:r w:rsidRPr="00936FEC">
              <w:rPr>
                <w:rFonts w:cs="Arial"/>
                <w:color w:val="000000"/>
                <w:sz w:val="20"/>
              </w:rPr>
              <w:t>064557</w:t>
            </w:r>
          </w:p>
        </w:tc>
        <w:tc>
          <w:tcPr>
            <w:tcW w:w="6410"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BC4488">
            <w:pPr>
              <w:jc w:val="left"/>
              <w:rPr>
                <w:rFonts w:cs="Arial"/>
                <w:color w:val="000000"/>
                <w:sz w:val="20"/>
              </w:rPr>
            </w:pPr>
            <w:r w:rsidRPr="00936FEC">
              <w:rPr>
                <w:rFonts w:cs="Arial"/>
                <w:color w:val="000000"/>
                <w:sz w:val="20"/>
              </w:rPr>
              <w:t>Voksen-, ældre- og handicapområdet</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21,7</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20,6</w:t>
            </w:r>
          </w:p>
        </w:tc>
      </w:tr>
      <w:tr w:rsidR="00D63143" w:rsidRPr="00936FEC" w:rsidTr="00BC4488">
        <w:trPr>
          <w:trHeight w:val="312"/>
        </w:trPr>
        <w:tc>
          <w:tcPr>
            <w:tcW w:w="1077" w:type="dxa"/>
            <w:tcBorders>
              <w:top w:val="nil"/>
              <w:left w:val="single" w:sz="4" w:space="0" w:color="AEAEAE"/>
              <w:bottom w:val="single" w:sz="4" w:space="0" w:color="AEAEAE"/>
              <w:right w:val="single" w:sz="4" w:space="0" w:color="AEAEAE"/>
            </w:tcBorders>
            <w:shd w:val="clear" w:color="auto" w:fill="auto"/>
            <w:vAlign w:val="center"/>
            <w:hideMark/>
          </w:tcPr>
          <w:p w:rsidR="00D63143" w:rsidRPr="00936FEC" w:rsidRDefault="00D63143" w:rsidP="00D63143">
            <w:pPr>
              <w:rPr>
                <w:rFonts w:cs="Arial"/>
                <w:color w:val="000000"/>
                <w:sz w:val="20"/>
              </w:rPr>
            </w:pPr>
            <w:r w:rsidRPr="00936FEC">
              <w:rPr>
                <w:rFonts w:cs="Arial"/>
                <w:color w:val="000000"/>
                <w:sz w:val="20"/>
              </w:rPr>
              <w:t>064558</w:t>
            </w:r>
          </w:p>
        </w:tc>
        <w:tc>
          <w:tcPr>
            <w:tcW w:w="6410"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BC4488">
            <w:pPr>
              <w:jc w:val="left"/>
              <w:rPr>
                <w:rFonts w:cs="Arial"/>
                <w:color w:val="000000"/>
                <w:sz w:val="20"/>
              </w:rPr>
            </w:pPr>
            <w:r w:rsidRPr="00936FEC">
              <w:rPr>
                <w:rFonts w:cs="Arial"/>
                <w:color w:val="000000"/>
                <w:sz w:val="20"/>
              </w:rPr>
              <w:t>Det specialiserede børneområde</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39,4</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36,7</w:t>
            </w:r>
          </w:p>
        </w:tc>
      </w:tr>
      <w:tr w:rsidR="00BC4488" w:rsidRPr="00936FEC" w:rsidTr="00BC4488">
        <w:trPr>
          <w:trHeight w:val="340"/>
        </w:trPr>
        <w:tc>
          <w:tcPr>
            <w:tcW w:w="1077" w:type="dxa"/>
            <w:vMerge w:val="restart"/>
            <w:tcBorders>
              <w:top w:val="single" w:sz="4" w:space="0" w:color="AEAEAE"/>
              <w:left w:val="single" w:sz="4" w:space="0" w:color="AEAEAE"/>
              <w:right w:val="single" w:sz="4" w:space="0" w:color="AEAEAE"/>
            </w:tcBorders>
            <w:shd w:val="clear" w:color="auto" w:fill="auto"/>
            <w:vAlign w:val="center"/>
          </w:tcPr>
          <w:p w:rsidR="00BC4488" w:rsidRPr="00936FEC" w:rsidRDefault="00BC4488" w:rsidP="008C1EFF">
            <w:pPr>
              <w:rPr>
                <w:rFonts w:cs="Arial"/>
                <w:b/>
                <w:color w:val="000000"/>
                <w:sz w:val="20"/>
              </w:rPr>
            </w:pPr>
            <w:r>
              <w:rPr>
                <w:rFonts w:cs="Arial"/>
                <w:b/>
                <w:color w:val="000000"/>
                <w:sz w:val="20"/>
              </w:rPr>
              <w:lastRenderedPageBreak/>
              <w:t>Funktion</w:t>
            </w:r>
          </w:p>
        </w:tc>
        <w:tc>
          <w:tcPr>
            <w:tcW w:w="6410" w:type="dxa"/>
            <w:vMerge w:val="restart"/>
            <w:tcBorders>
              <w:top w:val="single" w:sz="4" w:space="0" w:color="AEAEAE"/>
              <w:left w:val="nil"/>
              <w:right w:val="single" w:sz="4" w:space="0" w:color="AEAEAE"/>
            </w:tcBorders>
            <w:shd w:val="clear" w:color="auto" w:fill="auto"/>
            <w:vAlign w:val="center"/>
          </w:tcPr>
          <w:p w:rsidR="00BC4488" w:rsidRPr="00936FEC" w:rsidRDefault="00BC4488" w:rsidP="00BC4488">
            <w:pPr>
              <w:jc w:val="left"/>
              <w:rPr>
                <w:rFonts w:cs="Arial"/>
                <w:b/>
                <w:color w:val="000000"/>
                <w:sz w:val="20"/>
              </w:rPr>
            </w:pPr>
            <w:r>
              <w:rPr>
                <w:rFonts w:cs="Arial"/>
                <w:b/>
                <w:color w:val="000000"/>
                <w:sz w:val="20"/>
              </w:rPr>
              <w:t>Funktionstekst</w:t>
            </w:r>
          </w:p>
        </w:tc>
        <w:tc>
          <w:tcPr>
            <w:tcW w:w="2152" w:type="dxa"/>
            <w:gridSpan w:val="2"/>
            <w:tcBorders>
              <w:top w:val="single" w:sz="4" w:space="0" w:color="AEAEAE"/>
              <w:left w:val="nil"/>
              <w:bottom w:val="single" w:sz="4" w:space="0" w:color="AEAEAE"/>
              <w:right w:val="single" w:sz="4" w:space="0" w:color="AEAEAE"/>
            </w:tcBorders>
            <w:shd w:val="clear" w:color="auto" w:fill="auto"/>
            <w:vAlign w:val="center"/>
          </w:tcPr>
          <w:p w:rsidR="00BC4488" w:rsidRPr="00936FEC" w:rsidRDefault="00BC4488" w:rsidP="008C1EFF">
            <w:pPr>
              <w:jc w:val="center"/>
              <w:rPr>
                <w:rFonts w:cs="Arial"/>
                <w:b/>
                <w:sz w:val="20"/>
              </w:rPr>
            </w:pPr>
            <w:r w:rsidRPr="00936FEC">
              <w:rPr>
                <w:rFonts w:cs="Arial"/>
                <w:b/>
                <w:sz w:val="20"/>
              </w:rPr>
              <w:t>Fuldtidsansatte</w:t>
            </w:r>
          </w:p>
        </w:tc>
      </w:tr>
      <w:tr w:rsidR="00BC4488" w:rsidRPr="00936FEC" w:rsidTr="00BC4488">
        <w:trPr>
          <w:trHeight w:val="340"/>
        </w:trPr>
        <w:tc>
          <w:tcPr>
            <w:tcW w:w="1077" w:type="dxa"/>
            <w:vMerge/>
            <w:tcBorders>
              <w:left w:val="single" w:sz="4" w:space="0" w:color="AEAEAE"/>
              <w:bottom w:val="single" w:sz="4" w:space="0" w:color="AEAEAE"/>
              <w:right w:val="single" w:sz="4" w:space="0" w:color="AEAEAE"/>
            </w:tcBorders>
            <w:shd w:val="clear" w:color="auto" w:fill="auto"/>
            <w:vAlign w:val="center"/>
          </w:tcPr>
          <w:p w:rsidR="00BC4488" w:rsidRPr="00936FEC" w:rsidRDefault="00BC4488" w:rsidP="008C1EFF">
            <w:pPr>
              <w:rPr>
                <w:rFonts w:cs="Arial"/>
                <w:color w:val="000000"/>
                <w:sz w:val="20"/>
              </w:rPr>
            </w:pPr>
          </w:p>
        </w:tc>
        <w:tc>
          <w:tcPr>
            <w:tcW w:w="6410" w:type="dxa"/>
            <w:vMerge/>
            <w:tcBorders>
              <w:left w:val="nil"/>
              <w:bottom w:val="single" w:sz="4" w:space="0" w:color="AEAEAE"/>
              <w:right w:val="single" w:sz="4" w:space="0" w:color="AEAEAE"/>
            </w:tcBorders>
            <w:shd w:val="clear" w:color="auto" w:fill="auto"/>
            <w:vAlign w:val="center"/>
          </w:tcPr>
          <w:p w:rsidR="00BC4488" w:rsidRPr="00936FEC" w:rsidRDefault="00BC4488" w:rsidP="00BC4488">
            <w:pPr>
              <w:jc w:val="left"/>
              <w:rPr>
                <w:rFonts w:cs="Arial"/>
                <w:color w:val="000000"/>
                <w:sz w:val="20"/>
              </w:rPr>
            </w:pPr>
          </w:p>
        </w:tc>
        <w:tc>
          <w:tcPr>
            <w:tcW w:w="1076" w:type="dxa"/>
            <w:tcBorders>
              <w:top w:val="single" w:sz="4" w:space="0" w:color="AEAEAE"/>
              <w:left w:val="nil"/>
              <w:bottom w:val="single" w:sz="4" w:space="0" w:color="AEAEAE"/>
              <w:right w:val="single" w:sz="4" w:space="0" w:color="AEAEAE"/>
            </w:tcBorders>
            <w:shd w:val="clear" w:color="auto" w:fill="auto"/>
            <w:vAlign w:val="center"/>
          </w:tcPr>
          <w:p w:rsidR="00BC4488" w:rsidRPr="00936FEC" w:rsidRDefault="00BC4488" w:rsidP="008C1EFF">
            <w:pPr>
              <w:jc w:val="right"/>
              <w:rPr>
                <w:rFonts w:cs="Arial"/>
                <w:b/>
                <w:sz w:val="20"/>
              </w:rPr>
            </w:pPr>
            <w:r>
              <w:rPr>
                <w:rFonts w:cs="Arial"/>
                <w:b/>
                <w:sz w:val="20"/>
              </w:rPr>
              <w:t>2018</w:t>
            </w:r>
          </w:p>
        </w:tc>
        <w:tc>
          <w:tcPr>
            <w:tcW w:w="1076" w:type="dxa"/>
            <w:tcBorders>
              <w:top w:val="single" w:sz="4" w:space="0" w:color="AEAEAE"/>
              <w:left w:val="nil"/>
              <w:bottom w:val="single" w:sz="4" w:space="0" w:color="AEAEAE"/>
              <w:right w:val="single" w:sz="4" w:space="0" w:color="AEAEAE"/>
            </w:tcBorders>
            <w:shd w:val="clear" w:color="auto" w:fill="auto"/>
            <w:vAlign w:val="center"/>
          </w:tcPr>
          <w:p w:rsidR="00BC4488" w:rsidRPr="00936FEC" w:rsidRDefault="00BC4488" w:rsidP="008C1EFF">
            <w:pPr>
              <w:jc w:val="right"/>
              <w:rPr>
                <w:rFonts w:cs="Arial"/>
                <w:b/>
                <w:sz w:val="20"/>
              </w:rPr>
            </w:pPr>
            <w:r>
              <w:rPr>
                <w:rFonts w:cs="Arial"/>
                <w:b/>
                <w:sz w:val="20"/>
              </w:rPr>
              <w:t>2017</w:t>
            </w:r>
          </w:p>
        </w:tc>
      </w:tr>
      <w:tr w:rsidR="00D63143" w:rsidRPr="00936FEC" w:rsidTr="00BC4488">
        <w:trPr>
          <w:trHeight w:val="312"/>
        </w:trPr>
        <w:tc>
          <w:tcPr>
            <w:tcW w:w="1077" w:type="dxa"/>
            <w:tcBorders>
              <w:top w:val="nil"/>
              <w:left w:val="single" w:sz="4" w:space="0" w:color="AEAEAE"/>
              <w:bottom w:val="single" w:sz="4" w:space="0" w:color="AEAEAE"/>
              <w:right w:val="single" w:sz="4" w:space="0" w:color="AEAEAE"/>
            </w:tcBorders>
            <w:shd w:val="clear" w:color="auto" w:fill="auto"/>
            <w:vAlign w:val="center"/>
            <w:hideMark/>
          </w:tcPr>
          <w:p w:rsidR="00D63143" w:rsidRPr="00936FEC" w:rsidRDefault="00D63143" w:rsidP="00D63143">
            <w:pPr>
              <w:rPr>
                <w:rFonts w:cs="Arial"/>
                <w:color w:val="000000"/>
                <w:sz w:val="20"/>
              </w:rPr>
            </w:pPr>
            <w:r w:rsidRPr="00936FEC">
              <w:rPr>
                <w:rFonts w:cs="Arial"/>
                <w:color w:val="000000"/>
                <w:sz w:val="20"/>
              </w:rPr>
              <w:t>064862</w:t>
            </w:r>
          </w:p>
        </w:tc>
        <w:tc>
          <w:tcPr>
            <w:tcW w:w="6410"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BC4488">
            <w:pPr>
              <w:jc w:val="left"/>
              <w:rPr>
                <w:rFonts w:cs="Arial"/>
                <w:color w:val="000000"/>
                <w:sz w:val="20"/>
              </w:rPr>
            </w:pPr>
            <w:r w:rsidRPr="00936FEC">
              <w:rPr>
                <w:rFonts w:cs="Arial"/>
                <w:color w:val="000000"/>
                <w:sz w:val="20"/>
              </w:rPr>
              <w:t>Turisme</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0,6</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0,4</w:t>
            </w:r>
          </w:p>
        </w:tc>
      </w:tr>
      <w:tr w:rsidR="00D63143" w:rsidRPr="00936FEC" w:rsidTr="00BC4488">
        <w:trPr>
          <w:trHeight w:val="312"/>
        </w:trPr>
        <w:tc>
          <w:tcPr>
            <w:tcW w:w="1077" w:type="dxa"/>
            <w:tcBorders>
              <w:top w:val="nil"/>
              <w:left w:val="single" w:sz="4" w:space="0" w:color="AEAEAE"/>
              <w:bottom w:val="single" w:sz="4" w:space="0" w:color="AEAEAE"/>
              <w:right w:val="single" w:sz="4" w:space="0" w:color="AEAEAE"/>
            </w:tcBorders>
            <w:shd w:val="clear" w:color="auto" w:fill="auto"/>
            <w:vAlign w:val="center"/>
            <w:hideMark/>
          </w:tcPr>
          <w:p w:rsidR="00D63143" w:rsidRPr="00936FEC" w:rsidRDefault="00D63143" w:rsidP="00D63143">
            <w:pPr>
              <w:rPr>
                <w:rFonts w:cs="Arial"/>
                <w:color w:val="000000"/>
                <w:sz w:val="20"/>
              </w:rPr>
            </w:pPr>
            <w:r w:rsidRPr="00936FEC">
              <w:rPr>
                <w:rFonts w:cs="Arial"/>
                <w:color w:val="000000"/>
                <w:sz w:val="20"/>
              </w:rPr>
              <w:t>064867</w:t>
            </w:r>
          </w:p>
        </w:tc>
        <w:tc>
          <w:tcPr>
            <w:tcW w:w="6410"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BC4488">
            <w:pPr>
              <w:jc w:val="left"/>
              <w:rPr>
                <w:rFonts w:cs="Arial"/>
                <w:color w:val="000000"/>
                <w:sz w:val="20"/>
              </w:rPr>
            </w:pPr>
            <w:r w:rsidRPr="00936FEC">
              <w:rPr>
                <w:rFonts w:cs="Arial"/>
                <w:color w:val="000000"/>
                <w:sz w:val="20"/>
              </w:rPr>
              <w:t>Erhvervsservice og iværksætteri</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0,8</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0,9</w:t>
            </w:r>
          </w:p>
        </w:tc>
      </w:tr>
      <w:tr w:rsidR="00D63143" w:rsidRPr="00936FEC" w:rsidTr="00BC4488">
        <w:trPr>
          <w:trHeight w:val="312"/>
        </w:trPr>
        <w:tc>
          <w:tcPr>
            <w:tcW w:w="7487" w:type="dxa"/>
            <w:gridSpan w:val="2"/>
            <w:tcBorders>
              <w:top w:val="single" w:sz="4" w:space="0" w:color="AEAEAE"/>
              <w:left w:val="single" w:sz="4" w:space="0" w:color="AEAEAE"/>
              <w:bottom w:val="single" w:sz="4" w:space="0" w:color="AEAEAE"/>
              <w:right w:val="single" w:sz="4" w:space="0" w:color="AEAEAE"/>
            </w:tcBorders>
            <w:shd w:val="clear" w:color="auto" w:fill="auto"/>
            <w:vAlign w:val="center"/>
            <w:hideMark/>
          </w:tcPr>
          <w:p w:rsidR="00D63143" w:rsidRPr="00936FEC" w:rsidRDefault="00D63143" w:rsidP="00BC4488">
            <w:pPr>
              <w:jc w:val="left"/>
              <w:rPr>
                <w:rFonts w:cs="Arial"/>
                <w:color w:val="000000"/>
                <w:sz w:val="20"/>
              </w:rPr>
            </w:pPr>
            <w:r w:rsidRPr="00936FEC">
              <w:rPr>
                <w:rFonts w:cs="Arial"/>
                <w:color w:val="000000"/>
                <w:sz w:val="20"/>
              </w:rPr>
              <w:t>Samlet resultat</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3.402,9</w:t>
            </w:r>
          </w:p>
        </w:tc>
        <w:tc>
          <w:tcPr>
            <w:tcW w:w="1076" w:type="dxa"/>
            <w:tcBorders>
              <w:top w:val="nil"/>
              <w:left w:val="nil"/>
              <w:bottom w:val="single" w:sz="4" w:space="0" w:color="AEAEAE"/>
              <w:right w:val="single" w:sz="4" w:space="0" w:color="AEAEAE"/>
            </w:tcBorders>
            <w:shd w:val="clear" w:color="auto" w:fill="auto"/>
            <w:vAlign w:val="center"/>
            <w:hideMark/>
          </w:tcPr>
          <w:p w:rsidR="00D63143" w:rsidRPr="00936FEC" w:rsidRDefault="00D63143" w:rsidP="00D63143">
            <w:pPr>
              <w:jc w:val="right"/>
              <w:rPr>
                <w:rFonts w:cs="Arial"/>
                <w:sz w:val="20"/>
              </w:rPr>
            </w:pPr>
            <w:r w:rsidRPr="00936FEC">
              <w:rPr>
                <w:rFonts w:cs="Arial"/>
                <w:sz w:val="20"/>
              </w:rPr>
              <w:t>3.389,8</w:t>
            </w:r>
          </w:p>
        </w:tc>
      </w:tr>
    </w:tbl>
    <w:p w:rsidR="00D63143" w:rsidRDefault="00D63143" w:rsidP="00BC4488">
      <w:pPr>
        <w:tabs>
          <w:tab w:val="left" w:pos="1209"/>
          <w:tab w:val="left" w:pos="8013"/>
          <w:tab w:val="left" w:pos="9147"/>
        </w:tabs>
        <w:rPr>
          <w:rFonts w:cs="Arial"/>
        </w:rPr>
      </w:pPr>
    </w:p>
    <w:p w:rsidR="00BC4488" w:rsidRPr="00936FEC" w:rsidRDefault="00BC4488" w:rsidP="00BC4488">
      <w:pPr>
        <w:tabs>
          <w:tab w:val="left" w:pos="1209"/>
          <w:tab w:val="left" w:pos="8013"/>
          <w:tab w:val="left" w:pos="9147"/>
        </w:tabs>
        <w:rPr>
          <w:rFonts w:cs="Arial"/>
          <w:sz w:val="20"/>
        </w:rPr>
      </w:pPr>
      <w:r w:rsidRPr="00936FEC">
        <w:rPr>
          <w:rFonts w:cs="Arial"/>
          <w:b/>
          <w:bCs/>
          <w:color w:val="000000"/>
          <w:sz w:val="20"/>
        </w:rPr>
        <w:t>Note:</w:t>
      </w:r>
    </w:p>
    <w:p w:rsidR="00BC4488" w:rsidRPr="0007169F" w:rsidRDefault="00BC4488" w:rsidP="00BC4488">
      <w:pPr>
        <w:rPr>
          <w:rFonts w:cs="Arial"/>
          <w:color w:val="000000"/>
          <w:sz w:val="20"/>
        </w:rPr>
      </w:pPr>
      <w:r w:rsidRPr="00936FEC">
        <w:rPr>
          <w:rFonts w:cs="Arial"/>
          <w:color w:val="000000"/>
          <w:sz w:val="20"/>
        </w:rPr>
        <w:t xml:space="preserve">De store forskydninger mellem årene på </w:t>
      </w:r>
      <w:r>
        <w:rPr>
          <w:rFonts w:cs="Arial"/>
          <w:color w:val="000000"/>
          <w:sz w:val="20"/>
        </w:rPr>
        <w:t>hoved</w:t>
      </w:r>
      <w:r w:rsidRPr="00936FEC">
        <w:rPr>
          <w:rFonts w:cs="Arial"/>
          <w:color w:val="000000"/>
          <w:sz w:val="20"/>
        </w:rPr>
        <w:t>konto 5 skyldes omlægning af den kommunal kontoplan gældende fra 1/1-2018</w:t>
      </w:r>
    </w:p>
    <w:p w:rsidR="00BC4488" w:rsidRPr="00BC4488" w:rsidRDefault="00BC4488" w:rsidP="00BC4488">
      <w:pPr>
        <w:tabs>
          <w:tab w:val="left" w:pos="1209"/>
          <w:tab w:val="left" w:pos="8013"/>
          <w:tab w:val="left" w:pos="9147"/>
        </w:tabs>
        <w:rPr>
          <w:rFonts w:cs="Arial"/>
        </w:rPr>
      </w:pPr>
    </w:p>
    <w:p w:rsidR="007203C6" w:rsidRDefault="007203C6">
      <w:pPr>
        <w:spacing w:after="200"/>
        <w:rPr>
          <w:noProof/>
        </w:rPr>
      </w:pPr>
      <w:r>
        <w:rPr>
          <w:noProof/>
        </w:rPr>
        <w:br w:type="page"/>
      </w:r>
    </w:p>
    <w:p w:rsidR="007203C6" w:rsidRDefault="0068049C" w:rsidP="0068049C">
      <w:pPr>
        <w:pStyle w:val="Overskrift1"/>
        <w:jc w:val="left"/>
        <w:rPr>
          <w:noProof/>
        </w:rPr>
      </w:pPr>
      <w:bookmarkStart w:id="28" w:name="_Toc2759822"/>
      <w:r>
        <w:rPr>
          <w:noProof/>
        </w:rPr>
        <w:lastRenderedPageBreak/>
        <w:t>GARANTIER, EVENTUALRETTIGHEDER OG FORPLIGTELSER</w:t>
      </w:r>
      <w:bookmarkEnd w:id="28"/>
    </w:p>
    <w:p w:rsidR="002751BD" w:rsidRDefault="002751BD" w:rsidP="002751BD"/>
    <w:tbl>
      <w:tblPr>
        <w:tblW w:w="9747" w:type="dxa"/>
        <w:tblCellMar>
          <w:left w:w="70" w:type="dxa"/>
          <w:right w:w="70" w:type="dxa"/>
        </w:tblCellMar>
        <w:tblLook w:val="04A0" w:firstRow="1" w:lastRow="0" w:firstColumn="1" w:lastColumn="0" w:noHBand="0" w:noVBand="1"/>
      </w:tblPr>
      <w:tblGrid>
        <w:gridCol w:w="4068"/>
        <w:gridCol w:w="10"/>
        <w:gridCol w:w="3976"/>
        <w:gridCol w:w="14"/>
        <w:gridCol w:w="1665"/>
        <w:gridCol w:w="14"/>
      </w:tblGrid>
      <w:tr w:rsidR="008C1EFF" w:rsidRPr="008640CD" w:rsidTr="000F5F35">
        <w:trPr>
          <w:gridAfter w:val="1"/>
          <w:wAfter w:w="14" w:type="dxa"/>
          <w:trHeight w:val="259"/>
        </w:trPr>
        <w:tc>
          <w:tcPr>
            <w:tcW w:w="4068" w:type="dxa"/>
            <w:tcBorders>
              <w:top w:val="nil"/>
              <w:left w:val="nil"/>
              <w:bottom w:val="nil"/>
              <w:right w:val="nil"/>
            </w:tcBorders>
            <w:shd w:val="clear" w:color="auto" w:fill="auto"/>
            <w:noWrap/>
            <w:vAlign w:val="bottom"/>
            <w:hideMark/>
          </w:tcPr>
          <w:p w:rsidR="008C1EFF" w:rsidRPr="008640CD" w:rsidRDefault="008C1EFF" w:rsidP="008C1EFF">
            <w:pPr>
              <w:rPr>
                <w:rFonts w:cs="Arial"/>
                <w:b/>
                <w:bCs/>
                <w:sz w:val="16"/>
                <w:szCs w:val="16"/>
              </w:rPr>
            </w:pPr>
            <w:r w:rsidRPr="008640CD">
              <w:rPr>
                <w:rFonts w:cs="Arial"/>
                <w:b/>
                <w:bCs/>
                <w:sz w:val="16"/>
                <w:szCs w:val="16"/>
              </w:rPr>
              <w:t>A.  GARANTIFORPLIGTELSER</w:t>
            </w:r>
          </w:p>
        </w:tc>
        <w:tc>
          <w:tcPr>
            <w:tcW w:w="3986" w:type="dxa"/>
            <w:gridSpan w:val="2"/>
            <w:tcBorders>
              <w:top w:val="nil"/>
              <w:left w:val="nil"/>
              <w:bottom w:val="nil"/>
              <w:right w:val="nil"/>
            </w:tcBorders>
            <w:shd w:val="clear" w:color="auto" w:fill="auto"/>
            <w:noWrap/>
            <w:vAlign w:val="bottom"/>
            <w:hideMark/>
          </w:tcPr>
          <w:p w:rsidR="008C1EFF" w:rsidRPr="008640CD" w:rsidRDefault="008C1EFF" w:rsidP="008C1EFF">
            <w:pPr>
              <w:rPr>
                <w:rFonts w:cs="Arial"/>
                <w:b/>
                <w:bCs/>
                <w:sz w:val="16"/>
                <w:szCs w:val="16"/>
              </w:rPr>
            </w:pP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p>
        </w:tc>
      </w:tr>
      <w:tr w:rsidR="008C1EFF" w:rsidRPr="008640CD" w:rsidTr="000F5F35">
        <w:trPr>
          <w:gridAfter w:val="1"/>
          <w:wAfter w:w="14" w:type="dxa"/>
          <w:trHeight w:val="259"/>
        </w:trPr>
        <w:tc>
          <w:tcPr>
            <w:tcW w:w="4068"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p>
        </w:tc>
        <w:tc>
          <w:tcPr>
            <w:tcW w:w="3986" w:type="dxa"/>
            <w:gridSpan w:val="2"/>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p>
        </w:tc>
      </w:tr>
      <w:tr w:rsidR="008C1EFF" w:rsidRPr="008640CD" w:rsidTr="000F5F35">
        <w:trPr>
          <w:gridAfter w:val="1"/>
          <w:wAfter w:w="14" w:type="dxa"/>
          <w:trHeight w:val="259"/>
        </w:trPr>
        <w:tc>
          <w:tcPr>
            <w:tcW w:w="8054" w:type="dxa"/>
            <w:gridSpan w:val="3"/>
            <w:tcBorders>
              <w:top w:val="nil"/>
              <w:left w:val="nil"/>
              <w:bottom w:val="nil"/>
              <w:right w:val="nil"/>
            </w:tcBorders>
            <w:shd w:val="clear" w:color="auto" w:fill="auto"/>
            <w:noWrap/>
            <w:vAlign w:val="bottom"/>
            <w:hideMark/>
          </w:tcPr>
          <w:p w:rsidR="008C1EFF" w:rsidRPr="008640CD" w:rsidRDefault="008C1EFF" w:rsidP="008C1EFF">
            <w:pPr>
              <w:rPr>
                <w:rFonts w:cs="Arial"/>
                <w:i/>
                <w:iCs/>
                <w:sz w:val="16"/>
                <w:szCs w:val="16"/>
              </w:rPr>
            </w:pPr>
            <w:r w:rsidRPr="008640CD">
              <w:rPr>
                <w:rFonts w:cs="Arial"/>
                <w:i/>
                <w:iCs/>
                <w:sz w:val="16"/>
                <w:szCs w:val="16"/>
              </w:rPr>
              <w:t>1.  ALMINDELIGE GARANTIFORPLIGTELSER</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rPr>
                <w:rFonts w:cs="Arial"/>
                <w:i/>
                <w:iCs/>
                <w:sz w:val="16"/>
                <w:szCs w:val="16"/>
              </w:rPr>
            </w:pPr>
          </w:p>
        </w:tc>
      </w:tr>
      <w:tr w:rsidR="008C1EFF" w:rsidRPr="008640CD" w:rsidTr="000F5F35">
        <w:trPr>
          <w:gridAfter w:val="1"/>
          <w:wAfter w:w="14" w:type="dxa"/>
          <w:trHeight w:val="360"/>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b/>
                <w:bCs/>
                <w:sz w:val="16"/>
                <w:szCs w:val="16"/>
              </w:rPr>
            </w:pPr>
            <w:r w:rsidRPr="008640CD">
              <w:rPr>
                <w:rFonts w:cs="Arial"/>
                <w:b/>
                <w:bCs/>
                <w:sz w:val="16"/>
                <w:szCs w:val="16"/>
              </w:rPr>
              <w:t>Garanti</w:t>
            </w:r>
          </w:p>
        </w:tc>
      </w:tr>
      <w:tr w:rsidR="008C1EFF" w:rsidRPr="008640CD" w:rsidTr="000F5F35">
        <w:trPr>
          <w:gridAfter w:val="1"/>
          <w:wAfter w:w="14" w:type="dxa"/>
          <w:trHeight w:val="360"/>
        </w:trPr>
        <w:tc>
          <w:tcPr>
            <w:tcW w:w="4078" w:type="dxa"/>
            <w:gridSpan w:val="2"/>
            <w:tcBorders>
              <w:top w:val="nil"/>
              <w:left w:val="nil"/>
              <w:bottom w:val="nil"/>
              <w:right w:val="nil"/>
            </w:tcBorders>
            <w:shd w:val="clear" w:color="auto" w:fill="auto"/>
            <w:noWrap/>
            <w:hideMark/>
          </w:tcPr>
          <w:p w:rsidR="008C1EFF" w:rsidRPr="008640CD" w:rsidRDefault="008C1EFF" w:rsidP="008C1EFF">
            <w:pPr>
              <w:rPr>
                <w:rFonts w:cs="Arial"/>
                <w:b/>
                <w:bCs/>
                <w:sz w:val="16"/>
                <w:szCs w:val="16"/>
              </w:rPr>
            </w:pPr>
            <w:r w:rsidRPr="008640CD">
              <w:rPr>
                <w:rFonts w:cs="Arial"/>
                <w:b/>
                <w:bCs/>
                <w:sz w:val="16"/>
                <w:szCs w:val="16"/>
              </w:rPr>
              <w:t>Låntager</w:t>
            </w:r>
          </w:p>
        </w:tc>
        <w:tc>
          <w:tcPr>
            <w:tcW w:w="3976" w:type="dxa"/>
            <w:tcBorders>
              <w:top w:val="nil"/>
              <w:left w:val="nil"/>
              <w:bottom w:val="nil"/>
              <w:right w:val="nil"/>
            </w:tcBorders>
            <w:shd w:val="clear" w:color="auto" w:fill="auto"/>
            <w:noWrap/>
            <w:hideMark/>
          </w:tcPr>
          <w:p w:rsidR="008C1EFF" w:rsidRPr="008640CD" w:rsidRDefault="008C1EFF" w:rsidP="008C1EFF">
            <w:pPr>
              <w:rPr>
                <w:rFonts w:cs="Arial"/>
                <w:b/>
                <w:bCs/>
                <w:sz w:val="16"/>
                <w:szCs w:val="16"/>
              </w:rPr>
            </w:pPr>
            <w:r w:rsidRPr="008640CD">
              <w:rPr>
                <w:rFonts w:cs="Arial"/>
                <w:b/>
                <w:bCs/>
                <w:sz w:val="16"/>
                <w:szCs w:val="16"/>
              </w:rPr>
              <w:t>Långiver</w:t>
            </w:r>
          </w:p>
        </w:tc>
        <w:tc>
          <w:tcPr>
            <w:tcW w:w="1679" w:type="dxa"/>
            <w:gridSpan w:val="2"/>
            <w:tcBorders>
              <w:top w:val="nil"/>
              <w:left w:val="nil"/>
              <w:bottom w:val="nil"/>
              <w:right w:val="nil"/>
            </w:tcBorders>
            <w:shd w:val="clear" w:color="auto" w:fill="auto"/>
            <w:noWrap/>
            <w:hideMark/>
          </w:tcPr>
          <w:p w:rsidR="008C1EFF" w:rsidRPr="008640CD" w:rsidRDefault="008C1EFF" w:rsidP="008C1EFF">
            <w:pPr>
              <w:jc w:val="right"/>
              <w:rPr>
                <w:rFonts w:cs="Arial"/>
                <w:b/>
                <w:bCs/>
                <w:sz w:val="16"/>
                <w:szCs w:val="16"/>
              </w:rPr>
            </w:pPr>
            <w:r w:rsidRPr="008640CD">
              <w:rPr>
                <w:rFonts w:cs="Arial"/>
                <w:b/>
                <w:bCs/>
                <w:sz w:val="16"/>
                <w:szCs w:val="16"/>
              </w:rPr>
              <w:t>31-12-2018</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rPr>
                <w:rFonts w:cs="Arial"/>
                <w:i/>
                <w:iCs/>
                <w:sz w:val="16"/>
                <w:szCs w:val="16"/>
              </w:rPr>
            </w:pPr>
            <w:r w:rsidRPr="008640CD">
              <w:rPr>
                <w:rFonts w:cs="Arial"/>
                <w:i/>
                <w:iCs/>
                <w:sz w:val="16"/>
                <w:szCs w:val="16"/>
              </w:rPr>
              <w:t>Fjernvarmecentraler m.v.</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i/>
                <w:iCs/>
                <w:sz w:val="16"/>
                <w:szCs w:val="16"/>
              </w:rPr>
            </w:pP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Præstø Fjernvarme A.m.b.A</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Den Danske Bank</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2.912.747,88</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Præstø Fjernvarme A.m.b.A.</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Kommunekredit</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1.500.000,00</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Præstø Fjernvarme A.m.b.A.</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Kommunekredit</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6.862.417,19</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Stege Fjernvarme I/S</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Kommunekredit</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5.250.000,00</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Stege Fjernvarme I/S</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Kommunekredit</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1.818.181,84</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Stege Fjernvarme I/S</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Kommunekredit</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24.013.730,49</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Vordingborg Fjernvarme A/S</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Kommunekredit</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4.365.758,19</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Vordingborg Fjernvarme A/S</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Kommunekredit</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9.540.893,13</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Vordingborg Fjernvarme A/S</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Kommunekredit</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43.828.227,30</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Vordingborg Fjernvarme A/S</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Kommunekredit</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49.287.863,13</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Vordingborg Energi Holding A/S</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Kommunekredit</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68.362.910,08</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rPr>
                <w:rFonts w:cs="Arial"/>
                <w:i/>
                <w:iCs/>
                <w:sz w:val="16"/>
                <w:szCs w:val="16"/>
              </w:rPr>
            </w:pPr>
            <w:r w:rsidRPr="008640CD">
              <w:rPr>
                <w:rFonts w:cs="Arial"/>
                <w:i/>
                <w:iCs/>
                <w:sz w:val="16"/>
                <w:szCs w:val="16"/>
              </w:rPr>
              <w:t>Idrætsformål</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i/>
                <w:iCs/>
                <w:sz w:val="16"/>
                <w:szCs w:val="16"/>
              </w:rPr>
            </w:pP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D.S.I. Mønshallerne</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Kommunekredit</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883.040,41</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Stensved Gymnastikforening</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Møns Bank</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138.025,69</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Stensved Idrætsforening</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Møns Bank</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48.061,00</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rPr>
                <w:rFonts w:cs="Arial"/>
                <w:i/>
                <w:iCs/>
                <w:sz w:val="16"/>
                <w:szCs w:val="16"/>
              </w:rPr>
            </w:pPr>
            <w:r w:rsidRPr="008640CD">
              <w:rPr>
                <w:rFonts w:cs="Arial"/>
                <w:i/>
                <w:iCs/>
                <w:sz w:val="16"/>
                <w:szCs w:val="16"/>
              </w:rPr>
              <w:t>Andre formål</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i/>
                <w:iCs/>
                <w:sz w:val="16"/>
                <w:szCs w:val="16"/>
              </w:rPr>
            </w:pP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Den Selvejende Institution Rødeled</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Nykredit</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263.694,14</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Fonden Danmarks Borgcenter</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Arbejdsmarkedets Feriefond</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39.000.000,00</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Fonden Danmarks Borgcenter</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Kommunekredit</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1.313.064,13</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Forening Nyord Havn</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Kommunekredit</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358.003,00</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Kalvehave Vandværk A.m.b.A.</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Kommunekredit</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2.003.706,35</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Mern Forsamlingshus</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Realkredit Danmark</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168.463,67</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Vordingborg Havn</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Kommunekredit</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8.656.200,43</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Vordingborg Havn</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Kommunekredit</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2.664.868,23</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Vordingborg Havn</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Kommunekredit</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1.250.341,79</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Vordingborg Havn</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Kommunekredit</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25.320.304,36</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Vordingborg Havn</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Kommunekredit</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3.714.444,03</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Vordingborg Havn</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Kommunekredit</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18.255.110,87</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Vordingborg Havn</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Kommunekredit</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110.380.505,02</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Vordingborg Havn</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Kommunekredit</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14.987.740,88</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Vordingborg Rens A/S</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Kommunekredit</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9.820.952,66</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Vordingborg Rens A/S</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Kommunekredit</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5.064.279,50</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Vordingborg Spildevand A/S</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Kommunekredit</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14.957.077,29</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Vordingborg Spildevand A/S</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Kommunekredit</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25.200.000,00</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Vordingborg Spildevand A/S</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Kommunekredit</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10.914.395,47</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Stars (Storstrøms Amts Rytmiske Spillested)</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Lollandsbanken</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500.000,00</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Ørslev Forsamlingshus</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Nykredit</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11.957,97</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p>
        </w:tc>
        <w:tc>
          <w:tcPr>
            <w:tcW w:w="3976" w:type="dxa"/>
            <w:tcBorders>
              <w:top w:val="nil"/>
              <w:left w:val="nil"/>
              <w:bottom w:val="nil"/>
              <w:right w:val="nil"/>
            </w:tcBorders>
            <w:shd w:val="clear" w:color="auto" w:fill="auto"/>
            <w:noWrap/>
            <w:vAlign w:val="bottom"/>
            <w:hideMark/>
          </w:tcPr>
          <w:p w:rsidR="008C1EFF" w:rsidRPr="008640CD" w:rsidRDefault="008C1EFF" w:rsidP="008C1EFF">
            <w:pPr>
              <w:jc w:val="right"/>
              <w:rPr>
                <w:rFonts w:cs="Arial"/>
                <w:i/>
                <w:iCs/>
                <w:sz w:val="16"/>
                <w:szCs w:val="16"/>
              </w:rPr>
            </w:pPr>
            <w:r w:rsidRPr="008640CD">
              <w:rPr>
                <w:rFonts w:cs="Arial"/>
                <w:i/>
                <w:iCs/>
                <w:sz w:val="16"/>
                <w:szCs w:val="16"/>
              </w:rPr>
              <w:t>A.1 i alt</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513.616.966,12</w:t>
            </w:r>
          </w:p>
        </w:tc>
      </w:tr>
      <w:tr w:rsidR="008C1EFF" w:rsidRPr="008640CD" w:rsidTr="000F5F35">
        <w:trPr>
          <w:gridAfter w:val="1"/>
          <w:wAfter w:w="14" w:type="dxa"/>
          <w:trHeight w:val="284"/>
        </w:trPr>
        <w:tc>
          <w:tcPr>
            <w:tcW w:w="8054" w:type="dxa"/>
            <w:gridSpan w:val="3"/>
            <w:tcBorders>
              <w:top w:val="nil"/>
              <w:left w:val="nil"/>
              <w:bottom w:val="nil"/>
              <w:right w:val="nil"/>
            </w:tcBorders>
            <w:shd w:val="clear" w:color="auto" w:fill="auto"/>
            <w:noWrap/>
            <w:vAlign w:val="bottom"/>
            <w:hideMark/>
          </w:tcPr>
          <w:p w:rsidR="008C1EFF" w:rsidRPr="008640CD" w:rsidRDefault="008C1EFF" w:rsidP="008C1EFF">
            <w:pPr>
              <w:rPr>
                <w:rFonts w:cs="Arial"/>
                <w:i/>
                <w:iCs/>
                <w:sz w:val="16"/>
                <w:szCs w:val="16"/>
              </w:rPr>
            </w:pPr>
            <w:r w:rsidRPr="008640CD">
              <w:rPr>
                <w:rFonts w:cs="Arial"/>
                <w:i/>
                <w:iCs/>
                <w:sz w:val="16"/>
                <w:szCs w:val="16"/>
              </w:rPr>
              <w:lastRenderedPageBreak/>
              <w:t>2.  GARANTIFORPLIGTELSER VEDRØRENDE BOLIGBYGGERI</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rPr>
                <w:rFonts w:cs="Arial"/>
                <w:i/>
                <w:iCs/>
                <w:sz w:val="16"/>
                <w:szCs w:val="16"/>
              </w:rPr>
            </w:pPr>
          </w:p>
        </w:tc>
      </w:tr>
      <w:tr w:rsidR="008C1EFF" w:rsidRPr="008640CD" w:rsidTr="000F5F35">
        <w:trPr>
          <w:gridAfter w:val="1"/>
          <w:wAfter w:w="14" w:type="dxa"/>
          <w:trHeight w:val="360"/>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b/>
                <w:bCs/>
                <w:sz w:val="16"/>
                <w:szCs w:val="16"/>
              </w:rPr>
            </w:pPr>
            <w:r w:rsidRPr="008640CD">
              <w:rPr>
                <w:rFonts w:cs="Arial"/>
                <w:b/>
                <w:bCs/>
                <w:sz w:val="16"/>
                <w:szCs w:val="16"/>
              </w:rPr>
              <w:t>Garanti</w:t>
            </w:r>
          </w:p>
        </w:tc>
      </w:tr>
      <w:tr w:rsidR="008C1EFF" w:rsidRPr="008640CD" w:rsidTr="000F5F35">
        <w:trPr>
          <w:gridAfter w:val="1"/>
          <w:wAfter w:w="14" w:type="dxa"/>
          <w:trHeight w:val="259"/>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rPr>
                <w:rFonts w:cs="Arial"/>
                <w:b/>
                <w:bCs/>
                <w:sz w:val="16"/>
                <w:szCs w:val="16"/>
              </w:rPr>
            </w:pPr>
            <w:r w:rsidRPr="008640CD">
              <w:rPr>
                <w:rFonts w:cs="Arial"/>
                <w:b/>
                <w:bCs/>
                <w:sz w:val="16"/>
                <w:szCs w:val="16"/>
              </w:rPr>
              <w:t>Låntager</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b/>
                <w:bCs/>
                <w:sz w:val="16"/>
                <w:szCs w:val="16"/>
              </w:rPr>
            </w:pPr>
            <w:r w:rsidRPr="008640CD">
              <w:rPr>
                <w:rFonts w:cs="Arial"/>
                <w:b/>
                <w:bCs/>
                <w:sz w:val="16"/>
                <w:szCs w:val="16"/>
              </w:rPr>
              <w:t>Långiver</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b/>
                <w:bCs/>
                <w:sz w:val="16"/>
                <w:szCs w:val="16"/>
              </w:rPr>
            </w:pPr>
            <w:r w:rsidRPr="008640CD">
              <w:rPr>
                <w:rFonts w:cs="Arial"/>
                <w:b/>
                <w:bCs/>
                <w:sz w:val="16"/>
                <w:szCs w:val="16"/>
              </w:rPr>
              <w:t>31-12-2018</w:t>
            </w:r>
          </w:p>
        </w:tc>
      </w:tr>
      <w:tr w:rsidR="008C1EFF" w:rsidRPr="008640CD" w:rsidTr="000F5F35">
        <w:trPr>
          <w:gridAfter w:val="1"/>
          <w:wAfter w:w="14" w:type="dxa"/>
          <w:trHeight w:val="360"/>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rPr>
                <w:rFonts w:cs="Arial"/>
                <w:i/>
                <w:iCs/>
                <w:sz w:val="16"/>
                <w:szCs w:val="16"/>
              </w:rPr>
            </w:pPr>
            <w:r w:rsidRPr="008640CD">
              <w:rPr>
                <w:rFonts w:cs="Arial"/>
                <w:i/>
                <w:iCs/>
                <w:sz w:val="16"/>
                <w:szCs w:val="16"/>
              </w:rPr>
              <w:t>Arbejdernes Boligselskab</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i/>
                <w:iCs/>
                <w:sz w:val="16"/>
                <w:szCs w:val="16"/>
              </w:rPr>
            </w:pP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Afdeling 2 - Vinkelvej</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 xml:space="preserve">Realkredit Danmark </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470.308,11</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Afdeling 3 - Elmealle</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Nykredit</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5.171.871,77</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Afdeling 14 - Hørvænget</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BRFkredit</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887.870,65</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Afdeling 14 - Hørvænget</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 xml:space="preserve">Nykredit </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2.373.584,91</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 xml:space="preserve">Afdeling 16 - Algade </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 xml:space="preserve">LR Kredit </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8.088.428,00</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Afdeling 23 - Kildemarksvej</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 xml:space="preserve">Realkredit Danmark </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3.897.477,77</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Afdeling 24 - Kildemarksvej</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Realkredit Danmark</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2.215.011,93</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Afdeling 25 - Kildevang</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Nykredit</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1.089.071,53</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Afdeling 26 - Kildemarksvej</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Realkredit Danmark</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4.057.085,68</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Afdeling 27 - Elmealle</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Realkredit Danmark</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2.865.607,39</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rPr>
                <w:rFonts w:cs="Arial"/>
                <w:i/>
                <w:iCs/>
                <w:sz w:val="16"/>
                <w:szCs w:val="16"/>
              </w:rPr>
            </w:pPr>
            <w:r w:rsidRPr="008640CD">
              <w:rPr>
                <w:rFonts w:cs="Arial"/>
                <w:i/>
                <w:iCs/>
                <w:sz w:val="16"/>
                <w:szCs w:val="16"/>
              </w:rPr>
              <w:t>Boligselskabet Lejerbo</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i/>
                <w:iCs/>
                <w:sz w:val="16"/>
                <w:szCs w:val="16"/>
              </w:rPr>
            </w:pP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Lejerbo Familieboliger, Vintersbølle Strand 5</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Nykredit</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30.081.159,63</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Lejerbo Ældreboliger, Vintersbølle Strand</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Nykredit</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11.608.617,22</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rPr>
                <w:rFonts w:cs="Arial"/>
                <w:i/>
                <w:iCs/>
                <w:sz w:val="16"/>
                <w:szCs w:val="16"/>
              </w:rPr>
            </w:pPr>
            <w:r w:rsidRPr="008640CD">
              <w:rPr>
                <w:rFonts w:cs="Arial"/>
                <w:i/>
                <w:iCs/>
                <w:sz w:val="16"/>
                <w:szCs w:val="16"/>
              </w:rPr>
              <w:t>Boligselskabet Domea</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i/>
                <w:iCs/>
                <w:sz w:val="16"/>
                <w:szCs w:val="16"/>
              </w:rPr>
            </w:pP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Afdeling 2 - Troldeparken</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BRFkredit</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14.918.644,46</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Afdeling 8 - Havnefronten</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Realkredit Danmark</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16.562.952,88</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rPr>
                <w:rFonts w:cs="Arial"/>
                <w:i/>
                <w:iCs/>
                <w:sz w:val="16"/>
                <w:szCs w:val="16"/>
              </w:rPr>
            </w:pPr>
            <w:r w:rsidRPr="008640CD">
              <w:rPr>
                <w:rFonts w:cs="Arial"/>
                <w:i/>
                <w:iCs/>
                <w:sz w:val="16"/>
                <w:szCs w:val="16"/>
              </w:rPr>
              <w:t>Boligselskabet Sjælland</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i/>
                <w:iCs/>
                <w:sz w:val="16"/>
                <w:szCs w:val="16"/>
              </w:rPr>
            </w:pP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Afdeling 268 - Algade 95</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Nykredit</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3.259.020,30</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Afdeling 268 - Algade 95</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BRFkredit</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576.826,75</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Afdeling 270 - Algade 93</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Nykredit</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2.460.199,07</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Afdeling 270 - Algade 93</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BRFkredit</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2.447.642,19</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rPr>
                <w:rFonts w:cs="Arial"/>
                <w:i/>
                <w:iCs/>
                <w:sz w:val="16"/>
                <w:szCs w:val="16"/>
              </w:rPr>
            </w:pPr>
            <w:r w:rsidRPr="008640CD">
              <w:rPr>
                <w:rFonts w:cs="Arial"/>
                <w:i/>
                <w:iCs/>
                <w:sz w:val="16"/>
                <w:szCs w:val="16"/>
              </w:rPr>
              <w:t>Vordingborg Boligselskab</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i/>
                <w:iCs/>
                <w:sz w:val="16"/>
                <w:szCs w:val="16"/>
              </w:rPr>
            </w:pP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 xml:space="preserve">Afd. 001-06 - Langebæk </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Realkredit Danmark</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color w:val="000000"/>
                <w:sz w:val="16"/>
                <w:szCs w:val="16"/>
              </w:rPr>
            </w:pPr>
            <w:r w:rsidRPr="008640CD">
              <w:rPr>
                <w:rFonts w:cs="Arial"/>
                <w:color w:val="000000"/>
                <w:sz w:val="16"/>
                <w:szCs w:val="16"/>
              </w:rPr>
              <w:t>786.734,04</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Afd. 001-04 - Langebæk</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Realkredit Danmark</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color w:val="000000"/>
                <w:sz w:val="16"/>
                <w:szCs w:val="16"/>
              </w:rPr>
            </w:pPr>
            <w:r w:rsidRPr="008640CD">
              <w:rPr>
                <w:rFonts w:cs="Arial"/>
                <w:color w:val="000000"/>
                <w:sz w:val="16"/>
                <w:szCs w:val="16"/>
              </w:rPr>
              <w:t>696.834,14</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Afd. 002 - Mern</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Realkredit Danmark</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color w:val="000000"/>
                <w:sz w:val="16"/>
                <w:szCs w:val="16"/>
              </w:rPr>
            </w:pPr>
            <w:r w:rsidRPr="008640CD">
              <w:rPr>
                <w:rFonts w:cs="Arial"/>
                <w:color w:val="000000"/>
                <w:sz w:val="16"/>
                <w:szCs w:val="16"/>
              </w:rPr>
              <w:t>1.384.446,06</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Afd. 002-04 - Mern</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Realkredit Danmark</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color w:val="000000"/>
                <w:sz w:val="16"/>
                <w:szCs w:val="16"/>
              </w:rPr>
            </w:pPr>
            <w:r w:rsidRPr="008640CD">
              <w:rPr>
                <w:rFonts w:cs="Arial"/>
                <w:color w:val="000000"/>
                <w:sz w:val="16"/>
                <w:szCs w:val="16"/>
              </w:rPr>
              <w:t>2.915.678,49</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Afd. 002 - Mern</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BRFkredit</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color w:val="000000"/>
                <w:sz w:val="16"/>
                <w:szCs w:val="16"/>
              </w:rPr>
            </w:pPr>
            <w:r w:rsidRPr="008640CD">
              <w:rPr>
                <w:rFonts w:cs="Arial"/>
                <w:color w:val="000000"/>
                <w:sz w:val="16"/>
                <w:szCs w:val="16"/>
              </w:rPr>
              <w:t>264.647,66</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 xml:space="preserve">Afd. 002 - Mern </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BRFkredit</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color w:val="000000"/>
                <w:sz w:val="16"/>
                <w:szCs w:val="16"/>
              </w:rPr>
            </w:pPr>
            <w:r w:rsidRPr="008640CD">
              <w:rPr>
                <w:rFonts w:cs="Arial"/>
                <w:color w:val="000000"/>
                <w:sz w:val="16"/>
                <w:szCs w:val="16"/>
              </w:rPr>
              <w:t>975.654,73</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Afd. 004-01 - Stensved</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Realkredit Danmark</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color w:val="000000"/>
                <w:sz w:val="16"/>
                <w:szCs w:val="16"/>
              </w:rPr>
            </w:pPr>
            <w:r w:rsidRPr="008640CD">
              <w:rPr>
                <w:rFonts w:cs="Arial"/>
                <w:color w:val="000000"/>
                <w:sz w:val="16"/>
                <w:szCs w:val="16"/>
              </w:rPr>
              <w:t>1.374.243,75</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Afd. 004 - Stensved</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Realkredit Danmark</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color w:val="000000"/>
                <w:sz w:val="16"/>
                <w:szCs w:val="16"/>
              </w:rPr>
            </w:pPr>
            <w:r w:rsidRPr="008640CD">
              <w:rPr>
                <w:rFonts w:cs="Arial"/>
                <w:color w:val="000000"/>
                <w:sz w:val="16"/>
                <w:szCs w:val="16"/>
              </w:rPr>
              <w:t>1.972.611,41</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Afd. 003 - Hjortsøgårdvej 44</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Nykredit</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color w:val="000000"/>
                <w:sz w:val="16"/>
                <w:szCs w:val="16"/>
              </w:rPr>
            </w:pPr>
            <w:r w:rsidRPr="008640CD">
              <w:rPr>
                <w:rFonts w:cs="Arial"/>
                <w:color w:val="000000"/>
                <w:sz w:val="16"/>
                <w:szCs w:val="16"/>
              </w:rPr>
              <w:t>265.323,43</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Afd. 004 - Hotelgrunden 2-12</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Nykredit</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color w:val="000000"/>
                <w:sz w:val="16"/>
                <w:szCs w:val="16"/>
              </w:rPr>
            </w:pPr>
            <w:r w:rsidRPr="008640CD">
              <w:rPr>
                <w:rFonts w:cs="Arial"/>
                <w:color w:val="000000"/>
                <w:sz w:val="16"/>
                <w:szCs w:val="16"/>
              </w:rPr>
              <w:t>5.482.607,49</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Afd. 002 - Banevej 9-51</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Nykredit</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color w:val="000000"/>
                <w:sz w:val="16"/>
                <w:szCs w:val="16"/>
              </w:rPr>
            </w:pPr>
            <w:r w:rsidRPr="008640CD">
              <w:rPr>
                <w:rFonts w:cs="Arial"/>
                <w:color w:val="000000"/>
                <w:sz w:val="16"/>
                <w:szCs w:val="16"/>
              </w:rPr>
              <w:t>4.059.878,95</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Afd. 004 - Vægtervej 1-31</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Nykredit</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color w:val="000000"/>
                <w:sz w:val="16"/>
                <w:szCs w:val="16"/>
              </w:rPr>
            </w:pPr>
            <w:r w:rsidRPr="008640CD">
              <w:rPr>
                <w:rFonts w:cs="Arial"/>
                <w:color w:val="000000"/>
                <w:sz w:val="16"/>
                <w:szCs w:val="16"/>
              </w:rPr>
              <w:t>1.778.783,95</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Afd. 101 - Platanvej</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Realkredit Danmark</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color w:val="000000"/>
                <w:sz w:val="16"/>
                <w:szCs w:val="16"/>
              </w:rPr>
            </w:pPr>
            <w:r w:rsidRPr="008640CD">
              <w:rPr>
                <w:rFonts w:cs="Arial"/>
                <w:color w:val="000000"/>
                <w:sz w:val="16"/>
                <w:szCs w:val="16"/>
              </w:rPr>
              <w:t>4.897.869,76</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Afd. 101 - Turkisvænget 2-50</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Nykredit</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color w:val="000000"/>
                <w:sz w:val="16"/>
                <w:szCs w:val="16"/>
              </w:rPr>
            </w:pPr>
            <w:r w:rsidRPr="008640CD">
              <w:rPr>
                <w:rFonts w:cs="Arial"/>
                <w:color w:val="000000"/>
                <w:sz w:val="16"/>
                <w:szCs w:val="16"/>
              </w:rPr>
              <w:t>2.328.033,25</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Afd. 110 - Langgade 61 A-B</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Nykredit</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color w:val="000000"/>
                <w:sz w:val="16"/>
                <w:szCs w:val="16"/>
              </w:rPr>
            </w:pPr>
            <w:r w:rsidRPr="008640CD">
              <w:rPr>
                <w:rFonts w:cs="Arial"/>
                <w:color w:val="000000"/>
                <w:sz w:val="16"/>
                <w:szCs w:val="16"/>
              </w:rPr>
              <w:t>1.771.011,08</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Afd. 110 - Storegade 44 D-E</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Nykredit</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color w:val="000000"/>
                <w:sz w:val="16"/>
                <w:szCs w:val="16"/>
              </w:rPr>
            </w:pPr>
            <w:r w:rsidRPr="008640CD">
              <w:rPr>
                <w:rFonts w:cs="Arial"/>
                <w:color w:val="000000"/>
                <w:sz w:val="16"/>
                <w:szCs w:val="16"/>
              </w:rPr>
              <w:t>1.258.213,45</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Afd. 110 - Ved Stranden 2-56</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Nykredit</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color w:val="000000"/>
                <w:sz w:val="16"/>
                <w:szCs w:val="16"/>
              </w:rPr>
            </w:pPr>
            <w:r w:rsidRPr="008640CD">
              <w:rPr>
                <w:rFonts w:cs="Arial"/>
                <w:color w:val="000000"/>
                <w:sz w:val="16"/>
                <w:szCs w:val="16"/>
              </w:rPr>
              <w:t>4.883.929,95</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Afd. 111 - Turkisvænget 22 A-K</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Realkredit Danmark</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color w:val="000000"/>
                <w:sz w:val="16"/>
                <w:szCs w:val="16"/>
              </w:rPr>
            </w:pPr>
            <w:r w:rsidRPr="008640CD">
              <w:rPr>
                <w:rFonts w:cs="Arial"/>
                <w:color w:val="000000"/>
                <w:sz w:val="16"/>
                <w:szCs w:val="16"/>
              </w:rPr>
              <w:t>1.857.126,63</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Afd. 161 - Fanefjordcentret</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BRFkredit</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color w:val="000000"/>
                <w:sz w:val="16"/>
                <w:szCs w:val="16"/>
              </w:rPr>
            </w:pPr>
            <w:r w:rsidRPr="008640CD">
              <w:rPr>
                <w:rFonts w:cs="Arial"/>
                <w:color w:val="000000"/>
                <w:sz w:val="16"/>
                <w:szCs w:val="16"/>
              </w:rPr>
              <w:t>8.299.009,57</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Afd. 162 - Klintholm Havn Centret</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Realkredit Danmark</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color w:val="000000"/>
                <w:sz w:val="16"/>
                <w:szCs w:val="16"/>
              </w:rPr>
            </w:pPr>
            <w:r w:rsidRPr="008640CD">
              <w:rPr>
                <w:rFonts w:cs="Arial"/>
                <w:color w:val="000000"/>
                <w:sz w:val="16"/>
                <w:szCs w:val="16"/>
              </w:rPr>
              <w:t>4.776.477,69</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Afd. 162 - Klintholm Havn Centret</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Nykredit</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color w:val="000000"/>
                <w:sz w:val="16"/>
                <w:szCs w:val="16"/>
              </w:rPr>
            </w:pPr>
            <w:r w:rsidRPr="008640CD">
              <w:rPr>
                <w:rFonts w:cs="Arial"/>
                <w:color w:val="000000"/>
                <w:sz w:val="16"/>
                <w:szCs w:val="16"/>
              </w:rPr>
              <w:t>1.588.371,31</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Afd. 163 - Ulvsundcentret</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Nykredit</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color w:val="000000"/>
                <w:sz w:val="16"/>
                <w:szCs w:val="16"/>
              </w:rPr>
            </w:pPr>
            <w:r w:rsidRPr="008640CD">
              <w:rPr>
                <w:rFonts w:cs="Arial"/>
                <w:color w:val="000000"/>
                <w:sz w:val="16"/>
                <w:szCs w:val="16"/>
              </w:rPr>
              <w:t>12.907.093,65</w:t>
            </w:r>
          </w:p>
        </w:tc>
      </w:tr>
      <w:tr w:rsidR="000F5F35"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0F5F35" w:rsidRPr="008640CD" w:rsidRDefault="000F5F35" w:rsidP="00E7539C">
            <w:pPr>
              <w:ind w:firstLineChars="100" w:firstLine="160"/>
              <w:rPr>
                <w:rFonts w:cs="Arial"/>
                <w:sz w:val="16"/>
                <w:szCs w:val="16"/>
              </w:rPr>
            </w:pPr>
            <w:r w:rsidRPr="008640CD">
              <w:rPr>
                <w:rFonts w:cs="Arial"/>
                <w:sz w:val="16"/>
                <w:szCs w:val="16"/>
              </w:rPr>
              <w:t>Afd. 401 - Søtoftvej mfl.</w:t>
            </w:r>
          </w:p>
        </w:tc>
        <w:tc>
          <w:tcPr>
            <w:tcW w:w="3976" w:type="dxa"/>
            <w:tcBorders>
              <w:top w:val="nil"/>
              <w:left w:val="nil"/>
              <w:bottom w:val="nil"/>
              <w:right w:val="nil"/>
            </w:tcBorders>
            <w:shd w:val="clear" w:color="auto" w:fill="auto"/>
            <w:noWrap/>
            <w:vAlign w:val="bottom"/>
            <w:hideMark/>
          </w:tcPr>
          <w:p w:rsidR="000F5F35" w:rsidRPr="008640CD" w:rsidRDefault="000F5F35" w:rsidP="00E7539C">
            <w:pPr>
              <w:rPr>
                <w:rFonts w:cs="Arial"/>
                <w:sz w:val="16"/>
                <w:szCs w:val="16"/>
              </w:rPr>
            </w:pPr>
            <w:r w:rsidRPr="008640CD">
              <w:rPr>
                <w:rFonts w:cs="Arial"/>
                <w:sz w:val="16"/>
                <w:szCs w:val="16"/>
              </w:rPr>
              <w:t>Realkredit Danmark</w:t>
            </w:r>
          </w:p>
        </w:tc>
        <w:tc>
          <w:tcPr>
            <w:tcW w:w="1679" w:type="dxa"/>
            <w:gridSpan w:val="2"/>
            <w:tcBorders>
              <w:top w:val="nil"/>
              <w:left w:val="nil"/>
              <w:bottom w:val="nil"/>
              <w:right w:val="nil"/>
            </w:tcBorders>
            <w:shd w:val="clear" w:color="auto" w:fill="auto"/>
            <w:noWrap/>
            <w:vAlign w:val="bottom"/>
            <w:hideMark/>
          </w:tcPr>
          <w:p w:rsidR="000F5F35" w:rsidRPr="008640CD" w:rsidRDefault="000F5F35" w:rsidP="00E7539C">
            <w:pPr>
              <w:jc w:val="right"/>
              <w:rPr>
                <w:rFonts w:cs="Arial"/>
                <w:color w:val="000000"/>
                <w:sz w:val="16"/>
                <w:szCs w:val="16"/>
              </w:rPr>
            </w:pPr>
            <w:r w:rsidRPr="008640CD">
              <w:rPr>
                <w:rFonts w:cs="Arial"/>
                <w:color w:val="000000"/>
                <w:sz w:val="16"/>
                <w:szCs w:val="16"/>
              </w:rPr>
              <w:t>1.469.384,70</w:t>
            </w:r>
          </w:p>
        </w:tc>
      </w:tr>
      <w:tr w:rsidR="000F5F35"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0F5F35" w:rsidRPr="008640CD" w:rsidRDefault="000F5F35" w:rsidP="00E7539C">
            <w:pPr>
              <w:ind w:firstLineChars="100" w:firstLine="160"/>
              <w:rPr>
                <w:rFonts w:cs="Arial"/>
                <w:sz w:val="16"/>
                <w:szCs w:val="16"/>
              </w:rPr>
            </w:pPr>
            <w:r w:rsidRPr="008640CD">
              <w:rPr>
                <w:rFonts w:cs="Arial"/>
                <w:sz w:val="16"/>
                <w:szCs w:val="16"/>
              </w:rPr>
              <w:t>Afd. 424 - Egelyvej 15</w:t>
            </w:r>
          </w:p>
        </w:tc>
        <w:tc>
          <w:tcPr>
            <w:tcW w:w="3976" w:type="dxa"/>
            <w:tcBorders>
              <w:top w:val="nil"/>
              <w:left w:val="nil"/>
              <w:bottom w:val="nil"/>
              <w:right w:val="nil"/>
            </w:tcBorders>
            <w:shd w:val="clear" w:color="auto" w:fill="auto"/>
            <w:noWrap/>
            <w:vAlign w:val="bottom"/>
            <w:hideMark/>
          </w:tcPr>
          <w:p w:rsidR="000F5F35" w:rsidRPr="008640CD" w:rsidRDefault="000F5F35" w:rsidP="00E7539C">
            <w:pPr>
              <w:rPr>
                <w:rFonts w:cs="Arial"/>
                <w:sz w:val="16"/>
                <w:szCs w:val="16"/>
              </w:rPr>
            </w:pPr>
            <w:r w:rsidRPr="008640CD">
              <w:rPr>
                <w:rFonts w:cs="Arial"/>
                <w:sz w:val="16"/>
                <w:szCs w:val="16"/>
              </w:rPr>
              <w:t>Realkredit Danmark</w:t>
            </w:r>
          </w:p>
        </w:tc>
        <w:tc>
          <w:tcPr>
            <w:tcW w:w="1679" w:type="dxa"/>
            <w:gridSpan w:val="2"/>
            <w:tcBorders>
              <w:top w:val="nil"/>
              <w:left w:val="nil"/>
              <w:bottom w:val="nil"/>
              <w:right w:val="nil"/>
            </w:tcBorders>
            <w:shd w:val="clear" w:color="auto" w:fill="auto"/>
            <w:noWrap/>
            <w:vAlign w:val="bottom"/>
            <w:hideMark/>
          </w:tcPr>
          <w:p w:rsidR="000F5F35" w:rsidRPr="008640CD" w:rsidRDefault="000F5F35" w:rsidP="00E7539C">
            <w:pPr>
              <w:jc w:val="right"/>
              <w:rPr>
                <w:rFonts w:cs="Arial"/>
                <w:color w:val="000000"/>
                <w:sz w:val="16"/>
                <w:szCs w:val="16"/>
              </w:rPr>
            </w:pPr>
            <w:r w:rsidRPr="008640CD">
              <w:rPr>
                <w:rFonts w:cs="Arial"/>
                <w:color w:val="000000"/>
                <w:sz w:val="16"/>
                <w:szCs w:val="16"/>
              </w:rPr>
              <w:t>1.270.781,24</w:t>
            </w:r>
          </w:p>
        </w:tc>
      </w:tr>
      <w:tr w:rsidR="008C1EFF" w:rsidRPr="008640CD" w:rsidTr="000F5F35">
        <w:trPr>
          <w:gridAfter w:val="1"/>
          <w:wAfter w:w="14" w:type="dxa"/>
          <w:trHeight w:val="360"/>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b/>
                <w:bCs/>
                <w:sz w:val="16"/>
                <w:szCs w:val="16"/>
              </w:rPr>
            </w:pPr>
            <w:r w:rsidRPr="008640CD">
              <w:rPr>
                <w:rFonts w:cs="Arial"/>
                <w:b/>
                <w:bCs/>
                <w:sz w:val="16"/>
                <w:szCs w:val="16"/>
              </w:rPr>
              <w:t>Garanti</w:t>
            </w:r>
          </w:p>
        </w:tc>
      </w:tr>
      <w:tr w:rsidR="008C1EFF" w:rsidRPr="008640CD" w:rsidTr="000F5F35">
        <w:trPr>
          <w:gridAfter w:val="1"/>
          <w:wAfter w:w="14" w:type="dxa"/>
          <w:trHeight w:val="259"/>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rPr>
                <w:rFonts w:cs="Arial"/>
                <w:b/>
                <w:bCs/>
                <w:sz w:val="16"/>
                <w:szCs w:val="16"/>
              </w:rPr>
            </w:pPr>
            <w:r w:rsidRPr="008640CD">
              <w:rPr>
                <w:rFonts w:cs="Arial"/>
                <w:b/>
                <w:bCs/>
                <w:sz w:val="16"/>
                <w:szCs w:val="16"/>
              </w:rPr>
              <w:t>Låntager</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b/>
                <w:bCs/>
                <w:sz w:val="16"/>
                <w:szCs w:val="16"/>
              </w:rPr>
            </w:pPr>
            <w:r w:rsidRPr="008640CD">
              <w:rPr>
                <w:rFonts w:cs="Arial"/>
                <w:b/>
                <w:bCs/>
                <w:sz w:val="16"/>
                <w:szCs w:val="16"/>
              </w:rPr>
              <w:t>Långiver</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b/>
                <w:bCs/>
                <w:sz w:val="16"/>
                <w:szCs w:val="16"/>
              </w:rPr>
            </w:pPr>
            <w:r w:rsidRPr="008640CD">
              <w:rPr>
                <w:rFonts w:cs="Arial"/>
                <w:b/>
                <w:bCs/>
                <w:sz w:val="16"/>
                <w:szCs w:val="16"/>
              </w:rPr>
              <w:t>31-12-2018</w:t>
            </w:r>
          </w:p>
        </w:tc>
      </w:tr>
      <w:tr w:rsidR="008C1EFF" w:rsidRPr="008640CD" w:rsidTr="000F5F35">
        <w:trPr>
          <w:gridAfter w:val="1"/>
          <w:wAfter w:w="14" w:type="dxa"/>
          <w:trHeight w:val="360"/>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rPr>
                <w:rFonts w:cs="Arial"/>
                <w:i/>
                <w:iCs/>
                <w:sz w:val="16"/>
                <w:szCs w:val="16"/>
              </w:rPr>
            </w:pPr>
            <w:r w:rsidRPr="008640CD">
              <w:rPr>
                <w:rFonts w:cs="Arial"/>
                <w:i/>
                <w:iCs/>
                <w:sz w:val="16"/>
                <w:szCs w:val="16"/>
              </w:rPr>
              <w:t>Vordingborg Boligselskab</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i/>
                <w:iCs/>
                <w:sz w:val="16"/>
                <w:szCs w:val="16"/>
              </w:rPr>
            </w:pP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Afd. 424 - Egelyvej 15</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Nykredit</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color w:val="000000"/>
                <w:sz w:val="16"/>
                <w:szCs w:val="16"/>
              </w:rPr>
            </w:pPr>
            <w:r w:rsidRPr="008640CD">
              <w:rPr>
                <w:rFonts w:cs="Arial"/>
                <w:color w:val="000000"/>
                <w:sz w:val="16"/>
                <w:szCs w:val="16"/>
              </w:rPr>
              <w:t>13.957.207,51</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Afd. 431 - Skolegårdsvej m.fl.</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Realkredit Danmark</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color w:val="000000"/>
                <w:sz w:val="16"/>
                <w:szCs w:val="16"/>
              </w:rPr>
            </w:pPr>
            <w:r w:rsidRPr="008640CD">
              <w:rPr>
                <w:rFonts w:cs="Arial"/>
                <w:color w:val="000000"/>
                <w:sz w:val="16"/>
                <w:szCs w:val="16"/>
              </w:rPr>
              <w:t>1.275.952,89</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Afd. 431 - Skolegårdsvej m.fl.</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Realkredit Danmark</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color w:val="000000"/>
                <w:sz w:val="16"/>
                <w:szCs w:val="16"/>
              </w:rPr>
            </w:pPr>
            <w:r w:rsidRPr="008640CD">
              <w:rPr>
                <w:rFonts w:cs="Arial"/>
                <w:color w:val="000000"/>
                <w:sz w:val="16"/>
                <w:szCs w:val="16"/>
              </w:rPr>
              <w:t>524.969,18</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Afd. 437 - Adelgade 15,17 og 23</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Nykredit</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color w:val="000000"/>
                <w:sz w:val="16"/>
                <w:szCs w:val="16"/>
              </w:rPr>
            </w:pPr>
            <w:r w:rsidRPr="008640CD">
              <w:rPr>
                <w:rFonts w:cs="Arial"/>
                <w:color w:val="000000"/>
                <w:sz w:val="16"/>
                <w:szCs w:val="16"/>
              </w:rPr>
              <w:t>3.221.446,12</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Afd. 440 - Abildhøjparken</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Realkredit Danmark</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color w:val="000000"/>
                <w:sz w:val="16"/>
                <w:szCs w:val="16"/>
              </w:rPr>
            </w:pPr>
            <w:r w:rsidRPr="008640CD">
              <w:rPr>
                <w:rFonts w:cs="Arial"/>
                <w:color w:val="000000"/>
                <w:sz w:val="16"/>
                <w:szCs w:val="16"/>
              </w:rPr>
              <w:t>5.561.318,55</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Afd. 511 - Mølleparken 2</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Realkredit Danmark</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color w:val="000000"/>
                <w:sz w:val="16"/>
                <w:szCs w:val="16"/>
              </w:rPr>
            </w:pPr>
            <w:r w:rsidRPr="008640CD">
              <w:rPr>
                <w:rFonts w:cs="Arial"/>
                <w:color w:val="000000"/>
                <w:sz w:val="16"/>
                <w:szCs w:val="16"/>
              </w:rPr>
              <w:t>7.297.582,32</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Afd. 512 - Slotsparken</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BRFkredit</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color w:val="000000"/>
                <w:sz w:val="16"/>
                <w:szCs w:val="16"/>
              </w:rPr>
            </w:pPr>
            <w:r w:rsidRPr="008640CD">
              <w:rPr>
                <w:rFonts w:cs="Arial"/>
                <w:color w:val="000000"/>
                <w:sz w:val="16"/>
                <w:szCs w:val="16"/>
              </w:rPr>
              <w:t>2.284.074,92</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Afd. 512 - Slotsparken</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 xml:space="preserve">Realkredit Danmark </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color w:val="000000"/>
                <w:sz w:val="16"/>
                <w:szCs w:val="16"/>
              </w:rPr>
            </w:pPr>
            <w:r w:rsidRPr="008640CD">
              <w:rPr>
                <w:rFonts w:cs="Arial"/>
                <w:color w:val="000000"/>
                <w:sz w:val="16"/>
                <w:szCs w:val="16"/>
              </w:rPr>
              <w:t>1.765.062,45</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Afd. 519 - Rørosparken</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Realkredit Danmark</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color w:val="000000"/>
                <w:sz w:val="16"/>
                <w:szCs w:val="16"/>
              </w:rPr>
            </w:pPr>
            <w:r w:rsidRPr="008640CD">
              <w:rPr>
                <w:rFonts w:cs="Arial"/>
                <w:color w:val="000000"/>
                <w:sz w:val="16"/>
                <w:szCs w:val="16"/>
              </w:rPr>
              <w:t>631.531,13</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Afd. 520 - Haminavej</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BRFkredit</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color w:val="000000"/>
                <w:sz w:val="16"/>
                <w:szCs w:val="16"/>
              </w:rPr>
            </w:pPr>
            <w:r w:rsidRPr="008640CD">
              <w:rPr>
                <w:rFonts w:cs="Arial"/>
                <w:color w:val="000000"/>
                <w:sz w:val="16"/>
                <w:szCs w:val="16"/>
              </w:rPr>
              <w:t>1.385.116,81</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Afd. 502 - Primulavej</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Nykredit</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color w:val="000000"/>
                <w:sz w:val="16"/>
                <w:szCs w:val="16"/>
              </w:rPr>
            </w:pPr>
            <w:r w:rsidRPr="008640CD">
              <w:rPr>
                <w:rFonts w:cs="Arial"/>
                <w:color w:val="000000"/>
                <w:sz w:val="16"/>
                <w:szCs w:val="16"/>
              </w:rPr>
              <w:t>1.534.143,92</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Afd. 523 - Kirkebakken</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Realkredit Danmark</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color w:val="000000"/>
                <w:sz w:val="16"/>
                <w:szCs w:val="16"/>
              </w:rPr>
            </w:pPr>
            <w:r w:rsidRPr="008640CD">
              <w:rPr>
                <w:rFonts w:cs="Arial"/>
                <w:color w:val="000000"/>
                <w:sz w:val="16"/>
                <w:szCs w:val="16"/>
              </w:rPr>
              <w:t>5.824.042,46</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Afd. 522 - Nøddebo</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Realkredit Danmark</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2.815.175,52</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Afd. 503 - Vesterbro 1</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Realkredit Danmark</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2.728.782,87</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Afd. 530 - Fuglehaven</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Realkredit Danmark</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3.286.059,36</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Afd. 171 - Rytterskolen</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Realkredit Danmark</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956.952,29</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Afd. 172 - Kammerrådparken</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BRFkredit</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504.346,09</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Afd. 172 - Kammerrådparken</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Nykredit</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5.457.589,04</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Afd. 105 - Skovvangen</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BRFkredit</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736.993,28</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Afd. 164 - Birkely</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Realkredit Danmark</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7.079.861,56</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rPr>
                <w:rFonts w:cs="Arial"/>
                <w:i/>
                <w:iCs/>
                <w:sz w:val="16"/>
                <w:szCs w:val="16"/>
              </w:rPr>
            </w:pPr>
            <w:r w:rsidRPr="008640CD">
              <w:rPr>
                <w:rFonts w:cs="Arial"/>
                <w:i/>
                <w:iCs/>
                <w:sz w:val="16"/>
                <w:szCs w:val="16"/>
              </w:rPr>
              <w:t>Andelsboligforeninger</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i/>
                <w:iCs/>
                <w:sz w:val="16"/>
                <w:szCs w:val="16"/>
              </w:rPr>
            </w:pP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A/B Bygvænget 52-76</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DLR Kredit</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1.080.075,00</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A/B Rødegård</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Realkredit Danmark</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101.284,65</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A/B Rødegårdhaven</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 xml:space="preserve">Realkredit Danmark </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3.991.132,75</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A/B Kirsebærhaven I</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Realkredit Danmark</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1.337.172,33</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A/B Kirsebærhaven II</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Realkredit Danmark</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715.050,74</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A/B Storstrømsparken afd. IV</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 xml:space="preserve">Realkredit Danmark </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861.414,19</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A/B Møn Seniorbo</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Nykredit</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1.735.025,17</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A/B Havnehaven, etape I</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BRFkredit</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color w:val="000000"/>
                <w:sz w:val="16"/>
                <w:szCs w:val="16"/>
              </w:rPr>
            </w:pPr>
            <w:r w:rsidRPr="008640CD">
              <w:rPr>
                <w:rFonts w:cs="Arial"/>
                <w:color w:val="000000"/>
                <w:sz w:val="16"/>
                <w:szCs w:val="16"/>
              </w:rPr>
              <w:t>5.021.233,64</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A/B Selvejende Almene OK</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BRFkredit</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color w:val="000000"/>
                <w:sz w:val="16"/>
                <w:szCs w:val="16"/>
              </w:rPr>
            </w:pPr>
            <w:r w:rsidRPr="008640CD">
              <w:rPr>
                <w:rFonts w:cs="Arial"/>
                <w:color w:val="000000"/>
                <w:sz w:val="16"/>
                <w:szCs w:val="16"/>
              </w:rPr>
              <w:t>2.884.049,98</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A/B Strandgaard</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BRFkredit</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color w:val="000000"/>
                <w:sz w:val="16"/>
                <w:szCs w:val="16"/>
              </w:rPr>
            </w:pPr>
            <w:r w:rsidRPr="008640CD">
              <w:rPr>
                <w:rFonts w:cs="Arial"/>
                <w:color w:val="000000"/>
                <w:sz w:val="16"/>
                <w:szCs w:val="16"/>
              </w:rPr>
              <w:t>773.294,54</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A/B Abildhøj ll</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BRFkredit</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color w:val="000000"/>
                <w:sz w:val="16"/>
                <w:szCs w:val="16"/>
              </w:rPr>
            </w:pPr>
            <w:r w:rsidRPr="008640CD">
              <w:rPr>
                <w:rFonts w:cs="Arial"/>
                <w:color w:val="000000"/>
                <w:sz w:val="16"/>
                <w:szCs w:val="16"/>
              </w:rPr>
              <w:t>847.894,59</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A/B Lysgården</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BRFkredit</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643.264,08</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A/B Møllebrøndstræde</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BRFkredit</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3.399.407,81</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 xml:space="preserve">A/B Noret </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BRFkredit</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4.038.511,63</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A/B Byparken II</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 xml:space="preserve">BRFkredit </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1.481.113,84</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A/B Skovstræde II</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BRFkredit</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973.160,15</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A/B Storstrømsparken II</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BRFkredit</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845.027,87</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A/B Storstrømsparken III</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BRFkredit</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673.614,02</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A/B Vognmandsmarken</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BRFkredit</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4.197.904,17</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rPr>
                <w:rFonts w:cs="Arial"/>
                <w:i/>
                <w:iCs/>
                <w:sz w:val="16"/>
                <w:szCs w:val="16"/>
              </w:rPr>
            </w:pPr>
            <w:r w:rsidRPr="008640CD">
              <w:rPr>
                <w:rFonts w:cs="Arial"/>
                <w:i/>
                <w:iCs/>
                <w:sz w:val="16"/>
                <w:szCs w:val="16"/>
              </w:rPr>
              <w:t>Andre</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i/>
                <w:iCs/>
                <w:sz w:val="16"/>
                <w:szCs w:val="16"/>
              </w:rPr>
            </w:pP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Vordingborg Håndværker Stiftelse</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Realkredit Danmark</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color w:val="000000"/>
                <w:sz w:val="16"/>
                <w:szCs w:val="16"/>
              </w:rPr>
            </w:pPr>
            <w:r w:rsidRPr="008640CD">
              <w:rPr>
                <w:rFonts w:cs="Arial"/>
                <w:color w:val="000000"/>
                <w:sz w:val="16"/>
                <w:szCs w:val="16"/>
              </w:rPr>
              <w:t>1.332.515,63</w:t>
            </w:r>
          </w:p>
        </w:tc>
      </w:tr>
      <w:tr w:rsidR="008C1EFF" w:rsidRPr="008640CD" w:rsidTr="000F5F35">
        <w:trPr>
          <w:gridAfter w:val="1"/>
          <w:wAfter w:w="14" w:type="dxa"/>
          <w:trHeight w:val="255"/>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color w:val="000000"/>
                <w:sz w:val="16"/>
                <w:szCs w:val="16"/>
              </w:rPr>
            </w:pP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p>
        </w:tc>
        <w:tc>
          <w:tcPr>
            <w:tcW w:w="3976" w:type="dxa"/>
            <w:tcBorders>
              <w:top w:val="nil"/>
              <w:left w:val="nil"/>
              <w:bottom w:val="nil"/>
              <w:right w:val="nil"/>
            </w:tcBorders>
            <w:shd w:val="clear" w:color="auto" w:fill="auto"/>
            <w:noWrap/>
            <w:vAlign w:val="bottom"/>
            <w:hideMark/>
          </w:tcPr>
          <w:p w:rsidR="008C1EFF" w:rsidRPr="008640CD" w:rsidRDefault="008C1EFF" w:rsidP="008C1EFF">
            <w:pPr>
              <w:jc w:val="right"/>
              <w:rPr>
                <w:rFonts w:cs="Arial"/>
                <w:i/>
                <w:iCs/>
                <w:sz w:val="16"/>
                <w:szCs w:val="16"/>
              </w:rPr>
            </w:pPr>
            <w:r w:rsidRPr="008640CD">
              <w:rPr>
                <w:rFonts w:cs="Arial"/>
                <w:i/>
                <w:iCs/>
                <w:sz w:val="16"/>
                <w:szCs w:val="16"/>
              </w:rPr>
              <w:t>A.2 i</w:t>
            </w:r>
            <w:r w:rsidR="001F3A8F">
              <w:rPr>
                <w:rFonts w:cs="Arial"/>
                <w:i/>
                <w:iCs/>
                <w:sz w:val="16"/>
                <w:szCs w:val="16"/>
              </w:rPr>
              <w:t xml:space="preserve"> </w:t>
            </w:r>
            <w:r w:rsidRPr="008640CD">
              <w:rPr>
                <w:rFonts w:cs="Arial"/>
                <w:i/>
                <w:iCs/>
                <w:sz w:val="16"/>
                <w:szCs w:val="16"/>
              </w:rPr>
              <w:t>alt</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288.056.481,67</w:t>
            </w:r>
          </w:p>
        </w:tc>
      </w:tr>
      <w:tr w:rsidR="000F5F35"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0F5F35" w:rsidRPr="008640CD" w:rsidRDefault="000F5F35" w:rsidP="00E7539C">
            <w:pPr>
              <w:jc w:val="right"/>
              <w:rPr>
                <w:rFonts w:cs="Arial"/>
                <w:sz w:val="16"/>
                <w:szCs w:val="16"/>
              </w:rPr>
            </w:pPr>
          </w:p>
        </w:tc>
        <w:tc>
          <w:tcPr>
            <w:tcW w:w="3976" w:type="dxa"/>
            <w:tcBorders>
              <w:top w:val="nil"/>
              <w:left w:val="nil"/>
              <w:bottom w:val="nil"/>
              <w:right w:val="nil"/>
            </w:tcBorders>
            <w:shd w:val="clear" w:color="auto" w:fill="auto"/>
            <w:noWrap/>
            <w:vAlign w:val="bottom"/>
            <w:hideMark/>
          </w:tcPr>
          <w:p w:rsidR="000F5F35" w:rsidRPr="008640CD" w:rsidRDefault="000F5F35" w:rsidP="00E7539C">
            <w:pPr>
              <w:rPr>
                <w:rFonts w:cs="Arial"/>
                <w:sz w:val="16"/>
                <w:szCs w:val="16"/>
              </w:rPr>
            </w:pPr>
          </w:p>
        </w:tc>
        <w:tc>
          <w:tcPr>
            <w:tcW w:w="1679" w:type="dxa"/>
            <w:gridSpan w:val="2"/>
            <w:tcBorders>
              <w:top w:val="nil"/>
              <w:left w:val="nil"/>
              <w:bottom w:val="nil"/>
              <w:right w:val="nil"/>
            </w:tcBorders>
            <w:shd w:val="clear" w:color="auto" w:fill="auto"/>
            <w:noWrap/>
            <w:vAlign w:val="bottom"/>
            <w:hideMark/>
          </w:tcPr>
          <w:p w:rsidR="000F5F35" w:rsidRPr="008640CD" w:rsidRDefault="000F5F35" w:rsidP="00E7539C">
            <w:pPr>
              <w:rPr>
                <w:rFonts w:cs="Arial"/>
                <w:sz w:val="16"/>
                <w:szCs w:val="16"/>
              </w:rPr>
            </w:pPr>
          </w:p>
        </w:tc>
      </w:tr>
      <w:tr w:rsidR="000F5F35"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0F5F35" w:rsidRPr="008640CD" w:rsidRDefault="000F5F35" w:rsidP="00E7539C">
            <w:pPr>
              <w:jc w:val="right"/>
              <w:rPr>
                <w:rFonts w:cs="Arial"/>
                <w:sz w:val="16"/>
                <w:szCs w:val="16"/>
              </w:rPr>
            </w:pPr>
          </w:p>
        </w:tc>
        <w:tc>
          <w:tcPr>
            <w:tcW w:w="3976" w:type="dxa"/>
            <w:tcBorders>
              <w:top w:val="nil"/>
              <w:left w:val="nil"/>
              <w:bottom w:val="nil"/>
              <w:right w:val="nil"/>
            </w:tcBorders>
            <w:shd w:val="clear" w:color="auto" w:fill="auto"/>
            <w:noWrap/>
            <w:vAlign w:val="bottom"/>
            <w:hideMark/>
          </w:tcPr>
          <w:p w:rsidR="000F5F35" w:rsidRPr="008640CD" w:rsidRDefault="000F5F35" w:rsidP="00E7539C">
            <w:pPr>
              <w:rPr>
                <w:rFonts w:cs="Arial"/>
                <w:sz w:val="16"/>
                <w:szCs w:val="16"/>
              </w:rPr>
            </w:pPr>
          </w:p>
        </w:tc>
        <w:tc>
          <w:tcPr>
            <w:tcW w:w="1679" w:type="dxa"/>
            <w:gridSpan w:val="2"/>
            <w:tcBorders>
              <w:top w:val="nil"/>
              <w:left w:val="nil"/>
              <w:bottom w:val="nil"/>
              <w:right w:val="nil"/>
            </w:tcBorders>
            <w:shd w:val="clear" w:color="auto" w:fill="auto"/>
            <w:noWrap/>
            <w:vAlign w:val="bottom"/>
            <w:hideMark/>
          </w:tcPr>
          <w:p w:rsidR="000F5F35" w:rsidRPr="008640CD" w:rsidRDefault="000F5F35" w:rsidP="00E7539C">
            <w:pPr>
              <w:rPr>
                <w:rFonts w:cs="Arial"/>
                <w:sz w:val="16"/>
                <w:szCs w:val="16"/>
              </w:rPr>
            </w:pP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p>
        </w:tc>
      </w:tr>
      <w:tr w:rsidR="008C1EFF" w:rsidRPr="008640CD" w:rsidTr="000F5F35">
        <w:trPr>
          <w:gridAfter w:val="1"/>
          <w:wAfter w:w="14" w:type="dxa"/>
          <w:trHeight w:val="284"/>
        </w:trPr>
        <w:tc>
          <w:tcPr>
            <w:tcW w:w="9733" w:type="dxa"/>
            <w:gridSpan w:val="5"/>
            <w:tcBorders>
              <w:top w:val="nil"/>
              <w:left w:val="nil"/>
              <w:bottom w:val="nil"/>
              <w:right w:val="nil"/>
            </w:tcBorders>
            <w:shd w:val="clear" w:color="auto" w:fill="auto"/>
            <w:noWrap/>
            <w:vAlign w:val="bottom"/>
            <w:hideMark/>
          </w:tcPr>
          <w:p w:rsidR="008C1EFF" w:rsidRPr="008640CD" w:rsidRDefault="008C1EFF" w:rsidP="008C1EFF">
            <w:pPr>
              <w:rPr>
                <w:rFonts w:cs="Arial"/>
                <w:i/>
                <w:iCs/>
                <w:sz w:val="16"/>
                <w:szCs w:val="16"/>
              </w:rPr>
            </w:pPr>
            <w:r w:rsidRPr="008640CD">
              <w:rPr>
                <w:rFonts w:cs="Arial"/>
                <w:i/>
                <w:iCs/>
                <w:sz w:val="16"/>
                <w:szCs w:val="16"/>
              </w:rPr>
              <w:lastRenderedPageBreak/>
              <w:t>3. GARANTIFORPLIGTELSER VEDRØRENDE BYFORNYELSE OG BOLIGFORBEDRING</w:t>
            </w:r>
          </w:p>
        </w:tc>
      </w:tr>
      <w:tr w:rsidR="008C1EFF" w:rsidRPr="008640CD" w:rsidTr="000F5F35">
        <w:trPr>
          <w:gridAfter w:val="1"/>
          <w:wAfter w:w="14" w:type="dxa"/>
          <w:trHeight w:val="360"/>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rPr>
                <w:rFonts w:cs="Arial"/>
                <w:i/>
                <w:iCs/>
                <w:sz w:val="16"/>
                <w:szCs w:val="16"/>
              </w:rPr>
            </w:pP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b/>
                <w:bCs/>
                <w:sz w:val="16"/>
                <w:szCs w:val="16"/>
              </w:rPr>
            </w:pPr>
            <w:r w:rsidRPr="008640CD">
              <w:rPr>
                <w:rFonts w:cs="Arial"/>
                <w:b/>
                <w:bCs/>
                <w:sz w:val="16"/>
                <w:szCs w:val="16"/>
              </w:rPr>
              <w:t>Garanti</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rPr>
                <w:rFonts w:cs="Arial"/>
                <w:b/>
                <w:bCs/>
                <w:sz w:val="16"/>
                <w:szCs w:val="16"/>
              </w:rPr>
            </w:pPr>
            <w:r w:rsidRPr="008640CD">
              <w:rPr>
                <w:rFonts w:cs="Arial"/>
                <w:b/>
                <w:bCs/>
                <w:sz w:val="16"/>
                <w:szCs w:val="16"/>
              </w:rPr>
              <w:t>Låntager</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b/>
                <w:bCs/>
                <w:sz w:val="16"/>
                <w:szCs w:val="16"/>
              </w:rPr>
            </w:pPr>
            <w:r w:rsidRPr="008640CD">
              <w:rPr>
                <w:rFonts w:cs="Arial"/>
                <w:b/>
                <w:bCs/>
                <w:sz w:val="16"/>
                <w:szCs w:val="16"/>
              </w:rPr>
              <w:t>Långiver</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b/>
                <w:bCs/>
                <w:sz w:val="16"/>
                <w:szCs w:val="16"/>
              </w:rPr>
            </w:pPr>
            <w:r w:rsidRPr="008640CD">
              <w:rPr>
                <w:rFonts w:cs="Arial"/>
                <w:b/>
                <w:bCs/>
                <w:sz w:val="16"/>
                <w:szCs w:val="16"/>
              </w:rPr>
              <w:t>31-12-2018</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Adelgade 83</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Nykredit</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1.091.308,94</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Adelgade 95-97</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Nykredit</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1.160.524,73</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Adelgade 96-98, Præstø</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Nykredit</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477.437,64</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Borgerstiftelsen - Algade 5</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 xml:space="preserve">Nykredit </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9.586,48</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Grønnegade 14</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Nykredit</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363.003,34</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Goldschmidtsvej 19</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Nykredit</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1.208.465,05</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Algade 23</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 xml:space="preserve">Nykredit </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937.019,92</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Algade 91 og 95</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Nykredit</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2.216.815,68</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Adelgade 102</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Realkredit Danmark</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345.452,78</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Havnevej 15 "Sølyst"</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Realkredit Danmark</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404.166,17</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Hasbjergvej 88</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Realkredit Danmark</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40.917,41</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Primulavej 9-13</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BRFkredit</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730.924,89</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Storegade 11, 4780 Stege</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Realkredit Danmark</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188.106,30</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Vordingborgvej 39</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Realkredit Danmark</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107.648,79</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Petersgaard Alle 3</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Realkredit Danmark</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247.066,28</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p>
        </w:tc>
        <w:tc>
          <w:tcPr>
            <w:tcW w:w="3976" w:type="dxa"/>
            <w:tcBorders>
              <w:top w:val="nil"/>
              <w:left w:val="nil"/>
              <w:bottom w:val="nil"/>
              <w:right w:val="nil"/>
            </w:tcBorders>
            <w:shd w:val="clear" w:color="auto" w:fill="auto"/>
            <w:noWrap/>
            <w:vAlign w:val="bottom"/>
            <w:hideMark/>
          </w:tcPr>
          <w:p w:rsidR="008C1EFF" w:rsidRPr="008640CD" w:rsidRDefault="008C1EFF" w:rsidP="008C1EFF">
            <w:pPr>
              <w:jc w:val="right"/>
              <w:rPr>
                <w:rFonts w:cs="Arial"/>
                <w:i/>
                <w:iCs/>
                <w:sz w:val="16"/>
                <w:szCs w:val="16"/>
              </w:rPr>
            </w:pPr>
            <w:r w:rsidRPr="008640CD">
              <w:rPr>
                <w:rFonts w:cs="Arial"/>
                <w:i/>
                <w:iCs/>
                <w:sz w:val="16"/>
                <w:szCs w:val="16"/>
              </w:rPr>
              <w:t>A.3 i alt</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9.528.444,40</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p>
        </w:tc>
      </w:tr>
      <w:tr w:rsidR="008C1EFF" w:rsidRPr="008640CD" w:rsidTr="000F5F35">
        <w:trPr>
          <w:gridAfter w:val="1"/>
          <w:wAfter w:w="14" w:type="dxa"/>
          <w:trHeight w:val="284"/>
        </w:trPr>
        <w:tc>
          <w:tcPr>
            <w:tcW w:w="8054" w:type="dxa"/>
            <w:gridSpan w:val="3"/>
            <w:tcBorders>
              <w:top w:val="nil"/>
              <w:left w:val="nil"/>
              <w:bottom w:val="nil"/>
              <w:right w:val="nil"/>
            </w:tcBorders>
            <w:shd w:val="clear" w:color="auto" w:fill="auto"/>
            <w:noWrap/>
            <w:vAlign w:val="bottom"/>
            <w:hideMark/>
          </w:tcPr>
          <w:p w:rsidR="008C1EFF" w:rsidRPr="008640CD" w:rsidRDefault="008C1EFF" w:rsidP="008C1EFF">
            <w:pPr>
              <w:rPr>
                <w:rFonts w:cs="Arial"/>
                <w:i/>
                <w:iCs/>
                <w:sz w:val="16"/>
                <w:szCs w:val="16"/>
              </w:rPr>
            </w:pPr>
            <w:r w:rsidRPr="008640CD">
              <w:rPr>
                <w:rFonts w:cs="Arial"/>
                <w:i/>
                <w:iCs/>
                <w:sz w:val="16"/>
                <w:szCs w:val="16"/>
              </w:rPr>
              <w:t>4. GARANTIFORPLIGTELSER VEDRØRENDE BOLIGLÅNSINDSKUD</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rPr>
                <w:rFonts w:cs="Arial"/>
                <w:i/>
                <w:iCs/>
                <w:sz w:val="16"/>
                <w:szCs w:val="16"/>
              </w:rPr>
            </w:pP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b/>
                <w:bCs/>
                <w:sz w:val="16"/>
                <w:szCs w:val="16"/>
              </w:rPr>
            </w:pPr>
            <w:r w:rsidRPr="008640CD">
              <w:rPr>
                <w:rFonts w:cs="Arial"/>
                <w:b/>
                <w:bCs/>
                <w:sz w:val="16"/>
                <w:szCs w:val="16"/>
              </w:rPr>
              <w:t>Garanti</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rPr>
                <w:rFonts w:cs="Arial"/>
                <w:b/>
                <w:bCs/>
                <w:sz w:val="16"/>
                <w:szCs w:val="16"/>
              </w:rPr>
            </w:pPr>
            <w:r w:rsidRPr="008640CD">
              <w:rPr>
                <w:rFonts w:cs="Arial"/>
                <w:b/>
                <w:bCs/>
                <w:sz w:val="16"/>
                <w:szCs w:val="16"/>
              </w:rPr>
              <w:t>Låntager</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b/>
                <w:bCs/>
                <w:sz w:val="16"/>
                <w:szCs w:val="16"/>
              </w:rPr>
            </w:pPr>
            <w:r w:rsidRPr="008640CD">
              <w:rPr>
                <w:rFonts w:cs="Arial"/>
                <w:b/>
                <w:bCs/>
                <w:sz w:val="16"/>
                <w:szCs w:val="16"/>
              </w:rPr>
              <w:t>Långiver</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b/>
                <w:bCs/>
                <w:sz w:val="16"/>
                <w:szCs w:val="16"/>
              </w:rPr>
            </w:pPr>
            <w:r w:rsidRPr="008640CD">
              <w:rPr>
                <w:rFonts w:cs="Arial"/>
                <w:b/>
                <w:bCs/>
                <w:sz w:val="16"/>
                <w:szCs w:val="16"/>
              </w:rPr>
              <w:t>31-12-2018</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Borgere (98 stk.)</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Nordea</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1.272.675,89</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p>
        </w:tc>
        <w:tc>
          <w:tcPr>
            <w:tcW w:w="3976" w:type="dxa"/>
            <w:tcBorders>
              <w:top w:val="nil"/>
              <w:left w:val="nil"/>
              <w:bottom w:val="nil"/>
              <w:right w:val="nil"/>
            </w:tcBorders>
            <w:shd w:val="clear" w:color="auto" w:fill="auto"/>
            <w:noWrap/>
            <w:vAlign w:val="bottom"/>
            <w:hideMark/>
          </w:tcPr>
          <w:p w:rsidR="008C1EFF" w:rsidRPr="008640CD" w:rsidRDefault="008C1EFF" w:rsidP="008C1EFF">
            <w:pPr>
              <w:jc w:val="right"/>
              <w:rPr>
                <w:rFonts w:cs="Arial"/>
                <w:i/>
                <w:iCs/>
                <w:sz w:val="16"/>
                <w:szCs w:val="16"/>
              </w:rPr>
            </w:pPr>
            <w:r w:rsidRPr="008640CD">
              <w:rPr>
                <w:rFonts w:cs="Arial"/>
                <w:i/>
                <w:iCs/>
                <w:sz w:val="16"/>
                <w:szCs w:val="16"/>
              </w:rPr>
              <w:t>A.4 i alt</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1.272.675,89</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p>
        </w:tc>
        <w:tc>
          <w:tcPr>
            <w:tcW w:w="3976" w:type="dxa"/>
            <w:tcBorders>
              <w:top w:val="nil"/>
              <w:left w:val="nil"/>
              <w:bottom w:val="nil"/>
              <w:right w:val="nil"/>
            </w:tcBorders>
            <w:shd w:val="clear" w:color="auto" w:fill="auto"/>
            <w:noWrap/>
            <w:vAlign w:val="bottom"/>
            <w:hideMark/>
          </w:tcPr>
          <w:p w:rsidR="008C1EFF" w:rsidRPr="008640CD" w:rsidRDefault="008C1EFF" w:rsidP="008C1EFF">
            <w:pPr>
              <w:jc w:val="right"/>
              <w:rPr>
                <w:rFonts w:cs="Arial"/>
                <w:i/>
                <w:iCs/>
                <w:sz w:val="16"/>
                <w:szCs w:val="16"/>
              </w:rPr>
            </w:pPr>
            <w:r w:rsidRPr="008640CD">
              <w:rPr>
                <w:rFonts w:cs="Arial"/>
                <w:i/>
                <w:iCs/>
                <w:sz w:val="16"/>
                <w:szCs w:val="16"/>
              </w:rPr>
              <w:t>A i alt</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812.474.568,07</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p>
        </w:tc>
      </w:tr>
      <w:tr w:rsidR="008C1EFF" w:rsidRPr="008640CD" w:rsidTr="000F5F35">
        <w:trPr>
          <w:gridAfter w:val="1"/>
          <w:wAfter w:w="14" w:type="dxa"/>
          <w:trHeight w:val="284"/>
        </w:trPr>
        <w:tc>
          <w:tcPr>
            <w:tcW w:w="8054" w:type="dxa"/>
            <w:gridSpan w:val="3"/>
            <w:tcBorders>
              <w:top w:val="nil"/>
              <w:left w:val="nil"/>
              <w:bottom w:val="nil"/>
              <w:right w:val="nil"/>
            </w:tcBorders>
            <w:shd w:val="clear" w:color="auto" w:fill="auto"/>
            <w:noWrap/>
            <w:vAlign w:val="bottom"/>
            <w:hideMark/>
          </w:tcPr>
          <w:p w:rsidR="008C1EFF" w:rsidRPr="008640CD" w:rsidRDefault="008C1EFF" w:rsidP="008C1EFF">
            <w:pPr>
              <w:rPr>
                <w:rFonts w:cs="Arial"/>
                <w:b/>
                <w:bCs/>
                <w:sz w:val="16"/>
                <w:szCs w:val="16"/>
              </w:rPr>
            </w:pPr>
            <w:r w:rsidRPr="008640CD">
              <w:rPr>
                <w:rFonts w:cs="Arial"/>
                <w:b/>
                <w:bCs/>
                <w:sz w:val="16"/>
                <w:szCs w:val="16"/>
              </w:rPr>
              <w:t>B.  EVENTUALFORPLIGTELSER OG RETTIGHEDER</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rPr>
                <w:rFonts w:cs="Arial"/>
                <w:b/>
                <w:bCs/>
                <w:sz w:val="16"/>
                <w:szCs w:val="16"/>
              </w:rPr>
            </w:pPr>
          </w:p>
        </w:tc>
      </w:tr>
      <w:tr w:rsidR="008C1EFF" w:rsidRPr="008640CD" w:rsidTr="000F5F35">
        <w:trPr>
          <w:gridAfter w:val="1"/>
          <w:wAfter w:w="14" w:type="dxa"/>
          <w:trHeight w:val="259"/>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b/>
                <w:bCs/>
                <w:sz w:val="16"/>
                <w:szCs w:val="16"/>
              </w:rPr>
            </w:pPr>
            <w:r w:rsidRPr="008640CD">
              <w:rPr>
                <w:rFonts w:cs="Arial"/>
                <w:b/>
                <w:bCs/>
                <w:sz w:val="16"/>
                <w:szCs w:val="16"/>
              </w:rPr>
              <w:t>Garanti</w:t>
            </w:r>
          </w:p>
        </w:tc>
      </w:tr>
      <w:tr w:rsidR="008C1EFF" w:rsidRPr="008640CD" w:rsidTr="000F5F35">
        <w:trPr>
          <w:gridAfter w:val="1"/>
          <w:wAfter w:w="14" w:type="dxa"/>
          <w:trHeight w:val="259"/>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b/>
                <w:bCs/>
                <w:sz w:val="16"/>
                <w:szCs w:val="16"/>
              </w:rPr>
            </w:pP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b/>
                <w:bCs/>
                <w:sz w:val="16"/>
                <w:szCs w:val="16"/>
              </w:rPr>
            </w:pPr>
            <w:r w:rsidRPr="008640CD">
              <w:rPr>
                <w:rFonts w:cs="Arial"/>
                <w:b/>
                <w:bCs/>
                <w:sz w:val="16"/>
                <w:szCs w:val="16"/>
              </w:rPr>
              <w:t>31-12-2018</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rPr>
                <w:rFonts w:cs="Arial"/>
                <w:i/>
                <w:iCs/>
                <w:sz w:val="16"/>
                <w:szCs w:val="16"/>
              </w:rPr>
            </w:pPr>
            <w:r w:rsidRPr="008640CD">
              <w:rPr>
                <w:rFonts w:cs="Arial"/>
                <w:i/>
                <w:iCs/>
                <w:sz w:val="16"/>
                <w:szCs w:val="16"/>
              </w:rPr>
              <w:t>Eventualforpligtelser</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i/>
                <w:iCs/>
                <w:sz w:val="16"/>
                <w:szCs w:val="16"/>
              </w:rPr>
            </w:pP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p>
        </w:tc>
      </w:tr>
      <w:tr w:rsidR="008C1EFF" w:rsidRPr="008640CD" w:rsidTr="000F5F35">
        <w:trPr>
          <w:gridAfter w:val="1"/>
          <w:wAfter w:w="14" w:type="dxa"/>
          <w:trHeight w:val="255"/>
        </w:trPr>
        <w:tc>
          <w:tcPr>
            <w:tcW w:w="8054" w:type="dxa"/>
            <w:gridSpan w:val="3"/>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 xml:space="preserve">Udbetaling Danmark - Solidarisk hæftelse </w:t>
            </w:r>
            <w:r w:rsidRPr="008640CD">
              <w:rPr>
                <w:rFonts w:cs="Arial"/>
                <w:i/>
                <w:iCs/>
                <w:sz w:val="16"/>
                <w:szCs w:val="16"/>
              </w:rPr>
              <w:t>(Note 1)</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1.394.870.197,77</w:t>
            </w:r>
          </w:p>
        </w:tc>
      </w:tr>
      <w:tr w:rsidR="008C1EFF" w:rsidRPr="008640CD" w:rsidTr="000F5F35">
        <w:trPr>
          <w:gridAfter w:val="1"/>
          <w:wAfter w:w="14" w:type="dxa"/>
          <w:trHeight w:val="255"/>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 xml:space="preserve">I/S AffaldPlus </w:t>
            </w:r>
            <w:r w:rsidRPr="008640CD">
              <w:rPr>
                <w:rFonts w:cs="Arial"/>
                <w:i/>
                <w:iCs/>
                <w:sz w:val="16"/>
                <w:szCs w:val="16"/>
              </w:rPr>
              <w:t>(Note 1)</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34.682.066,00</w:t>
            </w:r>
          </w:p>
        </w:tc>
      </w:tr>
      <w:tr w:rsidR="008C1EFF" w:rsidRPr="008640CD" w:rsidTr="000F5F35">
        <w:trPr>
          <w:gridAfter w:val="1"/>
          <w:wAfter w:w="14" w:type="dxa"/>
          <w:trHeight w:val="255"/>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 xml:space="preserve">Trafikselskabet Movia </w:t>
            </w:r>
            <w:r w:rsidRPr="008640CD">
              <w:rPr>
                <w:rFonts w:cs="Arial"/>
                <w:i/>
                <w:iCs/>
                <w:sz w:val="16"/>
                <w:szCs w:val="16"/>
              </w:rPr>
              <w:t>(Note 1)</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4.525.677,00</w:t>
            </w:r>
          </w:p>
        </w:tc>
      </w:tr>
      <w:tr w:rsidR="008C1EFF" w:rsidRPr="008640CD" w:rsidTr="000F5F35">
        <w:trPr>
          <w:gridAfter w:val="1"/>
          <w:wAfter w:w="14" w:type="dxa"/>
          <w:trHeight w:val="255"/>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 xml:space="preserve">Midt- og Sydsjællands Brand </w:t>
            </w:r>
            <w:r w:rsidRPr="008640CD">
              <w:rPr>
                <w:rFonts w:cs="Arial"/>
                <w:i/>
                <w:iCs/>
                <w:sz w:val="16"/>
                <w:szCs w:val="16"/>
              </w:rPr>
              <w:t>(Note 1)</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20.488.446,56</w:t>
            </w:r>
          </w:p>
        </w:tc>
      </w:tr>
      <w:tr w:rsidR="008C1EFF" w:rsidRPr="008640CD" w:rsidTr="000F5F35">
        <w:trPr>
          <w:gridAfter w:val="1"/>
          <w:wAfter w:w="14" w:type="dxa"/>
          <w:trHeight w:val="255"/>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Miljøforpligtelse</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2.500.000,00</w:t>
            </w:r>
          </w:p>
        </w:tc>
      </w:tr>
      <w:tr w:rsidR="008C1EFF" w:rsidRPr="008640CD" w:rsidTr="000F5F35">
        <w:trPr>
          <w:gridAfter w:val="1"/>
          <w:wAfter w:w="14" w:type="dxa"/>
          <w:trHeight w:val="255"/>
        </w:trPr>
        <w:tc>
          <w:tcPr>
            <w:tcW w:w="8054" w:type="dxa"/>
            <w:gridSpan w:val="3"/>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Verserende retssager - krav mod Vordingborg Kommune</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6.986.077,00</w:t>
            </w:r>
          </w:p>
        </w:tc>
      </w:tr>
      <w:tr w:rsidR="008C1EFF" w:rsidRPr="008640CD" w:rsidTr="000F5F35">
        <w:trPr>
          <w:gridAfter w:val="1"/>
          <w:wAfter w:w="14" w:type="dxa"/>
          <w:trHeight w:val="255"/>
        </w:trPr>
        <w:tc>
          <w:tcPr>
            <w:tcW w:w="8054" w:type="dxa"/>
            <w:gridSpan w:val="3"/>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 xml:space="preserve">Skibsbevaringsfonden 2008 (Færgen IDA) </w:t>
            </w:r>
            <w:r w:rsidRPr="008640CD">
              <w:rPr>
                <w:rFonts w:cs="Arial"/>
                <w:i/>
                <w:iCs/>
                <w:sz w:val="16"/>
                <w:szCs w:val="16"/>
              </w:rPr>
              <w:t>(Note 2)</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250.000,00</w:t>
            </w:r>
          </w:p>
        </w:tc>
      </w:tr>
      <w:tr w:rsidR="008C1EFF" w:rsidRPr="008640CD" w:rsidTr="000F5F35">
        <w:trPr>
          <w:gridAfter w:val="1"/>
          <w:wAfter w:w="14" w:type="dxa"/>
          <w:trHeight w:val="255"/>
        </w:trPr>
        <w:tc>
          <w:tcPr>
            <w:tcW w:w="8054" w:type="dxa"/>
            <w:gridSpan w:val="3"/>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 xml:space="preserve">Skibsbevaringsfonden 2009 (Færgen IDA) </w:t>
            </w:r>
            <w:r w:rsidRPr="008640CD">
              <w:rPr>
                <w:rFonts w:cs="Arial"/>
                <w:i/>
                <w:iCs/>
                <w:sz w:val="16"/>
                <w:szCs w:val="16"/>
              </w:rPr>
              <w:t>(Note 2)</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200.000,00</w:t>
            </w:r>
          </w:p>
        </w:tc>
      </w:tr>
      <w:tr w:rsidR="008C1EFF" w:rsidRPr="008640CD" w:rsidTr="000F5F35">
        <w:trPr>
          <w:gridAfter w:val="1"/>
          <w:wAfter w:w="14" w:type="dxa"/>
          <w:trHeight w:val="255"/>
        </w:trPr>
        <w:tc>
          <w:tcPr>
            <w:tcW w:w="8054" w:type="dxa"/>
            <w:gridSpan w:val="3"/>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 xml:space="preserve">Skibsbevaringsfonden 2010 (Færgen IDA) </w:t>
            </w:r>
            <w:r w:rsidRPr="008640CD">
              <w:rPr>
                <w:rFonts w:cs="Arial"/>
                <w:i/>
                <w:iCs/>
                <w:sz w:val="16"/>
                <w:szCs w:val="16"/>
              </w:rPr>
              <w:t>(Note 2)</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120.000,00</w:t>
            </w:r>
          </w:p>
        </w:tc>
      </w:tr>
      <w:tr w:rsidR="008C1EFF" w:rsidRPr="008640CD" w:rsidTr="000F5F35">
        <w:trPr>
          <w:gridAfter w:val="1"/>
          <w:wAfter w:w="14" w:type="dxa"/>
          <w:trHeight w:val="255"/>
        </w:trPr>
        <w:tc>
          <w:tcPr>
            <w:tcW w:w="8054" w:type="dxa"/>
            <w:gridSpan w:val="3"/>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 xml:space="preserve">Skibsbevaringsfonden 2011 (Færgen IDA) </w:t>
            </w:r>
            <w:r w:rsidRPr="008640CD">
              <w:rPr>
                <w:rFonts w:cs="Arial"/>
                <w:i/>
                <w:iCs/>
                <w:sz w:val="16"/>
                <w:szCs w:val="16"/>
              </w:rPr>
              <w:t>(Note 2)</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200.000,00</w:t>
            </w:r>
          </w:p>
        </w:tc>
      </w:tr>
      <w:tr w:rsidR="008C1EFF" w:rsidRPr="008640CD" w:rsidTr="000F5F35">
        <w:trPr>
          <w:gridAfter w:val="1"/>
          <w:wAfter w:w="14" w:type="dxa"/>
          <w:trHeight w:val="255"/>
        </w:trPr>
        <w:tc>
          <w:tcPr>
            <w:tcW w:w="8054" w:type="dxa"/>
            <w:gridSpan w:val="3"/>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 xml:space="preserve">Skibsbevaringsfonden 2012 (Færgen IDA) </w:t>
            </w:r>
            <w:r w:rsidRPr="008640CD">
              <w:rPr>
                <w:rFonts w:cs="Arial"/>
                <w:i/>
                <w:iCs/>
                <w:sz w:val="16"/>
                <w:szCs w:val="16"/>
              </w:rPr>
              <w:t>(Note 2)</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50.000,00</w:t>
            </w:r>
          </w:p>
        </w:tc>
      </w:tr>
      <w:tr w:rsidR="008C1EFF" w:rsidRPr="008640CD" w:rsidTr="000F5F35">
        <w:trPr>
          <w:gridAfter w:val="1"/>
          <w:wAfter w:w="14" w:type="dxa"/>
          <w:trHeight w:val="255"/>
        </w:trPr>
        <w:tc>
          <w:tcPr>
            <w:tcW w:w="8054" w:type="dxa"/>
            <w:gridSpan w:val="3"/>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 xml:space="preserve">Skibsbevaringsfonden 2014 (Færgen IDA) </w:t>
            </w:r>
            <w:r w:rsidRPr="008640CD">
              <w:rPr>
                <w:rFonts w:cs="Arial"/>
                <w:i/>
                <w:iCs/>
                <w:sz w:val="16"/>
                <w:szCs w:val="16"/>
              </w:rPr>
              <w:t>(Note 2)</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150.000,00</w:t>
            </w:r>
          </w:p>
        </w:tc>
      </w:tr>
      <w:tr w:rsidR="008C1EFF" w:rsidRPr="008640CD" w:rsidTr="000F5F35">
        <w:trPr>
          <w:gridAfter w:val="1"/>
          <w:wAfter w:w="14" w:type="dxa"/>
          <w:trHeight w:val="255"/>
        </w:trPr>
        <w:tc>
          <w:tcPr>
            <w:tcW w:w="8054" w:type="dxa"/>
            <w:gridSpan w:val="3"/>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 xml:space="preserve">Skibsbevaringsfonden 2017 (Færgen IDA) </w:t>
            </w:r>
            <w:r w:rsidRPr="008640CD">
              <w:rPr>
                <w:rFonts w:cs="Arial"/>
                <w:i/>
                <w:iCs/>
                <w:sz w:val="16"/>
                <w:szCs w:val="16"/>
              </w:rPr>
              <w:t>(Note 2)</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250.000,00</w:t>
            </w:r>
          </w:p>
        </w:tc>
      </w:tr>
      <w:tr w:rsidR="008C1EFF" w:rsidRPr="008640CD" w:rsidTr="000F5F35">
        <w:trPr>
          <w:gridAfter w:val="1"/>
          <w:wAfter w:w="14" w:type="dxa"/>
          <w:trHeight w:val="255"/>
        </w:trPr>
        <w:tc>
          <w:tcPr>
            <w:tcW w:w="8054" w:type="dxa"/>
            <w:gridSpan w:val="3"/>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 xml:space="preserve">Skibsbevaringsfonden 2018 (Færgen IDA) </w:t>
            </w:r>
            <w:r w:rsidRPr="008640CD">
              <w:rPr>
                <w:rFonts w:cs="Arial"/>
                <w:i/>
                <w:iCs/>
                <w:sz w:val="16"/>
                <w:szCs w:val="16"/>
              </w:rPr>
              <w:t>(Note 2)</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150.000,00</w:t>
            </w:r>
          </w:p>
        </w:tc>
      </w:tr>
      <w:tr w:rsidR="008C1EFF" w:rsidRPr="008640CD" w:rsidTr="000F5F35">
        <w:trPr>
          <w:gridAfter w:val="1"/>
          <w:wAfter w:w="14" w:type="dxa"/>
          <w:trHeight w:val="255"/>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p>
        </w:tc>
        <w:tc>
          <w:tcPr>
            <w:tcW w:w="3976" w:type="dxa"/>
            <w:tcBorders>
              <w:top w:val="nil"/>
              <w:left w:val="nil"/>
              <w:bottom w:val="nil"/>
              <w:right w:val="nil"/>
            </w:tcBorders>
            <w:shd w:val="clear" w:color="auto" w:fill="auto"/>
            <w:noWrap/>
            <w:vAlign w:val="bottom"/>
            <w:hideMark/>
          </w:tcPr>
          <w:p w:rsidR="008C1EFF" w:rsidRPr="008640CD" w:rsidRDefault="008C1EFF" w:rsidP="008C1EFF">
            <w:pPr>
              <w:jc w:val="right"/>
              <w:rPr>
                <w:rFonts w:cs="Arial"/>
                <w:i/>
                <w:iCs/>
                <w:sz w:val="16"/>
                <w:szCs w:val="16"/>
              </w:rPr>
            </w:pPr>
            <w:r w:rsidRPr="008640CD">
              <w:rPr>
                <w:rFonts w:cs="Arial"/>
                <w:i/>
                <w:iCs/>
                <w:sz w:val="16"/>
                <w:szCs w:val="16"/>
              </w:rPr>
              <w:t>B i alt</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1.465.422.464,33</w:t>
            </w:r>
          </w:p>
        </w:tc>
      </w:tr>
      <w:tr w:rsidR="000F5F35"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0F5F35" w:rsidRPr="008640CD" w:rsidRDefault="000F5F35" w:rsidP="00E7539C">
            <w:pPr>
              <w:jc w:val="right"/>
              <w:rPr>
                <w:rFonts w:cs="Arial"/>
                <w:sz w:val="16"/>
                <w:szCs w:val="16"/>
              </w:rPr>
            </w:pPr>
          </w:p>
        </w:tc>
        <w:tc>
          <w:tcPr>
            <w:tcW w:w="3976" w:type="dxa"/>
            <w:tcBorders>
              <w:top w:val="nil"/>
              <w:left w:val="nil"/>
              <w:bottom w:val="nil"/>
              <w:right w:val="nil"/>
            </w:tcBorders>
            <w:shd w:val="clear" w:color="auto" w:fill="auto"/>
            <w:noWrap/>
            <w:vAlign w:val="bottom"/>
            <w:hideMark/>
          </w:tcPr>
          <w:p w:rsidR="000F5F35" w:rsidRPr="008640CD" w:rsidRDefault="000F5F35" w:rsidP="00E7539C">
            <w:pPr>
              <w:rPr>
                <w:rFonts w:cs="Arial"/>
                <w:sz w:val="16"/>
                <w:szCs w:val="16"/>
              </w:rPr>
            </w:pPr>
          </w:p>
        </w:tc>
        <w:tc>
          <w:tcPr>
            <w:tcW w:w="1679" w:type="dxa"/>
            <w:gridSpan w:val="2"/>
            <w:tcBorders>
              <w:top w:val="nil"/>
              <w:left w:val="nil"/>
              <w:bottom w:val="nil"/>
              <w:right w:val="nil"/>
            </w:tcBorders>
            <w:shd w:val="clear" w:color="auto" w:fill="auto"/>
            <w:noWrap/>
            <w:vAlign w:val="bottom"/>
            <w:hideMark/>
          </w:tcPr>
          <w:p w:rsidR="000F5F35" w:rsidRPr="008640CD" w:rsidRDefault="000F5F35" w:rsidP="00E7539C">
            <w:pPr>
              <w:rPr>
                <w:rFonts w:cs="Arial"/>
                <w:sz w:val="16"/>
                <w:szCs w:val="16"/>
              </w:rPr>
            </w:pPr>
          </w:p>
        </w:tc>
      </w:tr>
      <w:tr w:rsidR="000F5F35"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0F5F35" w:rsidRPr="008640CD" w:rsidRDefault="000F5F35" w:rsidP="00E7539C">
            <w:pPr>
              <w:jc w:val="right"/>
              <w:rPr>
                <w:rFonts w:cs="Arial"/>
                <w:sz w:val="16"/>
                <w:szCs w:val="16"/>
              </w:rPr>
            </w:pPr>
          </w:p>
        </w:tc>
        <w:tc>
          <w:tcPr>
            <w:tcW w:w="3976" w:type="dxa"/>
            <w:tcBorders>
              <w:top w:val="nil"/>
              <w:left w:val="nil"/>
              <w:bottom w:val="nil"/>
              <w:right w:val="nil"/>
            </w:tcBorders>
            <w:shd w:val="clear" w:color="auto" w:fill="auto"/>
            <w:noWrap/>
            <w:vAlign w:val="bottom"/>
            <w:hideMark/>
          </w:tcPr>
          <w:p w:rsidR="000F5F35" w:rsidRPr="008640CD" w:rsidRDefault="000F5F35" w:rsidP="00E7539C">
            <w:pPr>
              <w:rPr>
                <w:rFonts w:cs="Arial"/>
                <w:sz w:val="16"/>
                <w:szCs w:val="16"/>
              </w:rPr>
            </w:pPr>
          </w:p>
        </w:tc>
        <w:tc>
          <w:tcPr>
            <w:tcW w:w="1679" w:type="dxa"/>
            <w:gridSpan w:val="2"/>
            <w:tcBorders>
              <w:top w:val="nil"/>
              <w:left w:val="nil"/>
              <w:bottom w:val="nil"/>
              <w:right w:val="nil"/>
            </w:tcBorders>
            <w:shd w:val="clear" w:color="auto" w:fill="auto"/>
            <w:noWrap/>
            <w:vAlign w:val="bottom"/>
            <w:hideMark/>
          </w:tcPr>
          <w:p w:rsidR="000F5F35" w:rsidRPr="008640CD" w:rsidRDefault="000F5F35" w:rsidP="00E7539C">
            <w:pPr>
              <w:rPr>
                <w:rFonts w:cs="Arial"/>
                <w:sz w:val="16"/>
                <w:szCs w:val="16"/>
              </w:rPr>
            </w:pP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p>
        </w:tc>
      </w:tr>
      <w:tr w:rsidR="008C1EFF" w:rsidRPr="008640CD" w:rsidTr="000F5F35">
        <w:trPr>
          <w:gridAfter w:val="1"/>
          <w:wAfter w:w="14" w:type="dxa"/>
          <w:trHeight w:val="284"/>
        </w:trPr>
        <w:tc>
          <w:tcPr>
            <w:tcW w:w="8054" w:type="dxa"/>
            <w:gridSpan w:val="3"/>
            <w:tcBorders>
              <w:top w:val="nil"/>
              <w:left w:val="nil"/>
              <w:bottom w:val="nil"/>
              <w:right w:val="nil"/>
            </w:tcBorders>
            <w:shd w:val="clear" w:color="auto" w:fill="auto"/>
            <w:noWrap/>
            <w:vAlign w:val="bottom"/>
            <w:hideMark/>
          </w:tcPr>
          <w:p w:rsidR="008C1EFF" w:rsidRPr="008640CD" w:rsidRDefault="008C1EFF" w:rsidP="008C1EFF">
            <w:pPr>
              <w:rPr>
                <w:rFonts w:cs="Arial"/>
                <w:b/>
                <w:bCs/>
                <w:sz w:val="16"/>
                <w:szCs w:val="16"/>
              </w:rPr>
            </w:pPr>
            <w:r w:rsidRPr="008640CD">
              <w:rPr>
                <w:rFonts w:cs="Arial"/>
                <w:b/>
                <w:bCs/>
                <w:sz w:val="16"/>
                <w:szCs w:val="16"/>
              </w:rPr>
              <w:lastRenderedPageBreak/>
              <w:t>C.  ANDRE FORPLIGTELSER OG RETTIGHEDER</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rPr>
                <w:rFonts w:cs="Arial"/>
                <w:b/>
                <w:bCs/>
                <w:sz w:val="16"/>
                <w:szCs w:val="16"/>
              </w:rPr>
            </w:pPr>
          </w:p>
        </w:tc>
      </w:tr>
      <w:tr w:rsidR="008C1EFF" w:rsidRPr="008640CD" w:rsidTr="000F5F35">
        <w:trPr>
          <w:gridAfter w:val="1"/>
          <w:wAfter w:w="14" w:type="dxa"/>
          <w:trHeight w:val="259"/>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b/>
                <w:bCs/>
                <w:sz w:val="16"/>
                <w:szCs w:val="16"/>
              </w:rPr>
            </w:pPr>
            <w:r w:rsidRPr="008640CD">
              <w:rPr>
                <w:rFonts w:cs="Arial"/>
                <w:b/>
                <w:bCs/>
                <w:sz w:val="16"/>
                <w:szCs w:val="16"/>
              </w:rPr>
              <w:t>Garanti</w:t>
            </w:r>
          </w:p>
        </w:tc>
      </w:tr>
      <w:tr w:rsidR="008C1EFF" w:rsidRPr="008640CD" w:rsidTr="000F5F35">
        <w:trPr>
          <w:gridAfter w:val="1"/>
          <w:wAfter w:w="14" w:type="dxa"/>
          <w:trHeight w:val="259"/>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b/>
                <w:bCs/>
                <w:sz w:val="16"/>
                <w:szCs w:val="16"/>
              </w:rPr>
            </w:pP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b/>
                <w:bCs/>
                <w:sz w:val="16"/>
                <w:szCs w:val="16"/>
              </w:rPr>
            </w:pPr>
            <w:r w:rsidRPr="008640CD">
              <w:rPr>
                <w:rFonts w:cs="Arial"/>
                <w:b/>
                <w:bCs/>
                <w:sz w:val="16"/>
                <w:szCs w:val="16"/>
              </w:rPr>
              <w:t>31-12-2018</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rPr>
                <w:rFonts w:cs="Arial"/>
                <w:i/>
                <w:iCs/>
                <w:sz w:val="16"/>
                <w:szCs w:val="16"/>
              </w:rPr>
            </w:pPr>
            <w:r w:rsidRPr="008640CD">
              <w:rPr>
                <w:rFonts w:cs="Arial"/>
                <w:i/>
                <w:iCs/>
                <w:sz w:val="16"/>
                <w:szCs w:val="16"/>
              </w:rPr>
              <w:t>Operationel Leasing</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i/>
                <w:iCs/>
                <w:sz w:val="16"/>
                <w:szCs w:val="16"/>
              </w:rPr>
            </w:pP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lang w:val="en-US"/>
              </w:rPr>
            </w:pPr>
            <w:r w:rsidRPr="008640CD">
              <w:rPr>
                <w:rFonts w:cs="Arial"/>
                <w:sz w:val="16"/>
                <w:szCs w:val="16"/>
                <w:lang w:val="en-US"/>
              </w:rPr>
              <w:t>K-390A24878 Ford Transit 2,2 TDCI 115 HK</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Kommuneleasing</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95.467,63</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lang w:val="en-US"/>
              </w:rPr>
            </w:pPr>
            <w:r w:rsidRPr="008640CD">
              <w:rPr>
                <w:rFonts w:cs="Arial"/>
                <w:sz w:val="16"/>
                <w:szCs w:val="16"/>
                <w:lang w:val="en-US"/>
              </w:rPr>
              <w:t>K-390A25170 Ford Transit 2,2 TDCI 115 HK</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Kommuneleasing</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95.467,63</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lang w:val="en-US"/>
              </w:rPr>
            </w:pPr>
            <w:r w:rsidRPr="008640CD">
              <w:rPr>
                <w:rFonts w:cs="Arial"/>
                <w:sz w:val="16"/>
                <w:szCs w:val="16"/>
                <w:lang w:val="en-US"/>
              </w:rPr>
              <w:t>K-390A25523 Toyota Yaris 1,0 T2 5d</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Kommuneleasing</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59.044,90</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lang w:val="en-US"/>
              </w:rPr>
            </w:pPr>
            <w:r w:rsidRPr="008640CD">
              <w:rPr>
                <w:rFonts w:cs="Arial"/>
                <w:sz w:val="16"/>
                <w:szCs w:val="16"/>
                <w:lang w:val="en-US"/>
              </w:rPr>
              <w:t>K-390A25524 Toyota Yaris 1,0 T2 5d</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Kommuneleasing</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61.005,37</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lang w:val="en-US"/>
              </w:rPr>
            </w:pPr>
            <w:r w:rsidRPr="008640CD">
              <w:rPr>
                <w:rFonts w:cs="Arial"/>
                <w:sz w:val="16"/>
                <w:szCs w:val="16"/>
                <w:lang w:val="en-US"/>
              </w:rPr>
              <w:t>K-390A24103 Suzuki S-Cross 1,6 GL</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Kommuneleasing</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64.786,10</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lang w:val="en-US"/>
              </w:rPr>
            </w:pPr>
            <w:r w:rsidRPr="008640CD">
              <w:rPr>
                <w:rFonts w:cs="Arial"/>
                <w:sz w:val="16"/>
                <w:szCs w:val="16"/>
                <w:lang w:val="en-US"/>
              </w:rPr>
              <w:t>K-390A26994  Nissan Micra 1,2 80 Visia</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Kommuneleasing</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58.610,93</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K-390A27017 Citroen C# 1,6 HDI 100 Van</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Kommuneleasing</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52.330,16</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lang w:val="en-US"/>
              </w:rPr>
            </w:pPr>
            <w:r w:rsidRPr="008640CD">
              <w:rPr>
                <w:rFonts w:cs="Arial"/>
                <w:sz w:val="16"/>
                <w:szCs w:val="16"/>
                <w:lang w:val="en-US"/>
              </w:rPr>
              <w:t>K-390A27041  Nissan Micra 1,2 80 Visia</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Kommuneleasing</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58.610,93</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lang w:val="en-US"/>
              </w:rPr>
            </w:pPr>
            <w:r w:rsidRPr="008640CD">
              <w:rPr>
                <w:rFonts w:cs="Arial"/>
                <w:sz w:val="16"/>
                <w:szCs w:val="16"/>
                <w:lang w:val="en-US"/>
              </w:rPr>
              <w:t>K-390A27042  Nissan Micra 1,2 80 Visia</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Kommuneleasing</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58.610,93</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lang w:val="en-US"/>
              </w:rPr>
            </w:pPr>
            <w:r w:rsidRPr="008640CD">
              <w:rPr>
                <w:rFonts w:cs="Arial"/>
                <w:sz w:val="16"/>
                <w:szCs w:val="16"/>
                <w:lang w:val="en-US"/>
              </w:rPr>
              <w:t>K-390A27334 Citroen C4 Cactus Bluehdi Van</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Kommuneleasing</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58.985,88</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lang w:val="en-US"/>
              </w:rPr>
            </w:pPr>
            <w:r w:rsidRPr="008640CD">
              <w:rPr>
                <w:rFonts w:cs="Arial"/>
                <w:sz w:val="16"/>
                <w:szCs w:val="16"/>
                <w:lang w:val="en-US"/>
              </w:rPr>
              <w:t>K-390A27753 Renault ZOE Intence</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Kommuneleasing</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88.353,50</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lang w:val="en-US"/>
              </w:rPr>
            </w:pPr>
            <w:r w:rsidRPr="008640CD">
              <w:rPr>
                <w:rFonts w:cs="Arial"/>
                <w:sz w:val="16"/>
                <w:szCs w:val="16"/>
                <w:lang w:val="en-US"/>
              </w:rPr>
              <w:t>K-390A27754 Renault ZOE Intence</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Kommuneleasing</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88.353,50</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lang w:val="en-US"/>
              </w:rPr>
            </w:pPr>
            <w:r w:rsidRPr="008640CD">
              <w:rPr>
                <w:rFonts w:cs="Arial"/>
                <w:sz w:val="16"/>
                <w:szCs w:val="16"/>
                <w:lang w:val="en-US"/>
              </w:rPr>
              <w:t>K-390A27755 Renault ZOE Intence</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Kommuneleasing</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88.353,50</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lang w:val="en-US"/>
              </w:rPr>
            </w:pPr>
            <w:r w:rsidRPr="008640CD">
              <w:rPr>
                <w:rFonts w:cs="Arial"/>
                <w:sz w:val="16"/>
                <w:szCs w:val="16"/>
                <w:lang w:val="en-US"/>
              </w:rPr>
              <w:t>K-390A27756 Nissan Micra 1,2 Visia</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Kommuneleasing</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60.701,51</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lang w:val="en-US"/>
              </w:rPr>
            </w:pPr>
            <w:r w:rsidRPr="008640CD">
              <w:rPr>
                <w:rFonts w:cs="Arial"/>
                <w:sz w:val="16"/>
                <w:szCs w:val="16"/>
                <w:lang w:val="en-US"/>
              </w:rPr>
              <w:t>K-390A27757 Nissan Micra 1,2 Visia</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Kommuneleasing</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60.701,51</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lang w:val="en-US"/>
              </w:rPr>
            </w:pPr>
            <w:r w:rsidRPr="008640CD">
              <w:rPr>
                <w:rFonts w:cs="Arial"/>
                <w:sz w:val="16"/>
                <w:szCs w:val="16"/>
                <w:lang w:val="en-US"/>
              </w:rPr>
              <w:t>K-390A27758 Nissan Micra 1,2 Visia</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Kommuneleasing</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60.701,51</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lang w:val="en-US"/>
              </w:rPr>
            </w:pPr>
            <w:r w:rsidRPr="008640CD">
              <w:rPr>
                <w:rFonts w:cs="Arial"/>
                <w:sz w:val="16"/>
                <w:szCs w:val="16"/>
                <w:lang w:val="en-US"/>
              </w:rPr>
              <w:t>K-390A27759 Nissan Micra 1,2 Visia</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Kommuneleasing</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60.701,51</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lang w:val="en-US"/>
              </w:rPr>
            </w:pPr>
            <w:r w:rsidRPr="008640CD">
              <w:rPr>
                <w:rFonts w:cs="Arial"/>
                <w:sz w:val="16"/>
                <w:szCs w:val="16"/>
                <w:lang w:val="en-US"/>
              </w:rPr>
              <w:t>K-390A27760 Toyota Yaris 1,0 T2 5d</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Kommuneleasing</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66.500,37</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lang w:val="en-US"/>
              </w:rPr>
            </w:pPr>
            <w:r w:rsidRPr="008640CD">
              <w:rPr>
                <w:rFonts w:cs="Arial"/>
                <w:sz w:val="16"/>
                <w:szCs w:val="16"/>
                <w:lang w:val="en-US"/>
              </w:rPr>
              <w:t>K-390A27761 Toyota Yaris 1,0 T2 5d</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Kommuneleasing</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66.500,37</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lang w:val="en-US"/>
              </w:rPr>
            </w:pPr>
            <w:r w:rsidRPr="008640CD">
              <w:rPr>
                <w:rFonts w:cs="Arial"/>
                <w:sz w:val="16"/>
                <w:szCs w:val="16"/>
                <w:lang w:val="en-US"/>
              </w:rPr>
              <w:t>K-390A27495, VW Up 1,0 60 Take up</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Kommuneleasing</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48.550,02</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lang w:val="en-US"/>
              </w:rPr>
            </w:pPr>
            <w:r w:rsidRPr="008640CD">
              <w:rPr>
                <w:rFonts w:cs="Arial"/>
                <w:sz w:val="16"/>
                <w:szCs w:val="16"/>
                <w:lang w:val="en-US"/>
              </w:rPr>
              <w:t>K-390A27506, VW Up 1,0 60 Take up</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Kommuneleasing</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47.397,98</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lang w:val="en-US"/>
              </w:rPr>
            </w:pPr>
            <w:r w:rsidRPr="008640CD">
              <w:rPr>
                <w:rFonts w:cs="Arial"/>
                <w:sz w:val="16"/>
                <w:szCs w:val="16"/>
                <w:lang w:val="en-US"/>
              </w:rPr>
              <w:t>K-390A27512, VW Up 1,0 60 Take up</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Kommuneleasing</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48.550,02</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lang w:val="en-US"/>
              </w:rPr>
            </w:pPr>
            <w:r w:rsidRPr="008640CD">
              <w:rPr>
                <w:rFonts w:cs="Arial"/>
                <w:sz w:val="16"/>
                <w:szCs w:val="16"/>
                <w:lang w:val="en-US"/>
              </w:rPr>
              <w:t>K-390A27513, VW Up 1,0 60 Take up</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Kommuneleasing</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49.489,17</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lang w:val="en-US"/>
              </w:rPr>
            </w:pPr>
            <w:r w:rsidRPr="008640CD">
              <w:rPr>
                <w:rFonts w:cs="Arial"/>
                <w:sz w:val="16"/>
                <w:szCs w:val="16"/>
                <w:lang w:val="en-US"/>
              </w:rPr>
              <w:t>K-390A27514, VW Up 1,0 60 Take up</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Kommuneleasing</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49.489,17</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lang w:val="en-US"/>
              </w:rPr>
            </w:pPr>
            <w:r w:rsidRPr="008640CD">
              <w:rPr>
                <w:rFonts w:cs="Arial"/>
                <w:sz w:val="16"/>
                <w:szCs w:val="16"/>
                <w:lang w:val="en-US"/>
              </w:rPr>
              <w:t>K-390A27515, VW Up 1,0 60 Take up</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Kommuneleasing</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47.583,08</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lang w:val="en-US"/>
              </w:rPr>
            </w:pPr>
            <w:r w:rsidRPr="008640CD">
              <w:rPr>
                <w:rFonts w:cs="Arial"/>
                <w:sz w:val="16"/>
                <w:szCs w:val="16"/>
                <w:lang w:val="en-US"/>
              </w:rPr>
              <w:t>K-390A29189 Fiat Ducato 2,3 MJT 150 35 L3</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Kommuneleasing</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190.617,14</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lang w:val="en-US"/>
              </w:rPr>
            </w:pPr>
            <w:r w:rsidRPr="008640CD">
              <w:rPr>
                <w:rFonts w:cs="Arial"/>
                <w:sz w:val="16"/>
                <w:szCs w:val="16"/>
                <w:lang w:val="en-US"/>
              </w:rPr>
              <w:t>K-390A29440, Toyota Yaris 1,0 T"</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Kommuneleasing</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76.486,75</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lang w:val="en-US"/>
              </w:rPr>
            </w:pPr>
            <w:r w:rsidRPr="008640CD">
              <w:rPr>
                <w:rFonts w:cs="Arial"/>
                <w:sz w:val="16"/>
                <w:szCs w:val="16"/>
                <w:lang w:val="en-US"/>
              </w:rPr>
              <w:t>K-390A29441, Toyota Yaris 1,0 T"</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Kommuneleasing</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76.486,76</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lang w:val="en-US"/>
              </w:rPr>
            </w:pPr>
            <w:r w:rsidRPr="008640CD">
              <w:rPr>
                <w:rFonts w:cs="Arial"/>
                <w:sz w:val="16"/>
                <w:szCs w:val="16"/>
                <w:lang w:val="en-US"/>
              </w:rPr>
              <w:t>K-390A29442, Toyota Yaris 1,0 T"</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Kommuneleasing</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76.486,75</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lang w:val="en-US"/>
              </w:rPr>
            </w:pPr>
            <w:r w:rsidRPr="008640CD">
              <w:rPr>
                <w:rFonts w:cs="Arial"/>
                <w:sz w:val="16"/>
                <w:szCs w:val="16"/>
                <w:lang w:val="en-US"/>
              </w:rPr>
              <w:t>K-390A29443, Toyota Yaris 1,0 T"</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Kommuneleasing</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76.486,75</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lang w:val="en-US"/>
              </w:rPr>
            </w:pPr>
            <w:r w:rsidRPr="008640CD">
              <w:rPr>
                <w:rFonts w:cs="Arial"/>
                <w:sz w:val="16"/>
                <w:szCs w:val="16"/>
                <w:lang w:val="en-US"/>
              </w:rPr>
              <w:t>K-390A29615, Toyota Yaris 1,0 T2</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Kommuneleasing</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78.595,74</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lang w:val="en-US"/>
              </w:rPr>
            </w:pPr>
            <w:r w:rsidRPr="008640CD">
              <w:rPr>
                <w:rFonts w:cs="Arial"/>
                <w:sz w:val="16"/>
                <w:szCs w:val="16"/>
                <w:lang w:val="en-US"/>
              </w:rPr>
              <w:t>K-390A29779, Toyota Yaris 1,0 T2</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Kommuneleasing</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77.620,29</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lang w:val="en-US"/>
              </w:rPr>
            </w:pPr>
            <w:r w:rsidRPr="008640CD">
              <w:rPr>
                <w:rFonts w:cs="Arial"/>
                <w:sz w:val="16"/>
                <w:szCs w:val="16"/>
                <w:lang w:val="en-US"/>
              </w:rPr>
              <w:t>K-390A29839, Toyota Yaris 1,0 T2</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Kommuneleasing</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78.595,79</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lang w:val="en-US"/>
              </w:rPr>
            </w:pPr>
            <w:r w:rsidRPr="008640CD">
              <w:rPr>
                <w:rFonts w:cs="Arial"/>
                <w:sz w:val="16"/>
                <w:szCs w:val="16"/>
                <w:lang w:val="en-US"/>
              </w:rPr>
              <w:t>K-390A29840, Toyota Yaris 1,0 T2</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Kommuneleasing</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78.595,79</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lang w:val="en-US"/>
              </w:rPr>
            </w:pPr>
            <w:r w:rsidRPr="008640CD">
              <w:rPr>
                <w:rFonts w:cs="Arial"/>
                <w:sz w:val="16"/>
                <w:szCs w:val="16"/>
                <w:lang w:val="en-US"/>
              </w:rPr>
              <w:t>K-390A29841, Toyota Yaris 1,0 T2</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Kommuneleasing</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76.956,61</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lang w:val="en-US"/>
              </w:rPr>
            </w:pPr>
            <w:r w:rsidRPr="008640CD">
              <w:rPr>
                <w:rFonts w:cs="Arial"/>
                <w:sz w:val="16"/>
                <w:szCs w:val="16"/>
                <w:lang w:val="en-US"/>
              </w:rPr>
              <w:t>K-390A29842, Toyota Yaris 1,0 T2</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Kommuneleasing</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78.595,79</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lang w:val="en-US"/>
              </w:rPr>
            </w:pPr>
            <w:r w:rsidRPr="008640CD">
              <w:rPr>
                <w:rFonts w:cs="Arial"/>
                <w:sz w:val="16"/>
                <w:szCs w:val="16"/>
                <w:lang w:val="en-US"/>
              </w:rPr>
              <w:t>K-390A29843, Toyota Yaris 1,0 T2</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Kommuneleasing</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78.734,57</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lang w:val="en-US"/>
              </w:rPr>
            </w:pPr>
            <w:r w:rsidRPr="008640CD">
              <w:rPr>
                <w:rFonts w:cs="Arial"/>
                <w:sz w:val="16"/>
                <w:szCs w:val="16"/>
                <w:lang w:val="en-US"/>
              </w:rPr>
              <w:t>K-390A29844, Toyota Yaris 1,0 T2</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Kommuneleasing</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77.647,07</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lang w:val="en-US"/>
              </w:rPr>
            </w:pPr>
            <w:r w:rsidRPr="008640CD">
              <w:rPr>
                <w:rFonts w:cs="Arial"/>
                <w:sz w:val="16"/>
                <w:szCs w:val="16"/>
                <w:lang w:val="en-US"/>
              </w:rPr>
              <w:t>K-390A29845, Toyota Yaris 1,0 T2</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Kommuneleasing</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78.009,87</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lang w:val="en-US"/>
              </w:rPr>
            </w:pPr>
            <w:r w:rsidRPr="008640CD">
              <w:rPr>
                <w:rFonts w:cs="Arial"/>
                <w:sz w:val="16"/>
                <w:szCs w:val="16"/>
                <w:lang w:val="en-US"/>
              </w:rPr>
              <w:t>K-390A29846, Toyota Yaris 1,0 T2</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Kommuneleasing</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77.891,04</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lang w:val="en-US"/>
              </w:rPr>
            </w:pPr>
            <w:r w:rsidRPr="008640CD">
              <w:rPr>
                <w:rFonts w:cs="Arial"/>
                <w:sz w:val="16"/>
                <w:szCs w:val="16"/>
                <w:lang w:val="en-US"/>
              </w:rPr>
              <w:t>K-390A29847, Toyota Yaris 1,0 T2</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Kommuneleasing</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77.651,15</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lang w:val="en-US"/>
              </w:rPr>
            </w:pPr>
            <w:r w:rsidRPr="008640CD">
              <w:rPr>
                <w:rFonts w:cs="Arial"/>
                <w:sz w:val="16"/>
                <w:szCs w:val="16"/>
                <w:lang w:val="en-US"/>
              </w:rPr>
              <w:t>K-390A29848, Toyota Yaris 1,0 T2</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Kommuneleasing</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77.651,15</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lang w:val="en-US"/>
              </w:rPr>
            </w:pPr>
            <w:r w:rsidRPr="008640CD">
              <w:rPr>
                <w:rFonts w:cs="Arial"/>
                <w:sz w:val="16"/>
                <w:szCs w:val="16"/>
                <w:lang w:val="en-US"/>
              </w:rPr>
              <w:t>K-390A29849, Toyota Yaris 1,0 T2</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Kommuneleasing</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77.651,15</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lang w:val="en-US"/>
              </w:rPr>
            </w:pPr>
            <w:r w:rsidRPr="008640CD">
              <w:rPr>
                <w:rFonts w:cs="Arial"/>
                <w:sz w:val="16"/>
                <w:szCs w:val="16"/>
                <w:lang w:val="en-US"/>
              </w:rPr>
              <w:t xml:space="preserve">K390A29950, Opel Asta 1,4 140 Enjoy Sports </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Kommuneleasing</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165.628,55</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K390A30610, Toyota Yaris</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Kommuneleasing</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80.139,47</w:t>
            </w:r>
          </w:p>
        </w:tc>
      </w:tr>
      <w:tr w:rsidR="000F5F35" w:rsidRPr="008640CD" w:rsidTr="00E7539C">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0F5F35" w:rsidRPr="008640CD" w:rsidRDefault="000F5F35" w:rsidP="00E7539C">
            <w:pPr>
              <w:ind w:firstLineChars="100" w:firstLine="160"/>
              <w:rPr>
                <w:rFonts w:cs="Arial"/>
                <w:sz w:val="16"/>
                <w:szCs w:val="16"/>
                <w:lang w:val="en-US"/>
              </w:rPr>
            </w:pPr>
            <w:r w:rsidRPr="008640CD">
              <w:rPr>
                <w:rFonts w:cs="Arial"/>
                <w:sz w:val="16"/>
                <w:szCs w:val="16"/>
                <w:lang w:val="en-US"/>
              </w:rPr>
              <w:t>K-390A36118, Ford Transit Custom 130HK L2H1</w:t>
            </w:r>
          </w:p>
        </w:tc>
        <w:tc>
          <w:tcPr>
            <w:tcW w:w="3976" w:type="dxa"/>
            <w:tcBorders>
              <w:top w:val="nil"/>
              <w:left w:val="nil"/>
              <w:bottom w:val="nil"/>
              <w:right w:val="nil"/>
            </w:tcBorders>
            <w:shd w:val="clear" w:color="auto" w:fill="auto"/>
            <w:noWrap/>
            <w:vAlign w:val="bottom"/>
            <w:hideMark/>
          </w:tcPr>
          <w:p w:rsidR="000F5F35" w:rsidRPr="008640CD" w:rsidRDefault="000F5F35" w:rsidP="00E7539C">
            <w:pPr>
              <w:rPr>
                <w:rFonts w:cs="Arial"/>
                <w:sz w:val="16"/>
                <w:szCs w:val="16"/>
              </w:rPr>
            </w:pPr>
            <w:r w:rsidRPr="008640CD">
              <w:rPr>
                <w:rFonts w:cs="Arial"/>
                <w:sz w:val="16"/>
                <w:szCs w:val="16"/>
              </w:rPr>
              <w:t>Kommuneleasing</w:t>
            </w:r>
          </w:p>
        </w:tc>
        <w:tc>
          <w:tcPr>
            <w:tcW w:w="1679" w:type="dxa"/>
            <w:gridSpan w:val="2"/>
            <w:tcBorders>
              <w:top w:val="nil"/>
              <w:left w:val="nil"/>
              <w:bottom w:val="nil"/>
              <w:right w:val="nil"/>
            </w:tcBorders>
            <w:shd w:val="clear" w:color="auto" w:fill="auto"/>
            <w:noWrap/>
            <w:vAlign w:val="bottom"/>
            <w:hideMark/>
          </w:tcPr>
          <w:p w:rsidR="000F5F35" w:rsidRPr="008640CD" w:rsidRDefault="000F5F35" w:rsidP="00E7539C">
            <w:pPr>
              <w:jc w:val="right"/>
              <w:rPr>
                <w:rFonts w:cs="Arial"/>
                <w:color w:val="000000"/>
                <w:sz w:val="16"/>
                <w:szCs w:val="16"/>
              </w:rPr>
            </w:pPr>
            <w:r w:rsidRPr="008640CD">
              <w:rPr>
                <w:rFonts w:cs="Arial"/>
                <w:color w:val="000000"/>
                <w:sz w:val="16"/>
                <w:szCs w:val="16"/>
              </w:rPr>
              <w:t>416.382,52</w:t>
            </w:r>
          </w:p>
        </w:tc>
      </w:tr>
      <w:tr w:rsidR="000F5F35" w:rsidRPr="008640CD" w:rsidTr="00E7539C">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0F5F35" w:rsidRPr="008640CD" w:rsidRDefault="000F5F35" w:rsidP="00E7539C">
            <w:pPr>
              <w:ind w:firstLineChars="100" w:firstLine="160"/>
              <w:rPr>
                <w:rFonts w:cs="Arial"/>
                <w:sz w:val="16"/>
                <w:szCs w:val="16"/>
                <w:lang w:val="en-US"/>
              </w:rPr>
            </w:pPr>
            <w:r w:rsidRPr="008640CD">
              <w:rPr>
                <w:rFonts w:cs="Arial"/>
                <w:sz w:val="16"/>
                <w:szCs w:val="16"/>
                <w:lang w:val="en-US"/>
              </w:rPr>
              <w:t>K-390A36362, Toyota Yaris 1,0 T2 5d</w:t>
            </w:r>
          </w:p>
        </w:tc>
        <w:tc>
          <w:tcPr>
            <w:tcW w:w="3976" w:type="dxa"/>
            <w:tcBorders>
              <w:top w:val="nil"/>
              <w:left w:val="nil"/>
              <w:bottom w:val="nil"/>
              <w:right w:val="nil"/>
            </w:tcBorders>
            <w:shd w:val="clear" w:color="auto" w:fill="auto"/>
            <w:noWrap/>
            <w:vAlign w:val="bottom"/>
            <w:hideMark/>
          </w:tcPr>
          <w:p w:rsidR="000F5F35" w:rsidRPr="008640CD" w:rsidRDefault="000F5F35" w:rsidP="00E7539C">
            <w:pPr>
              <w:rPr>
                <w:rFonts w:cs="Arial"/>
                <w:sz w:val="16"/>
                <w:szCs w:val="16"/>
              </w:rPr>
            </w:pPr>
            <w:r w:rsidRPr="008640CD">
              <w:rPr>
                <w:rFonts w:cs="Arial"/>
                <w:sz w:val="16"/>
                <w:szCs w:val="16"/>
              </w:rPr>
              <w:t>Kommuneleasing</w:t>
            </w:r>
          </w:p>
        </w:tc>
        <w:tc>
          <w:tcPr>
            <w:tcW w:w="1679" w:type="dxa"/>
            <w:gridSpan w:val="2"/>
            <w:tcBorders>
              <w:top w:val="nil"/>
              <w:left w:val="nil"/>
              <w:bottom w:val="nil"/>
              <w:right w:val="nil"/>
            </w:tcBorders>
            <w:shd w:val="clear" w:color="auto" w:fill="auto"/>
            <w:noWrap/>
            <w:vAlign w:val="bottom"/>
            <w:hideMark/>
          </w:tcPr>
          <w:p w:rsidR="000F5F35" w:rsidRPr="008640CD" w:rsidRDefault="000F5F35" w:rsidP="00E7539C">
            <w:pPr>
              <w:jc w:val="right"/>
              <w:rPr>
                <w:rFonts w:cs="Arial"/>
                <w:color w:val="000000"/>
                <w:sz w:val="16"/>
                <w:szCs w:val="16"/>
              </w:rPr>
            </w:pPr>
            <w:r w:rsidRPr="008640CD">
              <w:rPr>
                <w:rFonts w:cs="Arial"/>
                <w:color w:val="000000"/>
                <w:sz w:val="16"/>
                <w:szCs w:val="16"/>
              </w:rPr>
              <w:t>104.753,45</w:t>
            </w:r>
          </w:p>
        </w:tc>
      </w:tr>
      <w:tr w:rsidR="008C1EFF" w:rsidRPr="008640CD" w:rsidTr="000F5F35">
        <w:trPr>
          <w:gridAfter w:val="1"/>
          <w:wAfter w:w="14" w:type="dxa"/>
          <w:trHeight w:val="259"/>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b/>
                <w:bCs/>
                <w:sz w:val="16"/>
                <w:szCs w:val="16"/>
              </w:rPr>
            </w:pPr>
            <w:r w:rsidRPr="008640CD">
              <w:rPr>
                <w:rFonts w:cs="Arial"/>
                <w:b/>
                <w:bCs/>
                <w:sz w:val="16"/>
                <w:szCs w:val="16"/>
              </w:rPr>
              <w:t>Garanti</w:t>
            </w:r>
          </w:p>
        </w:tc>
      </w:tr>
      <w:tr w:rsidR="008C1EFF" w:rsidRPr="008640CD" w:rsidTr="000F5F35">
        <w:trPr>
          <w:gridAfter w:val="1"/>
          <w:wAfter w:w="14" w:type="dxa"/>
          <w:trHeight w:val="259"/>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b/>
                <w:bCs/>
                <w:sz w:val="16"/>
                <w:szCs w:val="16"/>
              </w:rPr>
            </w:pP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b/>
                <w:bCs/>
                <w:sz w:val="16"/>
                <w:szCs w:val="16"/>
              </w:rPr>
            </w:pPr>
            <w:r w:rsidRPr="008640CD">
              <w:rPr>
                <w:rFonts w:cs="Arial"/>
                <w:b/>
                <w:bCs/>
                <w:sz w:val="16"/>
                <w:szCs w:val="16"/>
              </w:rPr>
              <w:t>31-12-2018</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rPr>
                <w:rFonts w:cs="Arial"/>
                <w:i/>
                <w:iCs/>
                <w:sz w:val="16"/>
                <w:szCs w:val="16"/>
              </w:rPr>
            </w:pPr>
            <w:r w:rsidRPr="008640CD">
              <w:rPr>
                <w:rFonts w:cs="Arial"/>
                <w:i/>
                <w:iCs/>
                <w:sz w:val="16"/>
                <w:szCs w:val="16"/>
              </w:rPr>
              <w:t>Operationel Leasing</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i/>
                <w:iCs/>
                <w:sz w:val="16"/>
                <w:szCs w:val="16"/>
              </w:rPr>
            </w:pP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lang w:val="en-US"/>
              </w:rPr>
            </w:pPr>
            <w:r w:rsidRPr="008640CD">
              <w:rPr>
                <w:rFonts w:cs="Arial"/>
                <w:sz w:val="16"/>
                <w:szCs w:val="16"/>
                <w:lang w:val="en-US"/>
              </w:rPr>
              <w:t>K-390A36363, Toyota Yaris 1,0 T2 5d</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Kommuneleasing</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color w:val="000000"/>
                <w:sz w:val="16"/>
                <w:szCs w:val="16"/>
              </w:rPr>
            </w:pPr>
            <w:r w:rsidRPr="008640CD">
              <w:rPr>
                <w:rFonts w:cs="Arial"/>
                <w:color w:val="000000"/>
                <w:sz w:val="16"/>
                <w:szCs w:val="16"/>
              </w:rPr>
              <w:t>104.753,45</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lang w:val="en-US"/>
              </w:rPr>
            </w:pPr>
            <w:r w:rsidRPr="008640CD">
              <w:rPr>
                <w:rFonts w:cs="Arial"/>
                <w:sz w:val="16"/>
                <w:szCs w:val="16"/>
                <w:lang w:val="en-US"/>
              </w:rPr>
              <w:t>K-390A36364, Toyota Yaris 1,0 T2 5d</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Kommuneleasing</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color w:val="000000"/>
                <w:sz w:val="16"/>
                <w:szCs w:val="16"/>
              </w:rPr>
            </w:pPr>
            <w:r w:rsidRPr="008640CD">
              <w:rPr>
                <w:rFonts w:cs="Arial"/>
                <w:color w:val="000000"/>
                <w:sz w:val="16"/>
                <w:szCs w:val="16"/>
              </w:rPr>
              <w:t>104.753,45</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lang w:val="en-US"/>
              </w:rPr>
            </w:pPr>
            <w:r w:rsidRPr="008640CD">
              <w:rPr>
                <w:rFonts w:cs="Arial"/>
                <w:sz w:val="16"/>
                <w:szCs w:val="16"/>
                <w:lang w:val="en-US"/>
              </w:rPr>
              <w:t>K-390A36942, VW Caddy 1,0 TSI Comfortline</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Kommuneleasing</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color w:val="000000"/>
                <w:sz w:val="16"/>
                <w:szCs w:val="16"/>
              </w:rPr>
            </w:pPr>
            <w:r w:rsidRPr="008640CD">
              <w:rPr>
                <w:rFonts w:cs="Arial"/>
                <w:color w:val="000000"/>
                <w:sz w:val="16"/>
                <w:szCs w:val="16"/>
              </w:rPr>
              <w:t>232.227,53</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lang w:val="en-US"/>
              </w:rPr>
            </w:pPr>
            <w:r w:rsidRPr="008640CD">
              <w:rPr>
                <w:rFonts w:cs="Arial"/>
                <w:sz w:val="16"/>
                <w:szCs w:val="16"/>
                <w:lang w:val="en-US"/>
              </w:rPr>
              <w:t>K-390A37518, Nissan Qashqai dC1 130 Acenta</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Kommuneleasing</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color w:val="000000"/>
                <w:sz w:val="16"/>
                <w:szCs w:val="16"/>
              </w:rPr>
            </w:pPr>
            <w:r w:rsidRPr="008640CD">
              <w:rPr>
                <w:rFonts w:cs="Arial"/>
                <w:color w:val="000000"/>
                <w:sz w:val="16"/>
                <w:szCs w:val="16"/>
              </w:rPr>
              <w:t>156.949,50</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lang w:val="en-US"/>
              </w:rPr>
            </w:pPr>
            <w:r w:rsidRPr="008640CD">
              <w:rPr>
                <w:rFonts w:cs="Arial"/>
                <w:sz w:val="16"/>
                <w:szCs w:val="16"/>
                <w:lang w:val="en-US"/>
              </w:rPr>
              <w:t>K-390A37523, Nissan Qashqai dC1 130 Acenta</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Kommuneleasing</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color w:val="000000"/>
                <w:sz w:val="16"/>
                <w:szCs w:val="16"/>
              </w:rPr>
            </w:pPr>
            <w:r w:rsidRPr="008640CD">
              <w:rPr>
                <w:rFonts w:cs="Arial"/>
                <w:color w:val="000000"/>
                <w:sz w:val="16"/>
                <w:szCs w:val="16"/>
              </w:rPr>
              <w:t>164.088,50</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lang w:val="en-US"/>
              </w:rPr>
            </w:pPr>
            <w:r w:rsidRPr="008640CD">
              <w:rPr>
                <w:rFonts w:cs="Arial"/>
                <w:sz w:val="16"/>
                <w:szCs w:val="16"/>
                <w:lang w:val="en-US"/>
              </w:rPr>
              <w:t>K-390A37524, Toyota Yaris 1,0 T2 5d</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Kommuneleasing</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color w:val="000000"/>
                <w:sz w:val="16"/>
                <w:szCs w:val="16"/>
              </w:rPr>
            </w:pPr>
            <w:r w:rsidRPr="008640CD">
              <w:rPr>
                <w:rFonts w:cs="Arial"/>
                <w:color w:val="000000"/>
                <w:sz w:val="16"/>
                <w:szCs w:val="16"/>
              </w:rPr>
              <w:t>101.077,21</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lang w:val="en-US"/>
              </w:rPr>
            </w:pPr>
            <w:r w:rsidRPr="008640CD">
              <w:rPr>
                <w:rFonts w:cs="Arial"/>
                <w:sz w:val="16"/>
                <w:szCs w:val="16"/>
                <w:lang w:val="en-US"/>
              </w:rPr>
              <w:t>K-390A37526, Toyota Yaris 1,0 T2 5d</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Kommuneleasing</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color w:val="000000"/>
                <w:sz w:val="16"/>
                <w:szCs w:val="16"/>
              </w:rPr>
            </w:pPr>
            <w:r w:rsidRPr="008640CD">
              <w:rPr>
                <w:rFonts w:cs="Arial"/>
                <w:color w:val="000000"/>
                <w:sz w:val="16"/>
                <w:szCs w:val="16"/>
              </w:rPr>
              <w:t>105.542,15</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lang w:val="en-US"/>
              </w:rPr>
            </w:pPr>
            <w:r w:rsidRPr="008640CD">
              <w:rPr>
                <w:rFonts w:cs="Arial"/>
                <w:sz w:val="16"/>
                <w:szCs w:val="16"/>
                <w:lang w:val="en-US"/>
              </w:rPr>
              <w:t>K-390A37527, Toyota Yaris 1,0 T2 5d</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Kommuneleasing</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color w:val="000000"/>
                <w:sz w:val="16"/>
                <w:szCs w:val="16"/>
              </w:rPr>
            </w:pPr>
            <w:r w:rsidRPr="008640CD">
              <w:rPr>
                <w:rFonts w:cs="Arial"/>
                <w:color w:val="000000"/>
                <w:sz w:val="16"/>
                <w:szCs w:val="16"/>
              </w:rPr>
              <w:t>105.542,15</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lang w:val="en-US"/>
              </w:rPr>
            </w:pPr>
            <w:r w:rsidRPr="008640CD">
              <w:rPr>
                <w:rFonts w:cs="Arial"/>
                <w:sz w:val="16"/>
                <w:szCs w:val="16"/>
                <w:lang w:val="en-US"/>
              </w:rPr>
              <w:t>K-390A37925, Citroen C4 Cactus 100HDI VAN</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Kommuneleasing</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color w:val="000000"/>
                <w:sz w:val="16"/>
                <w:szCs w:val="16"/>
              </w:rPr>
            </w:pPr>
            <w:r w:rsidRPr="008640CD">
              <w:rPr>
                <w:rFonts w:cs="Arial"/>
                <w:color w:val="000000"/>
                <w:sz w:val="16"/>
                <w:szCs w:val="16"/>
              </w:rPr>
              <w:t>113.404,55</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r w:rsidRPr="008640CD">
              <w:rPr>
                <w:rFonts w:cs="Arial"/>
                <w:sz w:val="16"/>
                <w:szCs w:val="16"/>
              </w:rPr>
              <w:t>Hjertestartere</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 xml:space="preserve">Grenke Leasing </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117.562,00</w:t>
            </w:r>
          </w:p>
        </w:tc>
      </w:tr>
      <w:tr w:rsidR="008C1EFF" w:rsidRPr="008640CD" w:rsidTr="000F5F35">
        <w:trPr>
          <w:gridAfter w:val="1"/>
          <w:wAfter w:w="14" w:type="dxa"/>
          <w:trHeight w:val="227"/>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p>
        </w:tc>
        <w:tc>
          <w:tcPr>
            <w:tcW w:w="3976" w:type="dxa"/>
            <w:tcBorders>
              <w:top w:val="nil"/>
              <w:left w:val="nil"/>
              <w:bottom w:val="nil"/>
              <w:right w:val="nil"/>
            </w:tcBorders>
            <w:shd w:val="clear" w:color="auto" w:fill="auto"/>
            <w:noWrap/>
            <w:vAlign w:val="bottom"/>
            <w:hideMark/>
          </w:tcPr>
          <w:p w:rsidR="008C1EFF" w:rsidRPr="008640CD" w:rsidRDefault="008C1EFF" w:rsidP="008C1EFF">
            <w:pPr>
              <w:ind w:firstLineChars="100" w:firstLine="160"/>
              <w:rPr>
                <w:rFonts w:cs="Arial"/>
                <w:sz w:val="16"/>
                <w:szCs w:val="16"/>
              </w:rPr>
            </w:pP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p>
        </w:tc>
        <w:tc>
          <w:tcPr>
            <w:tcW w:w="3976" w:type="dxa"/>
            <w:tcBorders>
              <w:top w:val="nil"/>
              <w:left w:val="nil"/>
              <w:bottom w:val="nil"/>
              <w:right w:val="nil"/>
            </w:tcBorders>
            <w:shd w:val="clear" w:color="auto" w:fill="auto"/>
            <w:noWrap/>
            <w:vAlign w:val="bottom"/>
            <w:hideMark/>
          </w:tcPr>
          <w:p w:rsidR="008C1EFF" w:rsidRPr="008640CD" w:rsidRDefault="008C1EFF" w:rsidP="008C1EFF">
            <w:pPr>
              <w:jc w:val="right"/>
              <w:rPr>
                <w:rFonts w:cs="Arial"/>
                <w:i/>
                <w:iCs/>
                <w:sz w:val="16"/>
                <w:szCs w:val="16"/>
              </w:rPr>
            </w:pPr>
            <w:r w:rsidRPr="008640CD">
              <w:rPr>
                <w:rFonts w:cs="Arial"/>
                <w:i/>
                <w:iCs/>
                <w:sz w:val="16"/>
                <w:szCs w:val="16"/>
              </w:rPr>
              <w:t>C i alt</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5.178.411,82</w:t>
            </w:r>
          </w:p>
        </w:tc>
      </w:tr>
      <w:tr w:rsidR="008C1EFF" w:rsidRPr="008640CD" w:rsidTr="000F5F35">
        <w:trPr>
          <w:gridAfter w:val="1"/>
          <w:wAfter w:w="14" w:type="dxa"/>
          <w:trHeight w:val="227"/>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p>
        </w:tc>
        <w:tc>
          <w:tcPr>
            <w:tcW w:w="3976" w:type="dxa"/>
            <w:tcBorders>
              <w:top w:val="nil"/>
              <w:left w:val="nil"/>
              <w:bottom w:val="nil"/>
              <w:right w:val="nil"/>
            </w:tcBorders>
            <w:shd w:val="clear" w:color="auto" w:fill="auto"/>
            <w:noWrap/>
            <w:vAlign w:val="bottom"/>
            <w:hideMark/>
          </w:tcPr>
          <w:p w:rsidR="008C1EFF" w:rsidRPr="008640CD" w:rsidRDefault="008C1EFF" w:rsidP="008C1EFF">
            <w:pPr>
              <w:jc w:val="right"/>
              <w:rPr>
                <w:rFonts w:cs="Arial"/>
                <w:i/>
                <w:iCs/>
                <w:sz w:val="16"/>
                <w:szCs w:val="16"/>
              </w:rPr>
            </w:pPr>
            <w:r w:rsidRPr="008640CD">
              <w:rPr>
                <w:rFonts w:cs="Arial"/>
                <w:i/>
                <w:iCs/>
                <w:sz w:val="16"/>
                <w:szCs w:val="16"/>
              </w:rPr>
              <w:t>A + B + C i alt</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r w:rsidRPr="008640CD">
              <w:rPr>
                <w:rFonts w:cs="Arial"/>
                <w:sz w:val="16"/>
                <w:szCs w:val="16"/>
              </w:rPr>
              <w:t>2.283.075.444,22</w:t>
            </w:r>
          </w:p>
        </w:tc>
      </w:tr>
      <w:tr w:rsidR="008C1EFF" w:rsidRPr="008640CD" w:rsidTr="000F5F35">
        <w:trPr>
          <w:gridAfter w:val="1"/>
          <w:wAfter w:w="14" w:type="dxa"/>
          <w:trHeight w:val="284"/>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jc w:val="right"/>
              <w:rPr>
                <w:rFonts w:cs="Arial"/>
                <w:sz w:val="16"/>
                <w:szCs w:val="16"/>
              </w:rPr>
            </w:pP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p>
        </w:tc>
      </w:tr>
      <w:tr w:rsidR="008C1EFF" w:rsidRPr="008640CD" w:rsidTr="000F5F35">
        <w:trPr>
          <w:trHeight w:val="227"/>
        </w:trPr>
        <w:tc>
          <w:tcPr>
            <w:tcW w:w="8068" w:type="dxa"/>
            <w:gridSpan w:val="4"/>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Ovenstående garantiforpligtelser er anført med obligationsrestgæld, hvor en sådan foreligger.</w:t>
            </w: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p>
        </w:tc>
      </w:tr>
      <w:tr w:rsidR="008C1EFF" w:rsidRPr="008640CD" w:rsidTr="000F5F35">
        <w:trPr>
          <w:gridAfter w:val="1"/>
          <w:wAfter w:w="14" w:type="dxa"/>
          <w:trHeight w:val="227"/>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p>
        </w:tc>
      </w:tr>
      <w:tr w:rsidR="008C1EFF" w:rsidRPr="008640CD" w:rsidTr="000F5F35">
        <w:trPr>
          <w:gridAfter w:val="1"/>
          <w:wAfter w:w="14" w:type="dxa"/>
          <w:trHeight w:val="227"/>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Note 1:</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p>
        </w:tc>
      </w:tr>
      <w:tr w:rsidR="008C1EFF" w:rsidRPr="008640CD" w:rsidTr="000F5F35">
        <w:trPr>
          <w:gridAfter w:val="1"/>
          <w:wAfter w:w="14" w:type="dxa"/>
          <w:trHeight w:val="227"/>
        </w:trPr>
        <w:tc>
          <w:tcPr>
            <w:tcW w:w="9733" w:type="dxa"/>
            <w:gridSpan w:val="5"/>
            <w:tcBorders>
              <w:top w:val="nil"/>
              <w:left w:val="nil"/>
              <w:bottom w:val="nil"/>
              <w:right w:val="nil"/>
            </w:tcBorders>
            <w:shd w:val="clear" w:color="auto" w:fill="auto"/>
            <w:noWrap/>
            <w:vAlign w:val="bottom"/>
            <w:hideMark/>
          </w:tcPr>
          <w:p w:rsidR="008C1EFF" w:rsidRPr="008640CD" w:rsidRDefault="008C1EFF" w:rsidP="000F5F35">
            <w:pPr>
              <w:rPr>
                <w:rFonts w:cs="Arial"/>
                <w:sz w:val="16"/>
                <w:szCs w:val="16"/>
              </w:rPr>
            </w:pPr>
            <w:r w:rsidRPr="008640CD">
              <w:rPr>
                <w:rFonts w:cs="Arial"/>
                <w:sz w:val="16"/>
                <w:szCs w:val="16"/>
              </w:rPr>
              <w:t>Forpligtelserne vedrører Vordingborg Kommunes andel af selskabets langfristede gæld, hvor kommunen hæfter solidarisk med</w:t>
            </w:r>
            <w:r w:rsidR="000F5F35">
              <w:rPr>
                <w:rFonts w:cs="Arial"/>
                <w:sz w:val="16"/>
                <w:szCs w:val="16"/>
              </w:rPr>
              <w:t xml:space="preserve"> andre </w:t>
            </w:r>
          </w:p>
        </w:tc>
      </w:tr>
      <w:tr w:rsidR="008C1EFF" w:rsidRPr="008640CD" w:rsidTr="000F5F35">
        <w:trPr>
          <w:gridAfter w:val="1"/>
          <w:wAfter w:w="14" w:type="dxa"/>
          <w:trHeight w:val="227"/>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interessenter.</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p>
        </w:tc>
      </w:tr>
      <w:tr w:rsidR="008C1EFF" w:rsidRPr="008640CD" w:rsidTr="000F5F35">
        <w:trPr>
          <w:gridAfter w:val="1"/>
          <w:wAfter w:w="14" w:type="dxa"/>
          <w:trHeight w:val="227"/>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p>
        </w:tc>
      </w:tr>
      <w:tr w:rsidR="008C1EFF" w:rsidRPr="008640CD" w:rsidTr="000F5F35">
        <w:trPr>
          <w:gridAfter w:val="1"/>
          <w:wAfter w:w="14" w:type="dxa"/>
          <w:trHeight w:val="227"/>
        </w:trPr>
        <w:tc>
          <w:tcPr>
            <w:tcW w:w="4078" w:type="dxa"/>
            <w:gridSpan w:val="2"/>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Note 2:</w:t>
            </w:r>
          </w:p>
        </w:tc>
        <w:tc>
          <w:tcPr>
            <w:tcW w:w="3976" w:type="dxa"/>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p>
        </w:tc>
        <w:tc>
          <w:tcPr>
            <w:tcW w:w="1679" w:type="dxa"/>
            <w:gridSpan w:val="2"/>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p>
        </w:tc>
      </w:tr>
      <w:tr w:rsidR="008C1EFF" w:rsidRPr="008640CD" w:rsidTr="000F5F35">
        <w:trPr>
          <w:gridAfter w:val="1"/>
          <w:wAfter w:w="14" w:type="dxa"/>
          <w:trHeight w:val="227"/>
        </w:trPr>
        <w:tc>
          <w:tcPr>
            <w:tcW w:w="9733" w:type="dxa"/>
            <w:gridSpan w:val="5"/>
            <w:tcBorders>
              <w:top w:val="nil"/>
              <w:left w:val="nil"/>
              <w:bottom w:val="nil"/>
              <w:right w:val="nil"/>
            </w:tcBorders>
            <w:shd w:val="clear" w:color="auto" w:fill="auto"/>
            <w:noWrap/>
            <w:vAlign w:val="bottom"/>
            <w:hideMark/>
          </w:tcPr>
          <w:p w:rsidR="008C1EFF" w:rsidRPr="008640CD" w:rsidRDefault="008C1EFF" w:rsidP="008C1EFF">
            <w:pPr>
              <w:rPr>
                <w:rFonts w:cs="Arial"/>
                <w:sz w:val="16"/>
                <w:szCs w:val="16"/>
              </w:rPr>
            </w:pPr>
            <w:r w:rsidRPr="008640CD">
              <w:rPr>
                <w:rFonts w:cs="Arial"/>
                <w:sz w:val="16"/>
                <w:szCs w:val="16"/>
              </w:rPr>
              <w:t>Vordingborg Kommune og Guldborgsund Kommune hæfter hver især for halvdelen af disse forpligtelser.</w:t>
            </w:r>
          </w:p>
        </w:tc>
      </w:tr>
    </w:tbl>
    <w:p w:rsidR="008C1EFF" w:rsidRDefault="008C1EFF" w:rsidP="002751BD"/>
    <w:p w:rsidR="000E7AA1" w:rsidRDefault="000E7AA1" w:rsidP="0068049C"/>
    <w:p w:rsidR="00E92422" w:rsidRDefault="00E92422" w:rsidP="0068049C">
      <w:pPr>
        <w:sectPr w:rsidR="00E92422" w:rsidSect="004D4259">
          <w:headerReference w:type="default" r:id="rId39"/>
          <w:footerReference w:type="default" r:id="rId40"/>
          <w:pgSz w:w="11906" w:h="16838" w:code="9"/>
          <w:pgMar w:top="1134" w:right="1134" w:bottom="1134" w:left="1134" w:header="454" w:footer="567" w:gutter="0"/>
          <w:cols w:space="708"/>
          <w:docGrid w:linePitch="360"/>
        </w:sectPr>
      </w:pPr>
    </w:p>
    <w:p w:rsidR="0068049C" w:rsidRDefault="0068049C" w:rsidP="0068049C">
      <w:pPr>
        <w:pStyle w:val="Overskrift1"/>
        <w:jc w:val="left"/>
      </w:pPr>
      <w:bookmarkStart w:id="29" w:name="_Toc2759823"/>
      <w:r>
        <w:lastRenderedPageBreak/>
        <w:t>oVERSIGT OVER IGANGVÆRENDE ANLÆGSARBEJEDER</w:t>
      </w:r>
      <w:bookmarkEnd w:id="29"/>
    </w:p>
    <w:tbl>
      <w:tblPr>
        <w:tblW w:w="14600" w:type="dxa"/>
        <w:tblCellMar>
          <w:left w:w="70" w:type="dxa"/>
          <w:right w:w="70" w:type="dxa"/>
        </w:tblCellMar>
        <w:tblLook w:val="04A0" w:firstRow="1" w:lastRow="0" w:firstColumn="1" w:lastColumn="0" w:noHBand="0" w:noVBand="1"/>
      </w:tblPr>
      <w:tblGrid>
        <w:gridCol w:w="2752"/>
        <w:gridCol w:w="927"/>
        <w:gridCol w:w="1114"/>
        <w:gridCol w:w="1105"/>
        <w:gridCol w:w="1114"/>
        <w:gridCol w:w="1105"/>
        <w:gridCol w:w="1114"/>
        <w:gridCol w:w="1105"/>
        <w:gridCol w:w="1104"/>
        <w:gridCol w:w="1078"/>
        <w:gridCol w:w="1054"/>
        <w:gridCol w:w="1028"/>
      </w:tblGrid>
      <w:tr w:rsidR="00E7539C" w:rsidRPr="00E9636C" w:rsidTr="003C29CF">
        <w:trPr>
          <w:trHeight w:val="360"/>
        </w:trPr>
        <w:tc>
          <w:tcPr>
            <w:tcW w:w="2795" w:type="dxa"/>
            <w:vMerge w:val="restart"/>
            <w:tcBorders>
              <w:top w:val="single" w:sz="4" w:space="0" w:color="AEAEAE"/>
              <w:left w:val="single" w:sz="4" w:space="0" w:color="AEAEAE"/>
              <w:bottom w:val="single" w:sz="4" w:space="0" w:color="AEAEAE"/>
              <w:right w:val="nil"/>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Anlægsprojekt</w:t>
            </w:r>
          </w:p>
        </w:tc>
        <w:tc>
          <w:tcPr>
            <w:tcW w:w="928" w:type="dxa"/>
            <w:tcBorders>
              <w:top w:val="single" w:sz="4" w:space="0" w:color="AEAEAE"/>
              <w:left w:val="nil"/>
              <w:bottom w:val="nil"/>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single" w:sz="4" w:space="0" w:color="AEAEAE"/>
              <w:left w:val="nil"/>
              <w:bottom w:val="single" w:sz="4" w:space="0" w:color="AEAEAE"/>
              <w:right w:val="single" w:sz="4" w:space="0" w:color="AEAEAE"/>
            </w:tcBorders>
            <w:shd w:val="clear" w:color="auto" w:fill="auto"/>
            <w:tcMar>
              <w:top w:w="57" w:type="dxa"/>
              <w:bottom w:w="28" w:type="dxa"/>
            </w:tcMar>
            <w:hideMark/>
          </w:tcPr>
          <w:p w:rsidR="00E7539C" w:rsidRPr="00E9636C" w:rsidRDefault="00E7539C" w:rsidP="00E7539C">
            <w:pPr>
              <w:jc w:val="right"/>
              <w:rPr>
                <w:rFonts w:cs="Arial"/>
                <w:color w:val="000000"/>
                <w:sz w:val="14"/>
                <w:szCs w:val="14"/>
              </w:rPr>
            </w:pPr>
            <w:r w:rsidRPr="00E9636C">
              <w:rPr>
                <w:rFonts w:cs="Arial"/>
                <w:color w:val="000000"/>
                <w:sz w:val="14"/>
                <w:szCs w:val="14"/>
              </w:rPr>
              <w:t>Afholdt før 2018</w:t>
            </w:r>
          </w:p>
        </w:tc>
        <w:tc>
          <w:tcPr>
            <w:tcW w:w="1106" w:type="dxa"/>
            <w:tcBorders>
              <w:top w:val="single" w:sz="4" w:space="0" w:color="AEAEAE"/>
              <w:left w:val="nil"/>
              <w:bottom w:val="single" w:sz="4" w:space="0" w:color="AEAEAE"/>
              <w:right w:val="single" w:sz="4" w:space="0" w:color="AEAEAE"/>
            </w:tcBorders>
            <w:shd w:val="clear" w:color="auto" w:fill="auto"/>
            <w:tcMar>
              <w:top w:w="57" w:type="dxa"/>
              <w:bottom w:w="28" w:type="dxa"/>
            </w:tcMar>
            <w:hideMark/>
          </w:tcPr>
          <w:p w:rsidR="00E7539C" w:rsidRPr="00E9636C" w:rsidRDefault="00E7539C" w:rsidP="00E7539C">
            <w:pPr>
              <w:jc w:val="right"/>
              <w:rPr>
                <w:rFonts w:cs="Arial"/>
                <w:color w:val="000000"/>
                <w:sz w:val="14"/>
                <w:szCs w:val="14"/>
              </w:rPr>
            </w:pPr>
            <w:r w:rsidRPr="00E9636C">
              <w:rPr>
                <w:rFonts w:cs="Arial"/>
                <w:color w:val="000000"/>
                <w:sz w:val="14"/>
                <w:szCs w:val="14"/>
              </w:rPr>
              <w:t>Afholdt før 2018</w:t>
            </w:r>
          </w:p>
        </w:tc>
        <w:tc>
          <w:tcPr>
            <w:tcW w:w="1077" w:type="dxa"/>
            <w:tcBorders>
              <w:top w:val="single" w:sz="4" w:space="0" w:color="AEAEAE"/>
              <w:left w:val="nil"/>
              <w:bottom w:val="single" w:sz="4" w:space="0" w:color="AEAEAE"/>
              <w:right w:val="single" w:sz="4" w:space="0" w:color="AEAEAE"/>
            </w:tcBorders>
            <w:shd w:val="clear" w:color="auto" w:fill="auto"/>
            <w:tcMar>
              <w:top w:w="57" w:type="dxa"/>
              <w:bottom w:w="28" w:type="dxa"/>
            </w:tcMar>
            <w:hideMark/>
          </w:tcPr>
          <w:p w:rsidR="00E7539C" w:rsidRPr="00E9636C" w:rsidRDefault="00E7539C" w:rsidP="00E7539C">
            <w:pPr>
              <w:jc w:val="right"/>
              <w:rPr>
                <w:rFonts w:cs="Arial"/>
                <w:color w:val="000000"/>
                <w:sz w:val="14"/>
                <w:szCs w:val="14"/>
              </w:rPr>
            </w:pPr>
            <w:r w:rsidRPr="00E9636C">
              <w:rPr>
                <w:rFonts w:cs="Arial"/>
                <w:color w:val="000000"/>
                <w:sz w:val="14"/>
                <w:szCs w:val="14"/>
              </w:rPr>
              <w:t>Afholdt i 2018</w:t>
            </w:r>
          </w:p>
        </w:tc>
        <w:tc>
          <w:tcPr>
            <w:tcW w:w="1106" w:type="dxa"/>
            <w:tcBorders>
              <w:top w:val="single" w:sz="4" w:space="0" w:color="AEAEAE"/>
              <w:left w:val="nil"/>
              <w:bottom w:val="single" w:sz="4" w:space="0" w:color="AEAEAE"/>
              <w:right w:val="single" w:sz="4" w:space="0" w:color="AEAEAE"/>
            </w:tcBorders>
            <w:shd w:val="clear" w:color="auto" w:fill="auto"/>
            <w:tcMar>
              <w:top w:w="57" w:type="dxa"/>
              <w:bottom w:w="28" w:type="dxa"/>
            </w:tcMar>
            <w:hideMark/>
          </w:tcPr>
          <w:p w:rsidR="00E7539C" w:rsidRPr="00E9636C" w:rsidRDefault="00E7539C" w:rsidP="00E7539C">
            <w:pPr>
              <w:jc w:val="right"/>
              <w:rPr>
                <w:rFonts w:cs="Arial"/>
                <w:color w:val="000000"/>
                <w:sz w:val="14"/>
                <w:szCs w:val="14"/>
              </w:rPr>
            </w:pPr>
            <w:r w:rsidRPr="00E9636C">
              <w:rPr>
                <w:rFonts w:cs="Arial"/>
                <w:color w:val="000000"/>
                <w:sz w:val="14"/>
                <w:szCs w:val="14"/>
              </w:rPr>
              <w:t>Afholdt i 2018</w:t>
            </w:r>
          </w:p>
        </w:tc>
        <w:tc>
          <w:tcPr>
            <w:tcW w:w="1077" w:type="dxa"/>
            <w:tcBorders>
              <w:top w:val="single" w:sz="4" w:space="0" w:color="AEAEAE"/>
              <w:left w:val="nil"/>
              <w:bottom w:val="single" w:sz="4" w:space="0" w:color="AEAEAE"/>
              <w:right w:val="single" w:sz="4" w:space="0" w:color="AEAEAE"/>
            </w:tcBorders>
            <w:shd w:val="clear" w:color="auto" w:fill="auto"/>
            <w:tcMar>
              <w:top w:w="57" w:type="dxa"/>
              <w:bottom w:w="28" w:type="dxa"/>
            </w:tcMar>
            <w:hideMark/>
          </w:tcPr>
          <w:p w:rsidR="00E7539C" w:rsidRPr="00E9636C" w:rsidRDefault="00E7539C" w:rsidP="00E7539C">
            <w:pPr>
              <w:jc w:val="right"/>
              <w:rPr>
                <w:rFonts w:cs="Arial"/>
                <w:color w:val="000000"/>
                <w:sz w:val="14"/>
                <w:szCs w:val="14"/>
              </w:rPr>
            </w:pPr>
            <w:r w:rsidRPr="00E9636C">
              <w:rPr>
                <w:rFonts w:cs="Arial"/>
                <w:color w:val="000000"/>
                <w:sz w:val="14"/>
                <w:szCs w:val="14"/>
              </w:rPr>
              <w:t>Afholdt i alt</w:t>
            </w:r>
          </w:p>
        </w:tc>
        <w:tc>
          <w:tcPr>
            <w:tcW w:w="1106" w:type="dxa"/>
            <w:tcBorders>
              <w:top w:val="single" w:sz="4" w:space="0" w:color="AEAEAE"/>
              <w:left w:val="nil"/>
              <w:bottom w:val="single" w:sz="4" w:space="0" w:color="AEAEAE"/>
              <w:right w:val="single" w:sz="4" w:space="0" w:color="AEAEAE"/>
            </w:tcBorders>
            <w:shd w:val="clear" w:color="auto" w:fill="auto"/>
            <w:tcMar>
              <w:top w:w="57" w:type="dxa"/>
              <w:bottom w:w="28" w:type="dxa"/>
            </w:tcMar>
            <w:hideMark/>
          </w:tcPr>
          <w:p w:rsidR="00E7539C" w:rsidRPr="00E9636C" w:rsidRDefault="00E7539C" w:rsidP="00E7539C">
            <w:pPr>
              <w:jc w:val="right"/>
              <w:rPr>
                <w:rFonts w:cs="Arial"/>
                <w:color w:val="000000"/>
                <w:sz w:val="14"/>
                <w:szCs w:val="14"/>
              </w:rPr>
            </w:pPr>
            <w:r w:rsidRPr="00E9636C">
              <w:rPr>
                <w:rFonts w:cs="Arial"/>
                <w:color w:val="000000"/>
                <w:sz w:val="14"/>
                <w:szCs w:val="14"/>
              </w:rPr>
              <w:t>Afholdt i alt</w:t>
            </w:r>
          </w:p>
        </w:tc>
        <w:tc>
          <w:tcPr>
            <w:tcW w:w="1108" w:type="dxa"/>
            <w:tcBorders>
              <w:top w:val="single" w:sz="4" w:space="0" w:color="AEAEAE"/>
              <w:left w:val="nil"/>
              <w:bottom w:val="single" w:sz="4" w:space="0" w:color="AEAEAE"/>
              <w:right w:val="single" w:sz="4" w:space="0" w:color="AEAEAE"/>
            </w:tcBorders>
            <w:shd w:val="clear" w:color="auto" w:fill="auto"/>
            <w:tcMar>
              <w:top w:w="57" w:type="dxa"/>
              <w:bottom w:w="28" w:type="dxa"/>
            </w:tcMar>
            <w:hideMark/>
          </w:tcPr>
          <w:p w:rsidR="00E7539C" w:rsidRPr="00E9636C" w:rsidRDefault="00E7539C" w:rsidP="00E7539C">
            <w:pPr>
              <w:jc w:val="right"/>
              <w:rPr>
                <w:rFonts w:cs="Arial"/>
                <w:color w:val="000000"/>
                <w:sz w:val="14"/>
                <w:szCs w:val="14"/>
              </w:rPr>
            </w:pPr>
            <w:r w:rsidRPr="00E9636C">
              <w:rPr>
                <w:rFonts w:cs="Arial"/>
                <w:color w:val="000000"/>
                <w:sz w:val="14"/>
                <w:szCs w:val="14"/>
              </w:rPr>
              <w:t>Rådighedsbeløb i 2018</w:t>
            </w:r>
          </w:p>
        </w:tc>
        <w:tc>
          <w:tcPr>
            <w:tcW w:w="1083" w:type="dxa"/>
            <w:tcBorders>
              <w:top w:val="single" w:sz="4" w:space="0" w:color="AEAEAE"/>
              <w:left w:val="nil"/>
              <w:bottom w:val="single" w:sz="4" w:space="0" w:color="AEAEAE"/>
              <w:right w:val="single" w:sz="4" w:space="0" w:color="AEAEAE"/>
            </w:tcBorders>
            <w:shd w:val="clear" w:color="auto" w:fill="auto"/>
            <w:tcMar>
              <w:top w:w="57" w:type="dxa"/>
              <w:bottom w:w="28" w:type="dxa"/>
            </w:tcMar>
            <w:hideMark/>
          </w:tcPr>
          <w:p w:rsidR="00E7539C" w:rsidRPr="00E9636C" w:rsidRDefault="00E7539C" w:rsidP="00E7539C">
            <w:pPr>
              <w:jc w:val="right"/>
              <w:rPr>
                <w:rFonts w:cs="Arial"/>
                <w:color w:val="000000"/>
                <w:sz w:val="14"/>
                <w:szCs w:val="14"/>
              </w:rPr>
            </w:pPr>
            <w:r w:rsidRPr="00E9636C">
              <w:rPr>
                <w:rFonts w:cs="Arial"/>
                <w:color w:val="000000"/>
                <w:sz w:val="14"/>
                <w:szCs w:val="14"/>
              </w:rPr>
              <w:t>Rådighedsbeløb i 2018</w:t>
            </w:r>
          </w:p>
        </w:tc>
        <w:tc>
          <w:tcPr>
            <w:tcW w:w="1057" w:type="dxa"/>
            <w:tcBorders>
              <w:top w:val="single" w:sz="4" w:space="0" w:color="AEAEAE"/>
              <w:left w:val="nil"/>
              <w:bottom w:val="single" w:sz="4" w:space="0" w:color="AEAEAE"/>
              <w:right w:val="single" w:sz="4" w:space="0" w:color="AEAEAE"/>
            </w:tcBorders>
            <w:shd w:val="clear" w:color="auto" w:fill="auto"/>
            <w:tcMar>
              <w:top w:w="57" w:type="dxa"/>
              <w:bottom w:w="28" w:type="dxa"/>
            </w:tcMar>
            <w:hideMark/>
          </w:tcPr>
          <w:p w:rsidR="00E7539C" w:rsidRPr="00E9636C" w:rsidRDefault="00E7539C" w:rsidP="00E7539C">
            <w:pPr>
              <w:jc w:val="right"/>
              <w:rPr>
                <w:rFonts w:cs="Arial"/>
                <w:color w:val="000000"/>
                <w:sz w:val="14"/>
                <w:szCs w:val="14"/>
              </w:rPr>
            </w:pPr>
            <w:r w:rsidRPr="00E9636C">
              <w:rPr>
                <w:rFonts w:cs="Arial"/>
                <w:color w:val="000000"/>
                <w:sz w:val="14"/>
                <w:szCs w:val="14"/>
              </w:rPr>
              <w:t>Samlet anlægsbevilling</w:t>
            </w:r>
          </w:p>
        </w:tc>
        <w:tc>
          <w:tcPr>
            <w:tcW w:w="1032" w:type="dxa"/>
            <w:tcBorders>
              <w:top w:val="single" w:sz="4" w:space="0" w:color="AEAEAE"/>
              <w:left w:val="nil"/>
              <w:bottom w:val="single" w:sz="4" w:space="0" w:color="AEAEAE"/>
              <w:right w:val="single" w:sz="4" w:space="0" w:color="AEAEAE"/>
            </w:tcBorders>
            <w:shd w:val="clear" w:color="auto" w:fill="auto"/>
            <w:tcMar>
              <w:top w:w="57" w:type="dxa"/>
              <w:bottom w:w="28" w:type="dxa"/>
            </w:tcMar>
            <w:hideMark/>
          </w:tcPr>
          <w:p w:rsidR="00E7539C" w:rsidRPr="00E9636C" w:rsidRDefault="00E7539C" w:rsidP="00E7539C">
            <w:pPr>
              <w:jc w:val="right"/>
              <w:rPr>
                <w:rFonts w:cs="Arial"/>
                <w:color w:val="000000"/>
                <w:sz w:val="14"/>
                <w:szCs w:val="14"/>
              </w:rPr>
            </w:pPr>
            <w:r w:rsidRPr="00E9636C">
              <w:rPr>
                <w:rFonts w:cs="Arial"/>
                <w:color w:val="000000"/>
                <w:sz w:val="14"/>
                <w:szCs w:val="14"/>
              </w:rPr>
              <w:t>Samlet anlægsbevilling</w:t>
            </w:r>
          </w:p>
        </w:tc>
      </w:tr>
      <w:tr w:rsidR="00E7539C" w:rsidRPr="00E9636C" w:rsidTr="003C29CF">
        <w:trPr>
          <w:trHeight w:val="225"/>
        </w:trPr>
        <w:tc>
          <w:tcPr>
            <w:tcW w:w="2795" w:type="dxa"/>
            <w:vMerge/>
            <w:tcBorders>
              <w:top w:val="single" w:sz="4" w:space="0" w:color="AEAEAE"/>
              <w:left w:val="single" w:sz="4" w:space="0" w:color="AEAEAE"/>
              <w:bottom w:val="single" w:sz="4" w:space="0" w:color="AEAEAE"/>
              <w:right w:val="nil"/>
            </w:tcBorders>
            <w:vAlign w:val="center"/>
            <w:hideMark/>
          </w:tcPr>
          <w:p w:rsidR="00E7539C" w:rsidRPr="00E9636C" w:rsidRDefault="00E7539C" w:rsidP="00E7539C">
            <w:pPr>
              <w:rPr>
                <w:rFonts w:cs="Arial"/>
                <w:color w:val="000000"/>
                <w:sz w:val="14"/>
                <w:szCs w:val="14"/>
              </w:rPr>
            </w:pP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U</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I</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U</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I</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U</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I</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U</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I</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U</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I</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Bevillingsprogram</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ascii="Calibri" w:hAnsi="Calibri" w:cs="Calibri"/>
                <w:color w:val="000000"/>
                <w:sz w:val="14"/>
                <w:szCs w:val="14"/>
              </w:rPr>
            </w:pPr>
            <w:r w:rsidRPr="00E9636C">
              <w:rPr>
                <w:rFonts w:ascii="Calibri" w:hAnsi="Calibri" w:cs="Calibri"/>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tcPr>
          <w:p w:rsidR="00E7539C" w:rsidRPr="00E9636C" w:rsidRDefault="00E7539C" w:rsidP="00E7539C">
            <w:pPr>
              <w:jc w:val="right"/>
              <w:rPr>
                <w:rFonts w:cs="Arial"/>
                <w:color w:val="000000"/>
                <w:sz w:val="14"/>
                <w:szCs w:val="14"/>
              </w:rPr>
            </w:pPr>
          </w:p>
        </w:tc>
        <w:tc>
          <w:tcPr>
            <w:tcW w:w="1106" w:type="dxa"/>
            <w:tcBorders>
              <w:top w:val="nil"/>
              <w:left w:val="nil"/>
              <w:bottom w:val="single" w:sz="4" w:space="0" w:color="AEAEAE"/>
              <w:right w:val="single" w:sz="4" w:space="0" w:color="AEAEAE"/>
            </w:tcBorders>
            <w:shd w:val="clear" w:color="auto" w:fill="auto"/>
            <w:vAlign w:val="center"/>
          </w:tcPr>
          <w:p w:rsidR="00E7539C" w:rsidRPr="00E9636C" w:rsidRDefault="00E7539C" w:rsidP="00E7539C">
            <w:pPr>
              <w:jc w:val="right"/>
              <w:rPr>
                <w:rFonts w:cs="Arial"/>
                <w:color w:val="000000"/>
                <w:sz w:val="14"/>
                <w:szCs w:val="14"/>
              </w:rPr>
            </w:pPr>
          </w:p>
        </w:tc>
        <w:tc>
          <w:tcPr>
            <w:tcW w:w="1077" w:type="dxa"/>
            <w:tcBorders>
              <w:top w:val="nil"/>
              <w:left w:val="nil"/>
              <w:bottom w:val="single" w:sz="4" w:space="0" w:color="AEAEAE"/>
              <w:right w:val="single" w:sz="4" w:space="0" w:color="AEAEAE"/>
            </w:tcBorders>
            <w:shd w:val="clear" w:color="auto" w:fill="auto"/>
            <w:vAlign w:val="center"/>
          </w:tcPr>
          <w:p w:rsidR="00E7539C" w:rsidRPr="00E9636C" w:rsidRDefault="00E7539C" w:rsidP="00E7539C">
            <w:pPr>
              <w:jc w:val="right"/>
              <w:rPr>
                <w:rFonts w:cs="Arial"/>
                <w:color w:val="000000"/>
                <w:sz w:val="14"/>
                <w:szCs w:val="14"/>
              </w:rPr>
            </w:pPr>
          </w:p>
        </w:tc>
        <w:tc>
          <w:tcPr>
            <w:tcW w:w="1106" w:type="dxa"/>
            <w:tcBorders>
              <w:top w:val="nil"/>
              <w:left w:val="nil"/>
              <w:bottom w:val="single" w:sz="4" w:space="0" w:color="AEAEAE"/>
              <w:right w:val="single" w:sz="4" w:space="0" w:color="AEAEAE"/>
            </w:tcBorders>
            <w:shd w:val="clear" w:color="auto" w:fill="auto"/>
            <w:vAlign w:val="center"/>
          </w:tcPr>
          <w:p w:rsidR="00E7539C" w:rsidRPr="00E9636C" w:rsidRDefault="00E7539C" w:rsidP="00E7539C">
            <w:pPr>
              <w:jc w:val="right"/>
              <w:rPr>
                <w:rFonts w:cs="Arial"/>
                <w:color w:val="000000"/>
                <w:sz w:val="14"/>
                <w:szCs w:val="14"/>
              </w:rPr>
            </w:pPr>
          </w:p>
        </w:tc>
        <w:tc>
          <w:tcPr>
            <w:tcW w:w="1077" w:type="dxa"/>
            <w:tcBorders>
              <w:top w:val="nil"/>
              <w:left w:val="nil"/>
              <w:bottom w:val="single" w:sz="4" w:space="0" w:color="AEAEAE"/>
              <w:right w:val="single" w:sz="4" w:space="0" w:color="AEAEAE"/>
            </w:tcBorders>
            <w:shd w:val="clear" w:color="auto" w:fill="auto"/>
            <w:vAlign w:val="center"/>
          </w:tcPr>
          <w:p w:rsidR="00E7539C" w:rsidRPr="00E9636C" w:rsidRDefault="00E7539C" w:rsidP="00E7539C">
            <w:pPr>
              <w:jc w:val="right"/>
              <w:rPr>
                <w:rFonts w:cs="Arial"/>
                <w:color w:val="000000"/>
                <w:sz w:val="14"/>
                <w:szCs w:val="14"/>
              </w:rPr>
            </w:pPr>
          </w:p>
        </w:tc>
        <w:tc>
          <w:tcPr>
            <w:tcW w:w="1106" w:type="dxa"/>
            <w:tcBorders>
              <w:top w:val="nil"/>
              <w:left w:val="nil"/>
              <w:bottom w:val="single" w:sz="4" w:space="0" w:color="AEAEAE"/>
              <w:right w:val="single" w:sz="4" w:space="0" w:color="AEAEAE"/>
            </w:tcBorders>
            <w:shd w:val="clear" w:color="auto" w:fill="auto"/>
            <w:vAlign w:val="center"/>
          </w:tcPr>
          <w:p w:rsidR="00E7539C" w:rsidRPr="00E9636C" w:rsidRDefault="00E7539C" w:rsidP="00E7539C">
            <w:pPr>
              <w:jc w:val="right"/>
              <w:rPr>
                <w:rFonts w:cs="Arial"/>
                <w:color w:val="000000"/>
                <w:sz w:val="14"/>
                <w:szCs w:val="14"/>
              </w:rPr>
            </w:pPr>
          </w:p>
        </w:tc>
        <w:tc>
          <w:tcPr>
            <w:tcW w:w="1108" w:type="dxa"/>
            <w:tcBorders>
              <w:top w:val="nil"/>
              <w:left w:val="nil"/>
              <w:bottom w:val="single" w:sz="4" w:space="0" w:color="AEAEAE"/>
              <w:right w:val="single" w:sz="4" w:space="0" w:color="AEAEAE"/>
            </w:tcBorders>
            <w:shd w:val="clear" w:color="auto" w:fill="auto"/>
            <w:vAlign w:val="center"/>
          </w:tcPr>
          <w:p w:rsidR="00E7539C" w:rsidRPr="00E9636C" w:rsidRDefault="00E7539C" w:rsidP="00E7539C">
            <w:pPr>
              <w:jc w:val="right"/>
              <w:rPr>
                <w:rFonts w:cs="Arial"/>
                <w:color w:val="000000"/>
                <w:sz w:val="14"/>
                <w:szCs w:val="14"/>
              </w:rPr>
            </w:pPr>
          </w:p>
        </w:tc>
        <w:tc>
          <w:tcPr>
            <w:tcW w:w="1083" w:type="dxa"/>
            <w:tcBorders>
              <w:top w:val="nil"/>
              <w:left w:val="nil"/>
              <w:bottom w:val="single" w:sz="4" w:space="0" w:color="AEAEAE"/>
              <w:right w:val="single" w:sz="4" w:space="0" w:color="AEAEAE"/>
            </w:tcBorders>
            <w:shd w:val="clear" w:color="auto" w:fill="auto"/>
            <w:vAlign w:val="center"/>
          </w:tcPr>
          <w:p w:rsidR="00E7539C" w:rsidRPr="00E9636C" w:rsidRDefault="00E7539C" w:rsidP="00E7539C">
            <w:pPr>
              <w:jc w:val="right"/>
              <w:rPr>
                <w:rFonts w:cs="Arial"/>
                <w:color w:val="000000"/>
                <w:sz w:val="14"/>
                <w:szCs w:val="14"/>
              </w:rPr>
            </w:pPr>
          </w:p>
        </w:tc>
        <w:tc>
          <w:tcPr>
            <w:tcW w:w="1057" w:type="dxa"/>
            <w:tcBorders>
              <w:top w:val="nil"/>
              <w:left w:val="nil"/>
              <w:bottom w:val="single" w:sz="4" w:space="0" w:color="AEAEAE"/>
              <w:right w:val="single" w:sz="4" w:space="0" w:color="AEAEAE"/>
            </w:tcBorders>
            <w:shd w:val="clear" w:color="auto" w:fill="auto"/>
            <w:vAlign w:val="center"/>
          </w:tcPr>
          <w:p w:rsidR="00E7539C" w:rsidRPr="00E9636C" w:rsidRDefault="00E7539C" w:rsidP="00E7539C">
            <w:pPr>
              <w:jc w:val="right"/>
              <w:rPr>
                <w:rFonts w:cs="Arial"/>
                <w:color w:val="000000"/>
                <w:sz w:val="14"/>
                <w:szCs w:val="14"/>
              </w:rPr>
            </w:pPr>
          </w:p>
        </w:tc>
        <w:tc>
          <w:tcPr>
            <w:tcW w:w="1032" w:type="dxa"/>
            <w:tcBorders>
              <w:top w:val="nil"/>
              <w:left w:val="nil"/>
              <w:bottom w:val="single" w:sz="4" w:space="0" w:color="AEAEAE"/>
              <w:right w:val="single" w:sz="4" w:space="0" w:color="AEAEAE"/>
            </w:tcBorders>
            <w:shd w:val="clear" w:color="auto" w:fill="auto"/>
            <w:vAlign w:val="center"/>
          </w:tcPr>
          <w:p w:rsidR="00E7539C" w:rsidRPr="00E9636C" w:rsidRDefault="00E7539C" w:rsidP="00E7539C">
            <w:pPr>
              <w:jc w:val="right"/>
              <w:rPr>
                <w:rFonts w:cs="Arial"/>
                <w:color w:val="000000"/>
                <w:sz w:val="14"/>
                <w:szCs w:val="14"/>
              </w:rPr>
            </w:pP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4H-gården (Rosagervej, Præstø)</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0007103012</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0,00</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0,00</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251.723</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251.723</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Affaldsordninger 2018</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0007204000</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20.803.116,57</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20.803.116,57</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21.000.000</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21.000.000</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Aktivitetshus for unge i Vordingborg</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0007103008</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189.954,57</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189.954,57</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33.925</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200.000</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Anlæg på Panteren</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0007118002</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150.043,96</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385.322,00</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535.365,96</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445.370</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595.414</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Arbejdsmiljøforbedringer, Kastrup skole</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0007116137</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445.297,50</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445.297,50</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7.040.000</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7.040.000</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Blomster 2018</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0007101063</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0,00</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182.320,80</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182.320,80</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250.000</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250.000</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BN Præstø, alarm og handicaptoilet</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0007108014</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192.120,86</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192.120,86</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57.880</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250.000</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BN Præstø, indretning af faciliteter</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0007108009</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41.824,00</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41.824,00</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61.176</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103.000</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Bredbåndspulje</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0007115010</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500.000</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500.000</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Bro over Tubæk Å</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0007101079</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80.482,40</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80.482,40</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500.000</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500.000</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Byfornyelse (pulje)</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0007102025</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3.433.000</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Byggemodning af Antonihøjen</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0007101089</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1.160.710,16</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1.160.710,16</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5.900.000</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40.647.000</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-38.649.000</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Bygningsvedligeholdelse 2018</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0007116125</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10.104.786,41</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-299.970,31</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10.104.786,41</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-299.970,31</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9.240.000</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9.240.000</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Bygningsvedligeholdelse 2019</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0007116146</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9.914.404</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Byplan Mern, områdeformyelse</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0007102022</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421.361,69</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371.264,37</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792.626,06</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1.328.639</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2.825.000</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-1.075.000</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Camønoen</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0007100038</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47.046,00</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-25.000,00</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47.046,00</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-25.000,00</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400.000</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400.000</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Daginstitution i Vordingborg</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0007116119</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2.753.128,78</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2.753.128,78</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3.000.000</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3.000.000</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Digitalisering af byggesagsarkiv mv</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0007102024</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2.837.814,66</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149.756,09</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2.987.570,75</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262.185</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3.100.000</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Ekstraudgifter ved nybyggerier</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0007108010</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793.043,28</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793.043,28</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106.957</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900.000</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Energiforanstaltninger 2018</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0007116135</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7.068.008,56</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7.068.008,56</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7.500.000</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7.500.000</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Energiforanstaltninger 2019</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0007116147</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7.500.000</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Erhvervsområde på Møllegården</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0007116054</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4.255.374,36</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-3.251.268,60</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4.255.374,36</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-3.251.268,60</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1.519.000</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Erhvervsområde ved afkørsel 41, etape 1</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0007116072</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13.202.017,04</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-2.031.925,00</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6.794.377,04</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-916.551,60</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19.996.394,08</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-2.948.476,60</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5.832.984</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-754.800</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18.780.000</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-2.531.725</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Erhvervsområde ved afkørsel 41, etape 2</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0007116139</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-425.000</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-425.000</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Default="00E7539C" w:rsidP="00E7539C">
            <w:pPr>
              <w:rPr>
                <w:rFonts w:cs="Arial"/>
                <w:color w:val="000000"/>
                <w:sz w:val="14"/>
                <w:szCs w:val="14"/>
              </w:rPr>
            </w:pPr>
            <w:r>
              <w:rPr>
                <w:rFonts w:cs="Arial"/>
                <w:color w:val="000000"/>
                <w:sz w:val="14"/>
                <w:szCs w:val="14"/>
              </w:rPr>
              <w:t>Etablering af Borgercenter,</w:t>
            </w:r>
          </w:p>
          <w:p w:rsidR="00E7539C" w:rsidRPr="00E9636C" w:rsidRDefault="00E7539C" w:rsidP="00E7539C">
            <w:pPr>
              <w:rPr>
                <w:rFonts w:cs="Arial"/>
                <w:color w:val="000000"/>
                <w:sz w:val="14"/>
                <w:szCs w:val="14"/>
              </w:rPr>
            </w:pPr>
            <w:r w:rsidRPr="00E9636C">
              <w:rPr>
                <w:rFonts w:cs="Arial"/>
                <w:color w:val="000000"/>
                <w:sz w:val="14"/>
                <w:szCs w:val="14"/>
              </w:rPr>
              <w:t>Valdermarstorvet</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0007116099</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21.103.042,30</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19.153.101,57</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40.256.143,87</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39.656.958</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60.760.000</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Fehmern-Bælt (Næstvedvej)</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0007101036</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15.887.748,12</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341.656,52</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16.229.404,64</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12.922.252</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28.810.000</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Fehmern-Bælt (Orevej)</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0007101035</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-13.720,00</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0,00</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-13.720,00</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1.263.720</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Flex-boligenheder på Mern Station</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0007102032</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411.423,21</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411.423,21</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9.120.000</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-9.120.000</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9.120.000</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-9.120.000</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Flexhallen i Stege</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0007103003</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5.179.519,67</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895.902,20</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6.075.421,87</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927.654</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6.107.174</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r>
      <w:tr w:rsidR="00E7539C" w:rsidRPr="00E9636C" w:rsidTr="003C29CF">
        <w:trPr>
          <w:trHeight w:val="360"/>
        </w:trPr>
        <w:tc>
          <w:tcPr>
            <w:tcW w:w="2795" w:type="dxa"/>
            <w:vMerge w:val="restart"/>
            <w:tcBorders>
              <w:top w:val="single" w:sz="4" w:space="0" w:color="AEAEAE"/>
              <w:left w:val="single" w:sz="4" w:space="0" w:color="AEAEAE"/>
              <w:bottom w:val="single" w:sz="4" w:space="0" w:color="AEAEAE"/>
              <w:right w:val="nil"/>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lastRenderedPageBreak/>
              <w:t>Anlægsprojekt</w:t>
            </w:r>
          </w:p>
        </w:tc>
        <w:tc>
          <w:tcPr>
            <w:tcW w:w="928" w:type="dxa"/>
            <w:tcBorders>
              <w:top w:val="single" w:sz="4" w:space="0" w:color="AEAEAE"/>
              <w:left w:val="nil"/>
              <w:bottom w:val="nil"/>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single" w:sz="4" w:space="0" w:color="AEAEAE"/>
              <w:left w:val="nil"/>
              <w:bottom w:val="single" w:sz="4" w:space="0" w:color="AEAEAE"/>
              <w:right w:val="single" w:sz="4" w:space="0" w:color="AEAEAE"/>
            </w:tcBorders>
            <w:shd w:val="clear" w:color="auto" w:fill="auto"/>
            <w:tcMar>
              <w:top w:w="57" w:type="dxa"/>
              <w:bottom w:w="28" w:type="dxa"/>
            </w:tcMar>
            <w:hideMark/>
          </w:tcPr>
          <w:p w:rsidR="00E7539C" w:rsidRPr="00E9636C" w:rsidRDefault="00E7539C" w:rsidP="00E7539C">
            <w:pPr>
              <w:jc w:val="right"/>
              <w:rPr>
                <w:rFonts w:cs="Arial"/>
                <w:color w:val="000000"/>
                <w:sz w:val="14"/>
                <w:szCs w:val="14"/>
              </w:rPr>
            </w:pPr>
            <w:r w:rsidRPr="00E9636C">
              <w:rPr>
                <w:rFonts w:cs="Arial"/>
                <w:color w:val="000000"/>
                <w:sz w:val="14"/>
                <w:szCs w:val="14"/>
              </w:rPr>
              <w:t>Afholdt før 2018</w:t>
            </w:r>
          </w:p>
        </w:tc>
        <w:tc>
          <w:tcPr>
            <w:tcW w:w="1106" w:type="dxa"/>
            <w:tcBorders>
              <w:top w:val="single" w:sz="4" w:space="0" w:color="AEAEAE"/>
              <w:left w:val="nil"/>
              <w:bottom w:val="single" w:sz="4" w:space="0" w:color="AEAEAE"/>
              <w:right w:val="single" w:sz="4" w:space="0" w:color="AEAEAE"/>
            </w:tcBorders>
            <w:shd w:val="clear" w:color="auto" w:fill="auto"/>
            <w:tcMar>
              <w:top w:w="57" w:type="dxa"/>
              <w:bottom w:w="28" w:type="dxa"/>
            </w:tcMar>
            <w:hideMark/>
          </w:tcPr>
          <w:p w:rsidR="00E7539C" w:rsidRPr="00E9636C" w:rsidRDefault="00E7539C" w:rsidP="00E7539C">
            <w:pPr>
              <w:jc w:val="right"/>
              <w:rPr>
                <w:rFonts w:cs="Arial"/>
                <w:color w:val="000000"/>
                <w:sz w:val="14"/>
                <w:szCs w:val="14"/>
              </w:rPr>
            </w:pPr>
            <w:r w:rsidRPr="00E9636C">
              <w:rPr>
                <w:rFonts w:cs="Arial"/>
                <w:color w:val="000000"/>
                <w:sz w:val="14"/>
                <w:szCs w:val="14"/>
              </w:rPr>
              <w:t>Afholdt før 2018</w:t>
            </w:r>
          </w:p>
        </w:tc>
        <w:tc>
          <w:tcPr>
            <w:tcW w:w="1077" w:type="dxa"/>
            <w:tcBorders>
              <w:top w:val="single" w:sz="4" w:space="0" w:color="AEAEAE"/>
              <w:left w:val="nil"/>
              <w:bottom w:val="single" w:sz="4" w:space="0" w:color="AEAEAE"/>
              <w:right w:val="single" w:sz="4" w:space="0" w:color="AEAEAE"/>
            </w:tcBorders>
            <w:shd w:val="clear" w:color="auto" w:fill="auto"/>
            <w:tcMar>
              <w:top w:w="57" w:type="dxa"/>
              <w:bottom w:w="28" w:type="dxa"/>
            </w:tcMar>
            <w:hideMark/>
          </w:tcPr>
          <w:p w:rsidR="00E7539C" w:rsidRPr="00E9636C" w:rsidRDefault="00E7539C" w:rsidP="00E7539C">
            <w:pPr>
              <w:jc w:val="right"/>
              <w:rPr>
                <w:rFonts w:cs="Arial"/>
                <w:color w:val="000000"/>
                <w:sz w:val="14"/>
                <w:szCs w:val="14"/>
              </w:rPr>
            </w:pPr>
            <w:r w:rsidRPr="00E9636C">
              <w:rPr>
                <w:rFonts w:cs="Arial"/>
                <w:color w:val="000000"/>
                <w:sz w:val="14"/>
                <w:szCs w:val="14"/>
              </w:rPr>
              <w:t>Afholdt i 2018</w:t>
            </w:r>
          </w:p>
        </w:tc>
        <w:tc>
          <w:tcPr>
            <w:tcW w:w="1106" w:type="dxa"/>
            <w:tcBorders>
              <w:top w:val="single" w:sz="4" w:space="0" w:color="AEAEAE"/>
              <w:left w:val="nil"/>
              <w:bottom w:val="single" w:sz="4" w:space="0" w:color="AEAEAE"/>
              <w:right w:val="single" w:sz="4" w:space="0" w:color="AEAEAE"/>
            </w:tcBorders>
            <w:shd w:val="clear" w:color="auto" w:fill="auto"/>
            <w:tcMar>
              <w:top w:w="57" w:type="dxa"/>
              <w:bottom w:w="28" w:type="dxa"/>
            </w:tcMar>
            <w:hideMark/>
          </w:tcPr>
          <w:p w:rsidR="00E7539C" w:rsidRPr="00E9636C" w:rsidRDefault="00E7539C" w:rsidP="00E7539C">
            <w:pPr>
              <w:jc w:val="right"/>
              <w:rPr>
                <w:rFonts w:cs="Arial"/>
                <w:color w:val="000000"/>
                <w:sz w:val="14"/>
                <w:szCs w:val="14"/>
              </w:rPr>
            </w:pPr>
            <w:r w:rsidRPr="00E9636C">
              <w:rPr>
                <w:rFonts w:cs="Arial"/>
                <w:color w:val="000000"/>
                <w:sz w:val="14"/>
                <w:szCs w:val="14"/>
              </w:rPr>
              <w:t>Afholdt i 2018</w:t>
            </w:r>
          </w:p>
        </w:tc>
        <w:tc>
          <w:tcPr>
            <w:tcW w:w="1077" w:type="dxa"/>
            <w:tcBorders>
              <w:top w:val="single" w:sz="4" w:space="0" w:color="AEAEAE"/>
              <w:left w:val="nil"/>
              <w:bottom w:val="single" w:sz="4" w:space="0" w:color="AEAEAE"/>
              <w:right w:val="single" w:sz="4" w:space="0" w:color="AEAEAE"/>
            </w:tcBorders>
            <w:shd w:val="clear" w:color="auto" w:fill="auto"/>
            <w:tcMar>
              <w:top w:w="57" w:type="dxa"/>
              <w:bottom w:w="28" w:type="dxa"/>
            </w:tcMar>
            <w:hideMark/>
          </w:tcPr>
          <w:p w:rsidR="00E7539C" w:rsidRPr="00E9636C" w:rsidRDefault="00E7539C" w:rsidP="00E7539C">
            <w:pPr>
              <w:jc w:val="right"/>
              <w:rPr>
                <w:rFonts w:cs="Arial"/>
                <w:color w:val="000000"/>
                <w:sz w:val="14"/>
                <w:szCs w:val="14"/>
              </w:rPr>
            </w:pPr>
            <w:r w:rsidRPr="00E9636C">
              <w:rPr>
                <w:rFonts w:cs="Arial"/>
                <w:color w:val="000000"/>
                <w:sz w:val="14"/>
                <w:szCs w:val="14"/>
              </w:rPr>
              <w:t>Afholdt i alt</w:t>
            </w:r>
          </w:p>
        </w:tc>
        <w:tc>
          <w:tcPr>
            <w:tcW w:w="1106" w:type="dxa"/>
            <w:tcBorders>
              <w:top w:val="single" w:sz="4" w:space="0" w:color="AEAEAE"/>
              <w:left w:val="nil"/>
              <w:bottom w:val="single" w:sz="4" w:space="0" w:color="AEAEAE"/>
              <w:right w:val="single" w:sz="4" w:space="0" w:color="AEAEAE"/>
            </w:tcBorders>
            <w:shd w:val="clear" w:color="auto" w:fill="auto"/>
            <w:tcMar>
              <w:top w:w="57" w:type="dxa"/>
              <w:bottom w:w="28" w:type="dxa"/>
            </w:tcMar>
            <w:hideMark/>
          </w:tcPr>
          <w:p w:rsidR="00E7539C" w:rsidRPr="00E9636C" w:rsidRDefault="00E7539C" w:rsidP="00E7539C">
            <w:pPr>
              <w:jc w:val="right"/>
              <w:rPr>
                <w:rFonts w:cs="Arial"/>
                <w:color w:val="000000"/>
                <w:sz w:val="14"/>
                <w:szCs w:val="14"/>
              </w:rPr>
            </w:pPr>
            <w:r w:rsidRPr="00E9636C">
              <w:rPr>
                <w:rFonts w:cs="Arial"/>
                <w:color w:val="000000"/>
                <w:sz w:val="14"/>
                <w:szCs w:val="14"/>
              </w:rPr>
              <w:t>Afholdt i alt</w:t>
            </w:r>
          </w:p>
        </w:tc>
        <w:tc>
          <w:tcPr>
            <w:tcW w:w="1108" w:type="dxa"/>
            <w:tcBorders>
              <w:top w:val="single" w:sz="4" w:space="0" w:color="AEAEAE"/>
              <w:left w:val="nil"/>
              <w:bottom w:val="single" w:sz="4" w:space="0" w:color="AEAEAE"/>
              <w:right w:val="single" w:sz="4" w:space="0" w:color="AEAEAE"/>
            </w:tcBorders>
            <w:shd w:val="clear" w:color="auto" w:fill="auto"/>
            <w:tcMar>
              <w:top w:w="57" w:type="dxa"/>
              <w:bottom w:w="28" w:type="dxa"/>
            </w:tcMar>
            <w:hideMark/>
          </w:tcPr>
          <w:p w:rsidR="00E7539C" w:rsidRPr="00E9636C" w:rsidRDefault="00E7539C" w:rsidP="00E7539C">
            <w:pPr>
              <w:jc w:val="right"/>
              <w:rPr>
                <w:rFonts w:cs="Arial"/>
                <w:color w:val="000000"/>
                <w:sz w:val="14"/>
                <w:szCs w:val="14"/>
              </w:rPr>
            </w:pPr>
            <w:r w:rsidRPr="00E9636C">
              <w:rPr>
                <w:rFonts w:cs="Arial"/>
                <w:color w:val="000000"/>
                <w:sz w:val="14"/>
                <w:szCs w:val="14"/>
              </w:rPr>
              <w:t>Rådighedsbeløb i 2018</w:t>
            </w:r>
          </w:p>
        </w:tc>
        <w:tc>
          <w:tcPr>
            <w:tcW w:w="1083" w:type="dxa"/>
            <w:tcBorders>
              <w:top w:val="single" w:sz="4" w:space="0" w:color="AEAEAE"/>
              <w:left w:val="nil"/>
              <w:bottom w:val="single" w:sz="4" w:space="0" w:color="AEAEAE"/>
              <w:right w:val="single" w:sz="4" w:space="0" w:color="AEAEAE"/>
            </w:tcBorders>
            <w:shd w:val="clear" w:color="auto" w:fill="auto"/>
            <w:tcMar>
              <w:top w:w="57" w:type="dxa"/>
              <w:bottom w:w="28" w:type="dxa"/>
            </w:tcMar>
            <w:hideMark/>
          </w:tcPr>
          <w:p w:rsidR="00E7539C" w:rsidRPr="00E9636C" w:rsidRDefault="00E7539C" w:rsidP="00E7539C">
            <w:pPr>
              <w:jc w:val="right"/>
              <w:rPr>
                <w:rFonts w:cs="Arial"/>
                <w:color w:val="000000"/>
                <w:sz w:val="14"/>
                <w:szCs w:val="14"/>
              </w:rPr>
            </w:pPr>
            <w:r w:rsidRPr="00E9636C">
              <w:rPr>
                <w:rFonts w:cs="Arial"/>
                <w:color w:val="000000"/>
                <w:sz w:val="14"/>
                <w:szCs w:val="14"/>
              </w:rPr>
              <w:t>Rådighedsbeløb i 2018</w:t>
            </w:r>
          </w:p>
        </w:tc>
        <w:tc>
          <w:tcPr>
            <w:tcW w:w="1057" w:type="dxa"/>
            <w:tcBorders>
              <w:top w:val="single" w:sz="4" w:space="0" w:color="AEAEAE"/>
              <w:left w:val="nil"/>
              <w:bottom w:val="single" w:sz="4" w:space="0" w:color="AEAEAE"/>
              <w:right w:val="single" w:sz="4" w:space="0" w:color="AEAEAE"/>
            </w:tcBorders>
            <w:shd w:val="clear" w:color="auto" w:fill="auto"/>
            <w:tcMar>
              <w:top w:w="57" w:type="dxa"/>
              <w:bottom w:w="28" w:type="dxa"/>
            </w:tcMar>
            <w:hideMark/>
          </w:tcPr>
          <w:p w:rsidR="00E7539C" w:rsidRPr="00E9636C" w:rsidRDefault="00E7539C" w:rsidP="00E7539C">
            <w:pPr>
              <w:jc w:val="right"/>
              <w:rPr>
                <w:rFonts w:cs="Arial"/>
                <w:color w:val="000000"/>
                <w:sz w:val="14"/>
                <w:szCs w:val="14"/>
              </w:rPr>
            </w:pPr>
            <w:r w:rsidRPr="00E9636C">
              <w:rPr>
                <w:rFonts w:cs="Arial"/>
                <w:color w:val="000000"/>
                <w:sz w:val="14"/>
                <w:szCs w:val="14"/>
              </w:rPr>
              <w:t>Samlet anlægsbevilling</w:t>
            </w:r>
          </w:p>
        </w:tc>
        <w:tc>
          <w:tcPr>
            <w:tcW w:w="1032" w:type="dxa"/>
            <w:tcBorders>
              <w:top w:val="single" w:sz="4" w:space="0" w:color="AEAEAE"/>
              <w:left w:val="nil"/>
              <w:bottom w:val="single" w:sz="4" w:space="0" w:color="AEAEAE"/>
              <w:right w:val="single" w:sz="4" w:space="0" w:color="AEAEAE"/>
            </w:tcBorders>
            <w:shd w:val="clear" w:color="auto" w:fill="auto"/>
            <w:tcMar>
              <w:top w:w="57" w:type="dxa"/>
              <w:bottom w:w="28" w:type="dxa"/>
            </w:tcMar>
            <w:hideMark/>
          </w:tcPr>
          <w:p w:rsidR="00E7539C" w:rsidRPr="00E9636C" w:rsidRDefault="00E7539C" w:rsidP="00E7539C">
            <w:pPr>
              <w:jc w:val="right"/>
              <w:rPr>
                <w:rFonts w:cs="Arial"/>
                <w:color w:val="000000"/>
                <w:sz w:val="14"/>
                <w:szCs w:val="14"/>
              </w:rPr>
            </w:pPr>
            <w:r w:rsidRPr="00E9636C">
              <w:rPr>
                <w:rFonts w:cs="Arial"/>
                <w:color w:val="000000"/>
                <w:sz w:val="14"/>
                <w:szCs w:val="14"/>
              </w:rPr>
              <w:t>Samlet anlægsbevilling</w:t>
            </w:r>
          </w:p>
        </w:tc>
      </w:tr>
      <w:tr w:rsidR="00E7539C" w:rsidRPr="00E9636C" w:rsidTr="003C29CF">
        <w:trPr>
          <w:trHeight w:val="225"/>
        </w:trPr>
        <w:tc>
          <w:tcPr>
            <w:tcW w:w="2795" w:type="dxa"/>
            <w:vMerge/>
            <w:tcBorders>
              <w:top w:val="single" w:sz="4" w:space="0" w:color="AEAEAE"/>
              <w:left w:val="single" w:sz="4" w:space="0" w:color="AEAEAE"/>
              <w:bottom w:val="single" w:sz="4" w:space="0" w:color="AEAEAE"/>
              <w:right w:val="nil"/>
            </w:tcBorders>
            <w:vAlign w:val="center"/>
            <w:hideMark/>
          </w:tcPr>
          <w:p w:rsidR="00E7539C" w:rsidRPr="00E9636C" w:rsidRDefault="00E7539C" w:rsidP="00E7539C">
            <w:pPr>
              <w:rPr>
                <w:rFonts w:cs="Arial"/>
                <w:color w:val="000000"/>
                <w:sz w:val="14"/>
                <w:szCs w:val="14"/>
              </w:rPr>
            </w:pP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U</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I</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U</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I</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U</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I</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U</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I</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U</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I</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Bevillingsprogram</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ascii="Calibri" w:hAnsi="Calibri" w:cs="Calibri"/>
                <w:color w:val="000000"/>
                <w:sz w:val="14"/>
                <w:szCs w:val="14"/>
              </w:rPr>
            </w:pPr>
            <w:r w:rsidRPr="00E9636C">
              <w:rPr>
                <w:rFonts w:ascii="Calibri" w:hAnsi="Calibri" w:cs="Calibri"/>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tcPr>
          <w:p w:rsidR="00E7539C" w:rsidRPr="00E9636C" w:rsidRDefault="00E7539C" w:rsidP="00E7539C">
            <w:pPr>
              <w:jc w:val="right"/>
              <w:rPr>
                <w:rFonts w:cs="Arial"/>
                <w:color w:val="000000"/>
                <w:sz w:val="14"/>
                <w:szCs w:val="14"/>
              </w:rPr>
            </w:pPr>
          </w:p>
        </w:tc>
        <w:tc>
          <w:tcPr>
            <w:tcW w:w="1106" w:type="dxa"/>
            <w:tcBorders>
              <w:top w:val="nil"/>
              <w:left w:val="nil"/>
              <w:bottom w:val="single" w:sz="4" w:space="0" w:color="AEAEAE"/>
              <w:right w:val="single" w:sz="4" w:space="0" w:color="AEAEAE"/>
            </w:tcBorders>
            <w:shd w:val="clear" w:color="auto" w:fill="auto"/>
            <w:vAlign w:val="center"/>
          </w:tcPr>
          <w:p w:rsidR="00E7539C" w:rsidRPr="00E9636C" w:rsidRDefault="00E7539C" w:rsidP="00E7539C">
            <w:pPr>
              <w:jc w:val="right"/>
              <w:rPr>
                <w:rFonts w:cs="Arial"/>
                <w:color w:val="000000"/>
                <w:sz w:val="14"/>
                <w:szCs w:val="14"/>
              </w:rPr>
            </w:pPr>
          </w:p>
        </w:tc>
        <w:tc>
          <w:tcPr>
            <w:tcW w:w="1077" w:type="dxa"/>
            <w:tcBorders>
              <w:top w:val="nil"/>
              <w:left w:val="nil"/>
              <w:bottom w:val="single" w:sz="4" w:space="0" w:color="AEAEAE"/>
              <w:right w:val="single" w:sz="4" w:space="0" w:color="AEAEAE"/>
            </w:tcBorders>
            <w:shd w:val="clear" w:color="auto" w:fill="auto"/>
            <w:vAlign w:val="center"/>
          </w:tcPr>
          <w:p w:rsidR="00E7539C" w:rsidRPr="00E9636C" w:rsidRDefault="00E7539C" w:rsidP="00E7539C">
            <w:pPr>
              <w:jc w:val="right"/>
              <w:rPr>
                <w:rFonts w:cs="Arial"/>
                <w:color w:val="000000"/>
                <w:sz w:val="14"/>
                <w:szCs w:val="14"/>
              </w:rPr>
            </w:pPr>
          </w:p>
        </w:tc>
        <w:tc>
          <w:tcPr>
            <w:tcW w:w="1106" w:type="dxa"/>
            <w:tcBorders>
              <w:top w:val="nil"/>
              <w:left w:val="nil"/>
              <w:bottom w:val="single" w:sz="4" w:space="0" w:color="AEAEAE"/>
              <w:right w:val="single" w:sz="4" w:space="0" w:color="AEAEAE"/>
            </w:tcBorders>
            <w:shd w:val="clear" w:color="auto" w:fill="auto"/>
            <w:vAlign w:val="center"/>
          </w:tcPr>
          <w:p w:rsidR="00E7539C" w:rsidRPr="00E9636C" w:rsidRDefault="00E7539C" w:rsidP="00E7539C">
            <w:pPr>
              <w:jc w:val="right"/>
              <w:rPr>
                <w:rFonts w:cs="Arial"/>
                <w:color w:val="000000"/>
                <w:sz w:val="14"/>
                <w:szCs w:val="14"/>
              </w:rPr>
            </w:pPr>
          </w:p>
        </w:tc>
        <w:tc>
          <w:tcPr>
            <w:tcW w:w="1077" w:type="dxa"/>
            <w:tcBorders>
              <w:top w:val="nil"/>
              <w:left w:val="nil"/>
              <w:bottom w:val="single" w:sz="4" w:space="0" w:color="AEAEAE"/>
              <w:right w:val="single" w:sz="4" w:space="0" w:color="AEAEAE"/>
            </w:tcBorders>
            <w:shd w:val="clear" w:color="auto" w:fill="auto"/>
            <w:vAlign w:val="center"/>
          </w:tcPr>
          <w:p w:rsidR="00E7539C" w:rsidRPr="00E9636C" w:rsidRDefault="00E7539C" w:rsidP="00E7539C">
            <w:pPr>
              <w:jc w:val="right"/>
              <w:rPr>
                <w:rFonts w:cs="Arial"/>
                <w:color w:val="000000"/>
                <w:sz w:val="14"/>
                <w:szCs w:val="14"/>
              </w:rPr>
            </w:pPr>
          </w:p>
        </w:tc>
        <w:tc>
          <w:tcPr>
            <w:tcW w:w="1106" w:type="dxa"/>
            <w:tcBorders>
              <w:top w:val="nil"/>
              <w:left w:val="nil"/>
              <w:bottom w:val="single" w:sz="4" w:space="0" w:color="AEAEAE"/>
              <w:right w:val="single" w:sz="4" w:space="0" w:color="AEAEAE"/>
            </w:tcBorders>
            <w:shd w:val="clear" w:color="auto" w:fill="auto"/>
            <w:vAlign w:val="center"/>
          </w:tcPr>
          <w:p w:rsidR="00E7539C" w:rsidRPr="00E9636C" w:rsidRDefault="00E7539C" w:rsidP="00E7539C">
            <w:pPr>
              <w:jc w:val="right"/>
              <w:rPr>
                <w:rFonts w:cs="Arial"/>
                <w:color w:val="000000"/>
                <w:sz w:val="14"/>
                <w:szCs w:val="14"/>
              </w:rPr>
            </w:pPr>
          </w:p>
        </w:tc>
        <w:tc>
          <w:tcPr>
            <w:tcW w:w="1108" w:type="dxa"/>
            <w:tcBorders>
              <w:top w:val="nil"/>
              <w:left w:val="nil"/>
              <w:bottom w:val="single" w:sz="4" w:space="0" w:color="AEAEAE"/>
              <w:right w:val="single" w:sz="4" w:space="0" w:color="AEAEAE"/>
            </w:tcBorders>
            <w:shd w:val="clear" w:color="auto" w:fill="auto"/>
            <w:vAlign w:val="center"/>
          </w:tcPr>
          <w:p w:rsidR="00E7539C" w:rsidRPr="00E9636C" w:rsidRDefault="00E7539C" w:rsidP="00E7539C">
            <w:pPr>
              <w:jc w:val="right"/>
              <w:rPr>
                <w:rFonts w:cs="Arial"/>
                <w:color w:val="000000"/>
                <w:sz w:val="14"/>
                <w:szCs w:val="14"/>
              </w:rPr>
            </w:pPr>
          </w:p>
        </w:tc>
        <w:tc>
          <w:tcPr>
            <w:tcW w:w="1083" w:type="dxa"/>
            <w:tcBorders>
              <w:top w:val="nil"/>
              <w:left w:val="nil"/>
              <w:bottom w:val="single" w:sz="4" w:space="0" w:color="AEAEAE"/>
              <w:right w:val="single" w:sz="4" w:space="0" w:color="AEAEAE"/>
            </w:tcBorders>
            <w:shd w:val="clear" w:color="auto" w:fill="auto"/>
            <w:vAlign w:val="center"/>
          </w:tcPr>
          <w:p w:rsidR="00E7539C" w:rsidRPr="00E9636C" w:rsidRDefault="00E7539C" w:rsidP="00E7539C">
            <w:pPr>
              <w:jc w:val="right"/>
              <w:rPr>
                <w:rFonts w:cs="Arial"/>
                <w:color w:val="000000"/>
                <w:sz w:val="14"/>
                <w:szCs w:val="14"/>
              </w:rPr>
            </w:pPr>
          </w:p>
        </w:tc>
        <w:tc>
          <w:tcPr>
            <w:tcW w:w="1057" w:type="dxa"/>
            <w:tcBorders>
              <w:top w:val="nil"/>
              <w:left w:val="nil"/>
              <w:bottom w:val="single" w:sz="4" w:space="0" w:color="AEAEAE"/>
              <w:right w:val="single" w:sz="4" w:space="0" w:color="AEAEAE"/>
            </w:tcBorders>
            <w:shd w:val="clear" w:color="auto" w:fill="auto"/>
            <w:vAlign w:val="center"/>
          </w:tcPr>
          <w:p w:rsidR="00E7539C" w:rsidRPr="00E9636C" w:rsidRDefault="00E7539C" w:rsidP="00E7539C">
            <w:pPr>
              <w:jc w:val="right"/>
              <w:rPr>
                <w:rFonts w:cs="Arial"/>
                <w:color w:val="000000"/>
                <w:sz w:val="14"/>
                <w:szCs w:val="14"/>
              </w:rPr>
            </w:pPr>
          </w:p>
        </w:tc>
        <w:tc>
          <w:tcPr>
            <w:tcW w:w="1032" w:type="dxa"/>
            <w:tcBorders>
              <w:top w:val="nil"/>
              <w:left w:val="nil"/>
              <w:bottom w:val="single" w:sz="4" w:space="0" w:color="AEAEAE"/>
              <w:right w:val="single" w:sz="4" w:space="0" w:color="AEAEAE"/>
            </w:tcBorders>
            <w:shd w:val="clear" w:color="auto" w:fill="auto"/>
            <w:vAlign w:val="center"/>
          </w:tcPr>
          <w:p w:rsidR="00E7539C" w:rsidRPr="00E9636C" w:rsidRDefault="00E7539C" w:rsidP="00E7539C">
            <w:pPr>
              <w:jc w:val="right"/>
              <w:rPr>
                <w:rFonts w:cs="Arial"/>
                <w:color w:val="000000"/>
                <w:sz w:val="14"/>
                <w:szCs w:val="14"/>
              </w:rPr>
            </w:pP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Foreningshus Stege-Lendemarke</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0007116019</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2.426.432,07</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2.426.432,07</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63.569</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2.490.000</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Forsikringssag i Kulturhuset</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0007103028</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3.324.609,95</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-2.862.149,53</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3.324.609,95</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-2.862.149,53</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5.850.000</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-5.850.000</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5.850.000</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-5.850.000</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Fællesprojekt skole/hal, Ørslev</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0007106003</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528.177,26</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4.251.390,75</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4.779.568,01</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2.187.815</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5.015.992</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Grønne udviklingsplaner, lokalrådene</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0007101048</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802.424,61</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-100.000,00</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144.676,00</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947.100,61</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-100.000,00</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297.575</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1.000.000</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Havnerenovering 2018</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0007200022</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1.340.705,73</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1.340.705,73</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3.453.226</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5.498.226</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Bevillingsprogram</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ascii="Calibri" w:hAnsi="Calibri" w:cs="Calibri"/>
                <w:color w:val="000000"/>
                <w:sz w:val="14"/>
                <w:szCs w:val="14"/>
              </w:rPr>
            </w:pPr>
            <w:r w:rsidRPr="00E9636C">
              <w:rPr>
                <w:rFonts w:ascii="Calibri" w:hAnsi="Calibri" w:cs="Calibri"/>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tcPr>
          <w:p w:rsidR="00E7539C" w:rsidRPr="00E9636C" w:rsidRDefault="00E7539C" w:rsidP="00E7539C">
            <w:pPr>
              <w:jc w:val="right"/>
              <w:rPr>
                <w:rFonts w:cs="Arial"/>
                <w:color w:val="000000"/>
                <w:sz w:val="14"/>
                <w:szCs w:val="14"/>
              </w:rPr>
            </w:pPr>
          </w:p>
        </w:tc>
        <w:tc>
          <w:tcPr>
            <w:tcW w:w="1106" w:type="dxa"/>
            <w:tcBorders>
              <w:top w:val="nil"/>
              <w:left w:val="nil"/>
              <w:bottom w:val="single" w:sz="4" w:space="0" w:color="AEAEAE"/>
              <w:right w:val="single" w:sz="4" w:space="0" w:color="AEAEAE"/>
            </w:tcBorders>
            <w:shd w:val="clear" w:color="auto" w:fill="auto"/>
            <w:vAlign w:val="center"/>
          </w:tcPr>
          <w:p w:rsidR="00E7539C" w:rsidRPr="00E9636C" w:rsidRDefault="00E7539C" w:rsidP="00E7539C">
            <w:pPr>
              <w:jc w:val="right"/>
              <w:rPr>
                <w:rFonts w:cs="Arial"/>
                <w:color w:val="000000"/>
                <w:sz w:val="14"/>
                <w:szCs w:val="14"/>
              </w:rPr>
            </w:pPr>
          </w:p>
        </w:tc>
        <w:tc>
          <w:tcPr>
            <w:tcW w:w="1077" w:type="dxa"/>
            <w:tcBorders>
              <w:top w:val="nil"/>
              <w:left w:val="nil"/>
              <w:bottom w:val="single" w:sz="4" w:space="0" w:color="AEAEAE"/>
              <w:right w:val="single" w:sz="4" w:space="0" w:color="AEAEAE"/>
            </w:tcBorders>
            <w:shd w:val="clear" w:color="auto" w:fill="auto"/>
            <w:vAlign w:val="center"/>
          </w:tcPr>
          <w:p w:rsidR="00E7539C" w:rsidRPr="00E9636C" w:rsidRDefault="00E7539C" w:rsidP="00E7539C">
            <w:pPr>
              <w:jc w:val="right"/>
              <w:rPr>
                <w:rFonts w:cs="Arial"/>
                <w:color w:val="000000"/>
                <w:sz w:val="14"/>
                <w:szCs w:val="14"/>
              </w:rPr>
            </w:pPr>
          </w:p>
        </w:tc>
        <w:tc>
          <w:tcPr>
            <w:tcW w:w="1106" w:type="dxa"/>
            <w:tcBorders>
              <w:top w:val="nil"/>
              <w:left w:val="nil"/>
              <w:bottom w:val="single" w:sz="4" w:space="0" w:color="AEAEAE"/>
              <w:right w:val="single" w:sz="4" w:space="0" w:color="AEAEAE"/>
            </w:tcBorders>
            <w:shd w:val="clear" w:color="auto" w:fill="auto"/>
            <w:vAlign w:val="center"/>
          </w:tcPr>
          <w:p w:rsidR="00E7539C" w:rsidRPr="00E9636C" w:rsidRDefault="00E7539C" w:rsidP="00E7539C">
            <w:pPr>
              <w:jc w:val="right"/>
              <w:rPr>
                <w:rFonts w:cs="Arial"/>
                <w:color w:val="000000"/>
                <w:sz w:val="14"/>
                <w:szCs w:val="14"/>
              </w:rPr>
            </w:pPr>
          </w:p>
        </w:tc>
        <w:tc>
          <w:tcPr>
            <w:tcW w:w="1077" w:type="dxa"/>
            <w:tcBorders>
              <w:top w:val="nil"/>
              <w:left w:val="nil"/>
              <w:bottom w:val="single" w:sz="4" w:space="0" w:color="AEAEAE"/>
              <w:right w:val="single" w:sz="4" w:space="0" w:color="AEAEAE"/>
            </w:tcBorders>
            <w:shd w:val="clear" w:color="auto" w:fill="auto"/>
            <w:vAlign w:val="center"/>
          </w:tcPr>
          <w:p w:rsidR="00E7539C" w:rsidRPr="00E9636C" w:rsidRDefault="00E7539C" w:rsidP="00E7539C">
            <w:pPr>
              <w:jc w:val="right"/>
              <w:rPr>
                <w:rFonts w:cs="Arial"/>
                <w:color w:val="000000"/>
                <w:sz w:val="14"/>
                <w:szCs w:val="14"/>
              </w:rPr>
            </w:pPr>
          </w:p>
        </w:tc>
        <w:tc>
          <w:tcPr>
            <w:tcW w:w="1106" w:type="dxa"/>
            <w:tcBorders>
              <w:top w:val="nil"/>
              <w:left w:val="nil"/>
              <w:bottom w:val="single" w:sz="4" w:space="0" w:color="AEAEAE"/>
              <w:right w:val="single" w:sz="4" w:space="0" w:color="AEAEAE"/>
            </w:tcBorders>
            <w:shd w:val="clear" w:color="auto" w:fill="auto"/>
            <w:vAlign w:val="center"/>
          </w:tcPr>
          <w:p w:rsidR="00E7539C" w:rsidRPr="00E9636C" w:rsidRDefault="00E7539C" w:rsidP="00E7539C">
            <w:pPr>
              <w:jc w:val="right"/>
              <w:rPr>
                <w:rFonts w:cs="Arial"/>
                <w:color w:val="000000"/>
                <w:sz w:val="14"/>
                <w:szCs w:val="14"/>
              </w:rPr>
            </w:pPr>
          </w:p>
        </w:tc>
        <w:tc>
          <w:tcPr>
            <w:tcW w:w="1108" w:type="dxa"/>
            <w:tcBorders>
              <w:top w:val="nil"/>
              <w:left w:val="nil"/>
              <w:bottom w:val="single" w:sz="4" w:space="0" w:color="AEAEAE"/>
              <w:right w:val="single" w:sz="4" w:space="0" w:color="AEAEAE"/>
            </w:tcBorders>
            <w:shd w:val="clear" w:color="auto" w:fill="auto"/>
            <w:vAlign w:val="center"/>
          </w:tcPr>
          <w:p w:rsidR="00E7539C" w:rsidRPr="00E9636C" w:rsidRDefault="00E7539C" w:rsidP="00E7539C">
            <w:pPr>
              <w:jc w:val="right"/>
              <w:rPr>
                <w:rFonts w:cs="Arial"/>
                <w:color w:val="000000"/>
                <w:sz w:val="14"/>
                <w:szCs w:val="14"/>
              </w:rPr>
            </w:pPr>
          </w:p>
        </w:tc>
        <w:tc>
          <w:tcPr>
            <w:tcW w:w="1083" w:type="dxa"/>
            <w:tcBorders>
              <w:top w:val="nil"/>
              <w:left w:val="nil"/>
              <w:bottom w:val="single" w:sz="4" w:space="0" w:color="AEAEAE"/>
              <w:right w:val="single" w:sz="4" w:space="0" w:color="AEAEAE"/>
            </w:tcBorders>
            <w:shd w:val="clear" w:color="auto" w:fill="auto"/>
            <w:vAlign w:val="center"/>
          </w:tcPr>
          <w:p w:rsidR="00E7539C" w:rsidRPr="00E9636C" w:rsidRDefault="00E7539C" w:rsidP="00E7539C">
            <w:pPr>
              <w:jc w:val="right"/>
              <w:rPr>
                <w:rFonts w:cs="Arial"/>
                <w:color w:val="000000"/>
                <w:sz w:val="14"/>
                <w:szCs w:val="14"/>
              </w:rPr>
            </w:pPr>
          </w:p>
        </w:tc>
        <w:tc>
          <w:tcPr>
            <w:tcW w:w="1057" w:type="dxa"/>
            <w:tcBorders>
              <w:top w:val="nil"/>
              <w:left w:val="nil"/>
              <w:bottom w:val="single" w:sz="4" w:space="0" w:color="AEAEAE"/>
              <w:right w:val="single" w:sz="4" w:space="0" w:color="AEAEAE"/>
            </w:tcBorders>
            <w:shd w:val="clear" w:color="auto" w:fill="auto"/>
            <w:vAlign w:val="center"/>
          </w:tcPr>
          <w:p w:rsidR="00E7539C" w:rsidRPr="00E9636C" w:rsidRDefault="00E7539C" w:rsidP="00E7539C">
            <w:pPr>
              <w:jc w:val="right"/>
              <w:rPr>
                <w:rFonts w:cs="Arial"/>
                <w:color w:val="000000"/>
                <w:sz w:val="14"/>
                <w:szCs w:val="14"/>
              </w:rPr>
            </w:pPr>
          </w:p>
        </w:tc>
        <w:tc>
          <w:tcPr>
            <w:tcW w:w="1032" w:type="dxa"/>
            <w:tcBorders>
              <w:top w:val="nil"/>
              <w:left w:val="nil"/>
              <w:bottom w:val="single" w:sz="4" w:space="0" w:color="AEAEAE"/>
              <w:right w:val="single" w:sz="4" w:space="0" w:color="AEAEAE"/>
            </w:tcBorders>
            <w:shd w:val="clear" w:color="auto" w:fill="auto"/>
            <w:vAlign w:val="center"/>
          </w:tcPr>
          <w:p w:rsidR="00E7539C" w:rsidRPr="00E9636C" w:rsidRDefault="00E7539C" w:rsidP="00E7539C">
            <w:pPr>
              <w:jc w:val="right"/>
              <w:rPr>
                <w:rFonts w:cs="Arial"/>
                <w:color w:val="000000"/>
                <w:sz w:val="14"/>
                <w:szCs w:val="14"/>
              </w:rPr>
            </w:pP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Idrætsfaciliteter på Panteren</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0007118001</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2.040.882,59</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2.040.882,59</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2.325.583</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2.874.586</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Indeklimaforbedringer, Fanefjord skole</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0007116138</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84.570,70</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84.570,70</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1.200.000</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1.200.000</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Indkøb af rengøringsmateriel</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0007116121</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2.427.857,35</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2.427.857,35</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2.200.000</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2.200.000</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Istandsættelse af bro på Lekkendevej i Mern</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0007101092</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76.813,99</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76.813,99</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1.000.000</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1.000.000</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Istandsættelse af broer og tunneller 2018</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0007101085</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3.098.555,61</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3.098.555,61</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3.252.320</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3.252.320</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Jordrensning Sydhavn, Maryhus</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0007102002</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2.500.000</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2.500.000</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Default="00E7539C" w:rsidP="00E7539C">
            <w:pPr>
              <w:rPr>
                <w:rFonts w:cs="Arial"/>
                <w:color w:val="000000"/>
                <w:sz w:val="14"/>
                <w:szCs w:val="14"/>
              </w:rPr>
            </w:pPr>
            <w:r w:rsidRPr="00E9636C">
              <w:rPr>
                <w:rFonts w:cs="Arial"/>
                <w:color w:val="000000"/>
                <w:sz w:val="14"/>
                <w:szCs w:val="14"/>
              </w:rPr>
              <w:t>Kaj</w:t>
            </w:r>
            <w:r>
              <w:rPr>
                <w:rFonts w:cs="Arial"/>
                <w:color w:val="000000"/>
                <w:sz w:val="14"/>
                <w:szCs w:val="14"/>
              </w:rPr>
              <w:t>område i Klintholm Havn ifb med</w:t>
            </w:r>
          </w:p>
          <w:p w:rsidR="00E7539C" w:rsidRPr="00E9636C" w:rsidRDefault="00E7539C" w:rsidP="00E7539C">
            <w:pPr>
              <w:rPr>
                <w:rFonts w:cs="Arial"/>
                <w:color w:val="000000"/>
                <w:sz w:val="14"/>
                <w:szCs w:val="14"/>
              </w:rPr>
            </w:pPr>
            <w:r w:rsidRPr="00E9636C">
              <w:rPr>
                <w:rFonts w:cs="Arial"/>
                <w:color w:val="000000"/>
                <w:sz w:val="14"/>
                <w:szCs w:val="14"/>
              </w:rPr>
              <w:t>Vattelfall</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0007200025</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47.880,00</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47.880,00</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Kirkevejen 5</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0007116128</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24.413,09</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24.413,09</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28.000</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-30.000</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28.000</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-30.000</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Kitesurf på Farø</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0007103023</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422,40</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67.265,65</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67.688,05</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199.578</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200.000</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Klima- og Varmeplan (pulje)</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0007102029</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840.000</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Klima- og Varmeplan 2011-2016</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0007102001</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1.960.679,47</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243.393,00</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2.204.072,47</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613.411</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2.574.090</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Klimasikring - primært Præstø og Stege</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0007100033</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246.648,98</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246.648,98</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1.000.000</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1.000.000</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Klimatilpasning 2018 - primært vandløb</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0007100034</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13.808,25</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13.808,25</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1.500.000</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1.500.000</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Klintholm Havn - Stedet tæller</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0007200016</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612.005,11</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3.552.380,05</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4.164.385,16</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1.887.995</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2.500.000</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Kulturarvskommuneprojektet</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0007102000</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738.741,40</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-1.251,69</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3.167,57</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-3.812,90</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741.908,97</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-5.064,59</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272.511</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1.010.000</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Kunstgræsbane Præstø</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0007101091</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120.577,12</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-375.000,00</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120.577,12</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-375.000,00</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4.520.000</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-665.000</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4.520.000</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-665.000</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Kunstgræsbane Stege</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0007101090</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76.318,96</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-375.000,00</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76.318,96</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-375.000,00</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5.495.000</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-925.000</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5.495.000</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-925.000</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KunsthalGLAS i Præstø</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0007118003</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2.000.000</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2.000.000</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Kystsikring på Farø</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0007100009</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66.200,00</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800,00</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67.000,00</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2.026.170</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Køb af Højgaardsvej 35 samt nedrivning</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0007116104</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1.291.606,23</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1.291.606,23</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308.394</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1.600.000</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Køb af matr.nr. 23 ad Ørslev By</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0007116140</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350.000</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350.000</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Landsbyfornyelse 2016</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0007102027</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3.667.548,76</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-880.861,00</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3.231.325,92</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-1.782.829,00</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6.898.874,68</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-2.663.690,00</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-153.688</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2.633.000</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Landsbyfornyelse 2017</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0007102035</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1.479.063,11</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-157.238,00</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1.479.063,11</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-157.238,00</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3.683.000</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3.683.000</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Lokaler STU-bygning i Præstø</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0007108026</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100.000</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100.000</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Lokaletilpasninger på Panteren</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0007118004</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260.000</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260.000</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r>
      <w:tr w:rsidR="00E7539C" w:rsidRPr="00E9636C" w:rsidTr="003C29CF">
        <w:trPr>
          <w:trHeight w:val="360"/>
        </w:trPr>
        <w:tc>
          <w:tcPr>
            <w:tcW w:w="2795" w:type="dxa"/>
            <w:vMerge w:val="restart"/>
            <w:tcBorders>
              <w:top w:val="single" w:sz="4" w:space="0" w:color="AEAEAE"/>
              <w:left w:val="single" w:sz="4" w:space="0" w:color="AEAEAE"/>
              <w:bottom w:val="single" w:sz="4" w:space="0" w:color="AEAEAE"/>
              <w:right w:val="nil"/>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lastRenderedPageBreak/>
              <w:t>Anlægsprojekt</w:t>
            </w:r>
          </w:p>
        </w:tc>
        <w:tc>
          <w:tcPr>
            <w:tcW w:w="928" w:type="dxa"/>
            <w:tcBorders>
              <w:top w:val="single" w:sz="4" w:space="0" w:color="AEAEAE"/>
              <w:left w:val="nil"/>
              <w:bottom w:val="nil"/>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single" w:sz="4" w:space="0" w:color="AEAEAE"/>
              <w:left w:val="nil"/>
              <w:bottom w:val="single" w:sz="4" w:space="0" w:color="AEAEAE"/>
              <w:right w:val="single" w:sz="4" w:space="0" w:color="AEAEAE"/>
            </w:tcBorders>
            <w:shd w:val="clear" w:color="auto" w:fill="auto"/>
            <w:tcMar>
              <w:top w:w="57" w:type="dxa"/>
              <w:bottom w:w="28" w:type="dxa"/>
            </w:tcMar>
            <w:hideMark/>
          </w:tcPr>
          <w:p w:rsidR="00E7539C" w:rsidRPr="00E9636C" w:rsidRDefault="00E7539C" w:rsidP="00E7539C">
            <w:pPr>
              <w:jc w:val="right"/>
              <w:rPr>
                <w:rFonts w:cs="Arial"/>
                <w:color w:val="000000"/>
                <w:sz w:val="14"/>
                <w:szCs w:val="14"/>
              </w:rPr>
            </w:pPr>
            <w:r w:rsidRPr="00E9636C">
              <w:rPr>
                <w:rFonts w:cs="Arial"/>
                <w:color w:val="000000"/>
                <w:sz w:val="14"/>
                <w:szCs w:val="14"/>
              </w:rPr>
              <w:t>Afholdt før 2018</w:t>
            </w:r>
          </w:p>
        </w:tc>
        <w:tc>
          <w:tcPr>
            <w:tcW w:w="1106" w:type="dxa"/>
            <w:tcBorders>
              <w:top w:val="single" w:sz="4" w:space="0" w:color="AEAEAE"/>
              <w:left w:val="nil"/>
              <w:bottom w:val="single" w:sz="4" w:space="0" w:color="AEAEAE"/>
              <w:right w:val="single" w:sz="4" w:space="0" w:color="AEAEAE"/>
            </w:tcBorders>
            <w:shd w:val="clear" w:color="auto" w:fill="auto"/>
            <w:tcMar>
              <w:top w:w="57" w:type="dxa"/>
              <w:bottom w:w="28" w:type="dxa"/>
            </w:tcMar>
            <w:hideMark/>
          </w:tcPr>
          <w:p w:rsidR="00E7539C" w:rsidRPr="00E9636C" w:rsidRDefault="00E7539C" w:rsidP="00E7539C">
            <w:pPr>
              <w:jc w:val="right"/>
              <w:rPr>
                <w:rFonts w:cs="Arial"/>
                <w:color w:val="000000"/>
                <w:sz w:val="14"/>
                <w:szCs w:val="14"/>
              </w:rPr>
            </w:pPr>
            <w:r w:rsidRPr="00E9636C">
              <w:rPr>
                <w:rFonts w:cs="Arial"/>
                <w:color w:val="000000"/>
                <w:sz w:val="14"/>
                <w:szCs w:val="14"/>
              </w:rPr>
              <w:t>Afholdt før 2018</w:t>
            </w:r>
          </w:p>
        </w:tc>
        <w:tc>
          <w:tcPr>
            <w:tcW w:w="1077" w:type="dxa"/>
            <w:tcBorders>
              <w:top w:val="single" w:sz="4" w:space="0" w:color="AEAEAE"/>
              <w:left w:val="nil"/>
              <w:bottom w:val="single" w:sz="4" w:space="0" w:color="AEAEAE"/>
              <w:right w:val="single" w:sz="4" w:space="0" w:color="AEAEAE"/>
            </w:tcBorders>
            <w:shd w:val="clear" w:color="auto" w:fill="auto"/>
            <w:tcMar>
              <w:top w:w="57" w:type="dxa"/>
              <w:bottom w:w="28" w:type="dxa"/>
            </w:tcMar>
            <w:hideMark/>
          </w:tcPr>
          <w:p w:rsidR="00E7539C" w:rsidRPr="00E9636C" w:rsidRDefault="00E7539C" w:rsidP="00E7539C">
            <w:pPr>
              <w:jc w:val="right"/>
              <w:rPr>
                <w:rFonts w:cs="Arial"/>
                <w:color w:val="000000"/>
                <w:sz w:val="14"/>
                <w:szCs w:val="14"/>
              </w:rPr>
            </w:pPr>
            <w:r w:rsidRPr="00E9636C">
              <w:rPr>
                <w:rFonts w:cs="Arial"/>
                <w:color w:val="000000"/>
                <w:sz w:val="14"/>
                <w:szCs w:val="14"/>
              </w:rPr>
              <w:t>Afholdt i 2018</w:t>
            </w:r>
          </w:p>
        </w:tc>
        <w:tc>
          <w:tcPr>
            <w:tcW w:w="1106" w:type="dxa"/>
            <w:tcBorders>
              <w:top w:val="single" w:sz="4" w:space="0" w:color="AEAEAE"/>
              <w:left w:val="nil"/>
              <w:bottom w:val="single" w:sz="4" w:space="0" w:color="AEAEAE"/>
              <w:right w:val="single" w:sz="4" w:space="0" w:color="AEAEAE"/>
            </w:tcBorders>
            <w:shd w:val="clear" w:color="auto" w:fill="auto"/>
            <w:tcMar>
              <w:top w:w="57" w:type="dxa"/>
              <w:bottom w:w="28" w:type="dxa"/>
            </w:tcMar>
            <w:hideMark/>
          </w:tcPr>
          <w:p w:rsidR="00E7539C" w:rsidRPr="00E9636C" w:rsidRDefault="00E7539C" w:rsidP="00E7539C">
            <w:pPr>
              <w:jc w:val="right"/>
              <w:rPr>
                <w:rFonts w:cs="Arial"/>
                <w:color w:val="000000"/>
                <w:sz w:val="14"/>
                <w:szCs w:val="14"/>
              </w:rPr>
            </w:pPr>
            <w:r w:rsidRPr="00E9636C">
              <w:rPr>
                <w:rFonts w:cs="Arial"/>
                <w:color w:val="000000"/>
                <w:sz w:val="14"/>
                <w:szCs w:val="14"/>
              </w:rPr>
              <w:t>Afholdt i 2018</w:t>
            </w:r>
          </w:p>
        </w:tc>
        <w:tc>
          <w:tcPr>
            <w:tcW w:w="1077" w:type="dxa"/>
            <w:tcBorders>
              <w:top w:val="single" w:sz="4" w:space="0" w:color="AEAEAE"/>
              <w:left w:val="nil"/>
              <w:bottom w:val="single" w:sz="4" w:space="0" w:color="AEAEAE"/>
              <w:right w:val="single" w:sz="4" w:space="0" w:color="AEAEAE"/>
            </w:tcBorders>
            <w:shd w:val="clear" w:color="auto" w:fill="auto"/>
            <w:tcMar>
              <w:top w:w="57" w:type="dxa"/>
              <w:bottom w:w="28" w:type="dxa"/>
            </w:tcMar>
            <w:hideMark/>
          </w:tcPr>
          <w:p w:rsidR="00E7539C" w:rsidRPr="00E9636C" w:rsidRDefault="00E7539C" w:rsidP="00E7539C">
            <w:pPr>
              <w:jc w:val="right"/>
              <w:rPr>
                <w:rFonts w:cs="Arial"/>
                <w:color w:val="000000"/>
                <w:sz w:val="14"/>
                <w:szCs w:val="14"/>
              </w:rPr>
            </w:pPr>
            <w:r w:rsidRPr="00E9636C">
              <w:rPr>
                <w:rFonts w:cs="Arial"/>
                <w:color w:val="000000"/>
                <w:sz w:val="14"/>
                <w:szCs w:val="14"/>
              </w:rPr>
              <w:t>Afholdt i alt</w:t>
            </w:r>
          </w:p>
        </w:tc>
        <w:tc>
          <w:tcPr>
            <w:tcW w:w="1106" w:type="dxa"/>
            <w:tcBorders>
              <w:top w:val="single" w:sz="4" w:space="0" w:color="AEAEAE"/>
              <w:left w:val="nil"/>
              <w:bottom w:val="single" w:sz="4" w:space="0" w:color="AEAEAE"/>
              <w:right w:val="single" w:sz="4" w:space="0" w:color="AEAEAE"/>
            </w:tcBorders>
            <w:shd w:val="clear" w:color="auto" w:fill="auto"/>
            <w:tcMar>
              <w:top w:w="57" w:type="dxa"/>
              <w:bottom w:w="28" w:type="dxa"/>
            </w:tcMar>
            <w:hideMark/>
          </w:tcPr>
          <w:p w:rsidR="00E7539C" w:rsidRPr="00E9636C" w:rsidRDefault="00E7539C" w:rsidP="00E7539C">
            <w:pPr>
              <w:jc w:val="right"/>
              <w:rPr>
                <w:rFonts w:cs="Arial"/>
                <w:color w:val="000000"/>
                <w:sz w:val="14"/>
                <w:szCs w:val="14"/>
              </w:rPr>
            </w:pPr>
            <w:r w:rsidRPr="00E9636C">
              <w:rPr>
                <w:rFonts w:cs="Arial"/>
                <w:color w:val="000000"/>
                <w:sz w:val="14"/>
                <w:szCs w:val="14"/>
              </w:rPr>
              <w:t>Afholdt i alt</w:t>
            </w:r>
          </w:p>
        </w:tc>
        <w:tc>
          <w:tcPr>
            <w:tcW w:w="1108" w:type="dxa"/>
            <w:tcBorders>
              <w:top w:val="single" w:sz="4" w:space="0" w:color="AEAEAE"/>
              <w:left w:val="nil"/>
              <w:bottom w:val="single" w:sz="4" w:space="0" w:color="AEAEAE"/>
              <w:right w:val="single" w:sz="4" w:space="0" w:color="AEAEAE"/>
            </w:tcBorders>
            <w:shd w:val="clear" w:color="auto" w:fill="auto"/>
            <w:tcMar>
              <w:top w:w="57" w:type="dxa"/>
              <w:bottom w:w="28" w:type="dxa"/>
            </w:tcMar>
            <w:hideMark/>
          </w:tcPr>
          <w:p w:rsidR="00E7539C" w:rsidRPr="00E9636C" w:rsidRDefault="00E7539C" w:rsidP="00E7539C">
            <w:pPr>
              <w:jc w:val="right"/>
              <w:rPr>
                <w:rFonts w:cs="Arial"/>
                <w:color w:val="000000"/>
                <w:sz w:val="14"/>
                <w:szCs w:val="14"/>
              </w:rPr>
            </w:pPr>
            <w:r w:rsidRPr="00E9636C">
              <w:rPr>
                <w:rFonts w:cs="Arial"/>
                <w:color w:val="000000"/>
                <w:sz w:val="14"/>
                <w:szCs w:val="14"/>
              </w:rPr>
              <w:t>Rådighedsbeløb i 2018</w:t>
            </w:r>
          </w:p>
        </w:tc>
        <w:tc>
          <w:tcPr>
            <w:tcW w:w="1083" w:type="dxa"/>
            <w:tcBorders>
              <w:top w:val="single" w:sz="4" w:space="0" w:color="AEAEAE"/>
              <w:left w:val="nil"/>
              <w:bottom w:val="single" w:sz="4" w:space="0" w:color="AEAEAE"/>
              <w:right w:val="single" w:sz="4" w:space="0" w:color="AEAEAE"/>
            </w:tcBorders>
            <w:shd w:val="clear" w:color="auto" w:fill="auto"/>
            <w:tcMar>
              <w:top w:w="57" w:type="dxa"/>
              <w:bottom w:w="28" w:type="dxa"/>
            </w:tcMar>
            <w:hideMark/>
          </w:tcPr>
          <w:p w:rsidR="00E7539C" w:rsidRPr="00E9636C" w:rsidRDefault="00E7539C" w:rsidP="00E7539C">
            <w:pPr>
              <w:jc w:val="right"/>
              <w:rPr>
                <w:rFonts w:cs="Arial"/>
                <w:color w:val="000000"/>
                <w:sz w:val="14"/>
                <w:szCs w:val="14"/>
              </w:rPr>
            </w:pPr>
            <w:r w:rsidRPr="00E9636C">
              <w:rPr>
                <w:rFonts w:cs="Arial"/>
                <w:color w:val="000000"/>
                <w:sz w:val="14"/>
                <w:szCs w:val="14"/>
              </w:rPr>
              <w:t>Rådighedsbeløb i 2018</w:t>
            </w:r>
          </w:p>
        </w:tc>
        <w:tc>
          <w:tcPr>
            <w:tcW w:w="1057" w:type="dxa"/>
            <w:tcBorders>
              <w:top w:val="single" w:sz="4" w:space="0" w:color="AEAEAE"/>
              <w:left w:val="nil"/>
              <w:bottom w:val="single" w:sz="4" w:space="0" w:color="AEAEAE"/>
              <w:right w:val="single" w:sz="4" w:space="0" w:color="AEAEAE"/>
            </w:tcBorders>
            <w:shd w:val="clear" w:color="auto" w:fill="auto"/>
            <w:tcMar>
              <w:top w:w="57" w:type="dxa"/>
              <w:bottom w:w="28" w:type="dxa"/>
            </w:tcMar>
            <w:hideMark/>
          </w:tcPr>
          <w:p w:rsidR="00E7539C" w:rsidRPr="00E9636C" w:rsidRDefault="00E7539C" w:rsidP="00E7539C">
            <w:pPr>
              <w:jc w:val="right"/>
              <w:rPr>
                <w:rFonts w:cs="Arial"/>
                <w:color w:val="000000"/>
                <w:sz w:val="14"/>
                <w:szCs w:val="14"/>
              </w:rPr>
            </w:pPr>
            <w:r w:rsidRPr="00E9636C">
              <w:rPr>
                <w:rFonts w:cs="Arial"/>
                <w:color w:val="000000"/>
                <w:sz w:val="14"/>
                <w:szCs w:val="14"/>
              </w:rPr>
              <w:t>Samlet anlægsbevilling</w:t>
            </w:r>
          </w:p>
        </w:tc>
        <w:tc>
          <w:tcPr>
            <w:tcW w:w="1032" w:type="dxa"/>
            <w:tcBorders>
              <w:top w:val="single" w:sz="4" w:space="0" w:color="AEAEAE"/>
              <w:left w:val="nil"/>
              <w:bottom w:val="single" w:sz="4" w:space="0" w:color="AEAEAE"/>
              <w:right w:val="single" w:sz="4" w:space="0" w:color="AEAEAE"/>
            </w:tcBorders>
            <w:shd w:val="clear" w:color="auto" w:fill="auto"/>
            <w:tcMar>
              <w:top w:w="57" w:type="dxa"/>
              <w:bottom w:w="28" w:type="dxa"/>
            </w:tcMar>
            <w:hideMark/>
          </w:tcPr>
          <w:p w:rsidR="00E7539C" w:rsidRPr="00E9636C" w:rsidRDefault="00E7539C" w:rsidP="00E7539C">
            <w:pPr>
              <w:jc w:val="right"/>
              <w:rPr>
                <w:rFonts w:cs="Arial"/>
                <w:color w:val="000000"/>
                <w:sz w:val="14"/>
                <w:szCs w:val="14"/>
              </w:rPr>
            </w:pPr>
            <w:r w:rsidRPr="00E9636C">
              <w:rPr>
                <w:rFonts w:cs="Arial"/>
                <w:color w:val="000000"/>
                <w:sz w:val="14"/>
                <w:szCs w:val="14"/>
              </w:rPr>
              <w:t>Samlet anlægsbevilling</w:t>
            </w:r>
          </w:p>
        </w:tc>
      </w:tr>
      <w:tr w:rsidR="00E7539C" w:rsidRPr="00E9636C" w:rsidTr="003C29CF">
        <w:trPr>
          <w:trHeight w:val="225"/>
        </w:trPr>
        <w:tc>
          <w:tcPr>
            <w:tcW w:w="2795" w:type="dxa"/>
            <w:vMerge/>
            <w:tcBorders>
              <w:top w:val="single" w:sz="4" w:space="0" w:color="AEAEAE"/>
              <w:left w:val="single" w:sz="4" w:space="0" w:color="AEAEAE"/>
              <w:bottom w:val="single" w:sz="4" w:space="0" w:color="AEAEAE"/>
              <w:right w:val="nil"/>
            </w:tcBorders>
            <w:vAlign w:val="center"/>
            <w:hideMark/>
          </w:tcPr>
          <w:p w:rsidR="00E7539C" w:rsidRPr="00E9636C" w:rsidRDefault="00E7539C" w:rsidP="00E7539C">
            <w:pPr>
              <w:rPr>
                <w:rFonts w:cs="Arial"/>
                <w:color w:val="000000"/>
                <w:sz w:val="14"/>
                <w:szCs w:val="14"/>
              </w:rPr>
            </w:pP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U</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I</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U</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I</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U</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I</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U</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I</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U</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I</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Bevillingsprogram</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ascii="Calibri" w:hAnsi="Calibri" w:cs="Calibri"/>
                <w:color w:val="000000"/>
                <w:sz w:val="14"/>
                <w:szCs w:val="14"/>
              </w:rPr>
            </w:pPr>
            <w:r w:rsidRPr="00E9636C">
              <w:rPr>
                <w:rFonts w:ascii="Calibri" w:hAnsi="Calibri" w:cs="Calibri"/>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tcPr>
          <w:p w:rsidR="00E7539C" w:rsidRPr="00E9636C" w:rsidRDefault="00E7539C" w:rsidP="00E7539C">
            <w:pPr>
              <w:jc w:val="right"/>
              <w:rPr>
                <w:rFonts w:cs="Arial"/>
                <w:color w:val="000000"/>
                <w:sz w:val="14"/>
                <w:szCs w:val="14"/>
              </w:rPr>
            </w:pPr>
          </w:p>
        </w:tc>
        <w:tc>
          <w:tcPr>
            <w:tcW w:w="1106" w:type="dxa"/>
            <w:tcBorders>
              <w:top w:val="nil"/>
              <w:left w:val="nil"/>
              <w:bottom w:val="single" w:sz="4" w:space="0" w:color="AEAEAE"/>
              <w:right w:val="single" w:sz="4" w:space="0" w:color="AEAEAE"/>
            </w:tcBorders>
            <w:shd w:val="clear" w:color="auto" w:fill="auto"/>
            <w:vAlign w:val="center"/>
          </w:tcPr>
          <w:p w:rsidR="00E7539C" w:rsidRPr="00E9636C" w:rsidRDefault="00E7539C" w:rsidP="00E7539C">
            <w:pPr>
              <w:jc w:val="right"/>
              <w:rPr>
                <w:rFonts w:cs="Arial"/>
                <w:color w:val="000000"/>
                <w:sz w:val="14"/>
                <w:szCs w:val="14"/>
              </w:rPr>
            </w:pPr>
          </w:p>
        </w:tc>
        <w:tc>
          <w:tcPr>
            <w:tcW w:w="1077" w:type="dxa"/>
            <w:tcBorders>
              <w:top w:val="nil"/>
              <w:left w:val="nil"/>
              <w:bottom w:val="single" w:sz="4" w:space="0" w:color="AEAEAE"/>
              <w:right w:val="single" w:sz="4" w:space="0" w:color="AEAEAE"/>
            </w:tcBorders>
            <w:shd w:val="clear" w:color="auto" w:fill="auto"/>
            <w:vAlign w:val="center"/>
          </w:tcPr>
          <w:p w:rsidR="00E7539C" w:rsidRPr="00E9636C" w:rsidRDefault="00E7539C" w:rsidP="00E7539C">
            <w:pPr>
              <w:jc w:val="right"/>
              <w:rPr>
                <w:rFonts w:cs="Arial"/>
                <w:color w:val="000000"/>
                <w:sz w:val="14"/>
                <w:szCs w:val="14"/>
              </w:rPr>
            </w:pPr>
          </w:p>
        </w:tc>
        <w:tc>
          <w:tcPr>
            <w:tcW w:w="1106" w:type="dxa"/>
            <w:tcBorders>
              <w:top w:val="nil"/>
              <w:left w:val="nil"/>
              <w:bottom w:val="single" w:sz="4" w:space="0" w:color="AEAEAE"/>
              <w:right w:val="single" w:sz="4" w:space="0" w:color="AEAEAE"/>
            </w:tcBorders>
            <w:shd w:val="clear" w:color="auto" w:fill="auto"/>
            <w:vAlign w:val="center"/>
          </w:tcPr>
          <w:p w:rsidR="00E7539C" w:rsidRPr="00E9636C" w:rsidRDefault="00E7539C" w:rsidP="00E7539C">
            <w:pPr>
              <w:jc w:val="right"/>
              <w:rPr>
                <w:rFonts w:cs="Arial"/>
                <w:color w:val="000000"/>
                <w:sz w:val="14"/>
                <w:szCs w:val="14"/>
              </w:rPr>
            </w:pPr>
          </w:p>
        </w:tc>
        <w:tc>
          <w:tcPr>
            <w:tcW w:w="1077" w:type="dxa"/>
            <w:tcBorders>
              <w:top w:val="nil"/>
              <w:left w:val="nil"/>
              <w:bottom w:val="single" w:sz="4" w:space="0" w:color="AEAEAE"/>
              <w:right w:val="single" w:sz="4" w:space="0" w:color="AEAEAE"/>
            </w:tcBorders>
            <w:shd w:val="clear" w:color="auto" w:fill="auto"/>
            <w:vAlign w:val="center"/>
          </w:tcPr>
          <w:p w:rsidR="00E7539C" w:rsidRPr="00E9636C" w:rsidRDefault="00E7539C" w:rsidP="00E7539C">
            <w:pPr>
              <w:jc w:val="right"/>
              <w:rPr>
                <w:rFonts w:cs="Arial"/>
                <w:color w:val="000000"/>
                <w:sz w:val="14"/>
                <w:szCs w:val="14"/>
              </w:rPr>
            </w:pPr>
          </w:p>
        </w:tc>
        <w:tc>
          <w:tcPr>
            <w:tcW w:w="1106" w:type="dxa"/>
            <w:tcBorders>
              <w:top w:val="nil"/>
              <w:left w:val="nil"/>
              <w:bottom w:val="single" w:sz="4" w:space="0" w:color="AEAEAE"/>
              <w:right w:val="single" w:sz="4" w:space="0" w:color="AEAEAE"/>
            </w:tcBorders>
            <w:shd w:val="clear" w:color="auto" w:fill="auto"/>
            <w:vAlign w:val="center"/>
          </w:tcPr>
          <w:p w:rsidR="00E7539C" w:rsidRPr="00E9636C" w:rsidRDefault="00E7539C" w:rsidP="00E7539C">
            <w:pPr>
              <w:jc w:val="right"/>
              <w:rPr>
                <w:rFonts w:cs="Arial"/>
                <w:color w:val="000000"/>
                <w:sz w:val="14"/>
                <w:szCs w:val="14"/>
              </w:rPr>
            </w:pPr>
          </w:p>
        </w:tc>
        <w:tc>
          <w:tcPr>
            <w:tcW w:w="1108" w:type="dxa"/>
            <w:tcBorders>
              <w:top w:val="nil"/>
              <w:left w:val="nil"/>
              <w:bottom w:val="single" w:sz="4" w:space="0" w:color="AEAEAE"/>
              <w:right w:val="single" w:sz="4" w:space="0" w:color="AEAEAE"/>
            </w:tcBorders>
            <w:shd w:val="clear" w:color="auto" w:fill="auto"/>
            <w:vAlign w:val="center"/>
          </w:tcPr>
          <w:p w:rsidR="00E7539C" w:rsidRPr="00E9636C" w:rsidRDefault="00E7539C" w:rsidP="00E7539C">
            <w:pPr>
              <w:jc w:val="right"/>
              <w:rPr>
                <w:rFonts w:cs="Arial"/>
                <w:color w:val="000000"/>
                <w:sz w:val="14"/>
                <w:szCs w:val="14"/>
              </w:rPr>
            </w:pPr>
          </w:p>
        </w:tc>
        <w:tc>
          <w:tcPr>
            <w:tcW w:w="1083" w:type="dxa"/>
            <w:tcBorders>
              <w:top w:val="nil"/>
              <w:left w:val="nil"/>
              <w:bottom w:val="single" w:sz="4" w:space="0" w:color="AEAEAE"/>
              <w:right w:val="single" w:sz="4" w:space="0" w:color="AEAEAE"/>
            </w:tcBorders>
            <w:shd w:val="clear" w:color="auto" w:fill="auto"/>
            <w:vAlign w:val="center"/>
          </w:tcPr>
          <w:p w:rsidR="00E7539C" w:rsidRPr="00E9636C" w:rsidRDefault="00E7539C" w:rsidP="00E7539C">
            <w:pPr>
              <w:jc w:val="right"/>
              <w:rPr>
                <w:rFonts w:cs="Arial"/>
                <w:color w:val="000000"/>
                <w:sz w:val="14"/>
                <w:szCs w:val="14"/>
              </w:rPr>
            </w:pPr>
          </w:p>
        </w:tc>
        <w:tc>
          <w:tcPr>
            <w:tcW w:w="1057" w:type="dxa"/>
            <w:tcBorders>
              <w:top w:val="nil"/>
              <w:left w:val="nil"/>
              <w:bottom w:val="single" w:sz="4" w:space="0" w:color="AEAEAE"/>
              <w:right w:val="single" w:sz="4" w:space="0" w:color="AEAEAE"/>
            </w:tcBorders>
            <w:shd w:val="clear" w:color="auto" w:fill="auto"/>
            <w:vAlign w:val="center"/>
          </w:tcPr>
          <w:p w:rsidR="00E7539C" w:rsidRPr="00E9636C" w:rsidRDefault="00E7539C" w:rsidP="00E7539C">
            <w:pPr>
              <w:jc w:val="right"/>
              <w:rPr>
                <w:rFonts w:cs="Arial"/>
                <w:color w:val="000000"/>
                <w:sz w:val="14"/>
                <w:szCs w:val="14"/>
              </w:rPr>
            </w:pPr>
          </w:p>
        </w:tc>
        <w:tc>
          <w:tcPr>
            <w:tcW w:w="1032" w:type="dxa"/>
            <w:tcBorders>
              <w:top w:val="nil"/>
              <w:left w:val="nil"/>
              <w:bottom w:val="single" w:sz="4" w:space="0" w:color="AEAEAE"/>
              <w:right w:val="single" w:sz="4" w:space="0" w:color="AEAEAE"/>
            </w:tcBorders>
            <w:shd w:val="clear" w:color="auto" w:fill="auto"/>
            <w:vAlign w:val="center"/>
          </w:tcPr>
          <w:p w:rsidR="00E7539C" w:rsidRPr="00E9636C" w:rsidRDefault="00E7539C" w:rsidP="00E7539C">
            <w:pPr>
              <w:jc w:val="right"/>
              <w:rPr>
                <w:rFonts w:cs="Arial"/>
                <w:color w:val="000000"/>
                <w:sz w:val="14"/>
                <w:szCs w:val="14"/>
              </w:rPr>
            </w:pP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Medfinansiering af byfornyelsesramme</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0007102008</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1.935.000</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Miljømålslov, projekter 2017</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0007100031</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1.069.342,57</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1.576.119,79</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-67.500,00</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2.645.462,36</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-67.500,00</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1.055.841</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2.125.183</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Miljømålslov, projekter 2018</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0007100035</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900.168,21</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900.168,21</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1.688.731</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1.688.731</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Multicenter Præstø, arkitektkonkurrence</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0007115004</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1.667.605,22</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-500.000,00</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1.667.605,22</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-500.000,00</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-317.605</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150.000</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1.350.000</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-350.000</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Multicenter Præstø, idrætsfunktioner</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0007116015</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14.442.964,58</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58.698,31</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14.501.662,89</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-252.264</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14.190.701</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Multicenter Præstø, kunstprojekt</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0007116089</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778.205,33</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-1.025.000,00</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778.205,33</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-1.025.000,00</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171.586</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1.100.209</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-1.025.000</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Multicenter Præstø, plejeboliger</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0007116027</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50.388.140,72</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178.360,73</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50.566.501,45</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4.135.409</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54.523.550</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Multicenter Præstø, servicecenter</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0007110001</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24.484.716,43</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328.321,92</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24.813.038,35</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-5.522.877</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-1.620.830</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18.941.010</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-1.600.000</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Multicenter Præstø, sundhedsfunktioner</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0007116020</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12.017.728,18</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52.588,61</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12.070.316,79</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-1.795.058</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10.222.670</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Bevillingsprogram</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ascii="Calibri" w:hAnsi="Calibri" w:cs="Calibri"/>
                <w:color w:val="000000"/>
                <w:sz w:val="14"/>
                <w:szCs w:val="14"/>
              </w:rPr>
            </w:pPr>
            <w:r w:rsidRPr="00E9636C">
              <w:rPr>
                <w:rFonts w:ascii="Calibri" w:hAnsi="Calibri" w:cs="Calibri"/>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tcPr>
          <w:p w:rsidR="00E7539C" w:rsidRPr="00E9636C" w:rsidRDefault="00E7539C" w:rsidP="00E7539C">
            <w:pPr>
              <w:jc w:val="right"/>
              <w:rPr>
                <w:rFonts w:cs="Arial"/>
                <w:color w:val="000000"/>
                <w:sz w:val="14"/>
                <w:szCs w:val="14"/>
              </w:rPr>
            </w:pPr>
          </w:p>
        </w:tc>
        <w:tc>
          <w:tcPr>
            <w:tcW w:w="1106" w:type="dxa"/>
            <w:tcBorders>
              <w:top w:val="nil"/>
              <w:left w:val="nil"/>
              <w:bottom w:val="single" w:sz="4" w:space="0" w:color="AEAEAE"/>
              <w:right w:val="single" w:sz="4" w:space="0" w:color="AEAEAE"/>
            </w:tcBorders>
            <w:shd w:val="clear" w:color="auto" w:fill="auto"/>
            <w:vAlign w:val="center"/>
          </w:tcPr>
          <w:p w:rsidR="00E7539C" w:rsidRPr="00E9636C" w:rsidRDefault="00E7539C" w:rsidP="00E7539C">
            <w:pPr>
              <w:jc w:val="right"/>
              <w:rPr>
                <w:rFonts w:cs="Arial"/>
                <w:color w:val="000000"/>
                <w:sz w:val="14"/>
                <w:szCs w:val="14"/>
              </w:rPr>
            </w:pPr>
          </w:p>
        </w:tc>
        <w:tc>
          <w:tcPr>
            <w:tcW w:w="1077" w:type="dxa"/>
            <w:tcBorders>
              <w:top w:val="nil"/>
              <w:left w:val="nil"/>
              <w:bottom w:val="single" w:sz="4" w:space="0" w:color="AEAEAE"/>
              <w:right w:val="single" w:sz="4" w:space="0" w:color="AEAEAE"/>
            </w:tcBorders>
            <w:shd w:val="clear" w:color="auto" w:fill="auto"/>
            <w:vAlign w:val="center"/>
          </w:tcPr>
          <w:p w:rsidR="00E7539C" w:rsidRPr="00E9636C" w:rsidRDefault="00E7539C" w:rsidP="00E7539C">
            <w:pPr>
              <w:jc w:val="right"/>
              <w:rPr>
                <w:rFonts w:cs="Arial"/>
                <w:color w:val="000000"/>
                <w:sz w:val="14"/>
                <w:szCs w:val="14"/>
              </w:rPr>
            </w:pPr>
          </w:p>
        </w:tc>
        <w:tc>
          <w:tcPr>
            <w:tcW w:w="1106" w:type="dxa"/>
            <w:tcBorders>
              <w:top w:val="nil"/>
              <w:left w:val="nil"/>
              <w:bottom w:val="single" w:sz="4" w:space="0" w:color="AEAEAE"/>
              <w:right w:val="single" w:sz="4" w:space="0" w:color="AEAEAE"/>
            </w:tcBorders>
            <w:shd w:val="clear" w:color="auto" w:fill="auto"/>
            <w:vAlign w:val="center"/>
          </w:tcPr>
          <w:p w:rsidR="00E7539C" w:rsidRPr="00E9636C" w:rsidRDefault="00E7539C" w:rsidP="00E7539C">
            <w:pPr>
              <w:jc w:val="right"/>
              <w:rPr>
                <w:rFonts w:cs="Arial"/>
                <w:color w:val="000000"/>
                <w:sz w:val="14"/>
                <w:szCs w:val="14"/>
              </w:rPr>
            </w:pPr>
          </w:p>
        </w:tc>
        <w:tc>
          <w:tcPr>
            <w:tcW w:w="1077" w:type="dxa"/>
            <w:tcBorders>
              <w:top w:val="nil"/>
              <w:left w:val="nil"/>
              <w:bottom w:val="single" w:sz="4" w:space="0" w:color="AEAEAE"/>
              <w:right w:val="single" w:sz="4" w:space="0" w:color="AEAEAE"/>
            </w:tcBorders>
            <w:shd w:val="clear" w:color="auto" w:fill="auto"/>
            <w:vAlign w:val="center"/>
          </w:tcPr>
          <w:p w:rsidR="00E7539C" w:rsidRPr="00E9636C" w:rsidRDefault="00E7539C" w:rsidP="00E7539C">
            <w:pPr>
              <w:jc w:val="right"/>
              <w:rPr>
                <w:rFonts w:cs="Arial"/>
                <w:color w:val="000000"/>
                <w:sz w:val="14"/>
                <w:szCs w:val="14"/>
              </w:rPr>
            </w:pPr>
          </w:p>
        </w:tc>
        <w:tc>
          <w:tcPr>
            <w:tcW w:w="1106" w:type="dxa"/>
            <w:tcBorders>
              <w:top w:val="nil"/>
              <w:left w:val="nil"/>
              <w:bottom w:val="single" w:sz="4" w:space="0" w:color="AEAEAE"/>
              <w:right w:val="single" w:sz="4" w:space="0" w:color="AEAEAE"/>
            </w:tcBorders>
            <w:shd w:val="clear" w:color="auto" w:fill="auto"/>
            <w:vAlign w:val="center"/>
          </w:tcPr>
          <w:p w:rsidR="00E7539C" w:rsidRPr="00E9636C" w:rsidRDefault="00E7539C" w:rsidP="00E7539C">
            <w:pPr>
              <w:jc w:val="right"/>
              <w:rPr>
                <w:rFonts w:cs="Arial"/>
                <w:color w:val="000000"/>
                <w:sz w:val="14"/>
                <w:szCs w:val="14"/>
              </w:rPr>
            </w:pPr>
          </w:p>
        </w:tc>
        <w:tc>
          <w:tcPr>
            <w:tcW w:w="1108" w:type="dxa"/>
            <w:tcBorders>
              <w:top w:val="nil"/>
              <w:left w:val="nil"/>
              <w:bottom w:val="single" w:sz="4" w:space="0" w:color="AEAEAE"/>
              <w:right w:val="single" w:sz="4" w:space="0" w:color="AEAEAE"/>
            </w:tcBorders>
            <w:shd w:val="clear" w:color="auto" w:fill="auto"/>
            <w:vAlign w:val="center"/>
          </w:tcPr>
          <w:p w:rsidR="00E7539C" w:rsidRPr="00E9636C" w:rsidRDefault="00E7539C" w:rsidP="00E7539C">
            <w:pPr>
              <w:jc w:val="right"/>
              <w:rPr>
                <w:rFonts w:cs="Arial"/>
                <w:color w:val="000000"/>
                <w:sz w:val="14"/>
                <w:szCs w:val="14"/>
              </w:rPr>
            </w:pPr>
          </w:p>
        </w:tc>
        <w:tc>
          <w:tcPr>
            <w:tcW w:w="1083" w:type="dxa"/>
            <w:tcBorders>
              <w:top w:val="nil"/>
              <w:left w:val="nil"/>
              <w:bottom w:val="single" w:sz="4" w:space="0" w:color="AEAEAE"/>
              <w:right w:val="single" w:sz="4" w:space="0" w:color="AEAEAE"/>
            </w:tcBorders>
            <w:shd w:val="clear" w:color="auto" w:fill="auto"/>
            <w:vAlign w:val="center"/>
          </w:tcPr>
          <w:p w:rsidR="00E7539C" w:rsidRPr="00E9636C" w:rsidRDefault="00E7539C" w:rsidP="00E7539C">
            <w:pPr>
              <w:jc w:val="right"/>
              <w:rPr>
                <w:rFonts w:cs="Arial"/>
                <w:color w:val="000000"/>
                <w:sz w:val="14"/>
                <w:szCs w:val="14"/>
              </w:rPr>
            </w:pPr>
          </w:p>
        </w:tc>
        <w:tc>
          <w:tcPr>
            <w:tcW w:w="1057" w:type="dxa"/>
            <w:tcBorders>
              <w:top w:val="nil"/>
              <w:left w:val="nil"/>
              <w:bottom w:val="single" w:sz="4" w:space="0" w:color="AEAEAE"/>
              <w:right w:val="single" w:sz="4" w:space="0" w:color="AEAEAE"/>
            </w:tcBorders>
            <w:shd w:val="clear" w:color="auto" w:fill="auto"/>
            <w:vAlign w:val="center"/>
          </w:tcPr>
          <w:p w:rsidR="00E7539C" w:rsidRPr="00E9636C" w:rsidRDefault="00E7539C" w:rsidP="00E7539C">
            <w:pPr>
              <w:jc w:val="right"/>
              <w:rPr>
                <w:rFonts w:cs="Arial"/>
                <w:color w:val="000000"/>
                <w:sz w:val="14"/>
                <w:szCs w:val="14"/>
              </w:rPr>
            </w:pPr>
          </w:p>
        </w:tc>
        <w:tc>
          <w:tcPr>
            <w:tcW w:w="1032" w:type="dxa"/>
            <w:tcBorders>
              <w:top w:val="nil"/>
              <w:left w:val="nil"/>
              <w:bottom w:val="single" w:sz="4" w:space="0" w:color="AEAEAE"/>
              <w:right w:val="single" w:sz="4" w:space="0" w:color="AEAEAE"/>
            </w:tcBorders>
            <w:shd w:val="clear" w:color="auto" w:fill="auto"/>
            <w:vAlign w:val="center"/>
          </w:tcPr>
          <w:p w:rsidR="00E7539C" w:rsidRPr="00E9636C" w:rsidRDefault="00E7539C" w:rsidP="00E7539C">
            <w:pPr>
              <w:jc w:val="right"/>
              <w:rPr>
                <w:rFonts w:cs="Arial"/>
                <w:color w:val="000000"/>
                <w:sz w:val="14"/>
                <w:szCs w:val="14"/>
              </w:rPr>
            </w:pP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Møllegården</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0007203002</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-180.000</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-180.000</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Ny adgangsvej til Stars</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0007103016</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168.361,40</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55.586,37</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223.947,77</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81.639</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250.000</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Nye skolelegepladser</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0007106007</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2.656.405,09</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2.656.405,09</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2.640.000</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2.640.000</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Nye staudebede og blomsterløg langs veje</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0007101097</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18.168,20</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18.168,20</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Nye tiltag på Panteren 2016</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0007103024</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395.180,24</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105.990,50</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501.170,74</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604.820</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1.000.000</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Nyt plejecenterkøkken, Fanefjord</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0007110012</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200.000</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Offentlige toiletter 2017</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0007101076</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330.360,75</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216.188,05</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546.548,80</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469.639</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800.000</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Offentlige toiletter 2018</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0007101087</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800.000</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800.000</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Ombygning af Håndværkervej</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0007108027</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300.000</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300.000</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Områdefornyelse Damme-Askeby</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0007102028</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82.602,16</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141.015,40</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223.617,56</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830.468</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913.070</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Default="00E7539C" w:rsidP="00E7539C">
            <w:pPr>
              <w:rPr>
                <w:rFonts w:cs="Arial"/>
                <w:color w:val="000000"/>
                <w:sz w:val="14"/>
                <w:szCs w:val="14"/>
              </w:rPr>
            </w:pPr>
            <w:r>
              <w:rPr>
                <w:rFonts w:cs="Arial"/>
                <w:color w:val="000000"/>
                <w:sz w:val="14"/>
                <w:szCs w:val="14"/>
              </w:rPr>
              <w:t>Områdefornyelse i Vordingborg</w:t>
            </w:r>
          </w:p>
          <w:p w:rsidR="00E7539C" w:rsidRPr="00E9636C" w:rsidRDefault="00E7539C" w:rsidP="00E7539C">
            <w:pPr>
              <w:rPr>
                <w:rFonts w:cs="Arial"/>
                <w:color w:val="000000"/>
                <w:sz w:val="14"/>
                <w:szCs w:val="14"/>
              </w:rPr>
            </w:pPr>
            <w:r w:rsidRPr="00E9636C">
              <w:rPr>
                <w:rFonts w:cs="Arial"/>
                <w:color w:val="000000"/>
                <w:sz w:val="14"/>
                <w:szCs w:val="14"/>
              </w:rPr>
              <w:t>'De Røde Løbere'</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0007102019</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3.928.174,17</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-1.641.488,00</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2.664.043,89</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-3.438.344,00</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6.592.218,06</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-5.079.832,00</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5.341.825</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-4.858.512</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8.125.000</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-5.420.000</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Pr>
                <w:rFonts w:cs="Arial"/>
                <w:color w:val="000000"/>
                <w:sz w:val="14"/>
                <w:szCs w:val="14"/>
              </w:rPr>
              <w:t>Klintholm Havn</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0007200023</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2.837.929,00</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2.837.929,00</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2.950.000</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2.950.000</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Parker og grønne områder 2014-2016</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0007101047</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2.315.333,89</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347.780,00</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2.663.113,89</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384.665</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2.700.000</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Parkeringspladser ved TVØst</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0007101112</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-170.950</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170.950</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-170.950</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Parkvej 21</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0007116129</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37.175</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Præstø Havn, anlægspulje</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0007200012</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2.020.415,19</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146.663,00</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2.167.078,19</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179.585</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2.200.000</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Pumpelag i Masnedsund</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0007100019</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2.133.564,08</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-26.919,33</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91.997,00</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2.225.561,08</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-26.919,33</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252.116</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2.500.000</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Pylon ved Afkørsel 41</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0007116141</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5.825,00</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5.825,00</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1.620.000</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1.620.000</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Renovering af Lundegård</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0007108028</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39.916,00</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39.916,00</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400.000</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400.000</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Default="00E7539C" w:rsidP="00E7539C">
            <w:pPr>
              <w:rPr>
                <w:rFonts w:cs="Arial"/>
                <w:color w:val="000000"/>
                <w:sz w:val="14"/>
                <w:szCs w:val="14"/>
              </w:rPr>
            </w:pPr>
            <w:r>
              <w:rPr>
                <w:rFonts w:cs="Arial"/>
                <w:color w:val="000000"/>
                <w:sz w:val="14"/>
                <w:szCs w:val="14"/>
              </w:rPr>
              <w:t>Renovering af opvisningsbane</w:t>
            </w:r>
          </w:p>
          <w:p w:rsidR="00E7539C" w:rsidRPr="00E9636C" w:rsidRDefault="00E7539C" w:rsidP="00E7539C">
            <w:pPr>
              <w:rPr>
                <w:rFonts w:cs="Arial"/>
                <w:color w:val="000000"/>
                <w:sz w:val="14"/>
                <w:szCs w:val="14"/>
              </w:rPr>
            </w:pPr>
            <w:r w:rsidRPr="00E9636C">
              <w:rPr>
                <w:rFonts w:cs="Arial"/>
                <w:color w:val="000000"/>
                <w:sz w:val="14"/>
                <w:szCs w:val="14"/>
              </w:rPr>
              <w:t>Vordingborg Station</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0007103029</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330.819,49</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330.819,49</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750.000</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750.000</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3C29CF">
            <w:pPr>
              <w:jc w:val="left"/>
              <w:rPr>
                <w:rFonts w:cs="Arial"/>
                <w:color w:val="000000"/>
                <w:sz w:val="14"/>
                <w:szCs w:val="14"/>
              </w:rPr>
            </w:pPr>
            <w:r w:rsidRPr="00E9636C">
              <w:rPr>
                <w:rFonts w:cs="Arial"/>
                <w:color w:val="000000"/>
                <w:sz w:val="14"/>
                <w:szCs w:val="14"/>
              </w:rPr>
              <w:t>Renovering af udendørs idrætsanlæg 2017</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0007101075</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265.638,63</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265.638,63</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550.081</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550.081</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r>
      <w:tr w:rsidR="00E7539C" w:rsidRPr="00E9636C" w:rsidTr="003C29CF">
        <w:trPr>
          <w:trHeight w:val="360"/>
        </w:trPr>
        <w:tc>
          <w:tcPr>
            <w:tcW w:w="2795" w:type="dxa"/>
            <w:vMerge w:val="restart"/>
            <w:tcBorders>
              <w:top w:val="single" w:sz="4" w:space="0" w:color="AEAEAE"/>
              <w:left w:val="single" w:sz="4" w:space="0" w:color="AEAEAE"/>
              <w:bottom w:val="single" w:sz="4" w:space="0" w:color="AEAEAE"/>
              <w:right w:val="nil"/>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lastRenderedPageBreak/>
              <w:t>Anlægsprojekt</w:t>
            </w:r>
          </w:p>
        </w:tc>
        <w:tc>
          <w:tcPr>
            <w:tcW w:w="928" w:type="dxa"/>
            <w:tcBorders>
              <w:top w:val="single" w:sz="4" w:space="0" w:color="AEAEAE"/>
              <w:left w:val="nil"/>
              <w:bottom w:val="nil"/>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single" w:sz="4" w:space="0" w:color="AEAEAE"/>
              <w:left w:val="nil"/>
              <w:bottom w:val="single" w:sz="4" w:space="0" w:color="AEAEAE"/>
              <w:right w:val="single" w:sz="4" w:space="0" w:color="AEAEAE"/>
            </w:tcBorders>
            <w:shd w:val="clear" w:color="auto" w:fill="auto"/>
            <w:tcMar>
              <w:top w:w="57" w:type="dxa"/>
              <w:bottom w:w="28" w:type="dxa"/>
            </w:tcMar>
            <w:hideMark/>
          </w:tcPr>
          <w:p w:rsidR="00E7539C" w:rsidRPr="00E9636C" w:rsidRDefault="00E7539C" w:rsidP="00E7539C">
            <w:pPr>
              <w:jc w:val="right"/>
              <w:rPr>
                <w:rFonts w:cs="Arial"/>
                <w:color w:val="000000"/>
                <w:sz w:val="14"/>
                <w:szCs w:val="14"/>
              </w:rPr>
            </w:pPr>
            <w:r w:rsidRPr="00E9636C">
              <w:rPr>
                <w:rFonts w:cs="Arial"/>
                <w:color w:val="000000"/>
                <w:sz w:val="14"/>
                <w:szCs w:val="14"/>
              </w:rPr>
              <w:t>Afholdt før 2018</w:t>
            </w:r>
          </w:p>
        </w:tc>
        <w:tc>
          <w:tcPr>
            <w:tcW w:w="1106" w:type="dxa"/>
            <w:tcBorders>
              <w:top w:val="single" w:sz="4" w:space="0" w:color="AEAEAE"/>
              <w:left w:val="nil"/>
              <w:bottom w:val="single" w:sz="4" w:space="0" w:color="AEAEAE"/>
              <w:right w:val="single" w:sz="4" w:space="0" w:color="AEAEAE"/>
            </w:tcBorders>
            <w:shd w:val="clear" w:color="auto" w:fill="auto"/>
            <w:tcMar>
              <w:top w:w="57" w:type="dxa"/>
              <w:bottom w:w="28" w:type="dxa"/>
            </w:tcMar>
            <w:hideMark/>
          </w:tcPr>
          <w:p w:rsidR="00E7539C" w:rsidRPr="00E9636C" w:rsidRDefault="00E7539C" w:rsidP="00E7539C">
            <w:pPr>
              <w:jc w:val="right"/>
              <w:rPr>
                <w:rFonts w:cs="Arial"/>
                <w:color w:val="000000"/>
                <w:sz w:val="14"/>
                <w:szCs w:val="14"/>
              </w:rPr>
            </w:pPr>
            <w:r w:rsidRPr="00E9636C">
              <w:rPr>
                <w:rFonts w:cs="Arial"/>
                <w:color w:val="000000"/>
                <w:sz w:val="14"/>
                <w:szCs w:val="14"/>
              </w:rPr>
              <w:t>Afholdt før 2018</w:t>
            </w:r>
          </w:p>
        </w:tc>
        <w:tc>
          <w:tcPr>
            <w:tcW w:w="1077" w:type="dxa"/>
            <w:tcBorders>
              <w:top w:val="single" w:sz="4" w:space="0" w:color="AEAEAE"/>
              <w:left w:val="nil"/>
              <w:bottom w:val="single" w:sz="4" w:space="0" w:color="AEAEAE"/>
              <w:right w:val="single" w:sz="4" w:space="0" w:color="AEAEAE"/>
            </w:tcBorders>
            <w:shd w:val="clear" w:color="auto" w:fill="auto"/>
            <w:tcMar>
              <w:top w:w="57" w:type="dxa"/>
              <w:bottom w:w="28" w:type="dxa"/>
            </w:tcMar>
            <w:hideMark/>
          </w:tcPr>
          <w:p w:rsidR="00E7539C" w:rsidRPr="00E9636C" w:rsidRDefault="00E7539C" w:rsidP="00E7539C">
            <w:pPr>
              <w:jc w:val="right"/>
              <w:rPr>
                <w:rFonts w:cs="Arial"/>
                <w:color w:val="000000"/>
                <w:sz w:val="14"/>
                <w:szCs w:val="14"/>
              </w:rPr>
            </w:pPr>
            <w:r w:rsidRPr="00E9636C">
              <w:rPr>
                <w:rFonts w:cs="Arial"/>
                <w:color w:val="000000"/>
                <w:sz w:val="14"/>
                <w:szCs w:val="14"/>
              </w:rPr>
              <w:t>Afholdt i 2018</w:t>
            </w:r>
          </w:p>
        </w:tc>
        <w:tc>
          <w:tcPr>
            <w:tcW w:w="1106" w:type="dxa"/>
            <w:tcBorders>
              <w:top w:val="single" w:sz="4" w:space="0" w:color="AEAEAE"/>
              <w:left w:val="nil"/>
              <w:bottom w:val="single" w:sz="4" w:space="0" w:color="AEAEAE"/>
              <w:right w:val="single" w:sz="4" w:space="0" w:color="AEAEAE"/>
            </w:tcBorders>
            <w:shd w:val="clear" w:color="auto" w:fill="auto"/>
            <w:tcMar>
              <w:top w:w="57" w:type="dxa"/>
              <w:bottom w:w="28" w:type="dxa"/>
            </w:tcMar>
            <w:hideMark/>
          </w:tcPr>
          <w:p w:rsidR="00E7539C" w:rsidRPr="00E9636C" w:rsidRDefault="00E7539C" w:rsidP="00E7539C">
            <w:pPr>
              <w:jc w:val="right"/>
              <w:rPr>
                <w:rFonts w:cs="Arial"/>
                <w:color w:val="000000"/>
                <w:sz w:val="14"/>
                <w:szCs w:val="14"/>
              </w:rPr>
            </w:pPr>
            <w:r w:rsidRPr="00E9636C">
              <w:rPr>
                <w:rFonts w:cs="Arial"/>
                <w:color w:val="000000"/>
                <w:sz w:val="14"/>
                <w:szCs w:val="14"/>
              </w:rPr>
              <w:t>Afholdt i 2018</w:t>
            </w:r>
          </w:p>
        </w:tc>
        <w:tc>
          <w:tcPr>
            <w:tcW w:w="1077" w:type="dxa"/>
            <w:tcBorders>
              <w:top w:val="single" w:sz="4" w:space="0" w:color="AEAEAE"/>
              <w:left w:val="nil"/>
              <w:bottom w:val="single" w:sz="4" w:space="0" w:color="AEAEAE"/>
              <w:right w:val="single" w:sz="4" w:space="0" w:color="AEAEAE"/>
            </w:tcBorders>
            <w:shd w:val="clear" w:color="auto" w:fill="auto"/>
            <w:tcMar>
              <w:top w:w="57" w:type="dxa"/>
              <w:bottom w:w="28" w:type="dxa"/>
            </w:tcMar>
            <w:hideMark/>
          </w:tcPr>
          <w:p w:rsidR="00E7539C" w:rsidRPr="00E9636C" w:rsidRDefault="00E7539C" w:rsidP="00E7539C">
            <w:pPr>
              <w:jc w:val="right"/>
              <w:rPr>
                <w:rFonts w:cs="Arial"/>
                <w:color w:val="000000"/>
                <w:sz w:val="14"/>
                <w:szCs w:val="14"/>
              </w:rPr>
            </w:pPr>
            <w:r w:rsidRPr="00E9636C">
              <w:rPr>
                <w:rFonts w:cs="Arial"/>
                <w:color w:val="000000"/>
                <w:sz w:val="14"/>
                <w:szCs w:val="14"/>
              </w:rPr>
              <w:t>Afholdt i alt</w:t>
            </w:r>
          </w:p>
        </w:tc>
        <w:tc>
          <w:tcPr>
            <w:tcW w:w="1106" w:type="dxa"/>
            <w:tcBorders>
              <w:top w:val="single" w:sz="4" w:space="0" w:color="AEAEAE"/>
              <w:left w:val="nil"/>
              <w:bottom w:val="single" w:sz="4" w:space="0" w:color="AEAEAE"/>
              <w:right w:val="single" w:sz="4" w:space="0" w:color="AEAEAE"/>
            </w:tcBorders>
            <w:shd w:val="clear" w:color="auto" w:fill="auto"/>
            <w:tcMar>
              <w:top w:w="57" w:type="dxa"/>
              <w:bottom w:w="28" w:type="dxa"/>
            </w:tcMar>
            <w:hideMark/>
          </w:tcPr>
          <w:p w:rsidR="00E7539C" w:rsidRPr="00E9636C" w:rsidRDefault="00E7539C" w:rsidP="00E7539C">
            <w:pPr>
              <w:jc w:val="right"/>
              <w:rPr>
                <w:rFonts w:cs="Arial"/>
                <w:color w:val="000000"/>
                <w:sz w:val="14"/>
                <w:szCs w:val="14"/>
              </w:rPr>
            </w:pPr>
            <w:r w:rsidRPr="00E9636C">
              <w:rPr>
                <w:rFonts w:cs="Arial"/>
                <w:color w:val="000000"/>
                <w:sz w:val="14"/>
                <w:szCs w:val="14"/>
              </w:rPr>
              <w:t>Afholdt i alt</w:t>
            </w:r>
          </w:p>
        </w:tc>
        <w:tc>
          <w:tcPr>
            <w:tcW w:w="1108" w:type="dxa"/>
            <w:tcBorders>
              <w:top w:val="single" w:sz="4" w:space="0" w:color="AEAEAE"/>
              <w:left w:val="nil"/>
              <w:bottom w:val="single" w:sz="4" w:space="0" w:color="AEAEAE"/>
              <w:right w:val="single" w:sz="4" w:space="0" w:color="AEAEAE"/>
            </w:tcBorders>
            <w:shd w:val="clear" w:color="auto" w:fill="auto"/>
            <w:tcMar>
              <w:top w:w="57" w:type="dxa"/>
              <w:bottom w:w="28" w:type="dxa"/>
            </w:tcMar>
            <w:hideMark/>
          </w:tcPr>
          <w:p w:rsidR="00E7539C" w:rsidRPr="00E9636C" w:rsidRDefault="00E7539C" w:rsidP="00E7539C">
            <w:pPr>
              <w:jc w:val="right"/>
              <w:rPr>
                <w:rFonts w:cs="Arial"/>
                <w:color w:val="000000"/>
                <w:sz w:val="14"/>
                <w:szCs w:val="14"/>
              </w:rPr>
            </w:pPr>
            <w:r w:rsidRPr="00E9636C">
              <w:rPr>
                <w:rFonts w:cs="Arial"/>
                <w:color w:val="000000"/>
                <w:sz w:val="14"/>
                <w:szCs w:val="14"/>
              </w:rPr>
              <w:t>Rådighedsbeløb i 2018</w:t>
            </w:r>
          </w:p>
        </w:tc>
        <w:tc>
          <w:tcPr>
            <w:tcW w:w="1083" w:type="dxa"/>
            <w:tcBorders>
              <w:top w:val="single" w:sz="4" w:space="0" w:color="AEAEAE"/>
              <w:left w:val="nil"/>
              <w:bottom w:val="single" w:sz="4" w:space="0" w:color="AEAEAE"/>
              <w:right w:val="single" w:sz="4" w:space="0" w:color="AEAEAE"/>
            </w:tcBorders>
            <w:shd w:val="clear" w:color="auto" w:fill="auto"/>
            <w:tcMar>
              <w:top w:w="57" w:type="dxa"/>
              <w:bottom w:w="28" w:type="dxa"/>
            </w:tcMar>
            <w:hideMark/>
          </w:tcPr>
          <w:p w:rsidR="00E7539C" w:rsidRPr="00E9636C" w:rsidRDefault="00E7539C" w:rsidP="00E7539C">
            <w:pPr>
              <w:jc w:val="right"/>
              <w:rPr>
                <w:rFonts w:cs="Arial"/>
                <w:color w:val="000000"/>
                <w:sz w:val="14"/>
                <w:szCs w:val="14"/>
              </w:rPr>
            </w:pPr>
            <w:r w:rsidRPr="00E9636C">
              <w:rPr>
                <w:rFonts w:cs="Arial"/>
                <w:color w:val="000000"/>
                <w:sz w:val="14"/>
                <w:szCs w:val="14"/>
              </w:rPr>
              <w:t>Rådighedsbeløb i 2018</w:t>
            </w:r>
          </w:p>
        </w:tc>
        <w:tc>
          <w:tcPr>
            <w:tcW w:w="1057" w:type="dxa"/>
            <w:tcBorders>
              <w:top w:val="single" w:sz="4" w:space="0" w:color="AEAEAE"/>
              <w:left w:val="nil"/>
              <w:bottom w:val="single" w:sz="4" w:space="0" w:color="AEAEAE"/>
              <w:right w:val="single" w:sz="4" w:space="0" w:color="AEAEAE"/>
            </w:tcBorders>
            <w:shd w:val="clear" w:color="auto" w:fill="auto"/>
            <w:tcMar>
              <w:top w:w="57" w:type="dxa"/>
              <w:bottom w:w="28" w:type="dxa"/>
            </w:tcMar>
            <w:hideMark/>
          </w:tcPr>
          <w:p w:rsidR="00E7539C" w:rsidRPr="00E9636C" w:rsidRDefault="00E7539C" w:rsidP="00E7539C">
            <w:pPr>
              <w:jc w:val="right"/>
              <w:rPr>
                <w:rFonts w:cs="Arial"/>
                <w:color w:val="000000"/>
                <w:sz w:val="14"/>
                <w:szCs w:val="14"/>
              </w:rPr>
            </w:pPr>
            <w:r w:rsidRPr="00E9636C">
              <w:rPr>
                <w:rFonts w:cs="Arial"/>
                <w:color w:val="000000"/>
                <w:sz w:val="14"/>
                <w:szCs w:val="14"/>
              </w:rPr>
              <w:t>Samlet anlægsbevilling</w:t>
            </w:r>
          </w:p>
        </w:tc>
        <w:tc>
          <w:tcPr>
            <w:tcW w:w="1032" w:type="dxa"/>
            <w:tcBorders>
              <w:top w:val="single" w:sz="4" w:space="0" w:color="AEAEAE"/>
              <w:left w:val="nil"/>
              <w:bottom w:val="single" w:sz="4" w:space="0" w:color="AEAEAE"/>
              <w:right w:val="single" w:sz="4" w:space="0" w:color="AEAEAE"/>
            </w:tcBorders>
            <w:shd w:val="clear" w:color="auto" w:fill="auto"/>
            <w:tcMar>
              <w:top w:w="57" w:type="dxa"/>
              <w:bottom w:w="28" w:type="dxa"/>
            </w:tcMar>
            <w:hideMark/>
          </w:tcPr>
          <w:p w:rsidR="00E7539C" w:rsidRPr="00E9636C" w:rsidRDefault="00E7539C" w:rsidP="00E7539C">
            <w:pPr>
              <w:jc w:val="right"/>
              <w:rPr>
                <w:rFonts w:cs="Arial"/>
                <w:color w:val="000000"/>
                <w:sz w:val="14"/>
                <w:szCs w:val="14"/>
              </w:rPr>
            </w:pPr>
            <w:r w:rsidRPr="00E9636C">
              <w:rPr>
                <w:rFonts w:cs="Arial"/>
                <w:color w:val="000000"/>
                <w:sz w:val="14"/>
                <w:szCs w:val="14"/>
              </w:rPr>
              <w:t>Samlet anlægsbevilling</w:t>
            </w:r>
          </w:p>
        </w:tc>
      </w:tr>
      <w:tr w:rsidR="00E7539C" w:rsidRPr="00E9636C" w:rsidTr="003C29CF">
        <w:trPr>
          <w:trHeight w:val="225"/>
        </w:trPr>
        <w:tc>
          <w:tcPr>
            <w:tcW w:w="2795" w:type="dxa"/>
            <w:vMerge/>
            <w:tcBorders>
              <w:top w:val="single" w:sz="4" w:space="0" w:color="AEAEAE"/>
              <w:left w:val="single" w:sz="4" w:space="0" w:color="AEAEAE"/>
              <w:bottom w:val="single" w:sz="4" w:space="0" w:color="AEAEAE"/>
              <w:right w:val="nil"/>
            </w:tcBorders>
            <w:vAlign w:val="center"/>
            <w:hideMark/>
          </w:tcPr>
          <w:p w:rsidR="00E7539C" w:rsidRPr="00E9636C" w:rsidRDefault="00E7539C" w:rsidP="00E7539C">
            <w:pPr>
              <w:rPr>
                <w:rFonts w:cs="Arial"/>
                <w:color w:val="000000"/>
                <w:sz w:val="14"/>
                <w:szCs w:val="14"/>
              </w:rPr>
            </w:pP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U</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I</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U</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I</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U</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I</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U</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I</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U</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I</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Bevillingsprogram</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ascii="Calibri" w:hAnsi="Calibri" w:cs="Calibri"/>
                <w:color w:val="000000"/>
                <w:sz w:val="14"/>
                <w:szCs w:val="14"/>
              </w:rPr>
            </w:pPr>
            <w:r w:rsidRPr="00E9636C">
              <w:rPr>
                <w:rFonts w:ascii="Calibri" w:hAnsi="Calibri" w:cs="Calibri"/>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tcPr>
          <w:p w:rsidR="00E7539C" w:rsidRPr="00E9636C" w:rsidRDefault="00E7539C" w:rsidP="00E7539C">
            <w:pPr>
              <w:jc w:val="right"/>
              <w:rPr>
                <w:rFonts w:cs="Arial"/>
                <w:color w:val="000000"/>
                <w:sz w:val="14"/>
                <w:szCs w:val="14"/>
              </w:rPr>
            </w:pPr>
          </w:p>
        </w:tc>
        <w:tc>
          <w:tcPr>
            <w:tcW w:w="1106" w:type="dxa"/>
            <w:tcBorders>
              <w:top w:val="nil"/>
              <w:left w:val="nil"/>
              <w:bottom w:val="single" w:sz="4" w:space="0" w:color="AEAEAE"/>
              <w:right w:val="single" w:sz="4" w:space="0" w:color="AEAEAE"/>
            </w:tcBorders>
            <w:shd w:val="clear" w:color="auto" w:fill="auto"/>
            <w:vAlign w:val="center"/>
          </w:tcPr>
          <w:p w:rsidR="00E7539C" w:rsidRPr="00E9636C" w:rsidRDefault="00E7539C" w:rsidP="00E7539C">
            <w:pPr>
              <w:jc w:val="right"/>
              <w:rPr>
                <w:rFonts w:cs="Arial"/>
                <w:color w:val="000000"/>
                <w:sz w:val="14"/>
                <w:szCs w:val="14"/>
              </w:rPr>
            </w:pPr>
          </w:p>
        </w:tc>
        <w:tc>
          <w:tcPr>
            <w:tcW w:w="1077" w:type="dxa"/>
            <w:tcBorders>
              <w:top w:val="nil"/>
              <w:left w:val="nil"/>
              <w:bottom w:val="single" w:sz="4" w:space="0" w:color="AEAEAE"/>
              <w:right w:val="single" w:sz="4" w:space="0" w:color="AEAEAE"/>
            </w:tcBorders>
            <w:shd w:val="clear" w:color="auto" w:fill="auto"/>
            <w:vAlign w:val="center"/>
          </w:tcPr>
          <w:p w:rsidR="00E7539C" w:rsidRPr="00E9636C" w:rsidRDefault="00E7539C" w:rsidP="00E7539C">
            <w:pPr>
              <w:jc w:val="right"/>
              <w:rPr>
                <w:rFonts w:cs="Arial"/>
                <w:color w:val="000000"/>
                <w:sz w:val="14"/>
                <w:szCs w:val="14"/>
              </w:rPr>
            </w:pPr>
          </w:p>
        </w:tc>
        <w:tc>
          <w:tcPr>
            <w:tcW w:w="1106" w:type="dxa"/>
            <w:tcBorders>
              <w:top w:val="nil"/>
              <w:left w:val="nil"/>
              <w:bottom w:val="single" w:sz="4" w:space="0" w:color="AEAEAE"/>
              <w:right w:val="single" w:sz="4" w:space="0" w:color="AEAEAE"/>
            </w:tcBorders>
            <w:shd w:val="clear" w:color="auto" w:fill="auto"/>
            <w:vAlign w:val="center"/>
          </w:tcPr>
          <w:p w:rsidR="00E7539C" w:rsidRPr="00E9636C" w:rsidRDefault="00E7539C" w:rsidP="00E7539C">
            <w:pPr>
              <w:jc w:val="right"/>
              <w:rPr>
                <w:rFonts w:cs="Arial"/>
                <w:color w:val="000000"/>
                <w:sz w:val="14"/>
                <w:szCs w:val="14"/>
              </w:rPr>
            </w:pPr>
          </w:p>
        </w:tc>
        <w:tc>
          <w:tcPr>
            <w:tcW w:w="1077" w:type="dxa"/>
            <w:tcBorders>
              <w:top w:val="nil"/>
              <w:left w:val="nil"/>
              <w:bottom w:val="single" w:sz="4" w:space="0" w:color="AEAEAE"/>
              <w:right w:val="single" w:sz="4" w:space="0" w:color="AEAEAE"/>
            </w:tcBorders>
            <w:shd w:val="clear" w:color="auto" w:fill="auto"/>
            <w:vAlign w:val="center"/>
          </w:tcPr>
          <w:p w:rsidR="00E7539C" w:rsidRPr="00E9636C" w:rsidRDefault="00E7539C" w:rsidP="00E7539C">
            <w:pPr>
              <w:jc w:val="right"/>
              <w:rPr>
                <w:rFonts w:cs="Arial"/>
                <w:color w:val="000000"/>
                <w:sz w:val="14"/>
                <w:szCs w:val="14"/>
              </w:rPr>
            </w:pPr>
          </w:p>
        </w:tc>
        <w:tc>
          <w:tcPr>
            <w:tcW w:w="1106" w:type="dxa"/>
            <w:tcBorders>
              <w:top w:val="nil"/>
              <w:left w:val="nil"/>
              <w:bottom w:val="single" w:sz="4" w:space="0" w:color="AEAEAE"/>
              <w:right w:val="single" w:sz="4" w:space="0" w:color="AEAEAE"/>
            </w:tcBorders>
            <w:shd w:val="clear" w:color="auto" w:fill="auto"/>
            <w:vAlign w:val="center"/>
          </w:tcPr>
          <w:p w:rsidR="00E7539C" w:rsidRPr="00E9636C" w:rsidRDefault="00E7539C" w:rsidP="00E7539C">
            <w:pPr>
              <w:jc w:val="right"/>
              <w:rPr>
                <w:rFonts w:cs="Arial"/>
                <w:color w:val="000000"/>
                <w:sz w:val="14"/>
                <w:szCs w:val="14"/>
              </w:rPr>
            </w:pPr>
          </w:p>
        </w:tc>
        <w:tc>
          <w:tcPr>
            <w:tcW w:w="1108" w:type="dxa"/>
            <w:tcBorders>
              <w:top w:val="nil"/>
              <w:left w:val="nil"/>
              <w:bottom w:val="single" w:sz="4" w:space="0" w:color="AEAEAE"/>
              <w:right w:val="single" w:sz="4" w:space="0" w:color="AEAEAE"/>
            </w:tcBorders>
            <w:shd w:val="clear" w:color="auto" w:fill="auto"/>
            <w:vAlign w:val="center"/>
          </w:tcPr>
          <w:p w:rsidR="00E7539C" w:rsidRPr="00E9636C" w:rsidRDefault="00E7539C" w:rsidP="00E7539C">
            <w:pPr>
              <w:jc w:val="right"/>
              <w:rPr>
                <w:rFonts w:cs="Arial"/>
                <w:color w:val="000000"/>
                <w:sz w:val="14"/>
                <w:szCs w:val="14"/>
              </w:rPr>
            </w:pPr>
          </w:p>
        </w:tc>
        <w:tc>
          <w:tcPr>
            <w:tcW w:w="1083" w:type="dxa"/>
            <w:tcBorders>
              <w:top w:val="nil"/>
              <w:left w:val="nil"/>
              <w:bottom w:val="single" w:sz="4" w:space="0" w:color="AEAEAE"/>
              <w:right w:val="single" w:sz="4" w:space="0" w:color="AEAEAE"/>
            </w:tcBorders>
            <w:shd w:val="clear" w:color="auto" w:fill="auto"/>
            <w:vAlign w:val="center"/>
          </w:tcPr>
          <w:p w:rsidR="00E7539C" w:rsidRPr="00E9636C" w:rsidRDefault="00E7539C" w:rsidP="00E7539C">
            <w:pPr>
              <w:jc w:val="right"/>
              <w:rPr>
                <w:rFonts w:cs="Arial"/>
                <w:color w:val="000000"/>
                <w:sz w:val="14"/>
                <w:szCs w:val="14"/>
              </w:rPr>
            </w:pPr>
          </w:p>
        </w:tc>
        <w:tc>
          <w:tcPr>
            <w:tcW w:w="1057" w:type="dxa"/>
            <w:tcBorders>
              <w:top w:val="nil"/>
              <w:left w:val="nil"/>
              <w:bottom w:val="single" w:sz="4" w:space="0" w:color="AEAEAE"/>
              <w:right w:val="single" w:sz="4" w:space="0" w:color="AEAEAE"/>
            </w:tcBorders>
            <w:shd w:val="clear" w:color="auto" w:fill="auto"/>
            <w:vAlign w:val="center"/>
          </w:tcPr>
          <w:p w:rsidR="00E7539C" w:rsidRPr="00E9636C" w:rsidRDefault="00E7539C" w:rsidP="00E7539C">
            <w:pPr>
              <w:jc w:val="right"/>
              <w:rPr>
                <w:rFonts w:cs="Arial"/>
                <w:color w:val="000000"/>
                <w:sz w:val="14"/>
                <w:szCs w:val="14"/>
              </w:rPr>
            </w:pPr>
          </w:p>
        </w:tc>
        <w:tc>
          <w:tcPr>
            <w:tcW w:w="1032" w:type="dxa"/>
            <w:tcBorders>
              <w:top w:val="nil"/>
              <w:left w:val="nil"/>
              <w:bottom w:val="single" w:sz="4" w:space="0" w:color="AEAEAE"/>
              <w:right w:val="single" w:sz="4" w:space="0" w:color="AEAEAE"/>
            </w:tcBorders>
            <w:shd w:val="clear" w:color="auto" w:fill="auto"/>
            <w:vAlign w:val="center"/>
          </w:tcPr>
          <w:p w:rsidR="00E7539C" w:rsidRPr="00E9636C" w:rsidRDefault="00E7539C" w:rsidP="00E7539C">
            <w:pPr>
              <w:jc w:val="right"/>
              <w:rPr>
                <w:rFonts w:cs="Arial"/>
                <w:color w:val="000000"/>
                <w:sz w:val="14"/>
                <w:szCs w:val="14"/>
              </w:rPr>
            </w:pP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Salg af areal i Køng</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0007203007</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-108.600</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Salg af areal Kildemarksvej 3</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0007203003</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-700.000,00</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-700.000,00</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Salg af areal på Vejrbjørnen</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0007203004</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10.000</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-116.430</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10.000</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-116.430</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Salg af branddam, Neble</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0007116148</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30.000</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Salg af Grønsundvej 253A</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0007116124</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37.350,00</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96.397,06</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-4.385.000,00</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133.747,06</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-4.385.000,00</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205.000</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-4.555.000</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205.000</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-4.555.000</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Salg af mindre arealer i 2018</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0007203008</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-13.520</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-13.520</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Salg af Valdemarsgade 96-100</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0007116136</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342.093,26</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342.093,26</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495.000</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-2.100.000</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495.000</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-2.100.000</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Skolevej 4</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0007116134</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5.879,80</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5.879,80</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150.000</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-1.250.000</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150.000</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-1.250.000</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Skovledsvej 5</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0007116127</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18.032,95</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-160.969,86</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18.032,95</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-160.969,86</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599.736</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-1.038.966</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385.000</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-1.210.000</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Stege Voldanlæg</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0007101065</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250.000</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250.000</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Strandprojekt Ore Strand</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0007100003</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300.000</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Strandprojekter (pulje)</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0007100028</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398.321,89</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105.668,03</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503.989,92</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601.678</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1.000.000</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Supplerende arbejder, indsatspuljen</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0007102013</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810.989,20</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-29.549,00</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810.989,20</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-29.549,00</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218.560</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1.000.000</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Svend Gønge Hallen, omklædning</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0007116142</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927.476,38</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927.476,38</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1.500.000</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1.500.000</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Teatersal, renovering over årene</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0007103009</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144.440,00</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144.440,00</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105.560</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250.000</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Test af intelligente løsninger</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0007101078</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233.324,80</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233.324,80</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300.000</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300.000</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Tilgængelighed i kommunale bygninger</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0007116149</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30.000,00</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30.000,00</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300.000</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Tilgængelighed og teleslyngeanlæg</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0007116004</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3.124.234,30</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267.987,00</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3.392.221,30</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982.906</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4.107.140</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Tilgængelighedspulje</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0007101113</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600.000</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Torvedannelse i Vordingborg</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0007116115</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1.000.000</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Trafiksikkerhed 2018</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0007101086</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632.293,74</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632.293,74</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1.257.762</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1.257.762</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Udstyr til bekæmpelse af ukrudt</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0007101088</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1.084.332,00</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1.084.332,00</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2.000.000</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2.000.000</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Udvidelse af parkeringsareal i Præstø</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0007203006</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-300.000</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-300.000</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Udvikling af boligområdet på Antonihøjen</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0007102026</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311.808,40</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339.725,24</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651.533,64</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1.988.192</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2.300.000</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Udvikling af havnefronten i Stege</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0007102031</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500.000</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500.000</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Default="00E7539C" w:rsidP="00E7539C">
            <w:pPr>
              <w:rPr>
                <w:rFonts w:cs="Arial"/>
                <w:color w:val="000000"/>
                <w:sz w:val="14"/>
                <w:szCs w:val="14"/>
              </w:rPr>
            </w:pPr>
            <w:r w:rsidRPr="00E9636C">
              <w:rPr>
                <w:rFonts w:cs="Arial"/>
                <w:color w:val="000000"/>
                <w:sz w:val="14"/>
                <w:szCs w:val="14"/>
              </w:rPr>
              <w:t>Udvi</w:t>
            </w:r>
            <w:r>
              <w:rPr>
                <w:rFonts w:cs="Arial"/>
                <w:color w:val="000000"/>
                <w:sz w:val="14"/>
                <w:szCs w:val="14"/>
              </w:rPr>
              <w:t>kling af lystbådehavne i de tre</w:t>
            </w:r>
          </w:p>
          <w:p w:rsidR="00E7539C" w:rsidRPr="00E9636C" w:rsidRDefault="00E7539C" w:rsidP="00E7539C">
            <w:pPr>
              <w:rPr>
                <w:rFonts w:cs="Arial"/>
                <w:color w:val="000000"/>
                <w:sz w:val="14"/>
                <w:szCs w:val="14"/>
              </w:rPr>
            </w:pPr>
            <w:r w:rsidRPr="00E9636C">
              <w:rPr>
                <w:rFonts w:cs="Arial"/>
                <w:color w:val="000000"/>
                <w:sz w:val="14"/>
                <w:szCs w:val="14"/>
              </w:rPr>
              <w:t>købstæder</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0007102036</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600.000</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Udvikling af stationsområdet</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0007102034</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29.934,38</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29.934,38</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6.094.000</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-4.350.000</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11.838.000</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-7.350.000</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Vordingborg Bymidte</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0007101028</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15.219.825,17</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-4.916.090,00</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11.735,00</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15.231.560,17</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-4.916.090,00</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997.715</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-520.760</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16.217.540</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-5.436.850</w:t>
            </w:r>
          </w:p>
        </w:tc>
      </w:tr>
      <w:tr w:rsidR="00E7539C" w:rsidRPr="00E9636C" w:rsidTr="003C29CF">
        <w:trPr>
          <w:trHeight w:val="255"/>
        </w:trPr>
        <w:tc>
          <w:tcPr>
            <w:tcW w:w="2795" w:type="dxa"/>
            <w:tcBorders>
              <w:top w:val="nil"/>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Værksted på Præstø Havn</w:t>
            </w:r>
          </w:p>
        </w:tc>
        <w:tc>
          <w:tcPr>
            <w:tcW w:w="92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0007200026</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141.434,50</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141.434,50</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311.047</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311.047</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 </w:t>
            </w:r>
          </w:p>
        </w:tc>
      </w:tr>
      <w:tr w:rsidR="00E7539C" w:rsidRPr="00E9636C" w:rsidTr="003C29CF">
        <w:trPr>
          <w:trHeight w:val="227"/>
        </w:trPr>
        <w:tc>
          <w:tcPr>
            <w:tcW w:w="3723" w:type="dxa"/>
            <w:gridSpan w:val="2"/>
            <w:tcBorders>
              <w:top w:val="single" w:sz="4" w:space="0" w:color="AEAEAE"/>
              <w:left w:val="single" w:sz="4" w:space="0" w:color="AEAEAE"/>
              <w:bottom w:val="single" w:sz="4" w:space="0" w:color="AEAEAE"/>
              <w:right w:val="single" w:sz="4" w:space="0" w:color="AEAEAE"/>
            </w:tcBorders>
            <w:shd w:val="clear" w:color="auto" w:fill="auto"/>
            <w:vAlign w:val="center"/>
            <w:hideMark/>
          </w:tcPr>
          <w:p w:rsidR="00E7539C" w:rsidRPr="00E9636C" w:rsidRDefault="00E7539C" w:rsidP="00E7539C">
            <w:pPr>
              <w:rPr>
                <w:rFonts w:cs="Arial"/>
                <w:color w:val="000000"/>
                <w:sz w:val="14"/>
                <w:szCs w:val="14"/>
              </w:rPr>
            </w:pPr>
            <w:r w:rsidRPr="00E9636C">
              <w:rPr>
                <w:rFonts w:cs="Arial"/>
                <w:color w:val="000000"/>
                <w:sz w:val="14"/>
                <w:szCs w:val="14"/>
              </w:rPr>
              <w:t>Samlet resultat</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214.644.928,28</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-14.404.352,62</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112.288.459,29</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-15.549.365,20</w:t>
            </w:r>
          </w:p>
        </w:tc>
        <w:tc>
          <w:tcPr>
            <w:tcW w:w="107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326.933.387,57</w:t>
            </w:r>
          </w:p>
        </w:tc>
        <w:tc>
          <w:tcPr>
            <w:tcW w:w="1106"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-29.953.717,82</w:t>
            </w:r>
          </w:p>
        </w:tc>
        <w:tc>
          <w:tcPr>
            <w:tcW w:w="1108"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220.252.814</w:t>
            </w:r>
          </w:p>
        </w:tc>
        <w:tc>
          <w:tcPr>
            <w:tcW w:w="1083"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-38.694.768</w:t>
            </w:r>
          </w:p>
        </w:tc>
        <w:tc>
          <w:tcPr>
            <w:tcW w:w="1057"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480.964.573</w:t>
            </w:r>
          </w:p>
        </w:tc>
        <w:tc>
          <w:tcPr>
            <w:tcW w:w="1032" w:type="dxa"/>
            <w:tcBorders>
              <w:top w:val="nil"/>
              <w:left w:val="nil"/>
              <w:bottom w:val="single" w:sz="4" w:space="0" w:color="AEAEAE"/>
              <w:right w:val="single" w:sz="4" w:space="0" w:color="AEAEAE"/>
            </w:tcBorders>
            <w:shd w:val="clear" w:color="auto" w:fill="auto"/>
            <w:vAlign w:val="center"/>
            <w:hideMark/>
          </w:tcPr>
          <w:p w:rsidR="00E7539C" w:rsidRPr="00E9636C" w:rsidRDefault="00E7539C" w:rsidP="00E7539C">
            <w:pPr>
              <w:jc w:val="right"/>
              <w:rPr>
                <w:rFonts w:cs="Arial"/>
                <w:color w:val="000000"/>
                <w:sz w:val="14"/>
                <w:szCs w:val="14"/>
              </w:rPr>
            </w:pPr>
            <w:r w:rsidRPr="00E9636C">
              <w:rPr>
                <w:rFonts w:cs="Arial"/>
                <w:color w:val="000000"/>
                <w:sz w:val="14"/>
                <w:szCs w:val="14"/>
              </w:rPr>
              <w:t>-90.457.076</w:t>
            </w:r>
          </w:p>
        </w:tc>
      </w:tr>
    </w:tbl>
    <w:p w:rsidR="00A07CB0" w:rsidRDefault="00A07CB0" w:rsidP="004D4259">
      <w:pPr>
        <w:spacing w:line="240" w:lineRule="auto"/>
        <w:jc w:val="left"/>
        <w:rPr>
          <w:rFonts w:ascii="CG Times (W1)" w:eastAsia="Times New Roman" w:hAnsi="CG Times (W1)" w:cs="Times New Roman"/>
          <w:sz w:val="20"/>
          <w:szCs w:val="20"/>
          <w:lang w:val="en-GB" w:eastAsia="da-DK"/>
        </w:rPr>
      </w:pPr>
      <w:r>
        <w:rPr>
          <w:rFonts w:ascii="CG Times (W1)" w:eastAsia="Times New Roman" w:hAnsi="CG Times (W1)" w:cs="Times New Roman"/>
          <w:sz w:val="20"/>
          <w:szCs w:val="20"/>
          <w:lang w:val="en-GB" w:eastAsia="da-DK"/>
        </w:rPr>
        <w:br w:type="page"/>
      </w:r>
    </w:p>
    <w:p w:rsidR="00A07CB0" w:rsidRDefault="00A07CB0" w:rsidP="00A07CB0">
      <w:pPr>
        <w:pStyle w:val="Overskrift1"/>
      </w:pPr>
      <w:bookmarkStart w:id="30" w:name="_Toc2759824"/>
      <w:r>
        <w:lastRenderedPageBreak/>
        <w:t>Oversigt over afsluttede anlægsarbejder</w:t>
      </w:r>
      <w:bookmarkEnd w:id="30"/>
    </w:p>
    <w:tbl>
      <w:tblPr>
        <w:tblW w:w="14600" w:type="dxa"/>
        <w:tblCellMar>
          <w:left w:w="70" w:type="dxa"/>
          <w:right w:w="70" w:type="dxa"/>
        </w:tblCellMar>
        <w:tblLook w:val="04A0" w:firstRow="1" w:lastRow="0" w:firstColumn="1" w:lastColumn="0" w:noHBand="0" w:noVBand="1"/>
      </w:tblPr>
      <w:tblGrid>
        <w:gridCol w:w="2887"/>
        <w:gridCol w:w="919"/>
        <w:gridCol w:w="1036"/>
        <w:gridCol w:w="1128"/>
        <w:gridCol w:w="1036"/>
        <w:gridCol w:w="1009"/>
        <w:gridCol w:w="1036"/>
        <w:gridCol w:w="1128"/>
        <w:gridCol w:w="1158"/>
        <w:gridCol w:w="1146"/>
        <w:gridCol w:w="1065"/>
        <w:gridCol w:w="1052"/>
      </w:tblGrid>
      <w:tr w:rsidR="003C29CF" w:rsidRPr="00B63F20" w:rsidTr="003C29CF">
        <w:trPr>
          <w:trHeight w:val="360"/>
        </w:trPr>
        <w:tc>
          <w:tcPr>
            <w:tcW w:w="3040" w:type="dxa"/>
            <w:vMerge w:val="restart"/>
            <w:tcBorders>
              <w:top w:val="single" w:sz="4" w:space="0" w:color="AEAEAE"/>
              <w:left w:val="single" w:sz="4" w:space="0" w:color="AEAEAE"/>
              <w:bottom w:val="single" w:sz="4" w:space="0" w:color="AEAEAE"/>
              <w:right w:val="nil"/>
            </w:tcBorders>
            <w:shd w:val="clear" w:color="auto" w:fill="auto"/>
            <w:vAlign w:val="center"/>
            <w:hideMark/>
          </w:tcPr>
          <w:p w:rsidR="003C29CF" w:rsidRPr="00B63F20" w:rsidRDefault="003C29CF" w:rsidP="000A4770">
            <w:pPr>
              <w:rPr>
                <w:rFonts w:cs="Arial"/>
                <w:color w:val="000000"/>
                <w:sz w:val="14"/>
                <w:szCs w:val="14"/>
              </w:rPr>
            </w:pPr>
            <w:r w:rsidRPr="00B63F20">
              <w:rPr>
                <w:rFonts w:cs="Arial"/>
                <w:color w:val="000000"/>
                <w:sz w:val="14"/>
                <w:szCs w:val="14"/>
              </w:rPr>
              <w:t>Anlægsprojekt</w:t>
            </w:r>
          </w:p>
        </w:tc>
        <w:tc>
          <w:tcPr>
            <w:tcW w:w="860" w:type="dxa"/>
            <w:tcBorders>
              <w:top w:val="single" w:sz="4" w:space="0" w:color="AEAEAE"/>
              <w:left w:val="nil"/>
              <w:bottom w:val="nil"/>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964" w:type="dxa"/>
            <w:tcBorders>
              <w:top w:val="single" w:sz="4" w:space="0" w:color="AEAEAE"/>
              <w:left w:val="nil"/>
              <w:bottom w:val="single" w:sz="4" w:space="0" w:color="AEAEAE"/>
              <w:right w:val="single" w:sz="4" w:space="0" w:color="AEAEAE"/>
            </w:tcBorders>
            <w:shd w:val="clear" w:color="auto" w:fill="auto"/>
            <w:tcMar>
              <w:top w:w="57" w:type="dxa"/>
              <w:bottom w:w="28" w:type="dxa"/>
            </w:tcMar>
            <w:hideMark/>
          </w:tcPr>
          <w:p w:rsidR="003C29CF" w:rsidRPr="00B63F20" w:rsidRDefault="003C29CF" w:rsidP="000A4770">
            <w:pPr>
              <w:jc w:val="right"/>
              <w:rPr>
                <w:rFonts w:cs="Arial"/>
                <w:color w:val="000000"/>
                <w:sz w:val="14"/>
                <w:szCs w:val="14"/>
              </w:rPr>
            </w:pPr>
            <w:r w:rsidRPr="00B63F20">
              <w:rPr>
                <w:rFonts w:cs="Arial"/>
                <w:color w:val="000000"/>
                <w:sz w:val="14"/>
                <w:szCs w:val="14"/>
              </w:rPr>
              <w:t>Afholdt før 2018</w:t>
            </w:r>
          </w:p>
        </w:tc>
        <w:tc>
          <w:tcPr>
            <w:tcW w:w="1134" w:type="dxa"/>
            <w:tcBorders>
              <w:top w:val="single" w:sz="4" w:space="0" w:color="AEAEAE"/>
              <w:left w:val="nil"/>
              <w:bottom w:val="single" w:sz="4" w:space="0" w:color="AEAEAE"/>
              <w:right w:val="single" w:sz="4" w:space="0" w:color="AEAEAE"/>
            </w:tcBorders>
            <w:shd w:val="clear" w:color="auto" w:fill="auto"/>
            <w:tcMar>
              <w:top w:w="57" w:type="dxa"/>
              <w:bottom w:w="28" w:type="dxa"/>
            </w:tcMar>
            <w:hideMark/>
          </w:tcPr>
          <w:p w:rsidR="003C29CF" w:rsidRPr="00B63F20" w:rsidRDefault="003C29CF" w:rsidP="000A4770">
            <w:pPr>
              <w:jc w:val="right"/>
              <w:rPr>
                <w:rFonts w:cs="Arial"/>
                <w:color w:val="000000"/>
                <w:sz w:val="14"/>
                <w:szCs w:val="14"/>
              </w:rPr>
            </w:pPr>
            <w:r w:rsidRPr="00B63F20">
              <w:rPr>
                <w:rFonts w:cs="Arial"/>
                <w:color w:val="000000"/>
                <w:sz w:val="14"/>
                <w:szCs w:val="14"/>
              </w:rPr>
              <w:t>Afholdt før 2018</w:t>
            </w:r>
          </w:p>
        </w:tc>
        <w:tc>
          <w:tcPr>
            <w:tcW w:w="964" w:type="dxa"/>
            <w:tcBorders>
              <w:top w:val="single" w:sz="4" w:space="0" w:color="AEAEAE"/>
              <w:left w:val="nil"/>
              <w:bottom w:val="single" w:sz="4" w:space="0" w:color="AEAEAE"/>
              <w:right w:val="single" w:sz="4" w:space="0" w:color="AEAEAE"/>
            </w:tcBorders>
            <w:shd w:val="clear" w:color="auto" w:fill="auto"/>
            <w:tcMar>
              <w:top w:w="57" w:type="dxa"/>
              <w:bottom w:w="28" w:type="dxa"/>
            </w:tcMar>
            <w:hideMark/>
          </w:tcPr>
          <w:p w:rsidR="003C29CF" w:rsidRPr="00B63F20" w:rsidRDefault="003C29CF" w:rsidP="000A4770">
            <w:pPr>
              <w:jc w:val="right"/>
              <w:rPr>
                <w:rFonts w:cs="Arial"/>
                <w:color w:val="000000"/>
                <w:sz w:val="14"/>
                <w:szCs w:val="14"/>
              </w:rPr>
            </w:pPr>
            <w:r w:rsidRPr="00B63F20">
              <w:rPr>
                <w:rFonts w:cs="Arial"/>
                <w:color w:val="000000"/>
                <w:sz w:val="14"/>
                <w:szCs w:val="14"/>
              </w:rPr>
              <w:t>Afholdt i 2018</w:t>
            </w:r>
          </w:p>
        </w:tc>
        <w:tc>
          <w:tcPr>
            <w:tcW w:w="1021" w:type="dxa"/>
            <w:tcBorders>
              <w:top w:val="single" w:sz="4" w:space="0" w:color="AEAEAE"/>
              <w:left w:val="nil"/>
              <w:bottom w:val="single" w:sz="4" w:space="0" w:color="AEAEAE"/>
              <w:right w:val="single" w:sz="4" w:space="0" w:color="AEAEAE"/>
            </w:tcBorders>
            <w:shd w:val="clear" w:color="auto" w:fill="auto"/>
            <w:tcMar>
              <w:top w:w="57" w:type="dxa"/>
              <w:bottom w:w="28" w:type="dxa"/>
            </w:tcMar>
            <w:hideMark/>
          </w:tcPr>
          <w:p w:rsidR="003C29CF" w:rsidRPr="00B63F20" w:rsidRDefault="003C29CF" w:rsidP="000A4770">
            <w:pPr>
              <w:jc w:val="right"/>
              <w:rPr>
                <w:rFonts w:cs="Arial"/>
                <w:color w:val="000000"/>
                <w:sz w:val="14"/>
                <w:szCs w:val="14"/>
              </w:rPr>
            </w:pPr>
            <w:r w:rsidRPr="00B63F20">
              <w:rPr>
                <w:rFonts w:cs="Arial"/>
                <w:color w:val="000000"/>
                <w:sz w:val="14"/>
                <w:szCs w:val="14"/>
              </w:rPr>
              <w:t>Afholdt i 2018</w:t>
            </w:r>
          </w:p>
        </w:tc>
        <w:tc>
          <w:tcPr>
            <w:tcW w:w="964" w:type="dxa"/>
            <w:tcBorders>
              <w:top w:val="single" w:sz="4" w:space="0" w:color="AEAEAE"/>
              <w:left w:val="nil"/>
              <w:bottom w:val="single" w:sz="4" w:space="0" w:color="AEAEAE"/>
              <w:right w:val="single" w:sz="4" w:space="0" w:color="AEAEAE"/>
            </w:tcBorders>
            <w:shd w:val="clear" w:color="auto" w:fill="auto"/>
            <w:tcMar>
              <w:top w:w="57" w:type="dxa"/>
              <w:bottom w:w="28" w:type="dxa"/>
            </w:tcMar>
            <w:hideMark/>
          </w:tcPr>
          <w:p w:rsidR="003C29CF" w:rsidRPr="00B63F20" w:rsidRDefault="003C29CF" w:rsidP="000A4770">
            <w:pPr>
              <w:jc w:val="right"/>
              <w:rPr>
                <w:rFonts w:cs="Arial"/>
                <w:color w:val="000000"/>
                <w:sz w:val="14"/>
                <w:szCs w:val="14"/>
              </w:rPr>
            </w:pPr>
            <w:r w:rsidRPr="00B63F20">
              <w:rPr>
                <w:rFonts w:cs="Arial"/>
                <w:color w:val="000000"/>
                <w:sz w:val="14"/>
                <w:szCs w:val="14"/>
              </w:rPr>
              <w:t>Afholdt i alt</w:t>
            </w:r>
          </w:p>
        </w:tc>
        <w:tc>
          <w:tcPr>
            <w:tcW w:w="1134" w:type="dxa"/>
            <w:tcBorders>
              <w:top w:val="single" w:sz="4" w:space="0" w:color="AEAEAE"/>
              <w:left w:val="nil"/>
              <w:bottom w:val="single" w:sz="4" w:space="0" w:color="AEAEAE"/>
              <w:right w:val="single" w:sz="4" w:space="0" w:color="AEAEAE"/>
            </w:tcBorders>
            <w:shd w:val="clear" w:color="auto" w:fill="auto"/>
            <w:tcMar>
              <w:top w:w="57" w:type="dxa"/>
              <w:bottom w:w="28" w:type="dxa"/>
            </w:tcMar>
            <w:hideMark/>
          </w:tcPr>
          <w:p w:rsidR="003C29CF" w:rsidRPr="00B63F20" w:rsidRDefault="003C29CF" w:rsidP="000A4770">
            <w:pPr>
              <w:jc w:val="right"/>
              <w:rPr>
                <w:rFonts w:cs="Arial"/>
                <w:color w:val="000000"/>
                <w:sz w:val="14"/>
                <w:szCs w:val="14"/>
              </w:rPr>
            </w:pPr>
            <w:r w:rsidRPr="00B63F20">
              <w:rPr>
                <w:rFonts w:cs="Arial"/>
                <w:color w:val="000000"/>
                <w:sz w:val="14"/>
                <w:szCs w:val="14"/>
              </w:rPr>
              <w:t>Afholdt i alt</w:t>
            </w:r>
          </w:p>
        </w:tc>
        <w:tc>
          <w:tcPr>
            <w:tcW w:w="1180" w:type="dxa"/>
            <w:tcBorders>
              <w:top w:val="single" w:sz="4" w:space="0" w:color="AEAEAE"/>
              <w:left w:val="nil"/>
              <w:bottom w:val="single" w:sz="4" w:space="0" w:color="AEAEAE"/>
              <w:right w:val="single" w:sz="4" w:space="0" w:color="AEAEAE"/>
            </w:tcBorders>
            <w:shd w:val="clear" w:color="auto" w:fill="auto"/>
            <w:tcMar>
              <w:top w:w="57" w:type="dxa"/>
              <w:bottom w:w="28" w:type="dxa"/>
            </w:tcMar>
            <w:hideMark/>
          </w:tcPr>
          <w:p w:rsidR="003C29CF" w:rsidRPr="00B63F20" w:rsidRDefault="003C29CF" w:rsidP="000A4770">
            <w:pPr>
              <w:jc w:val="right"/>
              <w:rPr>
                <w:rFonts w:cs="Arial"/>
                <w:color w:val="000000"/>
                <w:sz w:val="14"/>
                <w:szCs w:val="14"/>
              </w:rPr>
            </w:pPr>
            <w:r w:rsidRPr="00B63F20">
              <w:rPr>
                <w:rFonts w:cs="Arial"/>
                <w:color w:val="000000"/>
                <w:sz w:val="14"/>
                <w:szCs w:val="14"/>
              </w:rPr>
              <w:t>Rådighedsbeløb i 2018</w:t>
            </w:r>
          </w:p>
        </w:tc>
        <w:tc>
          <w:tcPr>
            <w:tcW w:w="1180" w:type="dxa"/>
            <w:tcBorders>
              <w:top w:val="single" w:sz="4" w:space="0" w:color="AEAEAE"/>
              <w:left w:val="nil"/>
              <w:bottom w:val="single" w:sz="4" w:space="0" w:color="AEAEAE"/>
              <w:right w:val="single" w:sz="4" w:space="0" w:color="AEAEAE"/>
            </w:tcBorders>
            <w:shd w:val="clear" w:color="auto" w:fill="auto"/>
            <w:tcMar>
              <w:top w:w="57" w:type="dxa"/>
              <w:bottom w:w="28" w:type="dxa"/>
            </w:tcMar>
            <w:hideMark/>
          </w:tcPr>
          <w:p w:rsidR="003C29CF" w:rsidRPr="00B63F20" w:rsidRDefault="003C29CF" w:rsidP="000A4770">
            <w:pPr>
              <w:jc w:val="right"/>
              <w:rPr>
                <w:rFonts w:cs="Arial"/>
                <w:color w:val="000000"/>
                <w:sz w:val="14"/>
                <w:szCs w:val="14"/>
              </w:rPr>
            </w:pPr>
            <w:r w:rsidRPr="00B63F20">
              <w:rPr>
                <w:rFonts w:cs="Arial"/>
                <w:color w:val="000000"/>
                <w:sz w:val="14"/>
                <w:szCs w:val="14"/>
              </w:rPr>
              <w:t>Rådighedsbeløb i 2018</w:t>
            </w:r>
          </w:p>
        </w:tc>
        <w:tc>
          <w:tcPr>
            <w:tcW w:w="1080" w:type="dxa"/>
            <w:tcBorders>
              <w:top w:val="single" w:sz="4" w:space="0" w:color="AEAEAE"/>
              <w:left w:val="nil"/>
              <w:bottom w:val="single" w:sz="4" w:space="0" w:color="AEAEAE"/>
              <w:right w:val="single" w:sz="4" w:space="0" w:color="AEAEAE"/>
            </w:tcBorders>
            <w:shd w:val="clear" w:color="auto" w:fill="auto"/>
            <w:tcMar>
              <w:top w:w="57" w:type="dxa"/>
              <w:bottom w:w="28" w:type="dxa"/>
            </w:tcMar>
            <w:hideMark/>
          </w:tcPr>
          <w:p w:rsidR="003C29CF" w:rsidRPr="00B63F20" w:rsidRDefault="003C29CF" w:rsidP="000A4770">
            <w:pPr>
              <w:jc w:val="right"/>
              <w:rPr>
                <w:rFonts w:cs="Arial"/>
                <w:color w:val="000000"/>
                <w:sz w:val="14"/>
                <w:szCs w:val="14"/>
              </w:rPr>
            </w:pPr>
            <w:r w:rsidRPr="00B63F20">
              <w:rPr>
                <w:rFonts w:cs="Arial"/>
                <w:color w:val="000000"/>
                <w:sz w:val="14"/>
                <w:szCs w:val="14"/>
              </w:rPr>
              <w:t>Samlet anlægsbevilling</w:t>
            </w:r>
          </w:p>
        </w:tc>
        <w:tc>
          <w:tcPr>
            <w:tcW w:w="1080" w:type="dxa"/>
            <w:tcBorders>
              <w:top w:val="single" w:sz="4" w:space="0" w:color="AEAEAE"/>
              <w:left w:val="nil"/>
              <w:bottom w:val="single" w:sz="4" w:space="0" w:color="AEAEAE"/>
              <w:right w:val="single" w:sz="4" w:space="0" w:color="AEAEAE"/>
            </w:tcBorders>
            <w:shd w:val="clear" w:color="auto" w:fill="auto"/>
            <w:tcMar>
              <w:top w:w="57" w:type="dxa"/>
              <w:bottom w:w="28" w:type="dxa"/>
            </w:tcMar>
            <w:hideMark/>
          </w:tcPr>
          <w:p w:rsidR="003C29CF" w:rsidRPr="00B63F20" w:rsidRDefault="003C29CF" w:rsidP="000A4770">
            <w:pPr>
              <w:jc w:val="right"/>
              <w:rPr>
                <w:rFonts w:cs="Arial"/>
                <w:color w:val="000000"/>
                <w:sz w:val="14"/>
                <w:szCs w:val="14"/>
              </w:rPr>
            </w:pPr>
            <w:r w:rsidRPr="00B63F20">
              <w:rPr>
                <w:rFonts w:cs="Arial"/>
                <w:color w:val="000000"/>
                <w:sz w:val="14"/>
                <w:szCs w:val="14"/>
              </w:rPr>
              <w:t>Samlet anlægsbevilling</w:t>
            </w:r>
          </w:p>
        </w:tc>
      </w:tr>
      <w:tr w:rsidR="003C29CF" w:rsidRPr="00B63F20" w:rsidTr="003C29CF">
        <w:trPr>
          <w:trHeight w:val="225"/>
        </w:trPr>
        <w:tc>
          <w:tcPr>
            <w:tcW w:w="3040" w:type="dxa"/>
            <w:vMerge/>
            <w:tcBorders>
              <w:top w:val="single" w:sz="4" w:space="0" w:color="AEAEAE"/>
              <w:left w:val="single" w:sz="4" w:space="0" w:color="AEAEAE"/>
              <w:bottom w:val="single" w:sz="4" w:space="0" w:color="AEAEAE"/>
              <w:right w:val="nil"/>
            </w:tcBorders>
            <w:vAlign w:val="center"/>
            <w:hideMark/>
          </w:tcPr>
          <w:p w:rsidR="003C29CF" w:rsidRPr="00B63F20" w:rsidRDefault="003C29CF" w:rsidP="000A4770">
            <w:pPr>
              <w:rPr>
                <w:rFonts w:cs="Arial"/>
                <w:color w:val="000000"/>
                <w:sz w:val="14"/>
                <w:szCs w:val="14"/>
              </w:rPr>
            </w:pPr>
          </w:p>
        </w:tc>
        <w:tc>
          <w:tcPr>
            <w:tcW w:w="86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96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U</w:t>
            </w:r>
          </w:p>
        </w:tc>
        <w:tc>
          <w:tcPr>
            <w:tcW w:w="113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I</w:t>
            </w:r>
          </w:p>
        </w:tc>
        <w:tc>
          <w:tcPr>
            <w:tcW w:w="96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U</w:t>
            </w:r>
          </w:p>
        </w:tc>
        <w:tc>
          <w:tcPr>
            <w:tcW w:w="1021"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I</w:t>
            </w:r>
          </w:p>
        </w:tc>
        <w:tc>
          <w:tcPr>
            <w:tcW w:w="96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U</w:t>
            </w:r>
          </w:p>
        </w:tc>
        <w:tc>
          <w:tcPr>
            <w:tcW w:w="113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I</w:t>
            </w:r>
          </w:p>
        </w:tc>
        <w:tc>
          <w:tcPr>
            <w:tcW w:w="11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U</w:t>
            </w:r>
          </w:p>
        </w:tc>
        <w:tc>
          <w:tcPr>
            <w:tcW w:w="11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I</w:t>
            </w:r>
          </w:p>
        </w:tc>
        <w:tc>
          <w:tcPr>
            <w:tcW w:w="10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U</w:t>
            </w:r>
          </w:p>
        </w:tc>
        <w:tc>
          <w:tcPr>
            <w:tcW w:w="10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I</w:t>
            </w:r>
          </w:p>
        </w:tc>
      </w:tr>
      <w:tr w:rsidR="003C29CF" w:rsidRPr="00B63F20" w:rsidTr="003C29CF">
        <w:trPr>
          <w:trHeight w:val="227"/>
        </w:trPr>
        <w:tc>
          <w:tcPr>
            <w:tcW w:w="3040" w:type="dxa"/>
            <w:tcBorders>
              <w:top w:val="nil"/>
              <w:left w:val="single" w:sz="4" w:space="0" w:color="AEAEAE"/>
              <w:bottom w:val="single" w:sz="4" w:space="0" w:color="AEAEAE"/>
              <w:right w:val="single" w:sz="4" w:space="0" w:color="AEAEAE"/>
            </w:tcBorders>
            <w:shd w:val="clear" w:color="auto" w:fill="auto"/>
            <w:vAlign w:val="center"/>
            <w:hideMark/>
          </w:tcPr>
          <w:p w:rsidR="003C29CF" w:rsidRPr="00B63F20" w:rsidRDefault="003C29CF" w:rsidP="000A4770">
            <w:pPr>
              <w:rPr>
                <w:rFonts w:cs="Arial"/>
                <w:color w:val="000000"/>
                <w:sz w:val="14"/>
                <w:szCs w:val="14"/>
              </w:rPr>
            </w:pPr>
            <w:r w:rsidRPr="00B63F20">
              <w:rPr>
                <w:rFonts w:cs="Arial"/>
                <w:color w:val="000000"/>
                <w:sz w:val="14"/>
                <w:szCs w:val="14"/>
              </w:rPr>
              <w:t>Bevillingsprogram</w:t>
            </w:r>
          </w:p>
        </w:tc>
        <w:tc>
          <w:tcPr>
            <w:tcW w:w="86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964" w:type="dxa"/>
            <w:tcBorders>
              <w:top w:val="nil"/>
              <w:left w:val="nil"/>
              <w:bottom w:val="single" w:sz="4" w:space="0" w:color="AEAEAE"/>
              <w:right w:val="single" w:sz="4" w:space="0" w:color="AEAEAE"/>
            </w:tcBorders>
            <w:shd w:val="clear" w:color="auto" w:fill="auto"/>
            <w:vAlign w:val="center"/>
          </w:tcPr>
          <w:p w:rsidR="003C29CF" w:rsidRPr="00B63F20" w:rsidRDefault="003C29CF" w:rsidP="000A4770">
            <w:pPr>
              <w:jc w:val="right"/>
              <w:rPr>
                <w:rFonts w:cs="Arial"/>
                <w:color w:val="000000"/>
                <w:sz w:val="14"/>
                <w:szCs w:val="14"/>
              </w:rPr>
            </w:pPr>
          </w:p>
        </w:tc>
        <w:tc>
          <w:tcPr>
            <w:tcW w:w="1134" w:type="dxa"/>
            <w:tcBorders>
              <w:top w:val="nil"/>
              <w:left w:val="nil"/>
              <w:bottom w:val="single" w:sz="4" w:space="0" w:color="AEAEAE"/>
              <w:right w:val="single" w:sz="4" w:space="0" w:color="AEAEAE"/>
            </w:tcBorders>
            <w:shd w:val="clear" w:color="auto" w:fill="auto"/>
            <w:vAlign w:val="center"/>
          </w:tcPr>
          <w:p w:rsidR="003C29CF" w:rsidRPr="00B63F20" w:rsidRDefault="003C29CF" w:rsidP="000A4770">
            <w:pPr>
              <w:jc w:val="right"/>
              <w:rPr>
                <w:rFonts w:cs="Arial"/>
                <w:color w:val="000000"/>
                <w:sz w:val="14"/>
                <w:szCs w:val="14"/>
              </w:rPr>
            </w:pPr>
          </w:p>
        </w:tc>
        <w:tc>
          <w:tcPr>
            <w:tcW w:w="964" w:type="dxa"/>
            <w:tcBorders>
              <w:top w:val="nil"/>
              <w:left w:val="nil"/>
              <w:bottom w:val="single" w:sz="4" w:space="0" w:color="AEAEAE"/>
              <w:right w:val="single" w:sz="4" w:space="0" w:color="AEAEAE"/>
            </w:tcBorders>
            <w:shd w:val="clear" w:color="auto" w:fill="auto"/>
            <w:vAlign w:val="center"/>
          </w:tcPr>
          <w:p w:rsidR="003C29CF" w:rsidRPr="00B63F20" w:rsidRDefault="003C29CF" w:rsidP="000A4770">
            <w:pPr>
              <w:jc w:val="right"/>
              <w:rPr>
                <w:rFonts w:cs="Arial"/>
                <w:color w:val="000000"/>
                <w:sz w:val="14"/>
                <w:szCs w:val="14"/>
              </w:rPr>
            </w:pPr>
          </w:p>
        </w:tc>
        <w:tc>
          <w:tcPr>
            <w:tcW w:w="1021" w:type="dxa"/>
            <w:tcBorders>
              <w:top w:val="nil"/>
              <w:left w:val="nil"/>
              <w:bottom w:val="single" w:sz="4" w:space="0" w:color="AEAEAE"/>
              <w:right w:val="single" w:sz="4" w:space="0" w:color="AEAEAE"/>
            </w:tcBorders>
            <w:shd w:val="clear" w:color="auto" w:fill="auto"/>
            <w:vAlign w:val="center"/>
          </w:tcPr>
          <w:p w:rsidR="003C29CF" w:rsidRPr="00B63F20" w:rsidRDefault="003C29CF" w:rsidP="000A4770">
            <w:pPr>
              <w:jc w:val="right"/>
              <w:rPr>
                <w:rFonts w:cs="Arial"/>
                <w:color w:val="000000"/>
                <w:sz w:val="14"/>
                <w:szCs w:val="14"/>
              </w:rPr>
            </w:pPr>
          </w:p>
        </w:tc>
        <w:tc>
          <w:tcPr>
            <w:tcW w:w="964" w:type="dxa"/>
            <w:tcBorders>
              <w:top w:val="nil"/>
              <w:left w:val="nil"/>
              <w:bottom w:val="single" w:sz="4" w:space="0" w:color="AEAEAE"/>
              <w:right w:val="single" w:sz="4" w:space="0" w:color="AEAEAE"/>
            </w:tcBorders>
            <w:shd w:val="clear" w:color="auto" w:fill="auto"/>
            <w:vAlign w:val="center"/>
          </w:tcPr>
          <w:p w:rsidR="003C29CF" w:rsidRPr="00B63F20" w:rsidRDefault="003C29CF" w:rsidP="000A4770">
            <w:pPr>
              <w:jc w:val="right"/>
              <w:rPr>
                <w:rFonts w:cs="Arial"/>
                <w:color w:val="000000"/>
                <w:sz w:val="14"/>
                <w:szCs w:val="14"/>
              </w:rPr>
            </w:pPr>
          </w:p>
        </w:tc>
        <w:tc>
          <w:tcPr>
            <w:tcW w:w="1134" w:type="dxa"/>
            <w:tcBorders>
              <w:top w:val="nil"/>
              <w:left w:val="nil"/>
              <w:bottom w:val="single" w:sz="4" w:space="0" w:color="AEAEAE"/>
              <w:right w:val="single" w:sz="4" w:space="0" w:color="AEAEAE"/>
            </w:tcBorders>
            <w:shd w:val="clear" w:color="auto" w:fill="auto"/>
            <w:vAlign w:val="center"/>
          </w:tcPr>
          <w:p w:rsidR="003C29CF" w:rsidRPr="00B63F20" w:rsidRDefault="003C29CF" w:rsidP="000A4770">
            <w:pPr>
              <w:jc w:val="right"/>
              <w:rPr>
                <w:rFonts w:cs="Arial"/>
                <w:color w:val="000000"/>
                <w:sz w:val="14"/>
                <w:szCs w:val="14"/>
              </w:rPr>
            </w:pPr>
          </w:p>
        </w:tc>
        <w:tc>
          <w:tcPr>
            <w:tcW w:w="1180" w:type="dxa"/>
            <w:tcBorders>
              <w:top w:val="nil"/>
              <w:left w:val="nil"/>
              <w:bottom w:val="single" w:sz="4" w:space="0" w:color="AEAEAE"/>
              <w:right w:val="single" w:sz="4" w:space="0" w:color="AEAEAE"/>
            </w:tcBorders>
            <w:shd w:val="clear" w:color="auto" w:fill="auto"/>
            <w:vAlign w:val="center"/>
          </w:tcPr>
          <w:p w:rsidR="003C29CF" w:rsidRPr="00B63F20" w:rsidRDefault="003C29CF" w:rsidP="000A4770">
            <w:pPr>
              <w:jc w:val="right"/>
              <w:rPr>
                <w:rFonts w:cs="Arial"/>
                <w:color w:val="000000"/>
                <w:sz w:val="14"/>
                <w:szCs w:val="14"/>
              </w:rPr>
            </w:pPr>
          </w:p>
        </w:tc>
        <w:tc>
          <w:tcPr>
            <w:tcW w:w="1180" w:type="dxa"/>
            <w:tcBorders>
              <w:top w:val="nil"/>
              <w:left w:val="nil"/>
              <w:bottom w:val="single" w:sz="4" w:space="0" w:color="AEAEAE"/>
              <w:right w:val="single" w:sz="4" w:space="0" w:color="AEAEAE"/>
            </w:tcBorders>
            <w:shd w:val="clear" w:color="auto" w:fill="auto"/>
            <w:vAlign w:val="center"/>
          </w:tcPr>
          <w:p w:rsidR="003C29CF" w:rsidRPr="00B63F20" w:rsidRDefault="003C29CF" w:rsidP="000A4770">
            <w:pPr>
              <w:jc w:val="right"/>
              <w:rPr>
                <w:rFonts w:cs="Arial"/>
                <w:color w:val="000000"/>
                <w:sz w:val="14"/>
                <w:szCs w:val="14"/>
              </w:rPr>
            </w:pPr>
          </w:p>
        </w:tc>
        <w:tc>
          <w:tcPr>
            <w:tcW w:w="1080" w:type="dxa"/>
            <w:tcBorders>
              <w:top w:val="nil"/>
              <w:left w:val="nil"/>
              <w:bottom w:val="single" w:sz="4" w:space="0" w:color="AEAEAE"/>
              <w:right w:val="single" w:sz="4" w:space="0" w:color="AEAEAE"/>
            </w:tcBorders>
            <w:shd w:val="clear" w:color="auto" w:fill="auto"/>
            <w:vAlign w:val="center"/>
          </w:tcPr>
          <w:p w:rsidR="003C29CF" w:rsidRPr="00B63F20" w:rsidRDefault="003C29CF" w:rsidP="000A4770">
            <w:pPr>
              <w:jc w:val="right"/>
              <w:rPr>
                <w:rFonts w:cs="Arial"/>
                <w:color w:val="000000"/>
                <w:sz w:val="14"/>
                <w:szCs w:val="14"/>
              </w:rPr>
            </w:pPr>
          </w:p>
        </w:tc>
        <w:tc>
          <w:tcPr>
            <w:tcW w:w="1080" w:type="dxa"/>
            <w:tcBorders>
              <w:top w:val="nil"/>
              <w:left w:val="nil"/>
              <w:bottom w:val="single" w:sz="4" w:space="0" w:color="AEAEAE"/>
              <w:right w:val="single" w:sz="4" w:space="0" w:color="AEAEAE"/>
            </w:tcBorders>
            <w:shd w:val="clear" w:color="auto" w:fill="auto"/>
            <w:vAlign w:val="center"/>
          </w:tcPr>
          <w:p w:rsidR="003C29CF" w:rsidRPr="00B63F20" w:rsidRDefault="003C29CF" w:rsidP="000A4770">
            <w:pPr>
              <w:jc w:val="right"/>
              <w:rPr>
                <w:rFonts w:cs="Arial"/>
                <w:color w:val="000000"/>
                <w:sz w:val="14"/>
                <w:szCs w:val="14"/>
              </w:rPr>
            </w:pPr>
          </w:p>
        </w:tc>
      </w:tr>
      <w:tr w:rsidR="003C29CF" w:rsidRPr="00B63F20" w:rsidTr="003C29CF">
        <w:trPr>
          <w:trHeight w:val="227"/>
        </w:trPr>
        <w:tc>
          <w:tcPr>
            <w:tcW w:w="3040" w:type="dxa"/>
            <w:tcBorders>
              <w:top w:val="nil"/>
              <w:left w:val="single" w:sz="4" w:space="0" w:color="AEAEAE"/>
              <w:bottom w:val="single" w:sz="4" w:space="0" w:color="AEAEAE"/>
              <w:right w:val="single" w:sz="4" w:space="0" w:color="AEAEAE"/>
            </w:tcBorders>
            <w:shd w:val="clear" w:color="auto" w:fill="auto"/>
            <w:vAlign w:val="center"/>
            <w:hideMark/>
          </w:tcPr>
          <w:p w:rsidR="003C29CF" w:rsidRPr="00B63F20" w:rsidRDefault="003C29CF" w:rsidP="000A4770">
            <w:pPr>
              <w:rPr>
                <w:rFonts w:cs="Arial"/>
                <w:color w:val="000000"/>
                <w:sz w:val="14"/>
                <w:szCs w:val="14"/>
              </w:rPr>
            </w:pPr>
            <w:r w:rsidRPr="00B63F20">
              <w:rPr>
                <w:rFonts w:cs="Arial"/>
                <w:color w:val="000000"/>
                <w:sz w:val="14"/>
                <w:szCs w:val="14"/>
              </w:rPr>
              <w:t>Bygningsvedligeholdelse 2017</w:t>
            </w:r>
          </w:p>
        </w:tc>
        <w:tc>
          <w:tcPr>
            <w:tcW w:w="86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rPr>
                <w:rFonts w:cs="Arial"/>
                <w:color w:val="000000"/>
                <w:sz w:val="14"/>
                <w:szCs w:val="14"/>
              </w:rPr>
            </w:pPr>
            <w:r w:rsidRPr="00B63F20">
              <w:rPr>
                <w:rFonts w:cs="Arial"/>
                <w:color w:val="000000"/>
                <w:sz w:val="14"/>
                <w:szCs w:val="14"/>
              </w:rPr>
              <w:t>0007116117</w:t>
            </w:r>
          </w:p>
        </w:tc>
        <w:tc>
          <w:tcPr>
            <w:tcW w:w="96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7.689.656,10</w:t>
            </w:r>
          </w:p>
        </w:tc>
        <w:tc>
          <w:tcPr>
            <w:tcW w:w="113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-76.499,99</w:t>
            </w:r>
          </w:p>
        </w:tc>
        <w:tc>
          <w:tcPr>
            <w:tcW w:w="96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488.644,77</w:t>
            </w:r>
          </w:p>
        </w:tc>
        <w:tc>
          <w:tcPr>
            <w:tcW w:w="1021"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-201.262,25</w:t>
            </w:r>
          </w:p>
        </w:tc>
        <w:tc>
          <w:tcPr>
            <w:tcW w:w="96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8.178.300,87</w:t>
            </w:r>
          </w:p>
        </w:tc>
        <w:tc>
          <w:tcPr>
            <w:tcW w:w="113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-277.762,24</w:t>
            </w:r>
          </w:p>
        </w:tc>
        <w:tc>
          <w:tcPr>
            <w:tcW w:w="11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286.844</w:t>
            </w:r>
          </w:p>
        </w:tc>
        <w:tc>
          <w:tcPr>
            <w:tcW w:w="11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10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7.900.000</w:t>
            </w:r>
          </w:p>
        </w:tc>
        <w:tc>
          <w:tcPr>
            <w:tcW w:w="10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r>
      <w:tr w:rsidR="003C29CF" w:rsidRPr="00B63F20" w:rsidTr="003C29CF">
        <w:trPr>
          <w:trHeight w:val="227"/>
        </w:trPr>
        <w:tc>
          <w:tcPr>
            <w:tcW w:w="3040" w:type="dxa"/>
            <w:tcBorders>
              <w:top w:val="nil"/>
              <w:left w:val="single" w:sz="4" w:space="0" w:color="AEAEAE"/>
              <w:bottom w:val="single" w:sz="4" w:space="0" w:color="AEAEAE"/>
              <w:right w:val="single" w:sz="4" w:space="0" w:color="AEAEAE"/>
            </w:tcBorders>
            <w:shd w:val="clear" w:color="auto" w:fill="auto"/>
            <w:vAlign w:val="center"/>
            <w:hideMark/>
          </w:tcPr>
          <w:p w:rsidR="003C29CF" w:rsidRPr="00B63F20" w:rsidRDefault="003C29CF" w:rsidP="000A4770">
            <w:pPr>
              <w:rPr>
                <w:rFonts w:cs="Arial"/>
                <w:color w:val="000000"/>
                <w:sz w:val="14"/>
                <w:szCs w:val="14"/>
              </w:rPr>
            </w:pPr>
            <w:r w:rsidRPr="00B63F20">
              <w:rPr>
                <w:rFonts w:cs="Arial"/>
                <w:color w:val="000000"/>
                <w:sz w:val="14"/>
                <w:szCs w:val="14"/>
              </w:rPr>
              <w:t>Energiforanstaltninger 2017</w:t>
            </w:r>
          </w:p>
        </w:tc>
        <w:tc>
          <w:tcPr>
            <w:tcW w:w="86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rPr>
                <w:rFonts w:cs="Arial"/>
                <w:color w:val="000000"/>
                <w:sz w:val="14"/>
                <w:szCs w:val="14"/>
              </w:rPr>
            </w:pPr>
            <w:r w:rsidRPr="00B63F20">
              <w:rPr>
                <w:rFonts w:cs="Arial"/>
                <w:color w:val="000000"/>
                <w:sz w:val="14"/>
                <w:szCs w:val="14"/>
              </w:rPr>
              <w:t>0007116118</w:t>
            </w:r>
          </w:p>
        </w:tc>
        <w:tc>
          <w:tcPr>
            <w:tcW w:w="96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2.859.349,98</w:t>
            </w:r>
          </w:p>
        </w:tc>
        <w:tc>
          <w:tcPr>
            <w:tcW w:w="113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96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4.639.548,47</w:t>
            </w:r>
          </w:p>
        </w:tc>
        <w:tc>
          <w:tcPr>
            <w:tcW w:w="1021"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96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7.498.898,45</w:t>
            </w:r>
          </w:p>
        </w:tc>
        <w:tc>
          <w:tcPr>
            <w:tcW w:w="113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11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4.640.650</w:t>
            </w:r>
          </w:p>
        </w:tc>
        <w:tc>
          <w:tcPr>
            <w:tcW w:w="11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10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7.500.000</w:t>
            </w:r>
          </w:p>
        </w:tc>
        <w:tc>
          <w:tcPr>
            <w:tcW w:w="10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r>
      <w:tr w:rsidR="003C29CF" w:rsidRPr="00B63F20" w:rsidTr="003C29CF">
        <w:trPr>
          <w:trHeight w:val="227"/>
        </w:trPr>
        <w:tc>
          <w:tcPr>
            <w:tcW w:w="3040" w:type="dxa"/>
            <w:tcBorders>
              <w:top w:val="nil"/>
              <w:left w:val="single" w:sz="4" w:space="0" w:color="AEAEAE"/>
              <w:bottom w:val="single" w:sz="4" w:space="0" w:color="AEAEAE"/>
              <w:right w:val="single" w:sz="4" w:space="0" w:color="AEAEAE"/>
            </w:tcBorders>
            <w:shd w:val="clear" w:color="auto" w:fill="auto"/>
            <w:vAlign w:val="center"/>
            <w:hideMark/>
          </w:tcPr>
          <w:p w:rsidR="003C29CF" w:rsidRPr="00B63F20" w:rsidRDefault="003C29CF" w:rsidP="000A4770">
            <w:pPr>
              <w:rPr>
                <w:rFonts w:cs="Arial"/>
                <w:color w:val="000000"/>
                <w:sz w:val="14"/>
                <w:szCs w:val="14"/>
              </w:rPr>
            </w:pPr>
            <w:r w:rsidRPr="00B63F20">
              <w:rPr>
                <w:rFonts w:cs="Arial"/>
                <w:color w:val="000000"/>
                <w:sz w:val="14"/>
                <w:szCs w:val="14"/>
              </w:rPr>
              <w:t>Fehmern-Bælt (Sct. Clemensvej)</w:t>
            </w:r>
          </w:p>
        </w:tc>
        <w:tc>
          <w:tcPr>
            <w:tcW w:w="86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rPr>
                <w:rFonts w:cs="Arial"/>
                <w:color w:val="000000"/>
                <w:sz w:val="14"/>
                <w:szCs w:val="14"/>
              </w:rPr>
            </w:pPr>
            <w:r w:rsidRPr="00B63F20">
              <w:rPr>
                <w:rFonts w:cs="Arial"/>
                <w:color w:val="000000"/>
                <w:sz w:val="14"/>
                <w:szCs w:val="14"/>
              </w:rPr>
              <w:t>0007101037</w:t>
            </w:r>
          </w:p>
        </w:tc>
        <w:tc>
          <w:tcPr>
            <w:tcW w:w="96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3.289,00</w:t>
            </w:r>
          </w:p>
        </w:tc>
        <w:tc>
          <w:tcPr>
            <w:tcW w:w="113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96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-3.289,00</w:t>
            </w:r>
          </w:p>
        </w:tc>
        <w:tc>
          <w:tcPr>
            <w:tcW w:w="1021"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96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113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11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11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10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10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r>
      <w:tr w:rsidR="003C29CF" w:rsidRPr="00B63F20" w:rsidTr="003C29CF">
        <w:trPr>
          <w:trHeight w:val="227"/>
        </w:trPr>
        <w:tc>
          <w:tcPr>
            <w:tcW w:w="3040" w:type="dxa"/>
            <w:tcBorders>
              <w:top w:val="nil"/>
              <w:left w:val="single" w:sz="4" w:space="0" w:color="AEAEAE"/>
              <w:bottom w:val="single" w:sz="4" w:space="0" w:color="AEAEAE"/>
              <w:right w:val="single" w:sz="4" w:space="0" w:color="AEAEAE"/>
            </w:tcBorders>
            <w:shd w:val="clear" w:color="auto" w:fill="auto"/>
            <w:vAlign w:val="center"/>
            <w:hideMark/>
          </w:tcPr>
          <w:p w:rsidR="003C29CF" w:rsidRPr="00B63F20" w:rsidRDefault="003C29CF" w:rsidP="000A4770">
            <w:pPr>
              <w:rPr>
                <w:rFonts w:cs="Arial"/>
                <w:color w:val="000000"/>
                <w:sz w:val="14"/>
                <w:szCs w:val="14"/>
              </w:rPr>
            </w:pPr>
            <w:r w:rsidRPr="00B63F20">
              <w:rPr>
                <w:rFonts w:cs="Arial"/>
                <w:color w:val="000000"/>
                <w:sz w:val="14"/>
                <w:szCs w:val="14"/>
              </w:rPr>
              <w:t>Forbedret tilgængelighed, etape 1</w:t>
            </w:r>
          </w:p>
        </w:tc>
        <w:tc>
          <w:tcPr>
            <w:tcW w:w="86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rPr>
                <w:rFonts w:cs="Arial"/>
                <w:color w:val="000000"/>
                <w:sz w:val="14"/>
                <w:szCs w:val="14"/>
              </w:rPr>
            </w:pPr>
            <w:r w:rsidRPr="00B63F20">
              <w:rPr>
                <w:rFonts w:cs="Arial"/>
                <w:color w:val="000000"/>
                <w:sz w:val="14"/>
                <w:szCs w:val="14"/>
              </w:rPr>
              <w:t>0007101051</w:t>
            </w:r>
          </w:p>
        </w:tc>
        <w:tc>
          <w:tcPr>
            <w:tcW w:w="96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346.372,85</w:t>
            </w:r>
          </w:p>
        </w:tc>
        <w:tc>
          <w:tcPr>
            <w:tcW w:w="113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-5.100,00</w:t>
            </w:r>
          </w:p>
        </w:tc>
        <w:tc>
          <w:tcPr>
            <w:tcW w:w="96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63.602,00</w:t>
            </w:r>
          </w:p>
        </w:tc>
        <w:tc>
          <w:tcPr>
            <w:tcW w:w="1021"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96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409.974,85</w:t>
            </w:r>
          </w:p>
        </w:tc>
        <w:tc>
          <w:tcPr>
            <w:tcW w:w="113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-5.100,00</w:t>
            </w:r>
          </w:p>
        </w:tc>
        <w:tc>
          <w:tcPr>
            <w:tcW w:w="11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68.728</w:t>
            </w:r>
          </w:p>
        </w:tc>
        <w:tc>
          <w:tcPr>
            <w:tcW w:w="11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10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410.000</w:t>
            </w:r>
          </w:p>
        </w:tc>
        <w:tc>
          <w:tcPr>
            <w:tcW w:w="10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r>
      <w:tr w:rsidR="003C29CF" w:rsidRPr="00B63F20" w:rsidTr="003C29CF">
        <w:trPr>
          <w:trHeight w:val="227"/>
        </w:trPr>
        <w:tc>
          <w:tcPr>
            <w:tcW w:w="3040" w:type="dxa"/>
            <w:tcBorders>
              <w:top w:val="nil"/>
              <w:left w:val="single" w:sz="4" w:space="0" w:color="AEAEAE"/>
              <w:bottom w:val="single" w:sz="4" w:space="0" w:color="AEAEAE"/>
              <w:right w:val="single" w:sz="4" w:space="0" w:color="AEAEAE"/>
            </w:tcBorders>
            <w:shd w:val="clear" w:color="auto" w:fill="auto"/>
            <w:vAlign w:val="center"/>
            <w:hideMark/>
          </w:tcPr>
          <w:p w:rsidR="003C29CF" w:rsidRPr="00B63F20" w:rsidRDefault="003C29CF" w:rsidP="000A4770">
            <w:pPr>
              <w:rPr>
                <w:rFonts w:cs="Arial"/>
                <w:color w:val="000000"/>
                <w:sz w:val="14"/>
                <w:szCs w:val="14"/>
              </w:rPr>
            </w:pPr>
            <w:r w:rsidRPr="00B63F20">
              <w:rPr>
                <w:rFonts w:cs="Arial"/>
                <w:color w:val="000000"/>
                <w:sz w:val="14"/>
                <w:szCs w:val="14"/>
              </w:rPr>
              <w:t>Havnerenovering 2017</w:t>
            </w:r>
          </w:p>
        </w:tc>
        <w:tc>
          <w:tcPr>
            <w:tcW w:w="86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rPr>
                <w:rFonts w:cs="Arial"/>
                <w:color w:val="000000"/>
                <w:sz w:val="14"/>
                <w:szCs w:val="14"/>
              </w:rPr>
            </w:pPr>
            <w:r w:rsidRPr="00B63F20">
              <w:rPr>
                <w:rFonts w:cs="Arial"/>
                <w:color w:val="000000"/>
                <w:sz w:val="14"/>
                <w:szCs w:val="14"/>
              </w:rPr>
              <w:t>0007200018</w:t>
            </w:r>
          </w:p>
        </w:tc>
        <w:tc>
          <w:tcPr>
            <w:tcW w:w="96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2.586.860,56</w:t>
            </w:r>
          </w:p>
        </w:tc>
        <w:tc>
          <w:tcPr>
            <w:tcW w:w="113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96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634.500,75</w:t>
            </w:r>
          </w:p>
        </w:tc>
        <w:tc>
          <w:tcPr>
            <w:tcW w:w="1021"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96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3.221.361,31</w:t>
            </w:r>
          </w:p>
        </w:tc>
        <w:tc>
          <w:tcPr>
            <w:tcW w:w="113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11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613.139</w:t>
            </w:r>
          </w:p>
        </w:tc>
        <w:tc>
          <w:tcPr>
            <w:tcW w:w="11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10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3.200.000</w:t>
            </w:r>
          </w:p>
        </w:tc>
        <w:tc>
          <w:tcPr>
            <w:tcW w:w="10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r>
      <w:tr w:rsidR="003C29CF" w:rsidRPr="00B63F20" w:rsidTr="003C29CF">
        <w:trPr>
          <w:trHeight w:val="227"/>
        </w:trPr>
        <w:tc>
          <w:tcPr>
            <w:tcW w:w="3040" w:type="dxa"/>
            <w:tcBorders>
              <w:top w:val="nil"/>
              <w:left w:val="single" w:sz="4" w:space="0" w:color="AEAEAE"/>
              <w:bottom w:val="single" w:sz="4" w:space="0" w:color="AEAEAE"/>
              <w:right w:val="single" w:sz="4" w:space="0" w:color="AEAEAE"/>
            </w:tcBorders>
            <w:shd w:val="clear" w:color="auto" w:fill="auto"/>
            <w:vAlign w:val="center"/>
            <w:hideMark/>
          </w:tcPr>
          <w:p w:rsidR="003C29CF" w:rsidRPr="00B63F20" w:rsidRDefault="003C29CF" w:rsidP="000A4770">
            <w:pPr>
              <w:rPr>
                <w:rFonts w:cs="Arial"/>
                <w:color w:val="000000"/>
                <w:sz w:val="14"/>
                <w:szCs w:val="14"/>
              </w:rPr>
            </w:pPr>
            <w:r w:rsidRPr="00B63F20">
              <w:rPr>
                <w:rFonts w:cs="Arial"/>
                <w:color w:val="000000"/>
                <w:sz w:val="14"/>
                <w:szCs w:val="14"/>
              </w:rPr>
              <w:t>Idrætsbaner og lys</w:t>
            </w:r>
          </w:p>
        </w:tc>
        <w:tc>
          <w:tcPr>
            <w:tcW w:w="86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rPr>
                <w:rFonts w:cs="Arial"/>
                <w:color w:val="000000"/>
                <w:sz w:val="14"/>
                <w:szCs w:val="14"/>
              </w:rPr>
            </w:pPr>
            <w:r w:rsidRPr="00B63F20">
              <w:rPr>
                <w:rFonts w:cs="Arial"/>
                <w:color w:val="000000"/>
                <w:sz w:val="14"/>
                <w:szCs w:val="14"/>
              </w:rPr>
              <w:t>0007103005</w:t>
            </w:r>
          </w:p>
        </w:tc>
        <w:tc>
          <w:tcPr>
            <w:tcW w:w="96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2.998.698,66</w:t>
            </w:r>
          </w:p>
        </w:tc>
        <w:tc>
          <w:tcPr>
            <w:tcW w:w="113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96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98.516,00</w:t>
            </w:r>
          </w:p>
        </w:tc>
        <w:tc>
          <w:tcPr>
            <w:tcW w:w="1021"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96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3.097.214,66</w:t>
            </w:r>
          </w:p>
        </w:tc>
        <w:tc>
          <w:tcPr>
            <w:tcW w:w="113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11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127.606</w:t>
            </w:r>
          </w:p>
        </w:tc>
        <w:tc>
          <w:tcPr>
            <w:tcW w:w="11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10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3.126.302</w:t>
            </w:r>
          </w:p>
        </w:tc>
        <w:tc>
          <w:tcPr>
            <w:tcW w:w="10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r>
      <w:tr w:rsidR="003C29CF" w:rsidRPr="00B63F20" w:rsidTr="003C29CF">
        <w:trPr>
          <w:trHeight w:val="227"/>
        </w:trPr>
        <w:tc>
          <w:tcPr>
            <w:tcW w:w="3040" w:type="dxa"/>
            <w:tcBorders>
              <w:top w:val="nil"/>
              <w:left w:val="single" w:sz="4" w:space="0" w:color="AEAEAE"/>
              <w:bottom w:val="single" w:sz="4" w:space="0" w:color="AEAEAE"/>
              <w:right w:val="single" w:sz="4" w:space="0" w:color="AEAEAE"/>
            </w:tcBorders>
            <w:shd w:val="clear" w:color="auto" w:fill="auto"/>
            <w:vAlign w:val="center"/>
            <w:hideMark/>
          </w:tcPr>
          <w:p w:rsidR="003C29CF" w:rsidRPr="00B63F20" w:rsidRDefault="003C29CF" w:rsidP="000A4770">
            <w:pPr>
              <w:rPr>
                <w:rFonts w:cs="Arial"/>
                <w:color w:val="000000"/>
                <w:sz w:val="14"/>
                <w:szCs w:val="14"/>
              </w:rPr>
            </w:pPr>
            <w:r w:rsidRPr="00B63F20">
              <w:rPr>
                <w:rFonts w:cs="Arial"/>
                <w:color w:val="000000"/>
                <w:sz w:val="14"/>
                <w:szCs w:val="14"/>
              </w:rPr>
              <w:t>Istandsættelse af færgelejet på Bogø</w:t>
            </w:r>
          </w:p>
        </w:tc>
        <w:tc>
          <w:tcPr>
            <w:tcW w:w="86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rPr>
                <w:rFonts w:cs="Arial"/>
                <w:color w:val="000000"/>
                <w:sz w:val="14"/>
                <w:szCs w:val="14"/>
              </w:rPr>
            </w:pPr>
            <w:r w:rsidRPr="00B63F20">
              <w:rPr>
                <w:rFonts w:cs="Arial"/>
                <w:color w:val="000000"/>
                <w:sz w:val="14"/>
                <w:szCs w:val="14"/>
              </w:rPr>
              <w:t>0007101030</w:t>
            </w:r>
          </w:p>
        </w:tc>
        <w:tc>
          <w:tcPr>
            <w:tcW w:w="96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2.579.370,55</w:t>
            </w:r>
          </w:p>
        </w:tc>
        <w:tc>
          <w:tcPr>
            <w:tcW w:w="113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96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-34.807,38</w:t>
            </w:r>
          </w:p>
        </w:tc>
        <w:tc>
          <w:tcPr>
            <w:tcW w:w="1021"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96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2.544.563,17</w:t>
            </w:r>
          </w:p>
        </w:tc>
        <w:tc>
          <w:tcPr>
            <w:tcW w:w="113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11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170.630</w:t>
            </w:r>
          </w:p>
        </w:tc>
        <w:tc>
          <w:tcPr>
            <w:tcW w:w="11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10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2.750.000</w:t>
            </w:r>
          </w:p>
        </w:tc>
        <w:tc>
          <w:tcPr>
            <w:tcW w:w="10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r>
      <w:tr w:rsidR="003C29CF" w:rsidRPr="00B63F20" w:rsidTr="003C29CF">
        <w:trPr>
          <w:trHeight w:val="227"/>
        </w:trPr>
        <w:tc>
          <w:tcPr>
            <w:tcW w:w="3040" w:type="dxa"/>
            <w:tcBorders>
              <w:top w:val="nil"/>
              <w:left w:val="single" w:sz="4" w:space="0" w:color="AEAEAE"/>
              <w:bottom w:val="single" w:sz="4" w:space="0" w:color="AEAEAE"/>
              <w:right w:val="single" w:sz="4" w:space="0" w:color="AEAEAE"/>
            </w:tcBorders>
            <w:shd w:val="clear" w:color="auto" w:fill="auto"/>
            <w:vAlign w:val="center"/>
            <w:hideMark/>
          </w:tcPr>
          <w:p w:rsidR="003C29CF" w:rsidRPr="00B63F20" w:rsidRDefault="003C29CF" w:rsidP="000A4770">
            <w:pPr>
              <w:rPr>
                <w:rFonts w:cs="Arial"/>
                <w:color w:val="000000"/>
                <w:sz w:val="14"/>
                <w:szCs w:val="14"/>
              </w:rPr>
            </w:pPr>
            <w:r w:rsidRPr="00B63F20">
              <w:rPr>
                <w:rFonts w:cs="Arial"/>
                <w:color w:val="000000"/>
                <w:sz w:val="14"/>
                <w:szCs w:val="14"/>
              </w:rPr>
              <w:t>Klimatilpasning 2017</w:t>
            </w:r>
          </w:p>
        </w:tc>
        <w:tc>
          <w:tcPr>
            <w:tcW w:w="86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rPr>
                <w:rFonts w:cs="Arial"/>
                <w:color w:val="000000"/>
                <w:sz w:val="14"/>
                <w:szCs w:val="14"/>
              </w:rPr>
            </w:pPr>
            <w:r w:rsidRPr="00B63F20">
              <w:rPr>
                <w:rFonts w:cs="Arial"/>
                <w:color w:val="000000"/>
                <w:sz w:val="14"/>
                <w:szCs w:val="14"/>
              </w:rPr>
              <w:t>0007100032</w:t>
            </w:r>
          </w:p>
        </w:tc>
        <w:tc>
          <w:tcPr>
            <w:tcW w:w="96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43.960,00</w:t>
            </w:r>
          </w:p>
        </w:tc>
        <w:tc>
          <w:tcPr>
            <w:tcW w:w="113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96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706.040,00</w:t>
            </w:r>
          </w:p>
        </w:tc>
        <w:tc>
          <w:tcPr>
            <w:tcW w:w="1021"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96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750.000,00</w:t>
            </w:r>
          </w:p>
        </w:tc>
        <w:tc>
          <w:tcPr>
            <w:tcW w:w="113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11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706.040</w:t>
            </w:r>
          </w:p>
        </w:tc>
        <w:tc>
          <w:tcPr>
            <w:tcW w:w="11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10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750.000</w:t>
            </w:r>
          </w:p>
        </w:tc>
        <w:tc>
          <w:tcPr>
            <w:tcW w:w="10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r>
      <w:tr w:rsidR="003C29CF" w:rsidRPr="00B63F20" w:rsidTr="003C29CF">
        <w:trPr>
          <w:trHeight w:val="227"/>
        </w:trPr>
        <w:tc>
          <w:tcPr>
            <w:tcW w:w="3040" w:type="dxa"/>
            <w:tcBorders>
              <w:top w:val="nil"/>
              <w:left w:val="single" w:sz="4" w:space="0" w:color="AEAEAE"/>
              <w:bottom w:val="single" w:sz="4" w:space="0" w:color="AEAEAE"/>
              <w:right w:val="single" w:sz="4" w:space="0" w:color="AEAEAE"/>
            </w:tcBorders>
            <w:shd w:val="clear" w:color="auto" w:fill="auto"/>
            <w:vAlign w:val="center"/>
            <w:hideMark/>
          </w:tcPr>
          <w:p w:rsidR="003C29CF" w:rsidRPr="00B63F20" w:rsidRDefault="003C29CF" w:rsidP="000A4770">
            <w:pPr>
              <w:rPr>
                <w:rFonts w:cs="Arial"/>
                <w:color w:val="000000"/>
                <w:sz w:val="14"/>
                <w:szCs w:val="14"/>
              </w:rPr>
            </w:pPr>
            <w:r w:rsidRPr="00B63F20">
              <w:rPr>
                <w:rFonts w:cs="Arial"/>
                <w:color w:val="000000"/>
                <w:sz w:val="14"/>
                <w:szCs w:val="14"/>
              </w:rPr>
              <w:t>Kunstgræsbane</w:t>
            </w:r>
          </w:p>
        </w:tc>
        <w:tc>
          <w:tcPr>
            <w:tcW w:w="86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rPr>
                <w:rFonts w:cs="Arial"/>
                <w:color w:val="000000"/>
                <w:sz w:val="14"/>
                <w:szCs w:val="14"/>
              </w:rPr>
            </w:pPr>
            <w:r w:rsidRPr="00B63F20">
              <w:rPr>
                <w:rFonts w:cs="Arial"/>
                <w:color w:val="000000"/>
                <w:sz w:val="14"/>
                <w:szCs w:val="14"/>
              </w:rPr>
              <w:t>0007103004</w:t>
            </w:r>
          </w:p>
        </w:tc>
        <w:tc>
          <w:tcPr>
            <w:tcW w:w="96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6.106.392,24</w:t>
            </w:r>
          </w:p>
        </w:tc>
        <w:tc>
          <w:tcPr>
            <w:tcW w:w="113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-15.537,50</w:t>
            </w:r>
          </w:p>
        </w:tc>
        <w:tc>
          <w:tcPr>
            <w:tcW w:w="96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-107.276,46</w:t>
            </w:r>
          </w:p>
        </w:tc>
        <w:tc>
          <w:tcPr>
            <w:tcW w:w="1021"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96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5.999.115,78</w:t>
            </w:r>
          </w:p>
        </w:tc>
        <w:tc>
          <w:tcPr>
            <w:tcW w:w="113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-15.537,50</w:t>
            </w:r>
          </w:p>
        </w:tc>
        <w:tc>
          <w:tcPr>
            <w:tcW w:w="11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-107.276</w:t>
            </w:r>
          </w:p>
        </w:tc>
        <w:tc>
          <w:tcPr>
            <w:tcW w:w="11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10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5.983.578</w:t>
            </w:r>
          </w:p>
        </w:tc>
        <w:tc>
          <w:tcPr>
            <w:tcW w:w="10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r>
      <w:tr w:rsidR="003C29CF" w:rsidRPr="00B63F20" w:rsidTr="003C29CF">
        <w:trPr>
          <w:trHeight w:val="227"/>
        </w:trPr>
        <w:tc>
          <w:tcPr>
            <w:tcW w:w="3040" w:type="dxa"/>
            <w:tcBorders>
              <w:top w:val="nil"/>
              <w:left w:val="single" w:sz="4" w:space="0" w:color="AEAEAE"/>
              <w:bottom w:val="single" w:sz="4" w:space="0" w:color="AEAEAE"/>
              <w:right w:val="single" w:sz="4" w:space="0" w:color="AEAEAE"/>
            </w:tcBorders>
            <w:shd w:val="clear" w:color="auto" w:fill="auto"/>
            <w:vAlign w:val="center"/>
            <w:hideMark/>
          </w:tcPr>
          <w:p w:rsidR="003C29CF" w:rsidRPr="00B63F20" w:rsidRDefault="003C29CF" w:rsidP="000A4770">
            <w:pPr>
              <w:rPr>
                <w:rFonts w:cs="Arial"/>
                <w:color w:val="000000"/>
                <w:sz w:val="14"/>
                <w:szCs w:val="14"/>
              </w:rPr>
            </w:pPr>
            <w:r w:rsidRPr="00B63F20">
              <w:rPr>
                <w:rFonts w:cs="Arial"/>
                <w:color w:val="000000"/>
                <w:sz w:val="14"/>
                <w:szCs w:val="14"/>
              </w:rPr>
              <w:t>Kunstgræsbaner (pulje)</w:t>
            </w:r>
          </w:p>
        </w:tc>
        <w:tc>
          <w:tcPr>
            <w:tcW w:w="86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rPr>
                <w:rFonts w:cs="Arial"/>
                <w:color w:val="000000"/>
                <w:sz w:val="14"/>
                <w:szCs w:val="14"/>
              </w:rPr>
            </w:pPr>
            <w:r w:rsidRPr="00B63F20">
              <w:rPr>
                <w:rFonts w:cs="Arial"/>
                <w:color w:val="000000"/>
                <w:sz w:val="14"/>
                <w:szCs w:val="14"/>
              </w:rPr>
              <w:t>0007103019</w:t>
            </w:r>
          </w:p>
        </w:tc>
        <w:tc>
          <w:tcPr>
            <w:tcW w:w="96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89.619,62</w:t>
            </w:r>
          </w:p>
        </w:tc>
        <w:tc>
          <w:tcPr>
            <w:tcW w:w="113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-750.000,00</w:t>
            </w:r>
          </w:p>
        </w:tc>
        <w:tc>
          <w:tcPr>
            <w:tcW w:w="96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-89.619,62</w:t>
            </w:r>
          </w:p>
        </w:tc>
        <w:tc>
          <w:tcPr>
            <w:tcW w:w="1021"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750.000,00</w:t>
            </w:r>
          </w:p>
        </w:tc>
        <w:tc>
          <w:tcPr>
            <w:tcW w:w="96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113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11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11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10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10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r>
      <w:tr w:rsidR="003C29CF" w:rsidRPr="00B63F20" w:rsidTr="003C29CF">
        <w:trPr>
          <w:trHeight w:val="227"/>
        </w:trPr>
        <w:tc>
          <w:tcPr>
            <w:tcW w:w="3040" w:type="dxa"/>
            <w:tcBorders>
              <w:top w:val="nil"/>
              <w:left w:val="single" w:sz="4" w:space="0" w:color="AEAEAE"/>
              <w:bottom w:val="single" w:sz="4" w:space="0" w:color="AEAEAE"/>
              <w:right w:val="single" w:sz="4" w:space="0" w:color="AEAEAE"/>
            </w:tcBorders>
            <w:shd w:val="clear" w:color="auto" w:fill="auto"/>
            <w:vAlign w:val="center"/>
            <w:hideMark/>
          </w:tcPr>
          <w:p w:rsidR="003C29CF" w:rsidRPr="00B63F20" w:rsidRDefault="003C29CF" w:rsidP="000A4770">
            <w:pPr>
              <w:rPr>
                <w:rFonts w:cs="Arial"/>
                <w:color w:val="000000"/>
                <w:sz w:val="14"/>
                <w:szCs w:val="14"/>
              </w:rPr>
            </w:pPr>
            <w:r w:rsidRPr="00B63F20">
              <w:rPr>
                <w:rFonts w:cs="Arial"/>
                <w:color w:val="000000"/>
                <w:sz w:val="14"/>
                <w:szCs w:val="14"/>
              </w:rPr>
              <w:t>Landsbyfornyelse 2015</w:t>
            </w:r>
          </w:p>
        </w:tc>
        <w:tc>
          <w:tcPr>
            <w:tcW w:w="86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rPr>
                <w:rFonts w:cs="Arial"/>
                <w:color w:val="000000"/>
                <w:sz w:val="14"/>
                <w:szCs w:val="14"/>
              </w:rPr>
            </w:pPr>
            <w:r w:rsidRPr="00B63F20">
              <w:rPr>
                <w:rFonts w:cs="Arial"/>
                <w:color w:val="000000"/>
                <w:sz w:val="14"/>
                <w:szCs w:val="14"/>
              </w:rPr>
              <w:t>0007102023</w:t>
            </w:r>
          </w:p>
        </w:tc>
        <w:tc>
          <w:tcPr>
            <w:tcW w:w="96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10.413.118,99</w:t>
            </w:r>
          </w:p>
        </w:tc>
        <w:tc>
          <w:tcPr>
            <w:tcW w:w="113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-5.997.659,00</w:t>
            </w:r>
          </w:p>
        </w:tc>
        <w:tc>
          <w:tcPr>
            <w:tcW w:w="96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-81.781,06</w:t>
            </w:r>
          </w:p>
        </w:tc>
        <w:tc>
          <w:tcPr>
            <w:tcW w:w="1021"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-144.446,00</w:t>
            </w:r>
          </w:p>
        </w:tc>
        <w:tc>
          <w:tcPr>
            <w:tcW w:w="96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10.331.337,93</w:t>
            </w:r>
          </w:p>
        </w:tc>
        <w:tc>
          <w:tcPr>
            <w:tcW w:w="113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-6.142.105,00</w:t>
            </w:r>
          </w:p>
        </w:tc>
        <w:tc>
          <w:tcPr>
            <w:tcW w:w="11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-282.459</w:t>
            </w:r>
          </w:p>
        </w:tc>
        <w:tc>
          <w:tcPr>
            <w:tcW w:w="11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10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4.133.000</w:t>
            </w:r>
          </w:p>
        </w:tc>
        <w:tc>
          <w:tcPr>
            <w:tcW w:w="10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r>
      <w:tr w:rsidR="003C29CF" w:rsidRPr="00B63F20" w:rsidTr="003C29CF">
        <w:trPr>
          <w:trHeight w:val="227"/>
        </w:trPr>
        <w:tc>
          <w:tcPr>
            <w:tcW w:w="3040" w:type="dxa"/>
            <w:tcBorders>
              <w:top w:val="nil"/>
              <w:left w:val="single" w:sz="4" w:space="0" w:color="AEAEAE"/>
              <w:bottom w:val="single" w:sz="4" w:space="0" w:color="AEAEAE"/>
              <w:right w:val="single" w:sz="4" w:space="0" w:color="AEAEAE"/>
            </w:tcBorders>
            <w:shd w:val="clear" w:color="auto" w:fill="auto"/>
            <w:vAlign w:val="center"/>
            <w:hideMark/>
          </w:tcPr>
          <w:p w:rsidR="003C29CF" w:rsidRPr="00B63F20" w:rsidRDefault="003C29CF" w:rsidP="000A4770">
            <w:pPr>
              <w:rPr>
                <w:rFonts w:cs="Arial"/>
                <w:color w:val="000000"/>
                <w:sz w:val="14"/>
                <w:szCs w:val="14"/>
              </w:rPr>
            </w:pPr>
            <w:r w:rsidRPr="00B63F20">
              <w:rPr>
                <w:rFonts w:cs="Arial"/>
                <w:color w:val="000000"/>
                <w:sz w:val="14"/>
                <w:szCs w:val="14"/>
              </w:rPr>
              <w:t>Miljømålslov, projekter 2016</w:t>
            </w:r>
          </w:p>
        </w:tc>
        <w:tc>
          <w:tcPr>
            <w:tcW w:w="86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rPr>
                <w:rFonts w:cs="Arial"/>
                <w:color w:val="000000"/>
                <w:sz w:val="14"/>
                <w:szCs w:val="14"/>
              </w:rPr>
            </w:pPr>
            <w:r w:rsidRPr="00B63F20">
              <w:rPr>
                <w:rFonts w:cs="Arial"/>
                <w:color w:val="000000"/>
                <w:sz w:val="14"/>
                <w:szCs w:val="14"/>
              </w:rPr>
              <w:t>0007100026</w:t>
            </w:r>
          </w:p>
        </w:tc>
        <w:tc>
          <w:tcPr>
            <w:tcW w:w="96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2.295.111,41</w:t>
            </w:r>
          </w:p>
        </w:tc>
        <w:tc>
          <w:tcPr>
            <w:tcW w:w="113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-1.400,00</w:t>
            </w:r>
          </w:p>
        </w:tc>
        <w:tc>
          <w:tcPr>
            <w:tcW w:w="96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546.097,43</w:t>
            </w:r>
          </w:p>
        </w:tc>
        <w:tc>
          <w:tcPr>
            <w:tcW w:w="1021"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-139.808,50</w:t>
            </w:r>
          </w:p>
        </w:tc>
        <w:tc>
          <w:tcPr>
            <w:tcW w:w="96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2.841.208,84</w:t>
            </w:r>
          </w:p>
        </w:tc>
        <w:tc>
          <w:tcPr>
            <w:tcW w:w="113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-141.208,50</w:t>
            </w:r>
          </w:p>
        </w:tc>
        <w:tc>
          <w:tcPr>
            <w:tcW w:w="11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406.289</w:t>
            </w:r>
          </w:p>
        </w:tc>
        <w:tc>
          <w:tcPr>
            <w:tcW w:w="11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10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2.700.000</w:t>
            </w:r>
          </w:p>
        </w:tc>
        <w:tc>
          <w:tcPr>
            <w:tcW w:w="10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r>
      <w:tr w:rsidR="003C29CF" w:rsidRPr="00B63F20" w:rsidTr="003C29CF">
        <w:trPr>
          <w:trHeight w:val="227"/>
        </w:trPr>
        <w:tc>
          <w:tcPr>
            <w:tcW w:w="3040" w:type="dxa"/>
            <w:tcBorders>
              <w:top w:val="nil"/>
              <w:left w:val="single" w:sz="4" w:space="0" w:color="AEAEAE"/>
              <w:bottom w:val="single" w:sz="4" w:space="0" w:color="AEAEAE"/>
              <w:right w:val="single" w:sz="4" w:space="0" w:color="AEAEAE"/>
            </w:tcBorders>
            <w:shd w:val="clear" w:color="auto" w:fill="auto"/>
            <w:vAlign w:val="center"/>
            <w:hideMark/>
          </w:tcPr>
          <w:p w:rsidR="003C29CF" w:rsidRPr="00B63F20" w:rsidRDefault="003C29CF" w:rsidP="000A4770">
            <w:pPr>
              <w:rPr>
                <w:rFonts w:cs="Arial"/>
                <w:color w:val="000000"/>
                <w:sz w:val="14"/>
                <w:szCs w:val="14"/>
              </w:rPr>
            </w:pPr>
            <w:r w:rsidRPr="00B63F20">
              <w:rPr>
                <w:rFonts w:cs="Arial"/>
                <w:color w:val="000000"/>
                <w:sz w:val="14"/>
                <w:szCs w:val="14"/>
              </w:rPr>
              <w:t>Miljømålslov, tidligere år</w:t>
            </w:r>
          </w:p>
        </w:tc>
        <w:tc>
          <w:tcPr>
            <w:tcW w:w="86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rPr>
                <w:rFonts w:cs="Arial"/>
                <w:color w:val="000000"/>
                <w:sz w:val="14"/>
                <w:szCs w:val="14"/>
              </w:rPr>
            </w:pPr>
            <w:r w:rsidRPr="00B63F20">
              <w:rPr>
                <w:rFonts w:cs="Arial"/>
                <w:color w:val="000000"/>
                <w:sz w:val="14"/>
                <w:szCs w:val="14"/>
              </w:rPr>
              <w:t>0007100027</w:t>
            </w:r>
          </w:p>
        </w:tc>
        <w:tc>
          <w:tcPr>
            <w:tcW w:w="96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2.747.831,16</w:t>
            </w:r>
          </w:p>
        </w:tc>
        <w:tc>
          <w:tcPr>
            <w:tcW w:w="113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-533.617,00</w:t>
            </w:r>
          </w:p>
        </w:tc>
        <w:tc>
          <w:tcPr>
            <w:tcW w:w="96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237.079,75</w:t>
            </w:r>
          </w:p>
        </w:tc>
        <w:tc>
          <w:tcPr>
            <w:tcW w:w="1021"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-6.119,00</w:t>
            </w:r>
          </w:p>
        </w:tc>
        <w:tc>
          <w:tcPr>
            <w:tcW w:w="96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2.984.910,91</w:t>
            </w:r>
          </w:p>
        </w:tc>
        <w:tc>
          <w:tcPr>
            <w:tcW w:w="113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-539.736,00</w:t>
            </w:r>
          </w:p>
        </w:tc>
        <w:tc>
          <w:tcPr>
            <w:tcW w:w="11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230.961</w:t>
            </w:r>
          </w:p>
        </w:tc>
        <w:tc>
          <w:tcPr>
            <w:tcW w:w="11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10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2.445.175</w:t>
            </w:r>
          </w:p>
        </w:tc>
        <w:tc>
          <w:tcPr>
            <w:tcW w:w="10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r>
      <w:tr w:rsidR="003C29CF" w:rsidRPr="00B63F20" w:rsidTr="003C29CF">
        <w:trPr>
          <w:trHeight w:val="227"/>
        </w:trPr>
        <w:tc>
          <w:tcPr>
            <w:tcW w:w="3040" w:type="dxa"/>
            <w:tcBorders>
              <w:top w:val="nil"/>
              <w:left w:val="single" w:sz="4" w:space="0" w:color="AEAEAE"/>
              <w:bottom w:val="single" w:sz="4" w:space="0" w:color="AEAEAE"/>
              <w:right w:val="single" w:sz="4" w:space="0" w:color="AEAEAE"/>
            </w:tcBorders>
            <w:shd w:val="clear" w:color="auto" w:fill="auto"/>
            <w:vAlign w:val="center"/>
            <w:hideMark/>
          </w:tcPr>
          <w:p w:rsidR="003C29CF" w:rsidRPr="00B63F20" w:rsidRDefault="003C29CF" w:rsidP="000A4770">
            <w:pPr>
              <w:rPr>
                <w:rFonts w:cs="Arial"/>
                <w:color w:val="000000"/>
                <w:sz w:val="14"/>
                <w:szCs w:val="14"/>
              </w:rPr>
            </w:pPr>
            <w:r w:rsidRPr="00B63F20">
              <w:rPr>
                <w:rFonts w:cs="Arial"/>
                <w:color w:val="000000"/>
                <w:sz w:val="14"/>
                <w:szCs w:val="14"/>
              </w:rPr>
              <w:t>Nedrivning af Fanefjord SFO</w:t>
            </w:r>
          </w:p>
        </w:tc>
        <w:tc>
          <w:tcPr>
            <w:tcW w:w="86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rPr>
                <w:rFonts w:cs="Arial"/>
                <w:color w:val="000000"/>
                <w:sz w:val="14"/>
                <w:szCs w:val="14"/>
              </w:rPr>
            </w:pPr>
            <w:r w:rsidRPr="00B63F20">
              <w:rPr>
                <w:rFonts w:cs="Arial"/>
                <w:color w:val="000000"/>
                <w:sz w:val="14"/>
                <w:szCs w:val="14"/>
              </w:rPr>
              <w:t>0007106004</w:t>
            </w:r>
          </w:p>
        </w:tc>
        <w:tc>
          <w:tcPr>
            <w:tcW w:w="96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394.357,97</w:t>
            </w:r>
          </w:p>
        </w:tc>
        <w:tc>
          <w:tcPr>
            <w:tcW w:w="113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96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1021"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96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394.357,97</w:t>
            </w:r>
          </w:p>
        </w:tc>
        <w:tc>
          <w:tcPr>
            <w:tcW w:w="113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11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5.642</w:t>
            </w:r>
          </w:p>
        </w:tc>
        <w:tc>
          <w:tcPr>
            <w:tcW w:w="11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10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400.000</w:t>
            </w:r>
          </w:p>
        </w:tc>
        <w:tc>
          <w:tcPr>
            <w:tcW w:w="10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r>
      <w:tr w:rsidR="003C29CF" w:rsidRPr="00B63F20" w:rsidTr="003C29CF">
        <w:trPr>
          <w:trHeight w:val="227"/>
        </w:trPr>
        <w:tc>
          <w:tcPr>
            <w:tcW w:w="3040" w:type="dxa"/>
            <w:tcBorders>
              <w:top w:val="nil"/>
              <w:left w:val="single" w:sz="4" w:space="0" w:color="AEAEAE"/>
              <w:bottom w:val="single" w:sz="4" w:space="0" w:color="AEAEAE"/>
              <w:right w:val="single" w:sz="4" w:space="0" w:color="AEAEAE"/>
            </w:tcBorders>
            <w:shd w:val="clear" w:color="auto" w:fill="auto"/>
            <w:vAlign w:val="center"/>
            <w:hideMark/>
          </w:tcPr>
          <w:p w:rsidR="003C29CF" w:rsidRPr="00B63F20" w:rsidRDefault="003C29CF" w:rsidP="000A4770">
            <w:pPr>
              <w:rPr>
                <w:rFonts w:cs="Arial"/>
                <w:color w:val="000000"/>
                <w:sz w:val="14"/>
                <w:szCs w:val="14"/>
              </w:rPr>
            </w:pPr>
            <w:r w:rsidRPr="00B63F20">
              <w:rPr>
                <w:rFonts w:cs="Arial"/>
                <w:color w:val="000000"/>
                <w:sz w:val="14"/>
                <w:szCs w:val="14"/>
              </w:rPr>
              <w:t>Nedrivning af Hjertebjerg SFO</w:t>
            </w:r>
          </w:p>
        </w:tc>
        <w:tc>
          <w:tcPr>
            <w:tcW w:w="86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rPr>
                <w:rFonts w:cs="Arial"/>
                <w:color w:val="000000"/>
                <w:sz w:val="14"/>
                <w:szCs w:val="14"/>
              </w:rPr>
            </w:pPr>
            <w:r w:rsidRPr="00B63F20">
              <w:rPr>
                <w:rFonts w:cs="Arial"/>
                <w:color w:val="000000"/>
                <w:sz w:val="14"/>
                <w:szCs w:val="14"/>
              </w:rPr>
              <w:t>0007106005</w:t>
            </w:r>
          </w:p>
        </w:tc>
        <w:tc>
          <w:tcPr>
            <w:tcW w:w="96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308.348,27</w:t>
            </w:r>
          </w:p>
        </w:tc>
        <w:tc>
          <w:tcPr>
            <w:tcW w:w="113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96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1021"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96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308.348,27</w:t>
            </w:r>
          </w:p>
        </w:tc>
        <w:tc>
          <w:tcPr>
            <w:tcW w:w="113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11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-8.348</w:t>
            </w:r>
          </w:p>
        </w:tc>
        <w:tc>
          <w:tcPr>
            <w:tcW w:w="11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10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300.000</w:t>
            </w:r>
          </w:p>
        </w:tc>
        <w:tc>
          <w:tcPr>
            <w:tcW w:w="10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r>
      <w:tr w:rsidR="003C29CF" w:rsidRPr="00B63F20" w:rsidTr="003C29CF">
        <w:trPr>
          <w:trHeight w:val="227"/>
        </w:trPr>
        <w:tc>
          <w:tcPr>
            <w:tcW w:w="3040" w:type="dxa"/>
            <w:tcBorders>
              <w:top w:val="nil"/>
              <w:left w:val="single" w:sz="4" w:space="0" w:color="AEAEAE"/>
              <w:bottom w:val="single" w:sz="4" w:space="0" w:color="AEAEAE"/>
              <w:right w:val="single" w:sz="4" w:space="0" w:color="AEAEAE"/>
            </w:tcBorders>
            <w:shd w:val="clear" w:color="auto" w:fill="auto"/>
            <w:vAlign w:val="center"/>
            <w:hideMark/>
          </w:tcPr>
          <w:p w:rsidR="003C29CF" w:rsidRPr="00B63F20" w:rsidRDefault="003C29CF" w:rsidP="000A4770">
            <w:pPr>
              <w:rPr>
                <w:rFonts w:cs="Arial"/>
                <w:color w:val="000000"/>
                <w:sz w:val="14"/>
                <w:szCs w:val="14"/>
              </w:rPr>
            </w:pPr>
            <w:r w:rsidRPr="00B63F20">
              <w:rPr>
                <w:rFonts w:cs="Arial"/>
                <w:color w:val="000000"/>
                <w:sz w:val="14"/>
                <w:szCs w:val="14"/>
              </w:rPr>
              <w:t>Nordhavn, Præstø og Stege havne</w:t>
            </w:r>
          </w:p>
        </w:tc>
        <w:tc>
          <w:tcPr>
            <w:tcW w:w="86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rPr>
                <w:rFonts w:cs="Arial"/>
                <w:color w:val="000000"/>
                <w:sz w:val="14"/>
                <w:szCs w:val="14"/>
              </w:rPr>
            </w:pPr>
            <w:r w:rsidRPr="00B63F20">
              <w:rPr>
                <w:rFonts w:cs="Arial"/>
                <w:color w:val="000000"/>
                <w:sz w:val="14"/>
                <w:szCs w:val="14"/>
              </w:rPr>
              <w:t>0007200021</w:t>
            </w:r>
          </w:p>
        </w:tc>
        <w:tc>
          <w:tcPr>
            <w:tcW w:w="96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113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96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1.004.687,87</w:t>
            </w:r>
          </w:p>
        </w:tc>
        <w:tc>
          <w:tcPr>
            <w:tcW w:w="1021"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96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1.004.687,87</w:t>
            </w:r>
          </w:p>
        </w:tc>
        <w:tc>
          <w:tcPr>
            <w:tcW w:w="113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11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1.000.000</w:t>
            </w:r>
          </w:p>
        </w:tc>
        <w:tc>
          <w:tcPr>
            <w:tcW w:w="11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10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1.000.000</w:t>
            </w:r>
          </w:p>
        </w:tc>
        <w:tc>
          <w:tcPr>
            <w:tcW w:w="10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r>
      <w:tr w:rsidR="003C29CF" w:rsidRPr="00B63F20" w:rsidTr="003C29CF">
        <w:trPr>
          <w:trHeight w:val="227"/>
        </w:trPr>
        <w:tc>
          <w:tcPr>
            <w:tcW w:w="3040" w:type="dxa"/>
            <w:tcBorders>
              <w:top w:val="nil"/>
              <w:left w:val="single" w:sz="4" w:space="0" w:color="AEAEAE"/>
              <w:bottom w:val="single" w:sz="4" w:space="0" w:color="AEAEAE"/>
              <w:right w:val="single" w:sz="4" w:space="0" w:color="AEAEAE"/>
            </w:tcBorders>
            <w:shd w:val="clear" w:color="auto" w:fill="auto"/>
            <w:vAlign w:val="center"/>
            <w:hideMark/>
          </w:tcPr>
          <w:p w:rsidR="003C29CF" w:rsidRPr="00B63F20" w:rsidRDefault="003C29CF" w:rsidP="000A4770">
            <w:pPr>
              <w:rPr>
                <w:rFonts w:cs="Arial"/>
                <w:color w:val="000000"/>
                <w:sz w:val="14"/>
                <w:szCs w:val="14"/>
              </w:rPr>
            </w:pPr>
            <w:r w:rsidRPr="00B63F20">
              <w:rPr>
                <w:rFonts w:cs="Arial"/>
                <w:color w:val="000000"/>
                <w:sz w:val="14"/>
                <w:szCs w:val="14"/>
              </w:rPr>
              <w:t>Offentlige toiletter 2016</w:t>
            </w:r>
          </w:p>
        </w:tc>
        <w:tc>
          <w:tcPr>
            <w:tcW w:w="86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rPr>
                <w:rFonts w:cs="Arial"/>
                <w:color w:val="000000"/>
                <w:sz w:val="14"/>
                <w:szCs w:val="14"/>
              </w:rPr>
            </w:pPr>
            <w:r w:rsidRPr="00B63F20">
              <w:rPr>
                <w:rFonts w:cs="Arial"/>
                <w:color w:val="000000"/>
                <w:sz w:val="14"/>
                <w:szCs w:val="14"/>
              </w:rPr>
              <w:t>0007101059</w:t>
            </w:r>
          </w:p>
        </w:tc>
        <w:tc>
          <w:tcPr>
            <w:tcW w:w="96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1.000.000,29</w:t>
            </w:r>
          </w:p>
        </w:tc>
        <w:tc>
          <w:tcPr>
            <w:tcW w:w="113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96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1021"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96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1.000.000,29</w:t>
            </w:r>
          </w:p>
        </w:tc>
        <w:tc>
          <w:tcPr>
            <w:tcW w:w="113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11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11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10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1.000.000</w:t>
            </w:r>
          </w:p>
        </w:tc>
        <w:tc>
          <w:tcPr>
            <w:tcW w:w="10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r>
      <w:tr w:rsidR="003C29CF" w:rsidRPr="00B63F20" w:rsidTr="003C29CF">
        <w:trPr>
          <w:trHeight w:val="227"/>
        </w:trPr>
        <w:tc>
          <w:tcPr>
            <w:tcW w:w="3040" w:type="dxa"/>
            <w:tcBorders>
              <w:top w:val="nil"/>
              <w:left w:val="single" w:sz="4" w:space="0" w:color="AEAEAE"/>
              <w:bottom w:val="single" w:sz="4" w:space="0" w:color="AEAEAE"/>
              <w:right w:val="single" w:sz="4" w:space="0" w:color="AEAEAE"/>
            </w:tcBorders>
            <w:shd w:val="clear" w:color="auto" w:fill="auto"/>
            <w:vAlign w:val="center"/>
            <w:hideMark/>
          </w:tcPr>
          <w:p w:rsidR="003C29CF" w:rsidRPr="00B63F20" w:rsidRDefault="003C29CF" w:rsidP="000A4770">
            <w:pPr>
              <w:rPr>
                <w:rFonts w:cs="Arial"/>
                <w:color w:val="000000"/>
                <w:sz w:val="14"/>
                <w:szCs w:val="14"/>
              </w:rPr>
            </w:pPr>
            <w:r w:rsidRPr="00B63F20">
              <w:rPr>
                <w:rFonts w:cs="Arial"/>
                <w:color w:val="000000"/>
                <w:sz w:val="14"/>
                <w:szCs w:val="14"/>
              </w:rPr>
              <w:t>Pavilloner</w:t>
            </w:r>
          </w:p>
        </w:tc>
        <w:tc>
          <w:tcPr>
            <w:tcW w:w="86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rPr>
                <w:rFonts w:cs="Arial"/>
                <w:color w:val="000000"/>
                <w:sz w:val="14"/>
                <w:szCs w:val="14"/>
              </w:rPr>
            </w:pPr>
            <w:r w:rsidRPr="00B63F20">
              <w:rPr>
                <w:rFonts w:cs="Arial"/>
                <w:color w:val="000000"/>
                <w:sz w:val="14"/>
                <w:szCs w:val="14"/>
              </w:rPr>
              <w:t>0007108025</w:t>
            </w:r>
          </w:p>
        </w:tc>
        <w:tc>
          <w:tcPr>
            <w:tcW w:w="96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554.470,66</w:t>
            </w:r>
          </w:p>
        </w:tc>
        <w:tc>
          <w:tcPr>
            <w:tcW w:w="113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96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52.160,28</w:t>
            </w:r>
          </w:p>
        </w:tc>
        <w:tc>
          <w:tcPr>
            <w:tcW w:w="1021"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96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606.630,94</w:t>
            </w:r>
          </w:p>
        </w:tc>
        <w:tc>
          <w:tcPr>
            <w:tcW w:w="113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11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-34.471</w:t>
            </w:r>
          </w:p>
        </w:tc>
        <w:tc>
          <w:tcPr>
            <w:tcW w:w="11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10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520.000</w:t>
            </w:r>
          </w:p>
        </w:tc>
        <w:tc>
          <w:tcPr>
            <w:tcW w:w="10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r>
      <w:tr w:rsidR="003C29CF" w:rsidRPr="00B63F20" w:rsidTr="003C29CF">
        <w:trPr>
          <w:trHeight w:val="227"/>
        </w:trPr>
        <w:tc>
          <w:tcPr>
            <w:tcW w:w="3040" w:type="dxa"/>
            <w:tcBorders>
              <w:top w:val="nil"/>
              <w:left w:val="single" w:sz="4" w:space="0" w:color="AEAEAE"/>
              <w:bottom w:val="single" w:sz="4" w:space="0" w:color="AEAEAE"/>
              <w:right w:val="single" w:sz="4" w:space="0" w:color="AEAEAE"/>
            </w:tcBorders>
            <w:shd w:val="clear" w:color="auto" w:fill="auto"/>
            <w:vAlign w:val="center"/>
            <w:hideMark/>
          </w:tcPr>
          <w:p w:rsidR="003C29CF" w:rsidRPr="00B63F20" w:rsidRDefault="003C29CF" w:rsidP="000A4770">
            <w:pPr>
              <w:rPr>
                <w:rFonts w:cs="Arial"/>
                <w:color w:val="000000"/>
                <w:sz w:val="14"/>
                <w:szCs w:val="14"/>
              </w:rPr>
            </w:pPr>
            <w:r w:rsidRPr="00B63F20">
              <w:rPr>
                <w:rFonts w:cs="Arial"/>
                <w:color w:val="000000"/>
                <w:sz w:val="14"/>
                <w:szCs w:val="14"/>
              </w:rPr>
              <w:t>Renovering af Bårse Børnecenter</w:t>
            </w:r>
          </w:p>
        </w:tc>
        <w:tc>
          <w:tcPr>
            <w:tcW w:w="86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rPr>
                <w:rFonts w:cs="Arial"/>
                <w:color w:val="000000"/>
                <w:sz w:val="14"/>
                <w:szCs w:val="14"/>
              </w:rPr>
            </w:pPr>
            <w:r w:rsidRPr="00B63F20">
              <w:rPr>
                <w:rFonts w:cs="Arial"/>
                <w:color w:val="000000"/>
                <w:sz w:val="14"/>
                <w:szCs w:val="14"/>
              </w:rPr>
              <w:t>0007116024</w:t>
            </w:r>
          </w:p>
        </w:tc>
        <w:tc>
          <w:tcPr>
            <w:tcW w:w="96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4.441.229,85</w:t>
            </w:r>
          </w:p>
        </w:tc>
        <w:tc>
          <w:tcPr>
            <w:tcW w:w="113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96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638.341,71</w:t>
            </w:r>
          </w:p>
        </w:tc>
        <w:tc>
          <w:tcPr>
            <w:tcW w:w="1021"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96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5.079.571,56</w:t>
            </w:r>
          </w:p>
        </w:tc>
        <w:tc>
          <w:tcPr>
            <w:tcW w:w="113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11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639.940</w:t>
            </w:r>
          </w:p>
        </w:tc>
        <w:tc>
          <w:tcPr>
            <w:tcW w:w="11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10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5.081.170</w:t>
            </w:r>
          </w:p>
        </w:tc>
        <w:tc>
          <w:tcPr>
            <w:tcW w:w="10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r>
      <w:tr w:rsidR="003C29CF" w:rsidRPr="00B63F20" w:rsidTr="003C29CF">
        <w:trPr>
          <w:trHeight w:val="227"/>
        </w:trPr>
        <w:tc>
          <w:tcPr>
            <w:tcW w:w="3040" w:type="dxa"/>
            <w:tcBorders>
              <w:top w:val="nil"/>
              <w:left w:val="single" w:sz="4" w:space="0" w:color="AEAEAE"/>
              <w:bottom w:val="single" w:sz="4" w:space="0" w:color="AEAEAE"/>
              <w:right w:val="single" w:sz="4" w:space="0" w:color="AEAEAE"/>
            </w:tcBorders>
            <w:shd w:val="clear" w:color="auto" w:fill="auto"/>
            <w:vAlign w:val="center"/>
            <w:hideMark/>
          </w:tcPr>
          <w:p w:rsidR="003C29CF" w:rsidRPr="00B63F20" w:rsidRDefault="003C29CF" w:rsidP="000A4770">
            <w:pPr>
              <w:rPr>
                <w:rFonts w:cs="Arial"/>
                <w:color w:val="000000"/>
                <w:sz w:val="14"/>
                <w:szCs w:val="14"/>
              </w:rPr>
            </w:pPr>
            <w:r w:rsidRPr="00B63F20">
              <w:rPr>
                <w:rFonts w:cs="Arial"/>
                <w:color w:val="000000"/>
                <w:sz w:val="14"/>
                <w:szCs w:val="14"/>
              </w:rPr>
              <w:t>Renovering af cykelsti Næstvedvej</w:t>
            </w:r>
          </w:p>
        </w:tc>
        <w:tc>
          <w:tcPr>
            <w:tcW w:w="86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rPr>
                <w:rFonts w:cs="Arial"/>
                <w:color w:val="000000"/>
                <w:sz w:val="14"/>
                <w:szCs w:val="14"/>
              </w:rPr>
            </w:pPr>
            <w:r w:rsidRPr="00B63F20">
              <w:rPr>
                <w:rFonts w:cs="Arial"/>
                <w:color w:val="000000"/>
                <w:sz w:val="14"/>
                <w:szCs w:val="14"/>
              </w:rPr>
              <w:t>0007101077</w:t>
            </w:r>
          </w:p>
        </w:tc>
        <w:tc>
          <w:tcPr>
            <w:tcW w:w="96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2.106.202,40</w:t>
            </w:r>
          </w:p>
        </w:tc>
        <w:tc>
          <w:tcPr>
            <w:tcW w:w="113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96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2.867.014,00</w:t>
            </w:r>
          </w:p>
        </w:tc>
        <w:tc>
          <w:tcPr>
            <w:tcW w:w="1021"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96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4.973.216,40</w:t>
            </w:r>
          </w:p>
        </w:tc>
        <w:tc>
          <w:tcPr>
            <w:tcW w:w="113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11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2.893.798</w:t>
            </w:r>
          </w:p>
        </w:tc>
        <w:tc>
          <w:tcPr>
            <w:tcW w:w="11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10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5.000.000</w:t>
            </w:r>
          </w:p>
        </w:tc>
        <w:tc>
          <w:tcPr>
            <w:tcW w:w="10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r>
      <w:tr w:rsidR="003C29CF" w:rsidRPr="00B63F20" w:rsidTr="003C29CF">
        <w:trPr>
          <w:trHeight w:val="227"/>
        </w:trPr>
        <w:tc>
          <w:tcPr>
            <w:tcW w:w="3040" w:type="dxa"/>
            <w:tcBorders>
              <w:top w:val="nil"/>
              <w:left w:val="single" w:sz="4" w:space="0" w:color="AEAEAE"/>
              <w:bottom w:val="single" w:sz="4" w:space="0" w:color="AEAEAE"/>
              <w:right w:val="single" w:sz="4" w:space="0" w:color="AEAEAE"/>
            </w:tcBorders>
            <w:shd w:val="clear" w:color="auto" w:fill="auto"/>
            <w:vAlign w:val="center"/>
            <w:hideMark/>
          </w:tcPr>
          <w:p w:rsidR="003C29CF" w:rsidRPr="00B63F20" w:rsidRDefault="003C29CF" w:rsidP="000A4770">
            <w:pPr>
              <w:rPr>
                <w:rFonts w:cs="Arial"/>
                <w:color w:val="000000"/>
                <w:sz w:val="14"/>
                <w:szCs w:val="14"/>
              </w:rPr>
            </w:pPr>
            <w:r w:rsidRPr="00B63F20">
              <w:rPr>
                <w:rFonts w:cs="Arial"/>
                <w:color w:val="000000"/>
                <w:sz w:val="14"/>
                <w:szCs w:val="14"/>
              </w:rPr>
              <w:t>Renovering af færgen IDA</w:t>
            </w:r>
          </w:p>
        </w:tc>
        <w:tc>
          <w:tcPr>
            <w:tcW w:w="86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rPr>
                <w:rFonts w:cs="Arial"/>
                <w:color w:val="000000"/>
                <w:sz w:val="14"/>
                <w:szCs w:val="14"/>
              </w:rPr>
            </w:pPr>
            <w:r w:rsidRPr="00B63F20">
              <w:rPr>
                <w:rFonts w:cs="Arial"/>
                <w:color w:val="000000"/>
                <w:sz w:val="14"/>
                <w:szCs w:val="14"/>
              </w:rPr>
              <w:t>0007101029</w:t>
            </w:r>
          </w:p>
        </w:tc>
        <w:tc>
          <w:tcPr>
            <w:tcW w:w="96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9.766.052,35</w:t>
            </w:r>
          </w:p>
        </w:tc>
        <w:tc>
          <w:tcPr>
            <w:tcW w:w="113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-7.877.680,00</w:t>
            </w:r>
          </w:p>
        </w:tc>
        <w:tc>
          <w:tcPr>
            <w:tcW w:w="96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209.235,74</w:t>
            </w:r>
          </w:p>
        </w:tc>
        <w:tc>
          <w:tcPr>
            <w:tcW w:w="1021"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96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9.975.288,09</w:t>
            </w:r>
          </w:p>
        </w:tc>
        <w:tc>
          <w:tcPr>
            <w:tcW w:w="113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-7.877.680,00</w:t>
            </w:r>
          </w:p>
        </w:tc>
        <w:tc>
          <w:tcPr>
            <w:tcW w:w="11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233.588</w:t>
            </w:r>
          </w:p>
        </w:tc>
        <w:tc>
          <w:tcPr>
            <w:tcW w:w="11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10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2.121.960</w:t>
            </w:r>
          </w:p>
        </w:tc>
        <w:tc>
          <w:tcPr>
            <w:tcW w:w="10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r>
      <w:tr w:rsidR="003C29CF" w:rsidRPr="00B63F20" w:rsidTr="003C29CF">
        <w:trPr>
          <w:trHeight w:val="227"/>
        </w:trPr>
        <w:tc>
          <w:tcPr>
            <w:tcW w:w="3040" w:type="dxa"/>
            <w:tcBorders>
              <w:top w:val="nil"/>
              <w:left w:val="single" w:sz="4" w:space="0" w:color="AEAEAE"/>
              <w:bottom w:val="single" w:sz="4" w:space="0" w:color="AEAEAE"/>
              <w:right w:val="single" w:sz="4" w:space="0" w:color="AEAEAE"/>
            </w:tcBorders>
            <w:shd w:val="clear" w:color="auto" w:fill="auto"/>
            <w:vAlign w:val="center"/>
            <w:hideMark/>
          </w:tcPr>
          <w:p w:rsidR="003C29CF" w:rsidRPr="00B63F20" w:rsidRDefault="003C29CF" w:rsidP="000A4770">
            <w:pPr>
              <w:rPr>
                <w:rFonts w:cs="Arial"/>
                <w:color w:val="000000"/>
                <w:sz w:val="14"/>
                <w:szCs w:val="14"/>
              </w:rPr>
            </w:pPr>
            <w:r w:rsidRPr="00B63F20">
              <w:rPr>
                <w:rFonts w:cs="Arial"/>
                <w:color w:val="000000"/>
                <w:sz w:val="14"/>
                <w:szCs w:val="14"/>
              </w:rPr>
              <w:t>Salg af parcelhusgrund på Erantisvej 8</w:t>
            </w:r>
          </w:p>
        </w:tc>
        <w:tc>
          <w:tcPr>
            <w:tcW w:w="86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rPr>
                <w:rFonts w:cs="Arial"/>
                <w:color w:val="000000"/>
                <w:sz w:val="14"/>
                <w:szCs w:val="14"/>
              </w:rPr>
            </w:pPr>
            <w:r w:rsidRPr="00B63F20">
              <w:rPr>
                <w:rFonts w:cs="Arial"/>
                <w:color w:val="000000"/>
                <w:sz w:val="14"/>
                <w:szCs w:val="14"/>
              </w:rPr>
              <w:t>0007116126</w:t>
            </w:r>
          </w:p>
        </w:tc>
        <w:tc>
          <w:tcPr>
            <w:tcW w:w="96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113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96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1021"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-150.000,00</w:t>
            </w:r>
          </w:p>
        </w:tc>
        <w:tc>
          <w:tcPr>
            <w:tcW w:w="96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113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-150.000,00</w:t>
            </w:r>
          </w:p>
        </w:tc>
        <w:tc>
          <w:tcPr>
            <w:tcW w:w="11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11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-150.000</w:t>
            </w:r>
          </w:p>
        </w:tc>
        <w:tc>
          <w:tcPr>
            <w:tcW w:w="10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10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-150.000</w:t>
            </w:r>
          </w:p>
        </w:tc>
      </w:tr>
      <w:tr w:rsidR="003C29CF" w:rsidRPr="00B63F20" w:rsidTr="003C29CF">
        <w:trPr>
          <w:trHeight w:val="227"/>
        </w:trPr>
        <w:tc>
          <w:tcPr>
            <w:tcW w:w="3040" w:type="dxa"/>
            <w:tcBorders>
              <w:top w:val="nil"/>
              <w:left w:val="single" w:sz="4" w:space="0" w:color="AEAEAE"/>
              <w:bottom w:val="single" w:sz="4" w:space="0" w:color="AEAEAE"/>
              <w:right w:val="single" w:sz="4" w:space="0" w:color="AEAEAE"/>
            </w:tcBorders>
            <w:shd w:val="clear" w:color="auto" w:fill="auto"/>
            <w:vAlign w:val="center"/>
            <w:hideMark/>
          </w:tcPr>
          <w:p w:rsidR="003C29CF" w:rsidRPr="00B63F20" w:rsidRDefault="003C29CF" w:rsidP="000A4770">
            <w:pPr>
              <w:rPr>
                <w:rFonts w:cs="Arial"/>
                <w:color w:val="000000"/>
                <w:sz w:val="14"/>
                <w:szCs w:val="14"/>
              </w:rPr>
            </w:pPr>
            <w:r w:rsidRPr="00B63F20">
              <w:rPr>
                <w:rFonts w:cs="Arial"/>
                <w:color w:val="000000"/>
                <w:sz w:val="14"/>
                <w:szCs w:val="14"/>
              </w:rPr>
              <w:t>Skovbo - klimaskærm og varmecentral</w:t>
            </w:r>
          </w:p>
        </w:tc>
        <w:tc>
          <w:tcPr>
            <w:tcW w:w="86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rPr>
                <w:rFonts w:cs="Arial"/>
                <w:color w:val="000000"/>
                <w:sz w:val="14"/>
                <w:szCs w:val="14"/>
              </w:rPr>
            </w:pPr>
            <w:r w:rsidRPr="00B63F20">
              <w:rPr>
                <w:rFonts w:cs="Arial"/>
                <w:color w:val="000000"/>
                <w:sz w:val="14"/>
                <w:szCs w:val="14"/>
              </w:rPr>
              <w:t>0007110008</w:t>
            </w:r>
          </w:p>
        </w:tc>
        <w:tc>
          <w:tcPr>
            <w:tcW w:w="96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3.620.529,35</w:t>
            </w:r>
          </w:p>
        </w:tc>
        <w:tc>
          <w:tcPr>
            <w:tcW w:w="113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96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418.854,27</w:t>
            </w:r>
          </w:p>
        </w:tc>
        <w:tc>
          <w:tcPr>
            <w:tcW w:w="1021"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96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4.039.383,62</w:t>
            </w:r>
          </w:p>
        </w:tc>
        <w:tc>
          <w:tcPr>
            <w:tcW w:w="113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11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451.447</w:t>
            </w:r>
          </w:p>
        </w:tc>
        <w:tc>
          <w:tcPr>
            <w:tcW w:w="11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10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4.071.976</w:t>
            </w:r>
          </w:p>
        </w:tc>
        <w:tc>
          <w:tcPr>
            <w:tcW w:w="10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r>
      <w:tr w:rsidR="003C29CF" w:rsidRPr="00B63F20" w:rsidTr="003C29CF">
        <w:trPr>
          <w:trHeight w:val="227"/>
        </w:trPr>
        <w:tc>
          <w:tcPr>
            <w:tcW w:w="3040" w:type="dxa"/>
            <w:tcBorders>
              <w:top w:val="nil"/>
              <w:left w:val="single" w:sz="4" w:space="0" w:color="AEAEAE"/>
              <w:bottom w:val="single" w:sz="4" w:space="0" w:color="AEAEAE"/>
              <w:right w:val="single" w:sz="4" w:space="0" w:color="AEAEAE"/>
            </w:tcBorders>
            <w:shd w:val="clear" w:color="auto" w:fill="auto"/>
            <w:vAlign w:val="center"/>
            <w:hideMark/>
          </w:tcPr>
          <w:p w:rsidR="003C29CF" w:rsidRPr="00B63F20" w:rsidRDefault="003C29CF" w:rsidP="000A4770">
            <w:pPr>
              <w:rPr>
                <w:rFonts w:cs="Arial"/>
                <w:color w:val="000000"/>
                <w:sz w:val="14"/>
                <w:szCs w:val="14"/>
              </w:rPr>
            </w:pPr>
            <w:r w:rsidRPr="00B63F20">
              <w:rPr>
                <w:rFonts w:cs="Arial"/>
                <w:color w:val="000000"/>
                <w:sz w:val="14"/>
                <w:szCs w:val="14"/>
              </w:rPr>
              <w:t>Slæbested, Stege Havn</w:t>
            </w:r>
          </w:p>
        </w:tc>
        <w:tc>
          <w:tcPr>
            <w:tcW w:w="86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rPr>
                <w:rFonts w:cs="Arial"/>
                <w:color w:val="000000"/>
                <w:sz w:val="14"/>
                <w:szCs w:val="14"/>
              </w:rPr>
            </w:pPr>
            <w:r w:rsidRPr="00B63F20">
              <w:rPr>
                <w:rFonts w:cs="Arial"/>
                <w:color w:val="000000"/>
                <w:sz w:val="14"/>
                <w:szCs w:val="14"/>
              </w:rPr>
              <w:t>0007200013</w:t>
            </w:r>
          </w:p>
        </w:tc>
        <w:tc>
          <w:tcPr>
            <w:tcW w:w="96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435.954,21</w:t>
            </w:r>
          </w:p>
        </w:tc>
        <w:tc>
          <w:tcPr>
            <w:tcW w:w="113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96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267.999,39</w:t>
            </w:r>
          </w:p>
        </w:tc>
        <w:tc>
          <w:tcPr>
            <w:tcW w:w="1021"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96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703.953,60</w:t>
            </w:r>
          </w:p>
        </w:tc>
        <w:tc>
          <w:tcPr>
            <w:tcW w:w="113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11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364.046</w:t>
            </w:r>
          </w:p>
        </w:tc>
        <w:tc>
          <w:tcPr>
            <w:tcW w:w="11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10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800.000</w:t>
            </w:r>
          </w:p>
        </w:tc>
        <w:tc>
          <w:tcPr>
            <w:tcW w:w="10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r>
      <w:tr w:rsidR="003C29CF" w:rsidRPr="00B63F20" w:rsidTr="003C29CF">
        <w:trPr>
          <w:trHeight w:val="227"/>
        </w:trPr>
        <w:tc>
          <w:tcPr>
            <w:tcW w:w="3040" w:type="dxa"/>
            <w:tcBorders>
              <w:top w:val="nil"/>
              <w:left w:val="single" w:sz="4" w:space="0" w:color="AEAEAE"/>
              <w:bottom w:val="single" w:sz="4" w:space="0" w:color="AEAEAE"/>
              <w:right w:val="single" w:sz="4" w:space="0" w:color="AEAEAE"/>
            </w:tcBorders>
            <w:shd w:val="clear" w:color="auto" w:fill="auto"/>
            <w:vAlign w:val="center"/>
            <w:hideMark/>
          </w:tcPr>
          <w:p w:rsidR="003C29CF" w:rsidRPr="00B63F20" w:rsidRDefault="003C29CF" w:rsidP="000A4770">
            <w:pPr>
              <w:rPr>
                <w:rFonts w:cs="Arial"/>
                <w:color w:val="000000"/>
                <w:sz w:val="14"/>
                <w:szCs w:val="14"/>
              </w:rPr>
            </w:pPr>
            <w:r w:rsidRPr="00B63F20">
              <w:rPr>
                <w:rFonts w:cs="Arial"/>
                <w:color w:val="000000"/>
                <w:sz w:val="14"/>
                <w:szCs w:val="14"/>
              </w:rPr>
              <w:t>Spuns, Langelinie i Stege</w:t>
            </w:r>
          </w:p>
        </w:tc>
        <w:tc>
          <w:tcPr>
            <w:tcW w:w="86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rPr>
                <w:rFonts w:cs="Arial"/>
                <w:color w:val="000000"/>
                <w:sz w:val="14"/>
                <w:szCs w:val="14"/>
              </w:rPr>
            </w:pPr>
            <w:r w:rsidRPr="00B63F20">
              <w:rPr>
                <w:rFonts w:cs="Arial"/>
                <w:color w:val="000000"/>
                <w:sz w:val="14"/>
                <w:szCs w:val="14"/>
              </w:rPr>
              <w:t>0007200009</w:t>
            </w:r>
          </w:p>
        </w:tc>
        <w:tc>
          <w:tcPr>
            <w:tcW w:w="96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140.989,71</w:t>
            </w:r>
          </w:p>
        </w:tc>
        <w:tc>
          <w:tcPr>
            <w:tcW w:w="113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96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1021"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96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140.989,71</w:t>
            </w:r>
          </w:p>
        </w:tc>
        <w:tc>
          <w:tcPr>
            <w:tcW w:w="113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11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259.011</w:t>
            </w:r>
          </w:p>
        </w:tc>
        <w:tc>
          <w:tcPr>
            <w:tcW w:w="11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10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400.000</w:t>
            </w:r>
          </w:p>
        </w:tc>
        <w:tc>
          <w:tcPr>
            <w:tcW w:w="10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r>
      <w:tr w:rsidR="003C29CF" w:rsidRPr="00B63F20" w:rsidTr="003C29CF">
        <w:trPr>
          <w:trHeight w:val="227"/>
        </w:trPr>
        <w:tc>
          <w:tcPr>
            <w:tcW w:w="3040" w:type="dxa"/>
            <w:tcBorders>
              <w:top w:val="nil"/>
              <w:left w:val="single" w:sz="4" w:space="0" w:color="AEAEAE"/>
              <w:bottom w:val="single" w:sz="4" w:space="0" w:color="AEAEAE"/>
              <w:right w:val="single" w:sz="4" w:space="0" w:color="AEAEAE"/>
            </w:tcBorders>
            <w:shd w:val="clear" w:color="auto" w:fill="auto"/>
            <w:vAlign w:val="center"/>
            <w:hideMark/>
          </w:tcPr>
          <w:p w:rsidR="003C29CF" w:rsidRPr="00B63F20" w:rsidRDefault="003C29CF" w:rsidP="000A4770">
            <w:pPr>
              <w:rPr>
                <w:rFonts w:cs="Arial"/>
                <w:color w:val="000000"/>
                <w:sz w:val="14"/>
                <w:szCs w:val="14"/>
              </w:rPr>
            </w:pPr>
            <w:r w:rsidRPr="00B63F20">
              <w:rPr>
                <w:rFonts w:cs="Arial"/>
                <w:color w:val="000000"/>
                <w:sz w:val="14"/>
                <w:szCs w:val="14"/>
              </w:rPr>
              <w:t>Storegade 2</w:t>
            </w:r>
          </w:p>
        </w:tc>
        <w:tc>
          <w:tcPr>
            <w:tcW w:w="86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rPr>
                <w:rFonts w:cs="Arial"/>
                <w:color w:val="000000"/>
                <w:sz w:val="14"/>
                <w:szCs w:val="14"/>
              </w:rPr>
            </w:pPr>
            <w:r w:rsidRPr="00B63F20">
              <w:rPr>
                <w:rFonts w:cs="Arial"/>
                <w:color w:val="000000"/>
                <w:sz w:val="14"/>
                <w:szCs w:val="14"/>
              </w:rPr>
              <w:t>0007116132</w:t>
            </w:r>
          </w:p>
        </w:tc>
        <w:tc>
          <w:tcPr>
            <w:tcW w:w="96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113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96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2.250,00</w:t>
            </w:r>
          </w:p>
        </w:tc>
        <w:tc>
          <w:tcPr>
            <w:tcW w:w="1021"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-500.000,00</w:t>
            </w:r>
          </w:p>
        </w:tc>
        <w:tc>
          <w:tcPr>
            <w:tcW w:w="96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2.250,00</w:t>
            </w:r>
          </w:p>
        </w:tc>
        <w:tc>
          <w:tcPr>
            <w:tcW w:w="113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-500.000,00</w:t>
            </w:r>
          </w:p>
        </w:tc>
        <w:tc>
          <w:tcPr>
            <w:tcW w:w="11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66.000</w:t>
            </w:r>
          </w:p>
        </w:tc>
        <w:tc>
          <w:tcPr>
            <w:tcW w:w="11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-500.000</w:t>
            </w:r>
          </w:p>
        </w:tc>
        <w:tc>
          <w:tcPr>
            <w:tcW w:w="10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66.000</w:t>
            </w:r>
          </w:p>
        </w:tc>
        <w:tc>
          <w:tcPr>
            <w:tcW w:w="10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-500.000</w:t>
            </w:r>
          </w:p>
        </w:tc>
      </w:tr>
      <w:tr w:rsidR="003C29CF" w:rsidRPr="00B63F20" w:rsidTr="003C29CF">
        <w:trPr>
          <w:trHeight w:val="227"/>
        </w:trPr>
        <w:tc>
          <w:tcPr>
            <w:tcW w:w="3040" w:type="dxa"/>
            <w:tcBorders>
              <w:top w:val="nil"/>
              <w:left w:val="single" w:sz="4" w:space="0" w:color="AEAEAE"/>
              <w:bottom w:val="single" w:sz="4" w:space="0" w:color="AEAEAE"/>
              <w:right w:val="single" w:sz="4" w:space="0" w:color="AEAEAE"/>
            </w:tcBorders>
            <w:shd w:val="clear" w:color="auto" w:fill="auto"/>
            <w:vAlign w:val="center"/>
            <w:hideMark/>
          </w:tcPr>
          <w:p w:rsidR="003C29CF" w:rsidRPr="00B63F20" w:rsidRDefault="003C29CF" w:rsidP="000A4770">
            <w:pPr>
              <w:rPr>
                <w:rFonts w:cs="Arial"/>
                <w:color w:val="000000"/>
                <w:sz w:val="14"/>
                <w:szCs w:val="14"/>
              </w:rPr>
            </w:pPr>
            <w:r w:rsidRPr="00B63F20">
              <w:rPr>
                <w:rFonts w:cs="Arial"/>
                <w:color w:val="000000"/>
                <w:sz w:val="14"/>
                <w:szCs w:val="14"/>
              </w:rPr>
              <w:t>Støvvasen/Nygade/Fiskerstræde</w:t>
            </w:r>
          </w:p>
        </w:tc>
        <w:tc>
          <w:tcPr>
            <w:tcW w:w="86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rPr>
                <w:rFonts w:cs="Arial"/>
                <w:color w:val="000000"/>
                <w:sz w:val="14"/>
                <w:szCs w:val="14"/>
              </w:rPr>
            </w:pPr>
            <w:r w:rsidRPr="00B63F20">
              <w:rPr>
                <w:rFonts w:cs="Arial"/>
                <w:color w:val="000000"/>
                <w:sz w:val="14"/>
                <w:szCs w:val="14"/>
              </w:rPr>
              <w:t>0007203005</w:t>
            </w:r>
          </w:p>
        </w:tc>
        <w:tc>
          <w:tcPr>
            <w:tcW w:w="96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113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96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1021"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-36.490,00</w:t>
            </w:r>
          </w:p>
        </w:tc>
        <w:tc>
          <w:tcPr>
            <w:tcW w:w="96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113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-36.490,00</w:t>
            </w:r>
          </w:p>
        </w:tc>
        <w:tc>
          <w:tcPr>
            <w:tcW w:w="11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1.000</w:t>
            </w:r>
          </w:p>
        </w:tc>
        <w:tc>
          <w:tcPr>
            <w:tcW w:w="11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-36.490</w:t>
            </w:r>
          </w:p>
        </w:tc>
        <w:tc>
          <w:tcPr>
            <w:tcW w:w="10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1.000</w:t>
            </w:r>
          </w:p>
        </w:tc>
        <w:tc>
          <w:tcPr>
            <w:tcW w:w="10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-36.490</w:t>
            </w:r>
          </w:p>
        </w:tc>
      </w:tr>
      <w:tr w:rsidR="003C29CF" w:rsidRPr="00B63F20" w:rsidTr="003C29CF">
        <w:trPr>
          <w:trHeight w:val="227"/>
        </w:trPr>
        <w:tc>
          <w:tcPr>
            <w:tcW w:w="3040" w:type="dxa"/>
            <w:tcBorders>
              <w:top w:val="nil"/>
              <w:left w:val="single" w:sz="4" w:space="0" w:color="AEAEAE"/>
              <w:bottom w:val="single" w:sz="4" w:space="0" w:color="AEAEAE"/>
              <w:right w:val="single" w:sz="4" w:space="0" w:color="AEAEAE"/>
            </w:tcBorders>
            <w:shd w:val="clear" w:color="auto" w:fill="auto"/>
            <w:vAlign w:val="center"/>
            <w:hideMark/>
          </w:tcPr>
          <w:p w:rsidR="003C29CF" w:rsidRPr="00B63F20" w:rsidRDefault="003C29CF" w:rsidP="000A4770">
            <w:pPr>
              <w:rPr>
                <w:rFonts w:cs="Arial"/>
                <w:color w:val="000000"/>
                <w:sz w:val="14"/>
                <w:szCs w:val="14"/>
              </w:rPr>
            </w:pPr>
            <w:r w:rsidRPr="00B63F20">
              <w:rPr>
                <w:rFonts w:cs="Arial"/>
                <w:color w:val="000000"/>
                <w:sz w:val="14"/>
                <w:szCs w:val="14"/>
              </w:rPr>
              <w:t>Svenskestræde 12</w:t>
            </w:r>
          </w:p>
        </w:tc>
        <w:tc>
          <w:tcPr>
            <w:tcW w:w="86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rPr>
                <w:rFonts w:cs="Arial"/>
                <w:color w:val="000000"/>
                <w:sz w:val="14"/>
                <w:szCs w:val="14"/>
              </w:rPr>
            </w:pPr>
            <w:r w:rsidRPr="00B63F20">
              <w:rPr>
                <w:rFonts w:cs="Arial"/>
                <w:color w:val="000000"/>
                <w:sz w:val="14"/>
                <w:szCs w:val="14"/>
              </w:rPr>
              <w:t>0007116133</w:t>
            </w:r>
          </w:p>
        </w:tc>
        <w:tc>
          <w:tcPr>
            <w:tcW w:w="96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113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96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1021"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-50.000,00</w:t>
            </w:r>
          </w:p>
        </w:tc>
        <w:tc>
          <w:tcPr>
            <w:tcW w:w="96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113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-50.000,00</w:t>
            </w:r>
          </w:p>
        </w:tc>
        <w:tc>
          <w:tcPr>
            <w:tcW w:w="11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5.000</w:t>
            </w:r>
          </w:p>
        </w:tc>
        <w:tc>
          <w:tcPr>
            <w:tcW w:w="11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-50.000</w:t>
            </w:r>
          </w:p>
        </w:tc>
        <w:tc>
          <w:tcPr>
            <w:tcW w:w="10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5.000</w:t>
            </w:r>
          </w:p>
        </w:tc>
        <w:tc>
          <w:tcPr>
            <w:tcW w:w="10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-50.000</w:t>
            </w:r>
          </w:p>
        </w:tc>
      </w:tr>
      <w:tr w:rsidR="003C29CF" w:rsidRPr="00B63F20" w:rsidTr="003C29CF">
        <w:trPr>
          <w:trHeight w:val="227"/>
        </w:trPr>
        <w:tc>
          <w:tcPr>
            <w:tcW w:w="3040" w:type="dxa"/>
            <w:tcBorders>
              <w:top w:val="nil"/>
              <w:left w:val="single" w:sz="4" w:space="0" w:color="AEAEAE"/>
              <w:bottom w:val="single" w:sz="4" w:space="0" w:color="AEAEAE"/>
              <w:right w:val="single" w:sz="4" w:space="0" w:color="AEAEAE"/>
            </w:tcBorders>
            <w:shd w:val="clear" w:color="auto" w:fill="auto"/>
            <w:vAlign w:val="center"/>
            <w:hideMark/>
          </w:tcPr>
          <w:p w:rsidR="003C29CF" w:rsidRPr="00B63F20" w:rsidRDefault="003C29CF" w:rsidP="000A4770">
            <w:pPr>
              <w:rPr>
                <w:rFonts w:cs="Arial"/>
                <w:color w:val="000000"/>
                <w:sz w:val="14"/>
                <w:szCs w:val="14"/>
              </w:rPr>
            </w:pPr>
            <w:r w:rsidRPr="00B63F20">
              <w:rPr>
                <w:rFonts w:cs="Arial"/>
                <w:color w:val="000000"/>
                <w:sz w:val="14"/>
                <w:szCs w:val="14"/>
              </w:rPr>
              <w:t>Trafikplan for Vordingborg by</w:t>
            </w:r>
          </w:p>
        </w:tc>
        <w:tc>
          <w:tcPr>
            <w:tcW w:w="86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rPr>
                <w:rFonts w:cs="Arial"/>
                <w:color w:val="000000"/>
                <w:sz w:val="14"/>
                <w:szCs w:val="14"/>
              </w:rPr>
            </w:pPr>
            <w:r w:rsidRPr="00B63F20">
              <w:rPr>
                <w:rFonts w:cs="Arial"/>
                <w:color w:val="000000"/>
                <w:sz w:val="14"/>
                <w:szCs w:val="14"/>
              </w:rPr>
              <w:t>0007101026</w:t>
            </w:r>
          </w:p>
        </w:tc>
        <w:tc>
          <w:tcPr>
            <w:tcW w:w="96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2.642.118,22</w:t>
            </w:r>
          </w:p>
        </w:tc>
        <w:tc>
          <w:tcPr>
            <w:tcW w:w="113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-25.000,00</w:t>
            </w:r>
          </w:p>
        </w:tc>
        <w:tc>
          <w:tcPr>
            <w:tcW w:w="96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6.981,00</w:t>
            </w:r>
          </w:p>
        </w:tc>
        <w:tc>
          <w:tcPr>
            <w:tcW w:w="1021"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96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2.649.099,22</w:t>
            </w:r>
          </w:p>
        </w:tc>
        <w:tc>
          <w:tcPr>
            <w:tcW w:w="113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-25.000,00</w:t>
            </w:r>
          </w:p>
        </w:tc>
        <w:tc>
          <w:tcPr>
            <w:tcW w:w="11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22.881</w:t>
            </w:r>
          </w:p>
        </w:tc>
        <w:tc>
          <w:tcPr>
            <w:tcW w:w="11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10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2.640.000</w:t>
            </w:r>
          </w:p>
        </w:tc>
        <w:tc>
          <w:tcPr>
            <w:tcW w:w="10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r>
      <w:tr w:rsidR="003C29CF" w:rsidRPr="00B63F20" w:rsidTr="003C29CF">
        <w:trPr>
          <w:trHeight w:val="227"/>
        </w:trPr>
        <w:tc>
          <w:tcPr>
            <w:tcW w:w="3040" w:type="dxa"/>
            <w:tcBorders>
              <w:top w:val="nil"/>
              <w:left w:val="single" w:sz="4" w:space="0" w:color="AEAEAE"/>
              <w:bottom w:val="single" w:sz="4" w:space="0" w:color="AEAEAE"/>
              <w:right w:val="single" w:sz="4" w:space="0" w:color="AEAEAE"/>
            </w:tcBorders>
            <w:shd w:val="clear" w:color="auto" w:fill="auto"/>
            <w:vAlign w:val="center"/>
            <w:hideMark/>
          </w:tcPr>
          <w:p w:rsidR="003C29CF" w:rsidRPr="00B63F20" w:rsidRDefault="003C29CF" w:rsidP="000A4770">
            <w:pPr>
              <w:rPr>
                <w:rFonts w:cs="Arial"/>
                <w:color w:val="000000"/>
                <w:sz w:val="14"/>
                <w:szCs w:val="14"/>
              </w:rPr>
            </w:pPr>
            <w:r w:rsidRPr="00B63F20">
              <w:rPr>
                <w:rFonts w:cs="Arial"/>
                <w:color w:val="000000"/>
                <w:sz w:val="14"/>
                <w:szCs w:val="14"/>
              </w:rPr>
              <w:t>Trafiksikkerhed 2017</w:t>
            </w:r>
          </w:p>
        </w:tc>
        <w:tc>
          <w:tcPr>
            <w:tcW w:w="86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rPr>
                <w:rFonts w:cs="Arial"/>
                <w:color w:val="000000"/>
                <w:sz w:val="14"/>
                <w:szCs w:val="14"/>
              </w:rPr>
            </w:pPr>
            <w:r w:rsidRPr="00B63F20">
              <w:rPr>
                <w:rFonts w:cs="Arial"/>
                <w:color w:val="000000"/>
                <w:sz w:val="14"/>
                <w:szCs w:val="14"/>
              </w:rPr>
              <w:t>0007101074</w:t>
            </w:r>
          </w:p>
        </w:tc>
        <w:tc>
          <w:tcPr>
            <w:tcW w:w="96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766.020,25</w:t>
            </w:r>
          </w:p>
        </w:tc>
        <w:tc>
          <w:tcPr>
            <w:tcW w:w="113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96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57.926,00</w:t>
            </w:r>
          </w:p>
        </w:tc>
        <w:tc>
          <w:tcPr>
            <w:tcW w:w="1021"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96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823.946,25</w:t>
            </w:r>
          </w:p>
        </w:tc>
        <w:tc>
          <w:tcPr>
            <w:tcW w:w="113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11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233.980</w:t>
            </w:r>
          </w:p>
        </w:tc>
        <w:tc>
          <w:tcPr>
            <w:tcW w:w="11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c>
          <w:tcPr>
            <w:tcW w:w="10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1.000.000</w:t>
            </w:r>
          </w:p>
        </w:tc>
        <w:tc>
          <w:tcPr>
            <w:tcW w:w="10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 </w:t>
            </w:r>
          </w:p>
        </w:tc>
      </w:tr>
      <w:tr w:rsidR="003C29CF" w:rsidRPr="00B63F20" w:rsidTr="003C29CF">
        <w:trPr>
          <w:trHeight w:val="227"/>
        </w:trPr>
        <w:tc>
          <w:tcPr>
            <w:tcW w:w="3900" w:type="dxa"/>
            <w:gridSpan w:val="2"/>
            <w:tcBorders>
              <w:top w:val="single" w:sz="4" w:space="0" w:color="AEAEAE"/>
              <w:left w:val="single" w:sz="4" w:space="0" w:color="AEAEAE"/>
              <w:bottom w:val="single" w:sz="4" w:space="0" w:color="AEAEAE"/>
              <w:right w:val="single" w:sz="4" w:space="0" w:color="AEAEAE"/>
            </w:tcBorders>
            <w:shd w:val="clear" w:color="auto" w:fill="auto"/>
            <w:vAlign w:val="center"/>
            <w:hideMark/>
          </w:tcPr>
          <w:p w:rsidR="003C29CF" w:rsidRPr="00B63F20" w:rsidRDefault="003C29CF" w:rsidP="000A4770">
            <w:pPr>
              <w:rPr>
                <w:rFonts w:cs="Arial"/>
                <w:color w:val="000000"/>
                <w:sz w:val="14"/>
                <w:szCs w:val="14"/>
              </w:rPr>
            </w:pPr>
            <w:r w:rsidRPr="00B63F20">
              <w:rPr>
                <w:rFonts w:cs="Arial"/>
                <w:color w:val="000000"/>
                <w:sz w:val="14"/>
                <w:szCs w:val="14"/>
              </w:rPr>
              <w:t>Samlet resultat</w:t>
            </w:r>
          </w:p>
        </w:tc>
        <w:tc>
          <w:tcPr>
            <w:tcW w:w="96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66.935.904,65</w:t>
            </w:r>
          </w:p>
        </w:tc>
        <w:tc>
          <w:tcPr>
            <w:tcW w:w="113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-15.282.493,49</w:t>
            </w:r>
          </w:p>
        </w:tc>
        <w:tc>
          <w:tcPr>
            <w:tcW w:w="96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12.622.705,91</w:t>
            </w:r>
          </w:p>
        </w:tc>
        <w:tc>
          <w:tcPr>
            <w:tcW w:w="1021"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-478.125,75</w:t>
            </w:r>
          </w:p>
        </w:tc>
        <w:tc>
          <w:tcPr>
            <w:tcW w:w="96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79.558.610,56</w:t>
            </w:r>
          </w:p>
        </w:tc>
        <w:tc>
          <w:tcPr>
            <w:tcW w:w="1134"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-15.760.619,24</w:t>
            </w:r>
          </w:p>
        </w:tc>
        <w:tc>
          <w:tcPr>
            <w:tcW w:w="11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12.994.666</w:t>
            </w:r>
          </w:p>
        </w:tc>
        <w:tc>
          <w:tcPr>
            <w:tcW w:w="11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-736.490</w:t>
            </w:r>
          </w:p>
        </w:tc>
        <w:tc>
          <w:tcPr>
            <w:tcW w:w="10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65.305.161</w:t>
            </w:r>
          </w:p>
        </w:tc>
        <w:tc>
          <w:tcPr>
            <w:tcW w:w="1080" w:type="dxa"/>
            <w:tcBorders>
              <w:top w:val="nil"/>
              <w:left w:val="nil"/>
              <w:bottom w:val="single" w:sz="4" w:space="0" w:color="AEAEAE"/>
              <w:right w:val="single" w:sz="4" w:space="0" w:color="AEAEAE"/>
            </w:tcBorders>
            <w:shd w:val="clear" w:color="auto" w:fill="auto"/>
            <w:vAlign w:val="center"/>
            <w:hideMark/>
          </w:tcPr>
          <w:p w:rsidR="003C29CF" w:rsidRPr="00B63F20" w:rsidRDefault="003C29CF" w:rsidP="000A4770">
            <w:pPr>
              <w:jc w:val="right"/>
              <w:rPr>
                <w:rFonts w:cs="Arial"/>
                <w:color w:val="000000"/>
                <w:sz w:val="14"/>
                <w:szCs w:val="14"/>
              </w:rPr>
            </w:pPr>
            <w:r w:rsidRPr="00B63F20">
              <w:rPr>
                <w:rFonts w:cs="Arial"/>
                <w:color w:val="000000"/>
                <w:sz w:val="14"/>
                <w:szCs w:val="14"/>
              </w:rPr>
              <w:t>-736.490</w:t>
            </w:r>
          </w:p>
        </w:tc>
      </w:tr>
    </w:tbl>
    <w:p w:rsidR="00B536B8" w:rsidRDefault="00B536B8" w:rsidP="00A07CB0"/>
    <w:p w:rsidR="00E92422" w:rsidRDefault="00E92422" w:rsidP="0068049C">
      <w:pPr>
        <w:sectPr w:rsidR="00E92422" w:rsidSect="00E92422">
          <w:pgSz w:w="16838" w:h="11906" w:orient="landscape" w:code="9"/>
          <w:pgMar w:top="1134" w:right="1134" w:bottom="1134" w:left="1134" w:header="454" w:footer="567" w:gutter="0"/>
          <w:cols w:space="708"/>
          <w:docGrid w:linePitch="360"/>
        </w:sectPr>
      </w:pPr>
    </w:p>
    <w:p w:rsidR="00DA31FD" w:rsidRDefault="00DA31FD" w:rsidP="00DA31FD">
      <w:pPr>
        <w:pStyle w:val="Overskrift1"/>
        <w:jc w:val="left"/>
      </w:pPr>
      <w:bookmarkStart w:id="31" w:name="_Toc2759825"/>
      <w:r>
        <w:lastRenderedPageBreak/>
        <w:t>Oversigt over overførte uforbrugte bevillinger</w:t>
      </w:r>
      <w:bookmarkEnd w:id="31"/>
    </w:p>
    <w:p w:rsidR="00DA31FD" w:rsidRDefault="00DA31FD" w:rsidP="0068049C"/>
    <w:p w:rsidR="0015464C" w:rsidRDefault="0015464C" w:rsidP="0068049C"/>
    <w:p w:rsidR="000A4770" w:rsidRPr="000A4770" w:rsidRDefault="000A4770" w:rsidP="000A4770">
      <w:pPr>
        <w:jc w:val="left"/>
        <w:rPr>
          <w:rFonts w:eastAsia="Calibri" w:cs="Arial"/>
          <w:b/>
          <w:sz w:val="26"/>
          <w:szCs w:val="26"/>
        </w:rPr>
      </w:pPr>
      <w:r w:rsidRPr="000A4770">
        <w:rPr>
          <w:rFonts w:eastAsia="Calibri" w:cs="Arial"/>
          <w:b/>
          <w:sz w:val="26"/>
          <w:szCs w:val="26"/>
        </w:rPr>
        <w:t>Udvalget for Bosætning, Økonomi og Nærdemokrati</w:t>
      </w:r>
    </w:p>
    <w:p w:rsidR="000A4770" w:rsidRPr="000A4770" w:rsidRDefault="000A4770" w:rsidP="000A4770">
      <w:pPr>
        <w:jc w:val="left"/>
        <w:rPr>
          <w:rFonts w:eastAsia="Calibri" w:cs="Arial"/>
        </w:rPr>
      </w:pPr>
    </w:p>
    <w:p w:rsidR="000A4770" w:rsidRPr="000A4770" w:rsidRDefault="000A4770" w:rsidP="000A4770">
      <w:pPr>
        <w:jc w:val="left"/>
        <w:rPr>
          <w:rFonts w:eastAsia="Calibri" w:cs="Arial"/>
        </w:rPr>
      </w:pPr>
    </w:p>
    <w:p w:rsidR="000A4770" w:rsidRPr="000A4770" w:rsidRDefault="000A4770" w:rsidP="000A4770">
      <w:pPr>
        <w:jc w:val="left"/>
        <w:rPr>
          <w:rFonts w:eastAsia="Calibri" w:cs="Arial"/>
          <w:b/>
        </w:rPr>
      </w:pPr>
      <w:r w:rsidRPr="000A4770">
        <w:rPr>
          <w:rFonts w:eastAsia="Calibri" w:cs="Arial"/>
          <w:b/>
        </w:rPr>
        <w:t>POLITIKOMRÅDE: ADMINISTRATION OG REDNING</w:t>
      </w:r>
    </w:p>
    <w:p w:rsidR="000A4770" w:rsidRPr="000A4770" w:rsidRDefault="000A4770" w:rsidP="000A4770">
      <w:pPr>
        <w:jc w:val="left"/>
        <w:rPr>
          <w:rFonts w:eastAsia="Calibri" w:cs="Arial"/>
        </w:rPr>
      </w:pPr>
    </w:p>
    <w:tbl>
      <w:tblPr>
        <w:tblW w:w="9639" w:type="dxa"/>
        <w:tblCellMar>
          <w:left w:w="70" w:type="dxa"/>
          <w:right w:w="70" w:type="dxa"/>
        </w:tblCellMar>
        <w:tblLook w:val="04A0" w:firstRow="1" w:lastRow="0" w:firstColumn="1" w:lastColumn="0" w:noHBand="0" w:noVBand="1"/>
      </w:tblPr>
      <w:tblGrid>
        <w:gridCol w:w="3761"/>
        <w:gridCol w:w="868"/>
        <w:gridCol w:w="868"/>
        <w:gridCol w:w="1006"/>
        <w:gridCol w:w="1062"/>
        <w:gridCol w:w="1114"/>
        <w:gridCol w:w="960"/>
      </w:tblGrid>
      <w:tr w:rsidR="000A4770" w:rsidRPr="000A4770" w:rsidTr="000A4770">
        <w:trPr>
          <w:trHeight w:val="284"/>
        </w:trPr>
        <w:tc>
          <w:tcPr>
            <w:tcW w:w="3760" w:type="dxa"/>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hideMark/>
          </w:tcPr>
          <w:p w:rsidR="000A4770" w:rsidRPr="000A4770" w:rsidRDefault="000A4770" w:rsidP="000A4770">
            <w:pPr>
              <w:spacing w:line="240" w:lineRule="auto"/>
              <w:jc w:val="left"/>
              <w:rPr>
                <w:rFonts w:eastAsia="Times New Roman" w:cs="Arial"/>
                <w:b/>
                <w:bCs/>
                <w:sz w:val="18"/>
                <w:szCs w:val="18"/>
                <w:lang w:eastAsia="da-DK"/>
              </w:rPr>
            </w:pPr>
            <w:r w:rsidRPr="000A4770">
              <w:rPr>
                <w:rFonts w:eastAsia="Times New Roman" w:cs="Arial"/>
                <w:i/>
                <w:iCs/>
                <w:sz w:val="18"/>
                <w:szCs w:val="18"/>
                <w:lang w:eastAsia="da-DK"/>
              </w:rPr>
              <w:t>1.000 kr.</w:t>
            </w:r>
            <w:r w:rsidRPr="000A4770">
              <w:rPr>
                <w:rFonts w:eastAsia="Times New Roman" w:cs="Arial"/>
                <w:b/>
                <w:bCs/>
                <w:sz w:val="18"/>
                <w:szCs w:val="18"/>
                <w:lang w:eastAsia="da-DK"/>
              </w:rPr>
              <w:br/>
            </w:r>
            <w:r w:rsidRPr="000A4770">
              <w:rPr>
                <w:rFonts w:eastAsia="Times New Roman" w:cs="Arial"/>
                <w:b/>
                <w:bCs/>
                <w:sz w:val="18"/>
                <w:szCs w:val="18"/>
                <w:lang w:eastAsia="da-DK"/>
              </w:rPr>
              <w:br/>
              <w:t>Administration og Redning</w:t>
            </w:r>
          </w:p>
        </w:tc>
        <w:tc>
          <w:tcPr>
            <w:tcW w:w="880"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rsidR="000A4770" w:rsidRPr="000A4770" w:rsidRDefault="000A4770" w:rsidP="000A4770">
            <w:pPr>
              <w:spacing w:line="240" w:lineRule="auto"/>
              <w:jc w:val="center"/>
              <w:rPr>
                <w:rFonts w:eastAsia="Times New Roman" w:cs="Arial"/>
                <w:b/>
                <w:bCs/>
                <w:sz w:val="18"/>
                <w:szCs w:val="18"/>
                <w:lang w:eastAsia="da-DK"/>
              </w:rPr>
            </w:pPr>
            <w:r w:rsidRPr="000A4770">
              <w:rPr>
                <w:rFonts w:eastAsia="Times New Roman" w:cs="Arial"/>
                <w:b/>
                <w:bCs/>
                <w:sz w:val="18"/>
                <w:szCs w:val="18"/>
                <w:lang w:eastAsia="da-DK"/>
              </w:rPr>
              <w:t>Opr. Budget</w:t>
            </w:r>
          </w:p>
        </w:tc>
        <w:tc>
          <w:tcPr>
            <w:tcW w:w="880"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rsidR="000A4770" w:rsidRPr="000A4770" w:rsidRDefault="000A4770" w:rsidP="000A4770">
            <w:pPr>
              <w:spacing w:line="240" w:lineRule="auto"/>
              <w:jc w:val="center"/>
              <w:rPr>
                <w:rFonts w:eastAsia="Times New Roman" w:cs="Arial"/>
                <w:b/>
                <w:bCs/>
                <w:sz w:val="18"/>
                <w:szCs w:val="18"/>
                <w:lang w:eastAsia="da-DK"/>
              </w:rPr>
            </w:pPr>
            <w:r w:rsidRPr="000A4770">
              <w:rPr>
                <w:rFonts w:eastAsia="Times New Roman" w:cs="Arial"/>
                <w:b/>
                <w:bCs/>
                <w:sz w:val="18"/>
                <w:szCs w:val="18"/>
                <w:lang w:eastAsia="da-DK"/>
              </w:rPr>
              <w:t>Korr. budget</w:t>
            </w:r>
          </w:p>
        </w:tc>
        <w:tc>
          <w:tcPr>
            <w:tcW w:w="1040"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rsidR="000A4770" w:rsidRPr="000A4770" w:rsidRDefault="000A4770" w:rsidP="000A4770">
            <w:pPr>
              <w:spacing w:line="240" w:lineRule="auto"/>
              <w:jc w:val="center"/>
              <w:rPr>
                <w:rFonts w:eastAsia="Times New Roman" w:cs="Arial"/>
                <w:b/>
                <w:bCs/>
                <w:sz w:val="18"/>
                <w:szCs w:val="18"/>
                <w:lang w:eastAsia="da-DK"/>
              </w:rPr>
            </w:pPr>
            <w:r w:rsidRPr="000A4770">
              <w:rPr>
                <w:rFonts w:eastAsia="Times New Roman" w:cs="Arial"/>
                <w:b/>
                <w:bCs/>
                <w:sz w:val="18"/>
                <w:szCs w:val="18"/>
                <w:lang w:eastAsia="da-DK"/>
              </w:rPr>
              <w:t>Regnskab 2018</w:t>
            </w:r>
          </w:p>
        </w:tc>
        <w:tc>
          <w:tcPr>
            <w:tcW w:w="1120"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rsidR="000A4770" w:rsidRPr="000A4770" w:rsidRDefault="000A4770" w:rsidP="000A4770">
            <w:pPr>
              <w:spacing w:line="240" w:lineRule="auto"/>
              <w:jc w:val="center"/>
              <w:rPr>
                <w:rFonts w:eastAsia="Times New Roman" w:cs="Arial"/>
                <w:b/>
                <w:bCs/>
                <w:sz w:val="18"/>
                <w:szCs w:val="18"/>
                <w:lang w:eastAsia="da-DK"/>
              </w:rPr>
            </w:pPr>
            <w:r w:rsidRPr="000A4770">
              <w:rPr>
                <w:rFonts w:eastAsia="Times New Roman" w:cs="Arial"/>
                <w:b/>
                <w:bCs/>
                <w:sz w:val="18"/>
                <w:szCs w:val="18"/>
                <w:lang w:eastAsia="da-DK"/>
              </w:rPr>
              <w:t>Afvigelse ift. korr. budget</w:t>
            </w:r>
          </w:p>
        </w:tc>
        <w:tc>
          <w:tcPr>
            <w:tcW w:w="1180"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rsidR="000A4770" w:rsidRPr="000A4770" w:rsidRDefault="000A4770" w:rsidP="000A4770">
            <w:pPr>
              <w:spacing w:line="240" w:lineRule="auto"/>
              <w:jc w:val="center"/>
              <w:rPr>
                <w:rFonts w:eastAsia="Times New Roman" w:cs="Arial"/>
                <w:b/>
                <w:bCs/>
                <w:sz w:val="18"/>
                <w:szCs w:val="18"/>
                <w:lang w:eastAsia="da-DK"/>
              </w:rPr>
            </w:pPr>
            <w:r w:rsidRPr="000A4770">
              <w:rPr>
                <w:rFonts w:eastAsia="Times New Roman" w:cs="Arial"/>
                <w:b/>
                <w:bCs/>
                <w:sz w:val="18"/>
                <w:szCs w:val="18"/>
                <w:lang w:eastAsia="da-DK"/>
              </w:rPr>
              <w:t>Overførsel til 2019</w:t>
            </w:r>
          </w:p>
        </w:tc>
        <w:tc>
          <w:tcPr>
            <w:tcW w:w="960" w:type="dxa"/>
            <w:tcBorders>
              <w:top w:val="single" w:sz="4" w:space="0" w:color="auto"/>
              <w:left w:val="nil"/>
              <w:bottom w:val="single" w:sz="4" w:space="0" w:color="auto"/>
              <w:right w:val="single" w:sz="4" w:space="0" w:color="auto"/>
            </w:tcBorders>
            <w:shd w:val="clear" w:color="auto" w:fill="auto"/>
            <w:tcMar>
              <w:top w:w="28" w:type="dxa"/>
              <w:bottom w:w="28" w:type="dxa"/>
            </w:tcMar>
            <w:vAlign w:val="center"/>
            <w:hideMark/>
          </w:tcPr>
          <w:p w:rsidR="000A4770" w:rsidRPr="000A4770" w:rsidRDefault="000A4770" w:rsidP="000A4770">
            <w:pPr>
              <w:spacing w:line="240" w:lineRule="auto"/>
              <w:jc w:val="center"/>
              <w:rPr>
                <w:rFonts w:eastAsia="Times New Roman" w:cs="Arial"/>
                <w:b/>
                <w:bCs/>
                <w:sz w:val="18"/>
                <w:szCs w:val="18"/>
                <w:lang w:eastAsia="da-DK"/>
              </w:rPr>
            </w:pPr>
            <w:r w:rsidRPr="000A4770">
              <w:rPr>
                <w:rFonts w:eastAsia="Times New Roman" w:cs="Arial"/>
                <w:b/>
                <w:bCs/>
                <w:sz w:val="18"/>
                <w:szCs w:val="18"/>
                <w:lang w:eastAsia="da-DK"/>
              </w:rPr>
              <w:t>Note til overfør-sel</w:t>
            </w:r>
          </w:p>
        </w:tc>
      </w:tr>
      <w:tr w:rsidR="000A4770" w:rsidRPr="000A4770" w:rsidTr="000A4770">
        <w:trPr>
          <w:trHeight w:val="454"/>
        </w:trPr>
        <w:tc>
          <w:tcPr>
            <w:tcW w:w="3760" w:type="dxa"/>
            <w:tcBorders>
              <w:top w:val="nil"/>
              <w:left w:val="single" w:sz="4" w:space="0" w:color="auto"/>
              <w:bottom w:val="single" w:sz="4" w:space="0" w:color="auto"/>
              <w:right w:val="single" w:sz="4" w:space="0" w:color="auto"/>
            </w:tcBorders>
            <w:shd w:val="clear" w:color="auto" w:fill="auto"/>
            <w:tcMar>
              <w:bottom w:w="28" w:type="dxa"/>
            </w:tcMar>
            <w:vAlign w:val="bottom"/>
            <w:hideMark/>
          </w:tcPr>
          <w:p w:rsidR="000A4770" w:rsidRPr="000A4770" w:rsidRDefault="000A4770" w:rsidP="000A4770">
            <w:pPr>
              <w:spacing w:line="240" w:lineRule="auto"/>
              <w:rPr>
                <w:rFonts w:eastAsia="Times New Roman" w:cs="Arial"/>
                <w:b/>
                <w:bCs/>
                <w:color w:val="000000"/>
                <w:sz w:val="18"/>
                <w:szCs w:val="18"/>
                <w:lang w:eastAsia="da-DK"/>
              </w:rPr>
            </w:pPr>
            <w:r w:rsidRPr="000A4770">
              <w:rPr>
                <w:rFonts w:eastAsia="Times New Roman" w:cs="Arial"/>
                <w:b/>
                <w:bCs/>
                <w:color w:val="000000"/>
                <w:sz w:val="18"/>
                <w:szCs w:val="18"/>
                <w:lang w:eastAsia="da-DK"/>
              </w:rPr>
              <w:t>Samlet resultat:</w:t>
            </w:r>
          </w:p>
        </w:tc>
        <w:tc>
          <w:tcPr>
            <w:tcW w:w="880" w:type="dxa"/>
            <w:tcBorders>
              <w:top w:val="nil"/>
              <w:left w:val="nil"/>
              <w:bottom w:val="single" w:sz="4" w:space="0" w:color="auto"/>
              <w:right w:val="single" w:sz="4" w:space="0" w:color="auto"/>
            </w:tcBorders>
            <w:shd w:val="clear" w:color="auto" w:fill="auto"/>
            <w:tcMar>
              <w:bottom w:w="28" w:type="dxa"/>
            </w:tcMar>
            <w:vAlign w:val="bottom"/>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314.613</w:t>
            </w:r>
          </w:p>
        </w:tc>
        <w:tc>
          <w:tcPr>
            <w:tcW w:w="880" w:type="dxa"/>
            <w:tcBorders>
              <w:top w:val="nil"/>
              <w:left w:val="nil"/>
              <w:bottom w:val="single" w:sz="4" w:space="0" w:color="auto"/>
              <w:right w:val="single" w:sz="4" w:space="0" w:color="auto"/>
            </w:tcBorders>
            <w:shd w:val="clear" w:color="auto" w:fill="auto"/>
            <w:tcMar>
              <w:bottom w:w="28" w:type="dxa"/>
            </w:tcMar>
            <w:vAlign w:val="bottom"/>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316.218</w:t>
            </w:r>
          </w:p>
        </w:tc>
        <w:tc>
          <w:tcPr>
            <w:tcW w:w="1040" w:type="dxa"/>
            <w:tcBorders>
              <w:top w:val="nil"/>
              <w:left w:val="nil"/>
              <w:bottom w:val="single" w:sz="4" w:space="0" w:color="auto"/>
              <w:right w:val="single" w:sz="4" w:space="0" w:color="auto"/>
            </w:tcBorders>
            <w:shd w:val="clear" w:color="auto" w:fill="auto"/>
            <w:tcMar>
              <w:bottom w:w="28" w:type="dxa"/>
            </w:tcMar>
            <w:vAlign w:val="bottom"/>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296.648</w:t>
            </w:r>
          </w:p>
        </w:tc>
        <w:tc>
          <w:tcPr>
            <w:tcW w:w="1120" w:type="dxa"/>
            <w:tcBorders>
              <w:top w:val="nil"/>
              <w:left w:val="nil"/>
              <w:bottom w:val="single" w:sz="4" w:space="0" w:color="auto"/>
              <w:right w:val="single" w:sz="4" w:space="0" w:color="auto"/>
            </w:tcBorders>
            <w:shd w:val="clear" w:color="auto" w:fill="auto"/>
            <w:tcMar>
              <w:bottom w:w="28" w:type="dxa"/>
            </w:tcMar>
            <w:vAlign w:val="bottom"/>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-19.569</w:t>
            </w:r>
          </w:p>
        </w:tc>
        <w:tc>
          <w:tcPr>
            <w:tcW w:w="1180" w:type="dxa"/>
            <w:tcBorders>
              <w:top w:val="nil"/>
              <w:left w:val="nil"/>
              <w:bottom w:val="single" w:sz="4" w:space="0" w:color="auto"/>
              <w:right w:val="single" w:sz="4" w:space="0" w:color="auto"/>
            </w:tcBorders>
            <w:shd w:val="clear" w:color="auto" w:fill="auto"/>
            <w:tcMar>
              <w:bottom w:w="28" w:type="dxa"/>
            </w:tcMar>
            <w:vAlign w:val="bottom"/>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-14.178</w:t>
            </w:r>
          </w:p>
        </w:tc>
        <w:tc>
          <w:tcPr>
            <w:tcW w:w="960" w:type="dxa"/>
            <w:tcBorders>
              <w:top w:val="nil"/>
              <w:left w:val="nil"/>
              <w:bottom w:val="single" w:sz="4" w:space="0" w:color="auto"/>
              <w:right w:val="single" w:sz="4" w:space="0" w:color="auto"/>
            </w:tcBorders>
            <w:shd w:val="clear" w:color="auto" w:fill="auto"/>
            <w:noWrap/>
            <w:tcMar>
              <w:bottom w:w="28" w:type="dxa"/>
            </w:tcMar>
            <w:vAlign w:val="bottom"/>
            <w:hideMark/>
          </w:tcPr>
          <w:p w:rsidR="000A4770" w:rsidRPr="000A4770" w:rsidRDefault="000A4770" w:rsidP="000A4770">
            <w:pPr>
              <w:spacing w:line="240" w:lineRule="auto"/>
              <w:jc w:val="center"/>
              <w:rPr>
                <w:rFonts w:ascii="Calibri" w:eastAsia="Times New Roman" w:hAnsi="Calibri" w:cs="Calibri"/>
                <w:color w:val="000000"/>
                <w:sz w:val="18"/>
                <w:szCs w:val="18"/>
                <w:lang w:eastAsia="da-DK"/>
              </w:rPr>
            </w:pPr>
          </w:p>
        </w:tc>
      </w:tr>
      <w:tr w:rsidR="000A4770" w:rsidRPr="000A4770" w:rsidTr="000A4770">
        <w:trPr>
          <w:trHeight w:val="284"/>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b/>
                <w:bCs/>
                <w:sz w:val="18"/>
                <w:szCs w:val="18"/>
                <w:lang w:eastAsia="da-DK"/>
              </w:rPr>
            </w:pPr>
            <w:r w:rsidRPr="000A4770">
              <w:rPr>
                <w:rFonts w:eastAsia="Times New Roman" w:cs="Arial"/>
                <w:b/>
                <w:bCs/>
                <w:sz w:val="18"/>
                <w:szCs w:val="18"/>
                <w:lang w:eastAsia="da-DK"/>
              </w:rPr>
              <w:t>Budgetramme 1</w:t>
            </w:r>
          </w:p>
        </w:tc>
        <w:tc>
          <w:tcPr>
            <w:tcW w:w="8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284.197</w:t>
            </w:r>
          </w:p>
        </w:tc>
        <w:tc>
          <w:tcPr>
            <w:tcW w:w="8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285.926</w:t>
            </w:r>
          </w:p>
        </w:tc>
        <w:tc>
          <w:tcPr>
            <w:tcW w:w="104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271.385</w:t>
            </w:r>
          </w:p>
        </w:tc>
        <w:tc>
          <w:tcPr>
            <w:tcW w:w="112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-14.540</w:t>
            </w:r>
          </w:p>
        </w:tc>
        <w:tc>
          <w:tcPr>
            <w:tcW w:w="11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-14.178</w:t>
            </w:r>
          </w:p>
        </w:tc>
        <w:tc>
          <w:tcPr>
            <w:tcW w:w="96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ascii="Calibri" w:eastAsia="Times New Roman" w:hAnsi="Calibri" w:cs="Calibri"/>
                <w:color w:val="000000"/>
                <w:sz w:val="18"/>
                <w:szCs w:val="18"/>
                <w:lang w:eastAsia="da-DK"/>
              </w:rPr>
            </w:pPr>
          </w:p>
        </w:tc>
      </w:tr>
      <w:tr w:rsidR="000A4770" w:rsidRPr="000A4770" w:rsidTr="000A4770">
        <w:trPr>
          <w:trHeight w:val="284"/>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b/>
                <w:bCs/>
                <w:sz w:val="18"/>
                <w:szCs w:val="18"/>
                <w:lang w:eastAsia="da-DK"/>
              </w:rPr>
            </w:pPr>
            <w:r w:rsidRPr="000A4770">
              <w:rPr>
                <w:rFonts w:eastAsia="Times New Roman" w:cs="Arial"/>
                <w:b/>
                <w:bCs/>
                <w:sz w:val="18"/>
                <w:szCs w:val="18"/>
                <w:lang w:eastAsia="da-DK"/>
              </w:rPr>
              <w:t>Øvrig udvalgsramme</w:t>
            </w:r>
          </w:p>
        </w:tc>
        <w:tc>
          <w:tcPr>
            <w:tcW w:w="8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284.197</w:t>
            </w:r>
          </w:p>
        </w:tc>
        <w:tc>
          <w:tcPr>
            <w:tcW w:w="8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285.926</w:t>
            </w:r>
          </w:p>
        </w:tc>
        <w:tc>
          <w:tcPr>
            <w:tcW w:w="104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271.385</w:t>
            </w:r>
          </w:p>
        </w:tc>
        <w:tc>
          <w:tcPr>
            <w:tcW w:w="112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-14.540</w:t>
            </w:r>
          </w:p>
        </w:tc>
        <w:tc>
          <w:tcPr>
            <w:tcW w:w="11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-14.178</w:t>
            </w:r>
          </w:p>
        </w:tc>
        <w:tc>
          <w:tcPr>
            <w:tcW w:w="96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ascii="Calibri" w:eastAsia="Times New Roman" w:hAnsi="Calibri" w:cs="Calibri"/>
                <w:color w:val="000000"/>
                <w:sz w:val="18"/>
                <w:szCs w:val="18"/>
                <w:lang w:eastAsia="da-DK"/>
              </w:rPr>
            </w:pPr>
          </w:p>
        </w:tc>
      </w:tr>
      <w:tr w:rsidR="000A4770" w:rsidRPr="000A4770" w:rsidTr="000A4770">
        <w:trPr>
          <w:trHeight w:val="284"/>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Direktion</w:t>
            </w:r>
          </w:p>
        </w:tc>
        <w:tc>
          <w:tcPr>
            <w:tcW w:w="8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7.180</w:t>
            </w:r>
          </w:p>
        </w:tc>
        <w:tc>
          <w:tcPr>
            <w:tcW w:w="8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7.380</w:t>
            </w:r>
          </w:p>
        </w:tc>
        <w:tc>
          <w:tcPr>
            <w:tcW w:w="104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7.558</w:t>
            </w:r>
          </w:p>
        </w:tc>
        <w:tc>
          <w:tcPr>
            <w:tcW w:w="112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178</w:t>
            </w:r>
          </w:p>
        </w:tc>
        <w:tc>
          <w:tcPr>
            <w:tcW w:w="11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96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ascii="Calibri" w:eastAsia="Times New Roman" w:hAnsi="Calibri" w:cs="Calibri"/>
                <w:color w:val="000000"/>
                <w:sz w:val="18"/>
                <w:szCs w:val="18"/>
                <w:lang w:eastAsia="da-DK"/>
              </w:rPr>
            </w:pPr>
          </w:p>
        </w:tc>
      </w:tr>
      <w:tr w:rsidR="000A4770" w:rsidRPr="000A4770" w:rsidTr="000A4770">
        <w:trPr>
          <w:trHeight w:val="284"/>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Ledelsessekretariatet</w:t>
            </w:r>
          </w:p>
        </w:tc>
        <w:tc>
          <w:tcPr>
            <w:tcW w:w="8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12.830</w:t>
            </w:r>
          </w:p>
        </w:tc>
        <w:tc>
          <w:tcPr>
            <w:tcW w:w="8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13.570</w:t>
            </w:r>
          </w:p>
        </w:tc>
        <w:tc>
          <w:tcPr>
            <w:tcW w:w="104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12.830</w:t>
            </w:r>
          </w:p>
        </w:tc>
        <w:tc>
          <w:tcPr>
            <w:tcW w:w="112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-740</w:t>
            </w:r>
          </w:p>
        </w:tc>
        <w:tc>
          <w:tcPr>
            <w:tcW w:w="11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-740</w:t>
            </w:r>
          </w:p>
        </w:tc>
        <w:tc>
          <w:tcPr>
            <w:tcW w:w="96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ascii="Calibri" w:eastAsia="Times New Roman" w:hAnsi="Calibri" w:cs="Calibri"/>
                <w:color w:val="000000"/>
                <w:sz w:val="18"/>
                <w:szCs w:val="18"/>
                <w:lang w:eastAsia="da-DK"/>
              </w:rPr>
            </w:pPr>
            <w:r w:rsidRPr="000A4770">
              <w:rPr>
                <w:rFonts w:ascii="Calibri" w:eastAsia="Times New Roman" w:hAnsi="Calibri" w:cs="Calibri"/>
                <w:color w:val="000000"/>
                <w:sz w:val="18"/>
                <w:szCs w:val="18"/>
                <w:lang w:eastAsia="da-DK"/>
              </w:rPr>
              <w:t>1</w:t>
            </w:r>
          </w:p>
        </w:tc>
      </w:tr>
      <w:tr w:rsidR="000A4770" w:rsidRPr="000A4770" w:rsidTr="000A4770">
        <w:trPr>
          <w:trHeight w:val="284"/>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Kommunalbestyrelsesmedlemmer</w:t>
            </w:r>
          </w:p>
        </w:tc>
        <w:tc>
          <w:tcPr>
            <w:tcW w:w="8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9.675</w:t>
            </w:r>
          </w:p>
        </w:tc>
        <w:tc>
          <w:tcPr>
            <w:tcW w:w="8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9.821</w:t>
            </w:r>
          </w:p>
        </w:tc>
        <w:tc>
          <w:tcPr>
            <w:tcW w:w="104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12.507</w:t>
            </w:r>
          </w:p>
        </w:tc>
        <w:tc>
          <w:tcPr>
            <w:tcW w:w="112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2.686</w:t>
            </w:r>
          </w:p>
        </w:tc>
        <w:tc>
          <w:tcPr>
            <w:tcW w:w="11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96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ascii="Calibri" w:eastAsia="Times New Roman" w:hAnsi="Calibri" w:cs="Calibri"/>
                <w:color w:val="000000"/>
                <w:sz w:val="18"/>
                <w:szCs w:val="18"/>
                <w:lang w:eastAsia="da-DK"/>
              </w:rPr>
            </w:pPr>
          </w:p>
        </w:tc>
      </w:tr>
      <w:tr w:rsidR="000A4770" w:rsidRPr="000A4770" w:rsidTr="000A4770">
        <w:trPr>
          <w:trHeight w:val="284"/>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Valg</w:t>
            </w:r>
          </w:p>
        </w:tc>
        <w:tc>
          <w:tcPr>
            <w:tcW w:w="8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853</w:t>
            </w:r>
          </w:p>
        </w:tc>
        <w:tc>
          <w:tcPr>
            <w:tcW w:w="8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853</w:t>
            </w:r>
          </w:p>
        </w:tc>
        <w:tc>
          <w:tcPr>
            <w:tcW w:w="104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105</w:t>
            </w:r>
          </w:p>
        </w:tc>
        <w:tc>
          <w:tcPr>
            <w:tcW w:w="112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-748</w:t>
            </w:r>
          </w:p>
        </w:tc>
        <w:tc>
          <w:tcPr>
            <w:tcW w:w="11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-748</w:t>
            </w:r>
          </w:p>
        </w:tc>
        <w:tc>
          <w:tcPr>
            <w:tcW w:w="96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ascii="Calibri" w:eastAsia="Times New Roman" w:hAnsi="Calibri" w:cs="Calibri"/>
                <w:color w:val="000000"/>
                <w:sz w:val="18"/>
                <w:szCs w:val="18"/>
                <w:lang w:eastAsia="da-DK"/>
              </w:rPr>
            </w:pPr>
            <w:r w:rsidRPr="000A4770">
              <w:rPr>
                <w:rFonts w:ascii="Calibri" w:eastAsia="Times New Roman" w:hAnsi="Calibri" w:cs="Calibri"/>
                <w:color w:val="000000"/>
                <w:sz w:val="18"/>
                <w:szCs w:val="18"/>
                <w:lang w:eastAsia="da-DK"/>
              </w:rPr>
              <w:t>2</w:t>
            </w:r>
          </w:p>
        </w:tc>
      </w:tr>
      <w:tr w:rsidR="000A4770" w:rsidRPr="000A4770" w:rsidTr="000A4770">
        <w:trPr>
          <w:trHeight w:val="284"/>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Afdeling for Økonomi og Personale</w:t>
            </w:r>
          </w:p>
        </w:tc>
        <w:tc>
          <w:tcPr>
            <w:tcW w:w="8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27.886</w:t>
            </w:r>
          </w:p>
        </w:tc>
        <w:tc>
          <w:tcPr>
            <w:tcW w:w="8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26.162</w:t>
            </w:r>
          </w:p>
        </w:tc>
        <w:tc>
          <w:tcPr>
            <w:tcW w:w="104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23.648</w:t>
            </w:r>
          </w:p>
        </w:tc>
        <w:tc>
          <w:tcPr>
            <w:tcW w:w="112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-2.514</w:t>
            </w:r>
          </w:p>
        </w:tc>
        <w:tc>
          <w:tcPr>
            <w:tcW w:w="11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-250</w:t>
            </w:r>
          </w:p>
        </w:tc>
        <w:tc>
          <w:tcPr>
            <w:tcW w:w="96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ascii="Calibri" w:eastAsia="Times New Roman" w:hAnsi="Calibri" w:cs="Calibri"/>
                <w:color w:val="000000"/>
                <w:sz w:val="18"/>
                <w:szCs w:val="18"/>
                <w:lang w:eastAsia="da-DK"/>
              </w:rPr>
            </w:pPr>
            <w:r w:rsidRPr="000A4770">
              <w:rPr>
                <w:rFonts w:ascii="Calibri" w:eastAsia="Times New Roman" w:hAnsi="Calibri" w:cs="Calibri"/>
                <w:color w:val="000000"/>
                <w:sz w:val="18"/>
                <w:szCs w:val="18"/>
                <w:lang w:eastAsia="da-DK"/>
              </w:rPr>
              <w:t>3</w:t>
            </w:r>
          </w:p>
        </w:tc>
      </w:tr>
      <w:tr w:rsidR="000A4770" w:rsidRPr="000A4770" w:rsidTr="000A4770">
        <w:trPr>
          <w:trHeight w:val="284"/>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Forsikringer</w:t>
            </w:r>
          </w:p>
        </w:tc>
        <w:tc>
          <w:tcPr>
            <w:tcW w:w="8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1.463</w:t>
            </w:r>
          </w:p>
        </w:tc>
        <w:tc>
          <w:tcPr>
            <w:tcW w:w="8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1.463</w:t>
            </w:r>
          </w:p>
        </w:tc>
        <w:tc>
          <w:tcPr>
            <w:tcW w:w="104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3.214</w:t>
            </w:r>
          </w:p>
        </w:tc>
        <w:tc>
          <w:tcPr>
            <w:tcW w:w="112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1.751</w:t>
            </w:r>
          </w:p>
        </w:tc>
        <w:tc>
          <w:tcPr>
            <w:tcW w:w="11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96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ascii="Calibri" w:eastAsia="Times New Roman" w:hAnsi="Calibri" w:cs="Calibri"/>
                <w:color w:val="000000"/>
                <w:sz w:val="18"/>
                <w:szCs w:val="18"/>
                <w:lang w:eastAsia="da-DK"/>
              </w:rPr>
            </w:pPr>
          </w:p>
        </w:tc>
      </w:tr>
      <w:tr w:rsidR="000A4770" w:rsidRPr="000A4770" w:rsidTr="000A4770">
        <w:trPr>
          <w:trHeight w:val="284"/>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Barselspulje</w:t>
            </w:r>
          </w:p>
        </w:tc>
        <w:tc>
          <w:tcPr>
            <w:tcW w:w="8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w:t>
            </w:r>
          </w:p>
        </w:tc>
        <w:tc>
          <w:tcPr>
            <w:tcW w:w="8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w:t>
            </w:r>
          </w:p>
        </w:tc>
        <w:tc>
          <w:tcPr>
            <w:tcW w:w="104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576</w:t>
            </w:r>
          </w:p>
        </w:tc>
        <w:tc>
          <w:tcPr>
            <w:tcW w:w="112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578</w:t>
            </w:r>
          </w:p>
        </w:tc>
        <w:tc>
          <w:tcPr>
            <w:tcW w:w="11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96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ascii="Calibri" w:eastAsia="Times New Roman" w:hAnsi="Calibri" w:cs="Calibri"/>
                <w:color w:val="000000"/>
                <w:sz w:val="18"/>
                <w:szCs w:val="18"/>
                <w:lang w:eastAsia="da-DK"/>
              </w:rPr>
            </w:pPr>
          </w:p>
        </w:tc>
      </w:tr>
      <w:tr w:rsidR="000A4770" w:rsidRPr="000A4770" w:rsidTr="000A4770">
        <w:trPr>
          <w:trHeight w:val="284"/>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Driftssikring af boligbyggeri</w:t>
            </w:r>
          </w:p>
        </w:tc>
        <w:tc>
          <w:tcPr>
            <w:tcW w:w="8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1.332</w:t>
            </w:r>
          </w:p>
        </w:tc>
        <w:tc>
          <w:tcPr>
            <w:tcW w:w="8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1.332</w:t>
            </w:r>
          </w:p>
        </w:tc>
        <w:tc>
          <w:tcPr>
            <w:tcW w:w="104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603</w:t>
            </w:r>
          </w:p>
        </w:tc>
        <w:tc>
          <w:tcPr>
            <w:tcW w:w="112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-729</w:t>
            </w:r>
          </w:p>
        </w:tc>
        <w:tc>
          <w:tcPr>
            <w:tcW w:w="11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96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ascii="Calibri" w:eastAsia="Times New Roman" w:hAnsi="Calibri" w:cs="Calibri"/>
                <w:color w:val="000000"/>
                <w:sz w:val="18"/>
                <w:szCs w:val="18"/>
                <w:lang w:eastAsia="da-DK"/>
              </w:rPr>
            </w:pPr>
          </w:p>
        </w:tc>
      </w:tr>
      <w:tr w:rsidR="000A4770" w:rsidRPr="000A4770" w:rsidTr="000A4770">
        <w:trPr>
          <w:trHeight w:val="284"/>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Afdeling for IT</w:t>
            </w:r>
          </w:p>
        </w:tc>
        <w:tc>
          <w:tcPr>
            <w:tcW w:w="8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34.878</w:t>
            </w:r>
          </w:p>
        </w:tc>
        <w:tc>
          <w:tcPr>
            <w:tcW w:w="8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32.583</w:t>
            </w:r>
          </w:p>
        </w:tc>
        <w:tc>
          <w:tcPr>
            <w:tcW w:w="104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27.605</w:t>
            </w:r>
          </w:p>
        </w:tc>
        <w:tc>
          <w:tcPr>
            <w:tcW w:w="112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-4.978</w:t>
            </w:r>
          </w:p>
        </w:tc>
        <w:tc>
          <w:tcPr>
            <w:tcW w:w="11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-4.885</w:t>
            </w:r>
          </w:p>
        </w:tc>
        <w:tc>
          <w:tcPr>
            <w:tcW w:w="96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ascii="Calibri" w:eastAsia="Times New Roman" w:hAnsi="Calibri" w:cs="Calibri"/>
                <w:color w:val="000000"/>
                <w:sz w:val="18"/>
                <w:szCs w:val="18"/>
                <w:lang w:eastAsia="da-DK"/>
              </w:rPr>
            </w:pPr>
            <w:r w:rsidRPr="000A4770">
              <w:rPr>
                <w:rFonts w:ascii="Calibri" w:eastAsia="Times New Roman" w:hAnsi="Calibri" w:cs="Calibri"/>
                <w:color w:val="000000"/>
                <w:sz w:val="18"/>
                <w:szCs w:val="18"/>
                <w:lang w:eastAsia="da-DK"/>
              </w:rPr>
              <w:t>4</w:t>
            </w:r>
          </w:p>
        </w:tc>
      </w:tr>
      <w:tr w:rsidR="000A4770" w:rsidRPr="000A4770" w:rsidTr="000A4770">
        <w:trPr>
          <w:trHeight w:val="284"/>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Afdeling for Skoler</w:t>
            </w:r>
          </w:p>
        </w:tc>
        <w:tc>
          <w:tcPr>
            <w:tcW w:w="8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1.990</w:t>
            </w:r>
          </w:p>
        </w:tc>
        <w:tc>
          <w:tcPr>
            <w:tcW w:w="8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839</w:t>
            </w:r>
          </w:p>
        </w:tc>
        <w:tc>
          <w:tcPr>
            <w:tcW w:w="104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769</w:t>
            </w:r>
          </w:p>
        </w:tc>
        <w:tc>
          <w:tcPr>
            <w:tcW w:w="112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-70</w:t>
            </w:r>
          </w:p>
        </w:tc>
        <w:tc>
          <w:tcPr>
            <w:tcW w:w="11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96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ascii="Calibri" w:eastAsia="Times New Roman" w:hAnsi="Calibri" w:cs="Calibri"/>
                <w:color w:val="000000"/>
                <w:sz w:val="18"/>
                <w:szCs w:val="18"/>
                <w:lang w:eastAsia="da-DK"/>
              </w:rPr>
            </w:pPr>
          </w:p>
        </w:tc>
      </w:tr>
      <w:tr w:rsidR="000A4770" w:rsidRPr="000A4770" w:rsidTr="000A4770">
        <w:trPr>
          <w:trHeight w:val="284"/>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Afdeling for Dagtilbud</w:t>
            </w:r>
          </w:p>
        </w:tc>
        <w:tc>
          <w:tcPr>
            <w:tcW w:w="8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2.334</w:t>
            </w:r>
          </w:p>
        </w:tc>
        <w:tc>
          <w:tcPr>
            <w:tcW w:w="8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3.610</w:t>
            </w:r>
          </w:p>
        </w:tc>
        <w:tc>
          <w:tcPr>
            <w:tcW w:w="104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3.455</w:t>
            </w:r>
          </w:p>
        </w:tc>
        <w:tc>
          <w:tcPr>
            <w:tcW w:w="112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-156</w:t>
            </w:r>
          </w:p>
        </w:tc>
        <w:tc>
          <w:tcPr>
            <w:tcW w:w="11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96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ascii="Calibri" w:eastAsia="Times New Roman" w:hAnsi="Calibri" w:cs="Calibri"/>
                <w:color w:val="000000"/>
                <w:sz w:val="18"/>
                <w:szCs w:val="18"/>
                <w:lang w:eastAsia="da-DK"/>
              </w:rPr>
            </w:pPr>
          </w:p>
        </w:tc>
      </w:tr>
      <w:tr w:rsidR="000A4770" w:rsidRPr="000A4770" w:rsidTr="000A4770">
        <w:trPr>
          <w:trHeight w:val="284"/>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Afdeling for Børn og Familie</w:t>
            </w:r>
          </w:p>
        </w:tc>
        <w:tc>
          <w:tcPr>
            <w:tcW w:w="8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20.417</w:t>
            </w:r>
          </w:p>
        </w:tc>
        <w:tc>
          <w:tcPr>
            <w:tcW w:w="8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20.413</w:t>
            </w:r>
          </w:p>
        </w:tc>
        <w:tc>
          <w:tcPr>
            <w:tcW w:w="104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20.386</w:t>
            </w:r>
          </w:p>
        </w:tc>
        <w:tc>
          <w:tcPr>
            <w:tcW w:w="112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-27</w:t>
            </w:r>
          </w:p>
        </w:tc>
        <w:tc>
          <w:tcPr>
            <w:tcW w:w="11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96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ascii="Calibri" w:eastAsia="Times New Roman" w:hAnsi="Calibri" w:cs="Calibri"/>
                <w:color w:val="000000"/>
                <w:sz w:val="18"/>
                <w:szCs w:val="18"/>
                <w:lang w:eastAsia="da-DK"/>
              </w:rPr>
            </w:pPr>
          </w:p>
        </w:tc>
      </w:tr>
      <w:tr w:rsidR="000A4770" w:rsidRPr="000A4770" w:rsidTr="000A4770">
        <w:trPr>
          <w:trHeight w:val="284"/>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 xml:space="preserve">Afdeling for Kultur og Fritid </w:t>
            </w:r>
          </w:p>
        </w:tc>
        <w:tc>
          <w:tcPr>
            <w:tcW w:w="8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5.091</w:t>
            </w:r>
          </w:p>
        </w:tc>
        <w:tc>
          <w:tcPr>
            <w:tcW w:w="8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6.051</w:t>
            </w:r>
          </w:p>
        </w:tc>
        <w:tc>
          <w:tcPr>
            <w:tcW w:w="104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6.317</w:t>
            </w:r>
          </w:p>
        </w:tc>
        <w:tc>
          <w:tcPr>
            <w:tcW w:w="112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267</w:t>
            </w:r>
          </w:p>
        </w:tc>
        <w:tc>
          <w:tcPr>
            <w:tcW w:w="11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96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ascii="Calibri" w:eastAsia="Times New Roman" w:hAnsi="Calibri" w:cs="Calibri"/>
                <w:color w:val="000000"/>
                <w:sz w:val="18"/>
                <w:szCs w:val="18"/>
                <w:lang w:eastAsia="da-DK"/>
              </w:rPr>
            </w:pPr>
          </w:p>
        </w:tc>
      </w:tr>
      <w:tr w:rsidR="000A4770" w:rsidRPr="000A4770" w:rsidTr="000A4770">
        <w:trPr>
          <w:trHeight w:val="284"/>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Nye aktiviteter til fastholdelse af unge</w:t>
            </w:r>
          </w:p>
        </w:tc>
        <w:tc>
          <w:tcPr>
            <w:tcW w:w="8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8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2.187</w:t>
            </w:r>
          </w:p>
        </w:tc>
        <w:tc>
          <w:tcPr>
            <w:tcW w:w="104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112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-2.187</w:t>
            </w:r>
          </w:p>
        </w:tc>
        <w:tc>
          <w:tcPr>
            <w:tcW w:w="11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-2.187</w:t>
            </w:r>
          </w:p>
        </w:tc>
        <w:tc>
          <w:tcPr>
            <w:tcW w:w="96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ascii="Calibri" w:eastAsia="Times New Roman" w:hAnsi="Calibri" w:cs="Calibri"/>
                <w:color w:val="000000"/>
                <w:sz w:val="18"/>
                <w:szCs w:val="18"/>
                <w:lang w:eastAsia="da-DK"/>
              </w:rPr>
            </w:pPr>
            <w:r w:rsidRPr="000A4770">
              <w:rPr>
                <w:rFonts w:ascii="Calibri" w:eastAsia="Times New Roman" w:hAnsi="Calibri" w:cs="Calibri"/>
                <w:color w:val="000000"/>
                <w:sz w:val="18"/>
                <w:szCs w:val="18"/>
                <w:lang w:eastAsia="da-DK"/>
              </w:rPr>
              <w:t>5</w:t>
            </w:r>
          </w:p>
        </w:tc>
      </w:tr>
      <w:tr w:rsidR="000A4770" w:rsidRPr="000A4770" w:rsidTr="000A4770">
        <w:trPr>
          <w:trHeight w:val="284"/>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Afdeling for Borger og Arbejdsmarked</w:t>
            </w:r>
          </w:p>
        </w:tc>
        <w:tc>
          <w:tcPr>
            <w:tcW w:w="8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48.527</w:t>
            </w:r>
          </w:p>
        </w:tc>
        <w:tc>
          <w:tcPr>
            <w:tcW w:w="8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52.112</w:t>
            </w:r>
          </w:p>
        </w:tc>
        <w:tc>
          <w:tcPr>
            <w:tcW w:w="104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52.783</w:t>
            </w:r>
          </w:p>
        </w:tc>
        <w:tc>
          <w:tcPr>
            <w:tcW w:w="112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671</w:t>
            </w:r>
          </w:p>
        </w:tc>
        <w:tc>
          <w:tcPr>
            <w:tcW w:w="11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96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ascii="Calibri" w:eastAsia="Times New Roman" w:hAnsi="Calibri" w:cs="Calibri"/>
                <w:color w:val="000000"/>
                <w:sz w:val="18"/>
                <w:szCs w:val="18"/>
                <w:lang w:eastAsia="da-DK"/>
              </w:rPr>
            </w:pPr>
          </w:p>
        </w:tc>
      </w:tr>
      <w:tr w:rsidR="000A4770" w:rsidRPr="000A4770" w:rsidTr="000A4770">
        <w:trPr>
          <w:trHeight w:val="284"/>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Afdeling for Psykiatri og Handicap</w:t>
            </w:r>
          </w:p>
        </w:tc>
        <w:tc>
          <w:tcPr>
            <w:tcW w:w="8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9.690</w:t>
            </w:r>
          </w:p>
        </w:tc>
        <w:tc>
          <w:tcPr>
            <w:tcW w:w="8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8.055</w:t>
            </w:r>
          </w:p>
        </w:tc>
        <w:tc>
          <w:tcPr>
            <w:tcW w:w="104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8.228</w:t>
            </w:r>
          </w:p>
        </w:tc>
        <w:tc>
          <w:tcPr>
            <w:tcW w:w="112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172</w:t>
            </w:r>
          </w:p>
        </w:tc>
        <w:tc>
          <w:tcPr>
            <w:tcW w:w="11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96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ascii="Calibri" w:eastAsia="Times New Roman" w:hAnsi="Calibri" w:cs="Calibri"/>
                <w:color w:val="000000"/>
                <w:sz w:val="18"/>
                <w:szCs w:val="18"/>
                <w:lang w:eastAsia="da-DK"/>
              </w:rPr>
            </w:pPr>
          </w:p>
        </w:tc>
      </w:tr>
      <w:tr w:rsidR="000A4770" w:rsidRPr="000A4770" w:rsidTr="000A4770">
        <w:trPr>
          <w:trHeight w:val="284"/>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Afdeling for Sundhed</w:t>
            </w:r>
          </w:p>
        </w:tc>
        <w:tc>
          <w:tcPr>
            <w:tcW w:w="8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2.743</w:t>
            </w:r>
          </w:p>
        </w:tc>
        <w:tc>
          <w:tcPr>
            <w:tcW w:w="8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2.868</w:t>
            </w:r>
          </w:p>
        </w:tc>
        <w:tc>
          <w:tcPr>
            <w:tcW w:w="104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2.699</w:t>
            </w:r>
          </w:p>
        </w:tc>
        <w:tc>
          <w:tcPr>
            <w:tcW w:w="112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-169</w:t>
            </w:r>
          </w:p>
        </w:tc>
        <w:tc>
          <w:tcPr>
            <w:tcW w:w="11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-169</w:t>
            </w:r>
          </w:p>
        </w:tc>
        <w:tc>
          <w:tcPr>
            <w:tcW w:w="96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ascii="Calibri" w:eastAsia="Times New Roman" w:hAnsi="Calibri" w:cs="Calibri"/>
                <w:color w:val="000000"/>
                <w:sz w:val="18"/>
                <w:szCs w:val="18"/>
                <w:lang w:eastAsia="da-DK"/>
              </w:rPr>
            </w:pPr>
            <w:r w:rsidRPr="000A4770">
              <w:rPr>
                <w:rFonts w:ascii="Calibri" w:eastAsia="Times New Roman" w:hAnsi="Calibri" w:cs="Calibri"/>
                <w:color w:val="000000"/>
                <w:sz w:val="18"/>
                <w:szCs w:val="18"/>
                <w:lang w:eastAsia="da-DK"/>
              </w:rPr>
              <w:t>6</w:t>
            </w:r>
          </w:p>
        </w:tc>
      </w:tr>
      <w:tr w:rsidR="000A4770" w:rsidRPr="000A4770" w:rsidTr="000A4770">
        <w:trPr>
          <w:trHeight w:val="284"/>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Afdeling for Pleje og Omsorg</w:t>
            </w:r>
          </w:p>
        </w:tc>
        <w:tc>
          <w:tcPr>
            <w:tcW w:w="8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3.740</w:t>
            </w:r>
          </w:p>
        </w:tc>
        <w:tc>
          <w:tcPr>
            <w:tcW w:w="8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3.740</w:t>
            </w:r>
          </w:p>
        </w:tc>
        <w:tc>
          <w:tcPr>
            <w:tcW w:w="104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3.796</w:t>
            </w:r>
          </w:p>
        </w:tc>
        <w:tc>
          <w:tcPr>
            <w:tcW w:w="112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57</w:t>
            </w:r>
          </w:p>
        </w:tc>
        <w:tc>
          <w:tcPr>
            <w:tcW w:w="11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96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ascii="Calibri" w:eastAsia="Times New Roman" w:hAnsi="Calibri" w:cs="Calibri"/>
                <w:color w:val="000000"/>
                <w:sz w:val="18"/>
                <w:szCs w:val="18"/>
                <w:lang w:eastAsia="da-DK"/>
              </w:rPr>
            </w:pPr>
          </w:p>
        </w:tc>
      </w:tr>
      <w:tr w:rsidR="000A4770" w:rsidRPr="000A4770" w:rsidTr="000A4770">
        <w:trPr>
          <w:trHeight w:val="284"/>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Afdeling for Strategi og Implementering</w:t>
            </w:r>
          </w:p>
        </w:tc>
        <w:tc>
          <w:tcPr>
            <w:tcW w:w="8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10.403</w:t>
            </w:r>
          </w:p>
        </w:tc>
        <w:tc>
          <w:tcPr>
            <w:tcW w:w="8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11.034</w:t>
            </w:r>
          </w:p>
        </w:tc>
        <w:tc>
          <w:tcPr>
            <w:tcW w:w="104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10.641</w:t>
            </w:r>
          </w:p>
        </w:tc>
        <w:tc>
          <w:tcPr>
            <w:tcW w:w="112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-393</w:t>
            </w:r>
          </w:p>
        </w:tc>
        <w:tc>
          <w:tcPr>
            <w:tcW w:w="11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-372</w:t>
            </w:r>
          </w:p>
        </w:tc>
        <w:tc>
          <w:tcPr>
            <w:tcW w:w="96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ascii="Calibri" w:eastAsia="Times New Roman" w:hAnsi="Calibri" w:cs="Calibri"/>
                <w:color w:val="000000"/>
                <w:sz w:val="18"/>
                <w:szCs w:val="18"/>
                <w:lang w:eastAsia="da-DK"/>
              </w:rPr>
            </w:pPr>
            <w:r w:rsidRPr="000A4770">
              <w:rPr>
                <w:rFonts w:ascii="Calibri" w:eastAsia="Times New Roman" w:hAnsi="Calibri" w:cs="Calibri"/>
                <w:color w:val="000000"/>
                <w:sz w:val="18"/>
                <w:szCs w:val="18"/>
                <w:lang w:eastAsia="da-DK"/>
              </w:rPr>
              <w:t>7</w:t>
            </w:r>
          </w:p>
        </w:tc>
      </w:tr>
      <w:tr w:rsidR="000A4770" w:rsidRPr="000A4770" w:rsidTr="000A4770">
        <w:trPr>
          <w:trHeight w:val="284"/>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Udviklings- og markedsføringspulje</w:t>
            </w:r>
          </w:p>
        </w:tc>
        <w:tc>
          <w:tcPr>
            <w:tcW w:w="8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7.183</w:t>
            </w:r>
          </w:p>
        </w:tc>
        <w:tc>
          <w:tcPr>
            <w:tcW w:w="8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7.865</w:t>
            </w:r>
          </w:p>
        </w:tc>
        <w:tc>
          <w:tcPr>
            <w:tcW w:w="104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4.921</w:t>
            </w:r>
          </w:p>
        </w:tc>
        <w:tc>
          <w:tcPr>
            <w:tcW w:w="112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-2.943</w:t>
            </w:r>
          </w:p>
        </w:tc>
        <w:tc>
          <w:tcPr>
            <w:tcW w:w="11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-1.424</w:t>
            </w:r>
          </w:p>
        </w:tc>
        <w:tc>
          <w:tcPr>
            <w:tcW w:w="96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ascii="Calibri" w:eastAsia="Times New Roman" w:hAnsi="Calibri" w:cs="Calibri"/>
                <w:color w:val="000000"/>
                <w:sz w:val="18"/>
                <w:szCs w:val="18"/>
                <w:lang w:eastAsia="da-DK"/>
              </w:rPr>
            </w:pPr>
            <w:r w:rsidRPr="000A4770">
              <w:rPr>
                <w:rFonts w:ascii="Calibri" w:eastAsia="Times New Roman" w:hAnsi="Calibri" w:cs="Calibri"/>
                <w:color w:val="000000"/>
                <w:sz w:val="18"/>
                <w:szCs w:val="18"/>
                <w:lang w:eastAsia="da-DK"/>
              </w:rPr>
              <w:t>8</w:t>
            </w:r>
          </w:p>
        </w:tc>
      </w:tr>
      <w:tr w:rsidR="000A4770" w:rsidRPr="000A4770" w:rsidTr="000A4770">
        <w:trPr>
          <w:trHeight w:val="284"/>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Lokale udviklingsplaner</w:t>
            </w:r>
          </w:p>
        </w:tc>
        <w:tc>
          <w:tcPr>
            <w:tcW w:w="8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1.307</w:t>
            </w:r>
          </w:p>
        </w:tc>
        <w:tc>
          <w:tcPr>
            <w:tcW w:w="8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1.976</w:t>
            </w:r>
          </w:p>
        </w:tc>
        <w:tc>
          <w:tcPr>
            <w:tcW w:w="104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925</w:t>
            </w:r>
          </w:p>
        </w:tc>
        <w:tc>
          <w:tcPr>
            <w:tcW w:w="112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-1.051</w:t>
            </w:r>
          </w:p>
        </w:tc>
        <w:tc>
          <w:tcPr>
            <w:tcW w:w="11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-572</w:t>
            </w:r>
          </w:p>
        </w:tc>
        <w:tc>
          <w:tcPr>
            <w:tcW w:w="96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ascii="Calibri" w:eastAsia="Times New Roman" w:hAnsi="Calibri" w:cs="Calibri"/>
                <w:color w:val="000000"/>
                <w:sz w:val="18"/>
                <w:szCs w:val="18"/>
                <w:lang w:eastAsia="da-DK"/>
              </w:rPr>
            </w:pPr>
            <w:r w:rsidRPr="000A4770">
              <w:rPr>
                <w:rFonts w:ascii="Calibri" w:eastAsia="Times New Roman" w:hAnsi="Calibri" w:cs="Calibri"/>
                <w:color w:val="000000"/>
                <w:sz w:val="18"/>
                <w:szCs w:val="18"/>
                <w:lang w:eastAsia="da-DK"/>
              </w:rPr>
              <w:t>9</w:t>
            </w:r>
          </w:p>
        </w:tc>
      </w:tr>
      <w:tr w:rsidR="000A4770" w:rsidRPr="000A4770" w:rsidTr="000A4770">
        <w:trPr>
          <w:trHeight w:val="284"/>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Afdeling for Byg, Land og Miljø</w:t>
            </w:r>
          </w:p>
        </w:tc>
        <w:tc>
          <w:tcPr>
            <w:tcW w:w="8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27.967</w:t>
            </w:r>
          </w:p>
        </w:tc>
        <w:tc>
          <w:tcPr>
            <w:tcW w:w="8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32.218</w:t>
            </w:r>
          </w:p>
        </w:tc>
        <w:tc>
          <w:tcPr>
            <w:tcW w:w="104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30.086</w:t>
            </w:r>
          </w:p>
        </w:tc>
        <w:tc>
          <w:tcPr>
            <w:tcW w:w="112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-2.132</w:t>
            </w:r>
          </w:p>
        </w:tc>
        <w:tc>
          <w:tcPr>
            <w:tcW w:w="11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-1.607</w:t>
            </w:r>
          </w:p>
        </w:tc>
        <w:tc>
          <w:tcPr>
            <w:tcW w:w="96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ascii="Calibri" w:eastAsia="Times New Roman" w:hAnsi="Calibri" w:cs="Calibri"/>
                <w:color w:val="000000"/>
                <w:sz w:val="18"/>
                <w:szCs w:val="18"/>
                <w:lang w:eastAsia="da-DK"/>
              </w:rPr>
            </w:pPr>
            <w:r w:rsidRPr="000A4770">
              <w:rPr>
                <w:rFonts w:ascii="Calibri" w:eastAsia="Times New Roman" w:hAnsi="Calibri" w:cs="Calibri"/>
                <w:color w:val="000000"/>
                <w:sz w:val="18"/>
                <w:szCs w:val="18"/>
                <w:lang w:eastAsia="da-DK"/>
              </w:rPr>
              <w:t>10</w:t>
            </w:r>
          </w:p>
        </w:tc>
      </w:tr>
      <w:tr w:rsidR="000A4770" w:rsidRPr="000A4770" w:rsidTr="000A4770">
        <w:trPr>
          <w:trHeight w:val="284"/>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Afdeling for Trafik, Park og Havne</w:t>
            </w:r>
          </w:p>
        </w:tc>
        <w:tc>
          <w:tcPr>
            <w:tcW w:w="8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9.362</w:t>
            </w:r>
          </w:p>
        </w:tc>
        <w:tc>
          <w:tcPr>
            <w:tcW w:w="8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8.808</w:t>
            </w:r>
          </w:p>
        </w:tc>
        <w:tc>
          <w:tcPr>
            <w:tcW w:w="104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8.515</w:t>
            </w:r>
          </w:p>
        </w:tc>
        <w:tc>
          <w:tcPr>
            <w:tcW w:w="112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-293</w:t>
            </w:r>
          </w:p>
        </w:tc>
        <w:tc>
          <w:tcPr>
            <w:tcW w:w="11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-293</w:t>
            </w:r>
          </w:p>
        </w:tc>
        <w:tc>
          <w:tcPr>
            <w:tcW w:w="96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ascii="Calibri" w:eastAsia="Times New Roman" w:hAnsi="Calibri" w:cs="Calibri"/>
                <w:color w:val="000000"/>
                <w:sz w:val="18"/>
                <w:szCs w:val="18"/>
                <w:lang w:eastAsia="da-DK"/>
              </w:rPr>
            </w:pPr>
            <w:r w:rsidRPr="000A4770">
              <w:rPr>
                <w:rFonts w:ascii="Calibri" w:eastAsia="Times New Roman" w:hAnsi="Calibri" w:cs="Calibri"/>
                <w:color w:val="000000"/>
                <w:sz w:val="18"/>
                <w:szCs w:val="18"/>
                <w:lang w:eastAsia="da-DK"/>
              </w:rPr>
              <w:t>11</w:t>
            </w:r>
          </w:p>
        </w:tc>
      </w:tr>
      <w:tr w:rsidR="000A4770" w:rsidRPr="000A4770" w:rsidTr="000A4770">
        <w:trPr>
          <w:trHeight w:val="284"/>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Afdeling for Plan og By</w:t>
            </w:r>
          </w:p>
        </w:tc>
        <w:tc>
          <w:tcPr>
            <w:tcW w:w="8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4.975</w:t>
            </w:r>
          </w:p>
        </w:tc>
        <w:tc>
          <w:tcPr>
            <w:tcW w:w="8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5.575</w:t>
            </w:r>
          </w:p>
        </w:tc>
        <w:tc>
          <w:tcPr>
            <w:tcW w:w="104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4.583</w:t>
            </w:r>
          </w:p>
        </w:tc>
        <w:tc>
          <w:tcPr>
            <w:tcW w:w="112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-991</w:t>
            </w:r>
          </w:p>
        </w:tc>
        <w:tc>
          <w:tcPr>
            <w:tcW w:w="11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-930</w:t>
            </w:r>
          </w:p>
        </w:tc>
        <w:tc>
          <w:tcPr>
            <w:tcW w:w="96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ascii="Calibri" w:eastAsia="Times New Roman" w:hAnsi="Calibri" w:cs="Calibri"/>
                <w:color w:val="000000"/>
                <w:sz w:val="18"/>
                <w:szCs w:val="18"/>
                <w:lang w:eastAsia="da-DK"/>
              </w:rPr>
            </w:pPr>
            <w:r w:rsidRPr="000A4770">
              <w:rPr>
                <w:rFonts w:ascii="Calibri" w:eastAsia="Times New Roman" w:hAnsi="Calibri" w:cs="Calibri"/>
                <w:color w:val="000000"/>
                <w:sz w:val="18"/>
                <w:szCs w:val="18"/>
                <w:lang w:eastAsia="da-DK"/>
              </w:rPr>
              <w:t>12</w:t>
            </w:r>
          </w:p>
        </w:tc>
      </w:tr>
      <w:tr w:rsidR="000A4770" w:rsidRPr="000A4770" w:rsidTr="000A4770">
        <w:trPr>
          <w:trHeight w:val="284"/>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Redningsberedskabet</w:t>
            </w:r>
          </w:p>
        </w:tc>
        <w:tc>
          <w:tcPr>
            <w:tcW w:w="8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11.133</w:t>
            </w:r>
          </w:p>
        </w:tc>
        <w:tc>
          <w:tcPr>
            <w:tcW w:w="8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11.133</w:t>
            </w:r>
          </w:p>
        </w:tc>
        <w:tc>
          <w:tcPr>
            <w:tcW w:w="104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11.243</w:t>
            </w:r>
          </w:p>
        </w:tc>
        <w:tc>
          <w:tcPr>
            <w:tcW w:w="112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110</w:t>
            </w:r>
          </w:p>
        </w:tc>
        <w:tc>
          <w:tcPr>
            <w:tcW w:w="11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96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ascii="Calibri" w:eastAsia="Times New Roman" w:hAnsi="Calibri" w:cs="Calibri"/>
                <w:color w:val="000000"/>
                <w:sz w:val="18"/>
                <w:szCs w:val="18"/>
                <w:lang w:eastAsia="da-DK"/>
              </w:rPr>
            </w:pPr>
          </w:p>
        </w:tc>
      </w:tr>
      <w:tr w:rsidR="000A4770" w:rsidRPr="000A4770" w:rsidTr="000A4770">
        <w:trPr>
          <w:trHeight w:val="284"/>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Kommissioner, råd og nævn</w:t>
            </w:r>
          </w:p>
        </w:tc>
        <w:tc>
          <w:tcPr>
            <w:tcW w:w="8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852</w:t>
            </w:r>
          </w:p>
        </w:tc>
        <w:tc>
          <w:tcPr>
            <w:tcW w:w="8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852</w:t>
            </w:r>
          </w:p>
        </w:tc>
        <w:tc>
          <w:tcPr>
            <w:tcW w:w="104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927</w:t>
            </w:r>
          </w:p>
        </w:tc>
        <w:tc>
          <w:tcPr>
            <w:tcW w:w="112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75</w:t>
            </w:r>
          </w:p>
        </w:tc>
        <w:tc>
          <w:tcPr>
            <w:tcW w:w="11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96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ascii="Calibri" w:eastAsia="Times New Roman" w:hAnsi="Calibri" w:cs="Calibri"/>
                <w:color w:val="000000"/>
                <w:sz w:val="18"/>
                <w:szCs w:val="18"/>
                <w:lang w:eastAsia="da-DK"/>
              </w:rPr>
            </w:pPr>
          </w:p>
        </w:tc>
      </w:tr>
      <w:tr w:rsidR="000A4770" w:rsidRPr="000A4770" w:rsidTr="000A4770">
        <w:trPr>
          <w:trHeight w:val="284"/>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Budgetpuljer</w:t>
            </w:r>
          </w:p>
        </w:tc>
        <w:tc>
          <w:tcPr>
            <w:tcW w:w="8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20.387</w:t>
            </w:r>
          </w:p>
        </w:tc>
        <w:tc>
          <w:tcPr>
            <w:tcW w:w="8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13.427</w:t>
            </w:r>
          </w:p>
        </w:tc>
        <w:tc>
          <w:tcPr>
            <w:tcW w:w="104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12.465</w:t>
            </w:r>
          </w:p>
        </w:tc>
        <w:tc>
          <w:tcPr>
            <w:tcW w:w="112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-962</w:t>
            </w:r>
          </w:p>
        </w:tc>
        <w:tc>
          <w:tcPr>
            <w:tcW w:w="11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96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ascii="Calibri" w:eastAsia="Times New Roman" w:hAnsi="Calibri" w:cs="Calibri"/>
                <w:color w:val="000000"/>
                <w:sz w:val="18"/>
                <w:szCs w:val="18"/>
                <w:lang w:eastAsia="da-DK"/>
              </w:rPr>
            </w:pPr>
            <w:r w:rsidRPr="000A4770">
              <w:rPr>
                <w:rFonts w:ascii="Calibri" w:eastAsia="Times New Roman" w:hAnsi="Calibri" w:cs="Calibri"/>
                <w:color w:val="000000"/>
                <w:sz w:val="18"/>
                <w:szCs w:val="18"/>
                <w:lang w:eastAsia="da-DK"/>
              </w:rPr>
              <w:t>13</w:t>
            </w:r>
          </w:p>
        </w:tc>
      </w:tr>
      <w:tr w:rsidR="000A4770" w:rsidRPr="000A4770" w:rsidTr="000A4770">
        <w:trPr>
          <w:trHeight w:val="284"/>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b/>
                <w:bCs/>
                <w:sz w:val="18"/>
                <w:szCs w:val="18"/>
                <w:lang w:eastAsia="da-DK"/>
              </w:rPr>
            </w:pPr>
            <w:r w:rsidRPr="000A4770">
              <w:rPr>
                <w:rFonts w:eastAsia="Times New Roman" w:cs="Arial"/>
                <w:b/>
                <w:bCs/>
                <w:sz w:val="18"/>
                <w:szCs w:val="18"/>
                <w:lang w:eastAsia="da-DK"/>
              </w:rPr>
              <w:t>Budgetramme 2</w:t>
            </w:r>
          </w:p>
        </w:tc>
        <w:tc>
          <w:tcPr>
            <w:tcW w:w="8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30.416</w:t>
            </w:r>
          </w:p>
        </w:tc>
        <w:tc>
          <w:tcPr>
            <w:tcW w:w="8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30.292</w:t>
            </w:r>
          </w:p>
        </w:tc>
        <w:tc>
          <w:tcPr>
            <w:tcW w:w="104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25.263</w:t>
            </w:r>
          </w:p>
        </w:tc>
        <w:tc>
          <w:tcPr>
            <w:tcW w:w="112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-5.029</w:t>
            </w:r>
          </w:p>
        </w:tc>
        <w:tc>
          <w:tcPr>
            <w:tcW w:w="11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0</w:t>
            </w:r>
          </w:p>
        </w:tc>
        <w:tc>
          <w:tcPr>
            <w:tcW w:w="96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ascii="Calibri" w:eastAsia="Times New Roman" w:hAnsi="Calibri" w:cs="Calibri"/>
                <w:color w:val="000000"/>
                <w:sz w:val="18"/>
                <w:szCs w:val="18"/>
                <w:lang w:eastAsia="da-DK"/>
              </w:rPr>
            </w:pPr>
          </w:p>
        </w:tc>
      </w:tr>
      <w:tr w:rsidR="000A4770" w:rsidRPr="000A4770" w:rsidTr="000A4770">
        <w:trPr>
          <w:trHeight w:val="284"/>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Tjenestemandspensioner</w:t>
            </w:r>
          </w:p>
        </w:tc>
        <w:tc>
          <w:tcPr>
            <w:tcW w:w="8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30.416</w:t>
            </w:r>
          </w:p>
        </w:tc>
        <w:tc>
          <w:tcPr>
            <w:tcW w:w="8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30.292</w:t>
            </w:r>
          </w:p>
        </w:tc>
        <w:tc>
          <w:tcPr>
            <w:tcW w:w="104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25.263</w:t>
            </w:r>
          </w:p>
        </w:tc>
        <w:tc>
          <w:tcPr>
            <w:tcW w:w="112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-5.029</w:t>
            </w:r>
          </w:p>
        </w:tc>
        <w:tc>
          <w:tcPr>
            <w:tcW w:w="11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96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ascii="Calibri" w:eastAsia="Times New Roman" w:hAnsi="Calibri" w:cs="Calibri"/>
                <w:color w:val="000000"/>
                <w:sz w:val="18"/>
                <w:szCs w:val="18"/>
                <w:lang w:eastAsia="da-DK"/>
              </w:rPr>
            </w:pPr>
          </w:p>
        </w:tc>
      </w:tr>
    </w:tbl>
    <w:p w:rsidR="000A4770" w:rsidRPr="000A4770" w:rsidRDefault="000A4770" w:rsidP="000A4770">
      <w:pPr>
        <w:spacing w:before="120"/>
        <w:rPr>
          <w:rFonts w:ascii="Verdana" w:hAnsi="Verdana"/>
          <w:sz w:val="14"/>
          <w:szCs w:val="14"/>
        </w:rPr>
      </w:pPr>
      <w:r w:rsidRPr="000A4770">
        <w:rPr>
          <w:rFonts w:ascii="Verdana" w:hAnsi="Verdana"/>
          <w:sz w:val="14"/>
          <w:szCs w:val="14"/>
        </w:rPr>
        <w:t>Merforbrug (+) Mindreforbrug (-)</w:t>
      </w:r>
    </w:p>
    <w:p w:rsidR="000A4770" w:rsidRPr="000A4770" w:rsidRDefault="000A4770" w:rsidP="000A4770">
      <w:pPr>
        <w:spacing w:after="200"/>
        <w:jc w:val="left"/>
        <w:rPr>
          <w:rFonts w:cs="Arial"/>
          <w:b/>
        </w:rPr>
      </w:pPr>
      <w:r w:rsidRPr="000A4770">
        <w:rPr>
          <w:rFonts w:cs="Arial"/>
          <w:b/>
        </w:rPr>
        <w:br w:type="page"/>
      </w:r>
    </w:p>
    <w:p w:rsidR="000A4770" w:rsidRPr="000A4770" w:rsidRDefault="000A4770" w:rsidP="000A4770">
      <w:pPr>
        <w:rPr>
          <w:rFonts w:cs="Arial"/>
          <w:b/>
        </w:rPr>
      </w:pPr>
      <w:r w:rsidRPr="000A4770">
        <w:rPr>
          <w:rFonts w:cs="Arial"/>
          <w:b/>
        </w:rPr>
        <w:lastRenderedPageBreak/>
        <w:t>Noter til overførsler</w:t>
      </w:r>
    </w:p>
    <w:p w:rsidR="000A4770" w:rsidRPr="000A4770" w:rsidRDefault="000A4770" w:rsidP="000A4770">
      <w:pPr>
        <w:rPr>
          <w:rFonts w:cs="Arial"/>
          <w:u w:val="single"/>
        </w:rPr>
      </w:pPr>
    </w:p>
    <w:p w:rsidR="000A4770" w:rsidRPr="000A4770" w:rsidRDefault="000A4770" w:rsidP="000A4770">
      <w:pPr>
        <w:rPr>
          <w:rFonts w:cs="Arial"/>
          <w:u w:val="single"/>
        </w:rPr>
      </w:pPr>
      <w:r w:rsidRPr="000A4770">
        <w:rPr>
          <w:rFonts w:cs="Arial"/>
          <w:u w:val="single"/>
        </w:rPr>
        <w:t>Note 1</w:t>
      </w:r>
    </w:p>
    <w:p w:rsidR="000A4770" w:rsidRPr="000A4770" w:rsidRDefault="000A4770" w:rsidP="000A4770">
      <w:pPr>
        <w:pBdr>
          <w:top w:val="nil"/>
          <w:left w:val="nil"/>
          <w:bottom w:val="nil"/>
          <w:right w:val="nil"/>
          <w:between w:val="nil"/>
          <w:bar w:val="nil"/>
        </w:pBdr>
        <w:rPr>
          <w:rFonts w:cs="Arial"/>
        </w:rPr>
      </w:pPr>
      <w:r w:rsidRPr="000A4770">
        <w:rPr>
          <w:rFonts w:cs="Arial"/>
        </w:rPr>
        <w:t>Ledelsessekretariatet ønsker at overføre 740.000 kr. fra 2018 til 2019. (Det skal bemærkes, at 300.000 kr. af det overførte beløb skal bruges til udbygning af køkken på Vordingborg Rådhus).</w:t>
      </w:r>
    </w:p>
    <w:p w:rsidR="000A4770" w:rsidRPr="000A4770" w:rsidRDefault="000A4770" w:rsidP="000A4770">
      <w:pPr>
        <w:rPr>
          <w:rFonts w:cs="Arial"/>
        </w:rPr>
      </w:pPr>
      <w:r w:rsidRPr="000A4770">
        <w:rPr>
          <w:rFonts w:cs="Arial"/>
        </w:rPr>
        <w:t>Ledelsessekretariatet bemærker, at en del af overskuddet skyldes, at det tidligere afsatte beløb på e-arkivering af tidsmæssige årsager endnu ikke er anvendt og at endelig afregning til Rigsarkivet for</w:t>
      </w:r>
      <w:r w:rsidRPr="000A4770">
        <w:t xml:space="preserve"> </w:t>
      </w:r>
      <w:r w:rsidRPr="000A4770">
        <w:rPr>
          <w:rFonts w:cs="Arial"/>
        </w:rPr>
        <w:t>arkivversion ESDH systemet Acadre endnu ikke er afholdt - det drejer som 200.000 kr., hvorfor beløbet ønskes overført til 2019.</w:t>
      </w:r>
    </w:p>
    <w:p w:rsidR="000A4770" w:rsidRPr="000A4770" w:rsidRDefault="000A4770" w:rsidP="000A4770">
      <w:pPr>
        <w:rPr>
          <w:rFonts w:cs="Arial"/>
        </w:rPr>
      </w:pPr>
      <w:r w:rsidRPr="000A4770">
        <w:rPr>
          <w:rFonts w:cs="Arial"/>
        </w:rPr>
        <w:t>Videre modtog Vordingborg kommune som korrektion for opgaven DPO/GDPR via lov- og cirkulære knap 510.000 kr., hvoraf 190.000 kr. blev afsat til Ledelsessekretariatet for at understøtte arbejdet med at implementere databeskyttelsesforordningens krav i organisationen. Da midlerne fra lov- og cirkulære kom forholdsvist sent i budgetåret har disse midler endnu ikke været afvendt, hvorfor det foreslås, at beløbet overføres til 2019.</w:t>
      </w:r>
    </w:p>
    <w:p w:rsidR="000A4770" w:rsidRPr="000A4770" w:rsidRDefault="000A4770" w:rsidP="000A4770">
      <w:pPr>
        <w:rPr>
          <w:rFonts w:cs="Arial"/>
        </w:rPr>
      </w:pPr>
      <w:r w:rsidRPr="000A4770">
        <w:rPr>
          <w:rFonts w:cs="Arial"/>
        </w:rPr>
        <w:t>Videre er der afsat knap 100.000 til yderligere funktionalitet i informationssikkerhedssystemet secureaware, jf. tidligere beslutning i direktionen. Disse midler ønskes ligeledes overført til betaling for udvidelse af eksisterende abonnement.</w:t>
      </w:r>
    </w:p>
    <w:p w:rsidR="000A4770" w:rsidRPr="000A4770" w:rsidRDefault="000A4770" w:rsidP="000A4770">
      <w:pPr>
        <w:rPr>
          <w:rFonts w:cs="Arial"/>
        </w:rPr>
      </w:pPr>
      <w:r w:rsidRPr="000A4770">
        <w:rPr>
          <w:rFonts w:cs="Arial"/>
        </w:rPr>
        <w:t>Det bemærkes, at det resterende overskud på knap 300.0000 kr. på Ledelsessekretariatets primære drift skyldes, at 2 ½ stilling i Ledelsessekretariatet har været vakante i kortere og længere perioder af 2018.</w:t>
      </w:r>
    </w:p>
    <w:p w:rsidR="000A4770" w:rsidRPr="000A4770" w:rsidRDefault="000A4770" w:rsidP="000A4770">
      <w:pPr>
        <w:rPr>
          <w:rFonts w:cs="Arial"/>
        </w:rPr>
      </w:pPr>
    </w:p>
    <w:p w:rsidR="000A4770" w:rsidRPr="000A4770" w:rsidRDefault="000A4770" w:rsidP="000A4770">
      <w:pPr>
        <w:rPr>
          <w:rFonts w:cs="Arial"/>
          <w:u w:val="single"/>
        </w:rPr>
      </w:pPr>
      <w:r w:rsidRPr="000A4770">
        <w:rPr>
          <w:rFonts w:cs="Arial"/>
          <w:u w:val="single"/>
        </w:rPr>
        <w:t>Note 2</w:t>
      </w:r>
    </w:p>
    <w:p w:rsidR="000A4770" w:rsidRPr="000A4770" w:rsidRDefault="000A4770" w:rsidP="000A4770">
      <w:pPr>
        <w:rPr>
          <w:rFonts w:eastAsia="Calibri" w:cs="Arial"/>
        </w:rPr>
      </w:pPr>
      <w:r w:rsidRPr="000A4770">
        <w:rPr>
          <w:rFonts w:eastAsia="Calibri" w:cs="Arial"/>
        </w:rPr>
        <w:t xml:space="preserve">Det bemærkes, at der alene i budget 2019 er afsat ressourcer til afholdelse af </w:t>
      </w:r>
      <w:r w:rsidRPr="000A4770">
        <w:rPr>
          <w:rFonts w:eastAsia="Calibri" w:cs="Arial"/>
          <w:b/>
          <w:bCs/>
        </w:rPr>
        <w:t>1 valg</w:t>
      </w:r>
      <w:r w:rsidRPr="000A4770">
        <w:rPr>
          <w:rFonts w:eastAsia="Calibri" w:cs="Arial"/>
        </w:rPr>
        <w:t>.</w:t>
      </w:r>
    </w:p>
    <w:p w:rsidR="000A4770" w:rsidRPr="000A4770" w:rsidRDefault="000A4770" w:rsidP="000A4770">
      <w:pPr>
        <w:rPr>
          <w:rFonts w:eastAsia="Calibri" w:cs="Arial"/>
        </w:rPr>
      </w:pPr>
      <w:r w:rsidRPr="000A4770">
        <w:rPr>
          <w:rFonts w:eastAsia="Calibri" w:cs="Arial"/>
        </w:rPr>
        <w:t>Folketinget har oplyst, at det kommende EU valg afholdes søndag den 26. maj 2019 og samtidig er vi bekendt med, at det kommende Folketingsvalg skal være afholdt senest den 17. juni 2019.</w:t>
      </w:r>
    </w:p>
    <w:p w:rsidR="000A4770" w:rsidRPr="000A4770" w:rsidRDefault="000A4770" w:rsidP="000A4770">
      <w:pPr>
        <w:rPr>
          <w:rFonts w:eastAsia="Calibri" w:cs="Arial"/>
        </w:rPr>
      </w:pPr>
      <w:r w:rsidRPr="000A4770">
        <w:rPr>
          <w:rFonts w:eastAsia="Calibri" w:cs="Arial"/>
        </w:rPr>
        <w:t>Ledelsessekretariatet bemærker, at der formentlig vil blive tale om 2 enkeltstående valg i år 2019. Det kan oplyses, at udgiften til Folketingsvalg i år 2015 var opgjort til knap 800.000.  Ledelsessekretariatet anmoder derfor om, at overskuddet for år 2018 på 748.000 kr. overføres i sin helhed til budgetåret 2019.</w:t>
      </w:r>
    </w:p>
    <w:p w:rsidR="000A4770" w:rsidRPr="000A4770" w:rsidRDefault="000A4770" w:rsidP="000A4770">
      <w:pPr>
        <w:rPr>
          <w:rFonts w:cs="Arial"/>
        </w:rPr>
      </w:pPr>
    </w:p>
    <w:p w:rsidR="000A4770" w:rsidRPr="000A4770" w:rsidRDefault="000A4770" w:rsidP="000A4770">
      <w:pPr>
        <w:rPr>
          <w:rFonts w:cs="Arial"/>
          <w:u w:val="single"/>
        </w:rPr>
      </w:pPr>
      <w:r w:rsidRPr="000A4770">
        <w:rPr>
          <w:rFonts w:cs="Arial"/>
          <w:u w:val="single"/>
        </w:rPr>
        <w:t>Note 3</w:t>
      </w:r>
    </w:p>
    <w:p w:rsidR="000A4770" w:rsidRPr="000A4770" w:rsidRDefault="000A4770" w:rsidP="000A4770">
      <w:pPr>
        <w:pBdr>
          <w:top w:val="nil"/>
          <w:left w:val="nil"/>
          <w:bottom w:val="nil"/>
          <w:right w:val="nil"/>
          <w:between w:val="nil"/>
          <w:bar w:val="nil"/>
        </w:pBdr>
        <w:rPr>
          <w:rFonts w:cs="Arial"/>
        </w:rPr>
      </w:pPr>
      <w:r w:rsidRPr="000A4770">
        <w:rPr>
          <w:rFonts w:cs="Arial"/>
        </w:rPr>
        <w:t>Økonomi- og Personale ønsker 250.000 kr. overført fra 2018 til 2019. 150.000 kr. skal bruges til indsatser i forbindelse med omprioriteringskatalog i forbindelse med budget 2020, og 100.000 kr. af det overførte beløb skal bruges til udbygning af køkken på Vordingborg Rådhus.</w:t>
      </w:r>
    </w:p>
    <w:p w:rsidR="000A4770" w:rsidRPr="000A4770" w:rsidRDefault="000A4770" w:rsidP="000A4770">
      <w:pPr>
        <w:pBdr>
          <w:top w:val="nil"/>
          <w:left w:val="nil"/>
          <w:bottom w:val="nil"/>
          <w:right w:val="nil"/>
          <w:between w:val="nil"/>
          <w:bar w:val="nil"/>
        </w:pBdr>
        <w:rPr>
          <w:rFonts w:cs="Arial"/>
        </w:rPr>
      </w:pPr>
    </w:p>
    <w:p w:rsidR="000A4770" w:rsidRPr="000A4770" w:rsidRDefault="000A4770" w:rsidP="000A4770">
      <w:pPr>
        <w:rPr>
          <w:rFonts w:cs="Arial"/>
          <w:u w:val="single"/>
        </w:rPr>
      </w:pPr>
      <w:r w:rsidRPr="000A4770">
        <w:rPr>
          <w:rFonts w:cs="Arial"/>
          <w:u w:val="single"/>
        </w:rPr>
        <w:t>Note 4</w:t>
      </w:r>
    </w:p>
    <w:p w:rsidR="000A4770" w:rsidRPr="000A4770" w:rsidRDefault="000A4770" w:rsidP="000A4770">
      <w:pPr>
        <w:rPr>
          <w:rFonts w:cs="Arial"/>
        </w:rPr>
      </w:pPr>
      <w:r w:rsidRPr="000A4770">
        <w:rPr>
          <w:rFonts w:cs="Arial"/>
        </w:rPr>
        <w:t>1,9 mio. kr. af det beløb som i 2018 var afsat til gentegning af vores Microsoft Licenser, har vi valgt at sætte i bero til 2019, pga. igangværende strategiafklaring omkring overgang til Office 365 licenser, som erstatning for de nuværende devicelicenser. Derfor ønskes beløbet overført til 2019 til dækning for det første års leje af Office365 licenser.</w:t>
      </w:r>
    </w:p>
    <w:p w:rsidR="000A4770" w:rsidRPr="000A4770" w:rsidRDefault="000A4770" w:rsidP="000A4770">
      <w:pPr>
        <w:rPr>
          <w:rFonts w:cs="Arial"/>
        </w:rPr>
      </w:pPr>
      <w:r w:rsidRPr="000A4770">
        <w:rPr>
          <w:rFonts w:cs="Arial"/>
        </w:rPr>
        <w:t>1,8 mio. kr. som i 2018 var hensat til udskiftning af vores teknologisk forældede SAN (den centrale datalageringsløsning), er blevet udsat fra 4. kvt. 2018 til 1. kvt. 2019, da leverandøren har annonceret lancering af nye teknologiske løsninger i første kvt. 2019. Derfor ønskes beløbet overført til 2019, til brug for anskaffelse af løsningen i 1. kvt. 2019.</w:t>
      </w:r>
    </w:p>
    <w:p w:rsidR="000A4770" w:rsidRPr="000A4770" w:rsidRDefault="000A4770" w:rsidP="000A4770">
      <w:pPr>
        <w:rPr>
          <w:rFonts w:cs="Arial"/>
        </w:rPr>
      </w:pPr>
      <w:r w:rsidRPr="000A4770">
        <w:rPr>
          <w:rFonts w:cs="Arial"/>
        </w:rPr>
        <w:t>0,4 mio. kr. i mindreforbrug til indkøb til vores bufferlager af pc’er, mobiltelefoner, Ipads m.v., skyldes at der i december måned har været en uforudset stor intern efterspørgsel efter nyt udstyr, samtidigt med at vi ikke har haft mulighed for at genopfylde lagret pga. leveringsproblemer fra vores leverandører. Det medførte at vores lager var helt tømt ved årets udgang. Derfor ønskes beløbet overført til 2019, så vi får mulighed for at genopfylde bufferlagret i løbet af 1. kvt. 2019.</w:t>
      </w:r>
    </w:p>
    <w:p w:rsidR="000A4770" w:rsidRPr="000A4770" w:rsidRDefault="000A4770" w:rsidP="000A4770">
      <w:pPr>
        <w:rPr>
          <w:rFonts w:cs="Arial"/>
        </w:rPr>
      </w:pPr>
      <w:r w:rsidRPr="000A4770">
        <w:rPr>
          <w:rFonts w:cs="Arial"/>
        </w:rPr>
        <w:lastRenderedPageBreak/>
        <w:t>685.000 kr. fra digitaliseringspuljen blev december 2018, bevilliget af direktion til etablering af digitalt energistyresystem EnergyKey. Der er endnu ikke modtaget opkrævning for denne løsning fra leverandøren. Derfor ønskes beløbet overført til 2019, således at der er bevillingsmæssig dækning for opkrævningen når den modtages.</w:t>
      </w:r>
    </w:p>
    <w:p w:rsidR="000A4770" w:rsidRPr="000A4770" w:rsidRDefault="000A4770" w:rsidP="000A4770">
      <w:pPr>
        <w:rPr>
          <w:rFonts w:cs="Arial"/>
        </w:rPr>
      </w:pPr>
      <w:r w:rsidRPr="000A4770">
        <w:rPr>
          <w:rFonts w:cs="Arial"/>
        </w:rPr>
        <w:t>I alt ønskes 4.885.000 kr. overført. (Det skal bemærkes, at 100.000 kr. af det overførte beløb skal bruges til udbygning af køkken på Vordingborg Rådhus).</w:t>
      </w:r>
    </w:p>
    <w:p w:rsidR="000A4770" w:rsidRPr="000A4770" w:rsidRDefault="000A4770" w:rsidP="000A4770">
      <w:pPr>
        <w:rPr>
          <w:rFonts w:cs="Arial"/>
        </w:rPr>
      </w:pPr>
    </w:p>
    <w:p w:rsidR="000A4770" w:rsidRPr="000A4770" w:rsidRDefault="000A4770" w:rsidP="000A4770">
      <w:pPr>
        <w:rPr>
          <w:rFonts w:cs="Arial"/>
          <w:u w:val="single"/>
        </w:rPr>
      </w:pPr>
      <w:r w:rsidRPr="000A4770">
        <w:rPr>
          <w:rFonts w:cs="Arial"/>
          <w:u w:val="single"/>
        </w:rPr>
        <w:t>Note 5</w:t>
      </w:r>
    </w:p>
    <w:p w:rsidR="000A4770" w:rsidRPr="000A4770" w:rsidRDefault="000A4770" w:rsidP="000A4770">
      <w:pPr>
        <w:rPr>
          <w:rFonts w:cs="Arial"/>
        </w:rPr>
      </w:pPr>
      <w:r w:rsidRPr="000A4770">
        <w:rPr>
          <w:rFonts w:cs="Arial"/>
        </w:rPr>
        <w:t>Midlerne er øremærket aktiviteter til fastholdelse af unge, men aktiviteterne er endnu ikke igangsat. Puljen ønskes overført til 2019.</w:t>
      </w:r>
    </w:p>
    <w:p w:rsidR="000A4770" w:rsidRPr="000A4770" w:rsidRDefault="000A4770" w:rsidP="000A4770">
      <w:pPr>
        <w:rPr>
          <w:rFonts w:cs="Arial"/>
        </w:rPr>
      </w:pPr>
    </w:p>
    <w:p w:rsidR="000A4770" w:rsidRPr="000A4770" w:rsidRDefault="000A4770" w:rsidP="000A4770">
      <w:pPr>
        <w:rPr>
          <w:rFonts w:cs="Arial"/>
          <w:u w:val="single"/>
        </w:rPr>
      </w:pPr>
      <w:r w:rsidRPr="000A4770">
        <w:rPr>
          <w:rFonts w:cs="Arial"/>
          <w:u w:val="single"/>
        </w:rPr>
        <w:t>Note 6</w:t>
      </w:r>
    </w:p>
    <w:p w:rsidR="000A4770" w:rsidRPr="000A4770" w:rsidRDefault="000A4770" w:rsidP="000A4770">
      <w:pPr>
        <w:rPr>
          <w:rFonts w:cs="Arial"/>
        </w:rPr>
      </w:pPr>
      <w:r w:rsidRPr="000A4770">
        <w:rPr>
          <w:rFonts w:cs="Arial"/>
        </w:rPr>
        <w:t>Afdeling for Sundhed ønsker 169.335 kr. overført fra 2018 til 2019. Midlerne ønskes overført med henblik på Udgifter til det nationale Tele KOL-projekt, hvis implementering pågår i 2019. Der vil være tale om udgift til medarbejder- og brugerløsning, kompetenceudvikling og muligvis særligt tilkøb i forbindelse med Region Sjællands specifikke design (IT-infrastruktur er derimod allerede betalt via bloktilskud).</w:t>
      </w:r>
    </w:p>
    <w:p w:rsidR="000A4770" w:rsidRPr="000A4770" w:rsidRDefault="000A4770" w:rsidP="000A4770">
      <w:pPr>
        <w:rPr>
          <w:rFonts w:cs="Arial"/>
        </w:rPr>
      </w:pPr>
    </w:p>
    <w:p w:rsidR="000A4770" w:rsidRPr="000A4770" w:rsidRDefault="000A4770" w:rsidP="000A4770">
      <w:pPr>
        <w:rPr>
          <w:rFonts w:cs="Arial"/>
          <w:u w:val="single"/>
        </w:rPr>
      </w:pPr>
      <w:r w:rsidRPr="000A4770">
        <w:rPr>
          <w:rFonts w:cs="Arial"/>
          <w:u w:val="single"/>
        </w:rPr>
        <w:t>Note 7</w:t>
      </w:r>
    </w:p>
    <w:p w:rsidR="000A4770" w:rsidRPr="000A4770" w:rsidRDefault="000A4770" w:rsidP="000A4770">
      <w:pPr>
        <w:rPr>
          <w:rFonts w:cs="Arial"/>
        </w:rPr>
      </w:pPr>
      <w:r w:rsidRPr="000A4770">
        <w:rPr>
          <w:rFonts w:cs="Arial"/>
        </w:rPr>
        <w:t>Der ønskes 371.882 kr. overført fra 2018 til 2019 under Strategi og Implementering. Årsager til den ønskede overførsel skyldes bl.a. flerårige projekter som endnu ikke er afsluttet, samt et mindreforbrug på arbejdsmiljøkontoen i 2018, som dog kan variere fra år til år.</w:t>
      </w:r>
    </w:p>
    <w:p w:rsidR="000A4770" w:rsidRPr="000A4770" w:rsidRDefault="000A4770" w:rsidP="000A4770">
      <w:pPr>
        <w:rPr>
          <w:rFonts w:cs="Arial"/>
        </w:rPr>
      </w:pPr>
    </w:p>
    <w:p w:rsidR="000A4770" w:rsidRPr="000A4770" w:rsidRDefault="000A4770" w:rsidP="000A4770">
      <w:pPr>
        <w:rPr>
          <w:rFonts w:cs="Arial"/>
          <w:u w:val="single"/>
        </w:rPr>
      </w:pPr>
      <w:r w:rsidRPr="000A4770">
        <w:rPr>
          <w:rFonts w:cs="Arial"/>
          <w:u w:val="single"/>
        </w:rPr>
        <w:t>Note 8</w:t>
      </w:r>
    </w:p>
    <w:p w:rsidR="000A4770" w:rsidRPr="000A4770" w:rsidRDefault="000A4770" w:rsidP="000A4770">
      <w:pPr>
        <w:rPr>
          <w:rFonts w:cs="Arial"/>
        </w:rPr>
      </w:pPr>
      <w:r w:rsidRPr="000A4770">
        <w:rPr>
          <w:rFonts w:cs="Arial"/>
        </w:rPr>
        <w:t>Strategi og Implementering ønsker overførsel af midler til igangværende projekter vedr. Udviklings- og markedsføringspuljen på i alt 1.423.469 kr. fra 2018 til 2019.</w:t>
      </w:r>
    </w:p>
    <w:p w:rsidR="000A4770" w:rsidRPr="000A4770" w:rsidRDefault="000A4770" w:rsidP="000A4770">
      <w:pPr>
        <w:rPr>
          <w:rFonts w:cs="Arial"/>
        </w:rPr>
      </w:pPr>
    </w:p>
    <w:p w:rsidR="000A4770" w:rsidRPr="000A4770" w:rsidRDefault="000A4770" w:rsidP="000A4770">
      <w:pPr>
        <w:rPr>
          <w:rFonts w:cs="Arial"/>
          <w:u w:val="single"/>
        </w:rPr>
      </w:pPr>
      <w:r w:rsidRPr="000A4770">
        <w:rPr>
          <w:rFonts w:cs="Arial"/>
          <w:u w:val="single"/>
        </w:rPr>
        <w:t>Note 9</w:t>
      </w:r>
    </w:p>
    <w:p w:rsidR="000A4770" w:rsidRPr="000A4770" w:rsidRDefault="000A4770" w:rsidP="000A4770">
      <w:pPr>
        <w:rPr>
          <w:rFonts w:cs="Arial"/>
        </w:rPr>
      </w:pPr>
      <w:r w:rsidRPr="000A4770">
        <w:rPr>
          <w:rFonts w:cs="Arial"/>
        </w:rPr>
        <w:t>Strategi og Implementering ønsker overførsel af midler til igangværende projekter vedr. LUP-puljen på i alt 572.738 kr. fra 2018 til 2019.</w:t>
      </w:r>
    </w:p>
    <w:p w:rsidR="000A4770" w:rsidRPr="000A4770" w:rsidRDefault="000A4770" w:rsidP="000A4770">
      <w:pPr>
        <w:rPr>
          <w:rFonts w:cs="Arial"/>
        </w:rPr>
      </w:pPr>
    </w:p>
    <w:p w:rsidR="000A4770" w:rsidRPr="000A4770" w:rsidRDefault="000A4770" w:rsidP="000A4770">
      <w:pPr>
        <w:rPr>
          <w:rFonts w:cs="Arial"/>
          <w:u w:val="single"/>
        </w:rPr>
      </w:pPr>
      <w:r w:rsidRPr="000A4770">
        <w:rPr>
          <w:rFonts w:cs="Arial"/>
          <w:u w:val="single"/>
        </w:rPr>
        <w:t>Note 10</w:t>
      </w:r>
    </w:p>
    <w:p w:rsidR="000A4770" w:rsidRPr="000A4770" w:rsidRDefault="000A4770" w:rsidP="000A4770">
      <w:pPr>
        <w:rPr>
          <w:rFonts w:cs="Arial"/>
        </w:rPr>
      </w:pPr>
      <w:r w:rsidRPr="000A4770">
        <w:rPr>
          <w:rFonts w:cs="Arial"/>
        </w:rPr>
        <w:t>Byg, Land og Miljø ønsker et mindreforbrug på i alt 1.607.000 kr. overført til 2019. Den ønskede overførsel er fordelt således.</w:t>
      </w:r>
    </w:p>
    <w:p w:rsidR="000A4770" w:rsidRPr="000A4770" w:rsidRDefault="000A4770" w:rsidP="000A4770">
      <w:pPr>
        <w:rPr>
          <w:rFonts w:cs="Arial"/>
        </w:rPr>
      </w:pPr>
      <w:r w:rsidRPr="000A4770">
        <w:rPr>
          <w:rFonts w:cs="Arial"/>
        </w:rPr>
        <w:t>Under Land primær drift ønskes 40.563 kr. overført. Overførslen skal bruges til udskiftning af kantinemøbler, som der er en arbejdsmiljøsag på ift. løft for rengøringspersonalet.</w:t>
      </w:r>
    </w:p>
    <w:p w:rsidR="000A4770" w:rsidRPr="000A4770" w:rsidRDefault="000A4770" w:rsidP="000A4770">
      <w:pPr>
        <w:rPr>
          <w:rFonts w:cs="Arial"/>
        </w:rPr>
      </w:pPr>
      <w:r w:rsidRPr="000A4770">
        <w:rPr>
          <w:rFonts w:cs="Arial"/>
        </w:rPr>
        <w:t>Under Land sekundær drift ønskes i alt 139.250 kr. overført (projekter med 100% overførselsadgang).</w:t>
      </w:r>
    </w:p>
    <w:p w:rsidR="000A4770" w:rsidRPr="000A4770" w:rsidRDefault="000A4770" w:rsidP="000A4770">
      <w:pPr>
        <w:rPr>
          <w:rFonts w:cs="Arial"/>
        </w:rPr>
      </w:pPr>
      <w:r w:rsidRPr="000A4770">
        <w:rPr>
          <w:rFonts w:cs="Arial"/>
        </w:rPr>
        <w:t>Under Data og Administration primær drift ønskes 132.050 kr. overført. Overførslen skal bruges til nedbringelse af ubehandlede byggesager.</w:t>
      </w:r>
    </w:p>
    <w:p w:rsidR="000A4770" w:rsidRPr="000A4770" w:rsidRDefault="000A4770" w:rsidP="000A4770">
      <w:pPr>
        <w:rPr>
          <w:rFonts w:eastAsia="Times New Roman" w:cs="Arial"/>
          <w:color w:val="000000"/>
          <w:lang w:eastAsia="da-DK"/>
        </w:rPr>
      </w:pPr>
      <w:r w:rsidRPr="000A4770">
        <w:rPr>
          <w:rFonts w:cs="Arial"/>
        </w:rPr>
        <w:t>Under Hegnssyn ønskes i alt 23.783 kr. overført. Overførslen skal bruges</w:t>
      </w:r>
      <w:r w:rsidRPr="000A4770">
        <w:rPr>
          <w:rFonts w:eastAsia="Times New Roman" w:cs="Arial"/>
          <w:color w:val="000000"/>
          <w:lang w:eastAsia="da-DK"/>
        </w:rPr>
        <w:t xml:space="preserve"> til uddannelse af hegnsynsformændene (kursus blev udbudt for sent i 2018).</w:t>
      </w:r>
    </w:p>
    <w:p w:rsidR="000A4770" w:rsidRPr="000A4770" w:rsidRDefault="000A4770" w:rsidP="000A4770">
      <w:pPr>
        <w:rPr>
          <w:rFonts w:eastAsia="Times New Roman" w:cs="Arial"/>
          <w:color w:val="000000"/>
          <w:lang w:eastAsia="da-DK"/>
        </w:rPr>
      </w:pPr>
      <w:r w:rsidRPr="000A4770">
        <w:rPr>
          <w:rFonts w:eastAsia="Times New Roman" w:cs="Arial"/>
          <w:color w:val="000000"/>
          <w:lang w:eastAsia="da-DK"/>
        </w:rPr>
        <w:t>Under Fredningsnævn ønskes 3.628 overført.</w:t>
      </w:r>
    </w:p>
    <w:p w:rsidR="000A4770" w:rsidRPr="000A4770" w:rsidRDefault="000A4770" w:rsidP="000A4770">
      <w:pPr>
        <w:rPr>
          <w:rFonts w:eastAsia="Times New Roman" w:cs="Arial"/>
          <w:color w:val="000000"/>
          <w:lang w:eastAsia="da-DK"/>
        </w:rPr>
      </w:pPr>
      <w:r w:rsidRPr="000A4770">
        <w:rPr>
          <w:rFonts w:cs="Arial"/>
        </w:rPr>
        <w:t xml:space="preserve">Under Byggesagsbehandling - ønskes 545.509 kr. overført. </w:t>
      </w:r>
      <w:r w:rsidRPr="000A4770">
        <w:rPr>
          <w:rFonts w:eastAsia="Times New Roman" w:cs="Arial"/>
          <w:color w:val="000000"/>
          <w:lang w:eastAsia="da-DK"/>
        </w:rPr>
        <w:t>Overførslen skal bruges til afslutning af frit lejde projektet i 2019.</w:t>
      </w:r>
    </w:p>
    <w:p w:rsidR="000A4770" w:rsidRPr="000A4770" w:rsidRDefault="000A4770" w:rsidP="000A4770">
      <w:pPr>
        <w:rPr>
          <w:rFonts w:eastAsia="Times New Roman" w:cs="Arial"/>
          <w:color w:val="000000"/>
          <w:lang w:eastAsia="da-DK"/>
        </w:rPr>
      </w:pPr>
      <w:r w:rsidRPr="000A4770">
        <w:rPr>
          <w:rFonts w:cs="Arial"/>
        </w:rPr>
        <w:t xml:space="preserve">Under Byggesagsbehandling (vedr. lovliggørelse af byggeri) - ønskes 600.000 kr. overført. </w:t>
      </w:r>
      <w:r w:rsidRPr="000A4770">
        <w:rPr>
          <w:rFonts w:eastAsia="Times New Roman" w:cs="Arial"/>
          <w:color w:val="000000"/>
          <w:lang w:eastAsia="da-DK"/>
        </w:rPr>
        <w:t>Overførslen skal bruges til afslutning af frit lejde projektet i 2019.</w:t>
      </w:r>
    </w:p>
    <w:p w:rsidR="000A4770" w:rsidRPr="000A4770" w:rsidRDefault="000A4770" w:rsidP="000A4770">
      <w:pPr>
        <w:rPr>
          <w:rFonts w:eastAsia="Times New Roman" w:cs="Arial"/>
          <w:color w:val="000000"/>
          <w:lang w:eastAsia="da-DK"/>
        </w:rPr>
      </w:pPr>
      <w:r w:rsidRPr="000A4770">
        <w:rPr>
          <w:rFonts w:eastAsia="Times New Roman" w:cs="Arial"/>
          <w:color w:val="000000"/>
          <w:lang w:eastAsia="da-DK"/>
        </w:rPr>
        <w:t>Under Miljø - primær drift ønskes 121.595 kr. overført. Overførslen skal bruges udskiftning af kantinemøbler, som der er en arbejdsmiljøsag på ift. løft for rengøringspersonalet.</w:t>
      </w:r>
    </w:p>
    <w:p w:rsidR="000A4770" w:rsidRPr="000A4770" w:rsidRDefault="000A4770" w:rsidP="000A4770">
      <w:pPr>
        <w:rPr>
          <w:rFonts w:eastAsia="Times New Roman" w:cs="Arial"/>
          <w:color w:val="000000"/>
          <w:lang w:eastAsia="da-DK"/>
        </w:rPr>
      </w:pPr>
    </w:p>
    <w:p w:rsidR="000A4770" w:rsidRPr="000A4770" w:rsidRDefault="000A4770" w:rsidP="000A4770">
      <w:pPr>
        <w:rPr>
          <w:rFonts w:cs="Arial"/>
          <w:u w:val="single"/>
        </w:rPr>
      </w:pPr>
      <w:r w:rsidRPr="000A4770">
        <w:rPr>
          <w:rFonts w:cs="Arial"/>
          <w:u w:val="single"/>
        </w:rPr>
        <w:lastRenderedPageBreak/>
        <w:t>Note 11</w:t>
      </w:r>
    </w:p>
    <w:p w:rsidR="000A4770" w:rsidRPr="000A4770" w:rsidRDefault="000A4770" w:rsidP="000A4770">
      <w:pPr>
        <w:rPr>
          <w:rFonts w:cs="Arial"/>
        </w:rPr>
      </w:pPr>
      <w:r w:rsidRPr="000A4770">
        <w:rPr>
          <w:rFonts w:cs="Arial"/>
        </w:rPr>
        <w:t>Der ønskes 293.383 kr. overført til 2019 vedr. Trafik, Park og Havne. Disse midler skal bruges til ekstraudgifter i forbindelse med chefskifte.</w:t>
      </w:r>
    </w:p>
    <w:p w:rsidR="000A4770" w:rsidRPr="000A4770" w:rsidRDefault="000A4770" w:rsidP="000A4770">
      <w:pPr>
        <w:rPr>
          <w:rFonts w:cs="Arial"/>
        </w:rPr>
      </w:pPr>
    </w:p>
    <w:p w:rsidR="000A4770" w:rsidRPr="000A4770" w:rsidRDefault="000A4770" w:rsidP="000A4770">
      <w:pPr>
        <w:rPr>
          <w:rFonts w:cs="Arial"/>
          <w:u w:val="single"/>
        </w:rPr>
      </w:pPr>
      <w:r w:rsidRPr="000A4770">
        <w:rPr>
          <w:rFonts w:cs="Arial"/>
          <w:u w:val="single"/>
        </w:rPr>
        <w:t>Note 12</w:t>
      </w:r>
    </w:p>
    <w:p w:rsidR="000A4770" w:rsidRPr="000A4770" w:rsidRDefault="000A4770" w:rsidP="000A4770">
      <w:pPr>
        <w:rPr>
          <w:rFonts w:cs="Arial"/>
        </w:rPr>
      </w:pPr>
      <w:r w:rsidRPr="000A4770">
        <w:rPr>
          <w:rFonts w:cs="Arial"/>
        </w:rPr>
        <w:t>Plan og By ønsker et mindreforbrug på i alt 930.000 kr. overført til 2019. Den ønskede overførsel er fordelt således.</w:t>
      </w:r>
    </w:p>
    <w:p w:rsidR="000A4770" w:rsidRPr="000A4770" w:rsidRDefault="000A4770" w:rsidP="000A4770">
      <w:pPr>
        <w:rPr>
          <w:rFonts w:cs="Arial"/>
        </w:rPr>
      </w:pPr>
      <w:r w:rsidRPr="000A4770">
        <w:rPr>
          <w:rFonts w:cs="Arial"/>
        </w:rPr>
        <w:t>Under den primære drift ønskes 763.361 kr. overført. Mindreforbruget skal anvendes til ansat medarbejder i tidsbegrænset stilling for at afhjælpe sagsbunker og drive aktuelle store projekter, som der er stigende pres på.</w:t>
      </w:r>
    </w:p>
    <w:p w:rsidR="000A4770" w:rsidRPr="000A4770" w:rsidRDefault="000A4770" w:rsidP="000A4770">
      <w:pPr>
        <w:rPr>
          <w:rFonts w:eastAsia="Times New Roman" w:cs="Arial"/>
          <w:color w:val="000000"/>
          <w:lang w:eastAsia="da-DK"/>
        </w:rPr>
      </w:pPr>
      <w:r w:rsidRPr="000A4770">
        <w:rPr>
          <w:rFonts w:cs="Arial"/>
        </w:rPr>
        <w:t>Under den sekundære drift (Kommune- og lokalplaner) ønskes 166.366 kr. overført. U</w:t>
      </w:r>
      <w:r w:rsidRPr="000A4770">
        <w:rPr>
          <w:rFonts w:eastAsia="Times New Roman" w:cs="Arial"/>
          <w:color w:val="000000"/>
          <w:lang w:eastAsia="da-DK"/>
        </w:rPr>
        <w:t>forbrugte midler søges overført. Der er stigende efterspørgsel på lokalplaner. En del af midlerne er anvendt, men ikke faktureret.</w:t>
      </w:r>
    </w:p>
    <w:p w:rsidR="000A4770" w:rsidRPr="000A4770" w:rsidRDefault="000A4770" w:rsidP="000A4770"/>
    <w:p w:rsidR="000A4770" w:rsidRPr="000A4770" w:rsidRDefault="000A4770" w:rsidP="000A4770">
      <w:pPr>
        <w:spacing w:after="160"/>
        <w:jc w:val="left"/>
        <w:rPr>
          <w:rFonts w:eastAsia="Times New Roman" w:cs="Arial"/>
          <w:bCs/>
          <w:color w:val="000000"/>
          <w:lang w:eastAsia="da-DK"/>
        </w:rPr>
      </w:pPr>
      <w:r w:rsidRPr="000A4770">
        <w:rPr>
          <w:rFonts w:eastAsia="Times New Roman" w:cs="Arial"/>
          <w:bCs/>
          <w:color w:val="000000"/>
          <w:lang w:eastAsia="da-DK"/>
        </w:rPr>
        <w:br w:type="page"/>
      </w:r>
    </w:p>
    <w:p w:rsidR="000A4770" w:rsidRPr="000A4770" w:rsidRDefault="000A4770" w:rsidP="000A4770">
      <w:pPr>
        <w:jc w:val="left"/>
        <w:rPr>
          <w:rFonts w:eastAsia="Calibri" w:cs="Arial"/>
          <w:b/>
          <w:sz w:val="26"/>
          <w:szCs w:val="26"/>
        </w:rPr>
      </w:pPr>
      <w:r w:rsidRPr="000A4770">
        <w:rPr>
          <w:rFonts w:eastAsia="Calibri" w:cs="Arial"/>
          <w:b/>
          <w:sz w:val="26"/>
          <w:szCs w:val="26"/>
        </w:rPr>
        <w:lastRenderedPageBreak/>
        <w:t>Udvalget for Turisme, Udvikling og Erhverv</w:t>
      </w:r>
    </w:p>
    <w:p w:rsidR="000A4770" w:rsidRPr="000A4770" w:rsidRDefault="000A4770" w:rsidP="000A4770">
      <w:pPr>
        <w:jc w:val="left"/>
        <w:rPr>
          <w:rFonts w:eastAsia="Calibri" w:cs="Arial"/>
        </w:rPr>
      </w:pPr>
    </w:p>
    <w:p w:rsidR="000A4770" w:rsidRPr="000A4770" w:rsidRDefault="000A4770" w:rsidP="000A4770">
      <w:pPr>
        <w:jc w:val="left"/>
        <w:rPr>
          <w:rFonts w:eastAsia="Calibri" w:cs="Arial"/>
        </w:rPr>
      </w:pPr>
    </w:p>
    <w:p w:rsidR="000A4770" w:rsidRPr="000A4770" w:rsidRDefault="000A4770" w:rsidP="000A4770">
      <w:pPr>
        <w:jc w:val="left"/>
        <w:rPr>
          <w:rFonts w:eastAsia="Calibri" w:cs="Arial"/>
          <w:b/>
        </w:rPr>
      </w:pPr>
      <w:r w:rsidRPr="000A4770">
        <w:rPr>
          <w:rFonts w:eastAsia="Calibri" w:cs="Arial"/>
          <w:b/>
        </w:rPr>
        <w:t>POLITIKOMRÅDE: ERHVERV</w:t>
      </w:r>
    </w:p>
    <w:p w:rsidR="000A4770" w:rsidRPr="000A4770" w:rsidRDefault="000A4770" w:rsidP="000A4770">
      <w:pPr>
        <w:jc w:val="left"/>
        <w:rPr>
          <w:rFonts w:eastAsia="Calibri" w:cs="Arial"/>
        </w:rPr>
      </w:pPr>
    </w:p>
    <w:tbl>
      <w:tblPr>
        <w:tblW w:w="9639" w:type="dxa"/>
        <w:tblCellMar>
          <w:left w:w="70" w:type="dxa"/>
          <w:right w:w="70" w:type="dxa"/>
        </w:tblCellMar>
        <w:tblLook w:val="04A0" w:firstRow="1" w:lastRow="0" w:firstColumn="1" w:lastColumn="0" w:noHBand="0" w:noVBand="1"/>
      </w:tblPr>
      <w:tblGrid>
        <w:gridCol w:w="3761"/>
        <w:gridCol w:w="861"/>
        <w:gridCol w:w="861"/>
        <w:gridCol w:w="1005"/>
        <w:gridCol w:w="1068"/>
        <w:gridCol w:w="1123"/>
        <w:gridCol w:w="960"/>
      </w:tblGrid>
      <w:tr w:rsidR="000A4770" w:rsidRPr="000A4770" w:rsidTr="000A4770">
        <w:trPr>
          <w:trHeight w:val="567"/>
        </w:trPr>
        <w:tc>
          <w:tcPr>
            <w:tcW w:w="3760" w:type="dxa"/>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hideMark/>
          </w:tcPr>
          <w:p w:rsidR="000A4770" w:rsidRPr="000A4770" w:rsidRDefault="000A4770" w:rsidP="000A4770">
            <w:pPr>
              <w:spacing w:line="240" w:lineRule="auto"/>
              <w:jc w:val="left"/>
              <w:rPr>
                <w:rFonts w:eastAsia="Times New Roman" w:cs="Arial"/>
                <w:b/>
                <w:bCs/>
                <w:sz w:val="18"/>
                <w:szCs w:val="18"/>
                <w:lang w:eastAsia="da-DK"/>
              </w:rPr>
            </w:pPr>
            <w:r w:rsidRPr="000A4770">
              <w:rPr>
                <w:rFonts w:eastAsia="Times New Roman" w:cs="Arial"/>
                <w:i/>
                <w:iCs/>
                <w:sz w:val="18"/>
                <w:szCs w:val="18"/>
                <w:lang w:eastAsia="da-DK"/>
              </w:rPr>
              <w:t>1.000 kr.</w:t>
            </w:r>
            <w:r w:rsidRPr="000A4770">
              <w:rPr>
                <w:rFonts w:eastAsia="Times New Roman" w:cs="Arial"/>
                <w:b/>
                <w:bCs/>
                <w:sz w:val="18"/>
                <w:szCs w:val="18"/>
                <w:lang w:eastAsia="da-DK"/>
              </w:rPr>
              <w:br/>
            </w:r>
            <w:r w:rsidRPr="000A4770">
              <w:rPr>
                <w:rFonts w:eastAsia="Times New Roman" w:cs="Arial"/>
                <w:b/>
                <w:bCs/>
                <w:sz w:val="18"/>
                <w:szCs w:val="18"/>
                <w:lang w:eastAsia="da-DK"/>
              </w:rPr>
              <w:br/>
              <w:t>Turisme, Udvikling og Erhverv</w:t>
            </w:r>
          </w:p>
        </w:tc>
        <w:tc>
          <w:tcPr>
            <w:tcW w:w="880" w:type="dxa"/>
            <w:tcBorders>
              <w:top w:val="single" w:sz="4" w:space="0" w:color="auto"/>
              <w:left w:val="nil"/>
              <w:bottom w:val="single" w:sz="4" w:space="0" w:color="auto"/>
              <w:right w:val="single" w:sz="4" w:space="0" w:color="auto"/>
            </w:tcBorders>
            <w:shd w:val="clear" w:color="auto" w:fill="auto"/>
            <w:tcMar>
              <w:top w:w="28" w:type="dxa"/>
              <w:bottom w:w="28" w:type="dxa"/>
            </w:tcMar>
            <w:hideMark/>
          </w:tcPr>
          <w:p w:rsidR="000A4770" w:rsidRPr="000A4770" w:rsidRDefault="000A4770" w:rsidP="000A4770">
            <w:pPr>
              <w:spacing w:line="240" w:lineRule="auto"/>
              <w:jc w:val="center"/>
              <w:rPr>
                <w:rFonts w:eastAsia="Times New Roman" w:cs="Arial"/>
                <w:b/>
                <w:bCs/>
                <w:sz w:val="18"/>
                <w:szCs w:val="18"/>
                <w:lang w:eastAsia="da-DK"/>
              </w:rPr>
            </w:pPr>
            <w:r w:rsidRPr="000A4770">
              <w:rPr>
                <w:rFonts w:eastAsia="Times New Roman" w:cs="Arial"/>
                <w:b/>
                <w:bCs/>
                <w:sz w:val="18"/>
                <w:szCs w:val="18"/>
                <w:lang w:eastAsia="da-DK"/>
              </w:rPr>
              <w:t>Opr. Budget</w:t>
            </w:r>
          </w:p>
        </w:tc>
        <w:tc>
          <w:tcPr>
            <w:tcW w:w="880" w:type="dxa"/>
            <w:tcBorders>
              <w:top w:val="single" w:sz="4" w:space="0" w:color="auto"/>
              <w:left w:val="nil"/>
              <w:bottom w:val="single" w:sz="4" w:space="0" w:color="auto"/>
              <w:right w:val="single" w:sz="4" w:space="0" w:color="auto"/>
            </w:tcBorders>
            <w:shd w:val="clear" w:color="auto" w:fill="auto"/>
            <w:tcMar>
              <w:top w:w="28" w:type="dxa"/>
              <w:bottom w:w="28" w:type="dxa"/>
            </w:tcMar>
            <w:hideMark/>
          </w:tcPr>
          <w:p w:rsidR="000A4770" w:rsidRPr="000A4770" w:rsidRDefault="000A4770" w:rsidP="000A4770">
            <w:pPr>
              <w:spacing w:line="240" w:lineRule="auto"/>
              <w:jc w:val="center"/>
              <w:rPr>
                <w:rFonts w:eastAsia="Times New Roman" w:cs="Arial"/>
                <w:b/>
                <w:bCs/>
                <w:sz w:val="18"/>
                <w:szCs w:val="18"/>
                <w:lang w:eastAsia="da-DK"/>
              </w:rPr>
            </w:pPr>
            <w:r w:rsidRPr="000A4770">
              <w:rPr>
                <w:rFonts w:eastAsia="Times New Roman" w:cs="Arial"/>
                <w:b/>
                <w:bCs/>
                <w:sz w:val="18"/>
                <w:szCs w:val="18"/>
                <w:lang w:eastAsia="da-DK"/>
              </w:rPr>
              <w:t>Korr. budget</w:t>
            </w:r>
          </w:p>
        </w:tc>
        <w:tc>
          <w:tcPr>
            <w:tcW w:w="1040" w:type="dxa"/>
            <w:tcBorders>
              <w:top w:val="single" w:sz="4" w:space="0" w:color="auto"/>
              <w:left w:val="nil"/>
              <w:bottom w:val="single" w:sz="4" w:space="0" w:color="auto"/>
              <w:right w:val="single" w:sz="4" w:space="0" w:color="auto"/>
            </w:tcBorders>
            <w:shd w:val="clear" w:color="auto" w:fill="auto"/>
            <w:tcMar>
              <w:top w:w="28" w:type="dxa"/>
              <w:bottom w:w="28" w:type="dxa"/>
            </w:tcMar>
            <w:hideMark/>
          </w:tcPr>
          <w:p w:rsidR="000A4770" w:rsidRPr="000A4770" w:rsidRDefault="000A4770" w:rsidP="000A4770">
            <w:pPr>
              <w:spacing w:line="240" w:lineRule="auto"/>
              <w:jc w:val="center"/>
              <w:rPr>
                <w:rFonts w:eastAsia="Times New Roman" w:cs="Arial"/>
                <w:b/>
                <w:bCs/>
                <w:sz w:val="18"/>
                <w:szCs w:val="18"/>
                <w:lang w:eastAsia="da-DK"/>
              </w:rPr>
            </w:pPr>
            <w:r w:rsidRPr="000A4770">
              <w:rPr>
                <w:rFonts w:eastAsia="Times New Roman" w:cs="Arial"/>
                <w:b/>
                <w:bCs/>
                <w:sz w:val="18"/>
                <w:szCs w:val="18"/>
                <w:lang w:eastAsia="da-DK"/>
              </w:rPr>
              <w:t>Regnskab 2018</w:t>
            </w:r>
          </w:p>
        </w:tc>
        <w:tc>
          <w:tcPr>
            <w:tcW w:w="1120" w:type="dxa"/>
            <w:tcBorders>
              <w:top w:val="single" w:sz="4" w:space="0" w:color="auto"/>
              <w:left w:val="nil"/>
              <w:bottom w:val="single" w:sz="4" w:space="0" w:color="auto"/>
              <w:right w:val="single" w:sz="4" w:space="0" w:color="auto"/>
            </w:tcBorders>
            <w:shd w:val="clear" w:color="auto" w:fill="auto"/>
            <w:tcMar>
              <w:top w:w="28" w:type="dxa"/>
              <w:bottom w:w="28" w:type="dxa"/>
            </w:tcMar>
            <w:hideMark/>
          </w:tcPr>
          <w:p w:rsidR="000A4770" w:rsidRPr="000A4770" w:rsidRDefault="000A4770" w:rsidP="000A4770">
            <w:pPr>
              <w:spacing w:line="240" w:lineRule="auto"/>
              <w:jc w:val="center"/>
              <w:rPr>
                <w:rFonts w:eastAsia="Times New Roman" w:cs="Arial"/>
                <w:b/>
                <w:bCs/>
                <w:sz w:val="18"/>
                <w:szCs w:val="18"/>
                <w:lang w:eastAsia="da-DK"/>
              </w:rPr>
            </w:pPr>
            <w:r w:rsidRPr="000A4770">
              <w:rPr>
                <w:rFonts w:eastAsia="Times New Roman" w:cs="Arial"/>
                <w:b/>
                <w:bCs/>
                <w:sz w:val="18"/>
                <w:szCs w:val="18"/>
                <w:lang w:eastAsia="da-DK"/>
              </w:rPr>
              <w:t>Afvigelse ift. korr. budget</w:t>
            </w:r>
          </w:p>
        </w:tc>
        <w:tc>
          <w:tcPr>
            <w:tcW w:w="1180" w:type="dxa"/>
            <w:tcBorders>
              <w:top w:val="single" w:sz="4" w:space="0" w:color="auto"/>
              <w:left w:val="nil"/>
              <w:bottom w:val="single" w:sz="4" w:space="0" w:color="auto"/>
              <w:right w:val="single" w:sz="4" w:space="0" w:color="auto"/>
            </w:tcBorders>
            <w:shd w:val="clear" w:color="auto" w:fill="auto"/>
            <w:tcMar>
              <w:top w:w="28" w:type="dxa"/>
              <w:bottom w:w="28" w:type="dxa"/>
            </w:tcMar>
            <w:hideMark/>
          </w:tcPr>
          <w:p w:rsidR="000A4770" w:rsidRPr="000A4770" w:rsidRDefault="000A4770" w:rsidP="000A4770">
            <w:pPr>
              <w:spacing w:line="240" w:lineRule="auto"/>
              <w:jc w:val="center"/>
              <w:rPr>
                <w:rFonts w:eastAsia="Times New Roman" w:cs="Arial"/>
                <w:b/>
                <w:bCs/>
                <w:sz w:val="18"/>
                <w:szCs w:val="18"/>
                <w:lang w:eastAsia="da-DK"/>
              </w:rPr>
            </w:pPr>
            <w:r w:rsidRPr="000A4770">
              <w:rPr>
                <w:rFonts w:eastAsia="Times New Roman" w:cs="Arial"/>
                <w:b/>
                <w:bCs/>
                <w:sz w:val="18"/>
                <w:szCs w:val="18"/>
                <w:lang w:eastAsia="da-DK"/>
              </w:rPr>
              <w:t>Overførsel til 2019</w:t>
            </w:r>
          </w:p>
        </w:tc>
        <w:tc>
          <w:tcPr>
            <w:tcW w:w="960" w:type="dxa"/>
            <w:tcBorders>
              <w:top w:val="single" w:sz="4" w:space="0" w:color="auto"/>
              <w:left w:val="nil"/>
              <w:bottom w:val="single" w:sz="4" w:space="0" w:color="auto"/>
              <w:right w:val="single" w:sz="4" w:space="0" w:color="auto"/>
            </w:tcBorders>
            <w:shd w:val="clear" w:color="auto" w:fill="auto"/>
            <w:tcMar>
              <w:top w:w="28" w:type="dxa"/>
              <w:bottom w:w="28" w:type="dxa"/>
            </w:tcMar>
            <w:hideMark/>
          </w:tcPr>
          <w:p w:rsidR="000A4770" w:rsidRPr="000A4770" w:rsidRDefault="000A4770" w:rsidP="000A4770">
            <w:pPr>
              <w:spacing w:line="240" w:lineRule="auto"/>
              <w:jc w:val="center"/>
              <w:rPr>
                <w:rFonts w:eastAsia="Times New Roman" w:cs="Arial"/>
                <w:b/>
                <w:bCs/>
                <w:sz w:val="18"/>
                <w:szCs w:val="18"/>
                <w:lang w:eastAsia="da-DK"/>
              </w:rPr>
            </w:pPr>
            <w:r w:rsidRPr="000A4770">
              <w:rPr>
                <w:rFonts w:eastAsia="Times New Roman" w:cs="Arial"/>
                <w:b/>
                <w:bCs/>
                <w:sz w:val="18"/>
                <w:szCs w:val="18"/>
                <w:lang w:eastAsia="da-DK"/>
              </w:rPr>
              <w:t>Note til overfør-sel</w:t>
            </w:r>
          </w:p>
        </w:tc>
      </w:tr>
      <w:tr w:rsidR="000A4770" w:rsidRPr="000A4770" w:rsidTr="000A4770">
        <w:trPr>
          <w:trHeight w:val="454"/>
        </w:trPr>
        <w:tc>
          <w:tcPr>
            <w:tcW w:w="3760" w:type="dxa"/>
            <w:tcBorders>
              <w:top w:val="nil"/>
              <w:left w:val="single" w:sz="4" w:space="0" w:color="auto"/>
              <w:bottom w:val="single" w:sz="4" w:space="0" w:color="auto"/>
              <w:right w:val="single" w:sz="4" w:space="0" w:color="auto"/>
            </w:tcBorders>
            <w:shd w:val="clear" w:color="auto" w:fill="auto"/>
            <w:tcMar>
              <w:bottom w:w="28" w:type="dxa"/>
            </w:tcMar>
            <w:vAlign w:val="bottom"/>
            <w:hideMark/>
          </w:tcPr>
          <w:p w:rsidR="000A4770" w:rsidRPr="000A4770" w:rsidRDefault="000A4770" w:rsidP="000A4770">
            <w:pPr>
              <w:spacing w:line="240" w:lineRule="auto"/>
              <w:rPr>
                <w:rFonts w:eastAsia="Times New Roman" w:cs="Arial"/>
                <w:b/>
                <w:bCs/>
                <w:color w:val="000000"/>
                <w:sz w:val="18"/>
                <w:szCs w:val="18"/>
                <w:lang w:eastAsia="da-DK"/>
              </w:rPr>
            </w:pPr>
            <w:r w:rsidRPr="000A4770">
              <w:rPr>
                <w:rFonts w:eastAsia="Times New Roman" w:cs="Arial"/>
                <w:b/>
                <w:bCs/>
                <w:color w:val="000000"/>
                <w:sz w:val="18"/>
                <w:szCs w:val="18"/>
                <w:lang w:eastAsia="da-DK"/>
              </w:rPr>
              <w:t>Samlet resultat:</w:t>
            </w:r>
          </w:p>
        </w:tc>
        <w:tc>
          <w:tcPr>
            <w:tcW w:w="880" w:type="dxa"/>
            <w:tcBorders>
              <w:top w:val="nil"/>
              <w:left w:val="nil"/>
              <w:bottom w:val="single" w:sz="4" w:space="0" w:color="auto"/>
              <w:right w:val="single" w:sz="4" w:space="0" w:color="auto"/>
            </w:tcBorders>
            <w:shd w:val="clear" w:color="auto" w:fill="auto"/>
            <w:tcMar>
              <w:bottom w:w="28" w:type="dxa"/>
            </w:tcMar>
            <w:vAlign w:val="bottom"/>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12.201</w:t>
            </w:r>
          </w:p>
        </w:tc>
        <w:tc>
          <w:tcPr>
            <w:tcW w:w="880" w:type="dxa"/>
            <w:tcBorders>
              <w:top w:val="nil"/>
              <w:left w:val="nil"/>
              <w:bottom w:val="single" w:sz="4" w:space="0" w:color="auto"/>
              <w:right w:val="single" w:sz="4" w:space="0" w:color="auto"/>
            </w:tcBorders>
            <w:shd w:val="clear" w:color="auto" w:fill="auto"/>
            <w:tcMar>
              <w:bottom w:w="28" w:type="dxa"/>
            </w:tcMar>
            <w:vAlign w:val="bottom"/>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14.221</w:t>
            </w:r>
          </w:p>
        </w:tc>
        <w:tc>
          <w:tcPr>
            <w:tcW w:w="1040" w:type="dxa"/>
            <w:tcBorders>
              <w:top w:val="nil"/>
              <w:left w:val="nil"/>
              <w:bottom w:val="single" w:sz="4" w:space="0" w:color="auto"/>
              <w:right w:val="single" w:sz="4" w:space="0" w:color="auto"/>
            </w:tcBorders>
            <w:shd w:val="clear" w:color="auto" w:fill="auto"/>
            <w:tcMar>
              <w:bottom w:w="28" w:type="dxa"/>
            </w:tcMar>
            <w:vAlign w:val="bottom"/>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10.645</w:t>
            </w:r>
          </w:p>
        </w:tc>
        <w:tc>
          <w:tcPr>
            <w:tcW w:w="1120" w:type="dxa"/>
            <w:tcBorders>
              <w:top w:val="nil"/>
              <w:left w:val="nil"/>
              <w:bottom w:val="single" w:sz="4" w:space="0" w:color="auto"/>
              <w:right w:val="single" w:sz="4" w:space="0" w:color="auto"/>
            </w:tcBorders>
            <w:shd w:val="clear" w:color="auto" w:fill="auto"/>
            <w:tcMar>
              <w:bottom w:w="28" w:type="dxa"/>
            </w:tcMar>
            <w:vAlign w:val="bottom"/>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-3.576</w:t>
            </w:r>
          </w:p>
        </w:tc>
        <w:tc>
          <w:tcPr>
            <w:tcW w:w="1180" w:type="dxa"/>
            <w:tcBorders>
              <w:top w:val="nil"/>
              <w:left w:val="nil"/>
              <w:bottom w:val="single" w:sz="4" w:space="0" w:color="auto"/>
              <w:right w:val="single" w:sz="4" w:space="0" w:color="auto"/>
            </w:tcBorders>
            <w:shd w:val="clear" w:color="auto" w:fill="auto"/>
            <w:tcMar>
              <w:bottom w:w="28" w:type="dxa"/>
            </w:tcMar>
            <w:vAlign w:val="bottom"/>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-2.406</w:t>
            </w:r>
          </w:p>
        </w:tc>
        <w:tc>
          <w:tcPr>
            <w:tcW w:w="960" w:type="dxa"/>
            <w:tcBorders>
              <w:top w:val="nil"/>
              <w:left w:val="nil"/>
              <w:bottom w:val="single" w:sz="4" w:space="0" w:color="auto"/>
              <w:right w:val="single" w:sz="4" w:space="0" w:color="auto"/>
            </w:tcBorders>
            <w:shd w:val="clear" w:color="auto" w:fill="auto"/>
            <w:noWrap/>
            <w:tcMar>
              <w:bottom w:w="28" w:type="dxa"/>
            </w:tcMar>
            <w:vAlign w:val="bottom"/>
            <w:hideMark/>
          </w:tcPr>
          <w:p w:rsidR="000A4770" w:rsidRPr="000A4770" w:rsidRDefault="000A4770" w:rsidP="000A4770">
            <w:pPr>
              <w:spacing w:line="240" w:lineRule="auto"/>
              <w:jc w:val="center"/>
              <w:rPr>
                <w:rFonts w:eastAsia="Times New Roman" w:cs="Arial"/>
                <w:color w:val="000000"/>
                <w:sz w:val="18"/>
                <w:szCs w:val="18"/>
                <w:lang w:eastAsia="da-DK"/>
              </w:rPr>
            </w:pPr>
          </w:p>
        </w:tc>
      </w:tr>
      <w:tr w:rsidR="000A4770" w:rsidRPr="000A4770" w:rsidTr="000A4770">
        <w:trPr>
          <w:trHeight w:val="284"/>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b/>
                <w:bCs/>
                <w:sz w:val="18"/>
                <w:szCs w:val="18"/>
                <w:lang w:eastAsia="da-DK"/>
              </w:rPr>
            </w:pPr>
            <w:r w:rsidRPr="000A4770">
              <w:rPr>
                <w:rFonts w:eastAsia="Times New Roman" w:cs="Arial"/>
                <w:b/>
                <w:bCs/>
                <w:sz w:val="18"/>
                <w:szCs w:val="18"/>
                <w:lang w:eastAsia="da-DK"/>
              </w:rPr>
              <w:t>Budgetramme 1</w:t>
            </w:r>
          </w:p>
        </w:tc>
        <w:tc>
          <w:tcPr>
            <w:tcW w:w="8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12.201</w:t>
            </w:r>
          </w:p>
        </w:tc>
        <w:tc>
          <w:tcPr>
            <w:tcW w:w="8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14.221</w:t>
            </w:r>
          </w:p>
        </w:tc>
        <w:tc>
          <w:tcPr>
            <w:tcW w:w="104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10.645</w:t>
            </w:r>
          </w:p>
        </w:tc>
        <w:tc>
          <w:tcPr>
            <w:tcW w:w="112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-3.576</w:t>
            </w:r>
          </w:p>
        </w:tc>
        <w:tc>
          <w:tcPr>
            <w:tcW w:w="11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-2.406</w:t>
            </w:r>
          </w:p>
        </w:tc>
        <w:tc>
          <w:tcPr>
            <w:tcW w:w="96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p>
        </w:tc>
      </w:tr>
      <w:tr w:rsidR="000A4770" w:rsidRPr="000A4770" w:rsidTr="000A4770">
        <w:trPr>
          <w:trHeight w:val="284"/>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Erhverv</w:t>
            </w:r>
          </w:p>
        </w:tc>
        <w:tc>
          <w:tcPr>
            <w:tcW w:w="8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5.926</w:t>
            </w:r>
          </w:p>
        </w:tc>
        <w:tc>
          <w:tcPr>
            <w:tcW w:w="8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7.641</w:t>
            </w:r>
          </w:p>
        </w:tc>
        <w:tc>
          <w:tcPr>
            <w:tcW w:w="104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6.000</w:t>
            </w:r>
          </w:p>
        </w:tc>
        <w:tc>
          <w:tcPr>
            <w:tcW w:w="112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-1.641</w:t>
            </w:r>
          </w:p>
        </w:tc>
        <w:tc>
          <w:tcPr>
            <w:tcW w:w="11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-1.066</w:t>
            </w:r>
          </w:p>
        </w:tc>
        <w:tc>
          <w:tcPr>
            <w:tcW w:w="96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r w:rsidRPr="000A4770">
              <w:rPr>
                <w:rFonts w:eastAsia="Times New Roman" w:cs="Arial"/>
                <w:color w:val="000000"/>
                <w:sz w:val="18"/>
                <w:szCs w:val="18"/>
                <w:lang w:eastAsia="da-DK"/>
              </w:rPr>
              <w:t>1</w:t>
            </w:r>
          </w:p>
        </w:tc>
      </w:tr>
      <w:tr w:rsidR="000A4770" w:rsidRPr="000A4770" w:rsidTr="000A4770">
        <w:trPr>
          <w:trHeight w:val="284"/>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Driftstilskud/medlemsbidrag</w:t>
            </w:r>
          </w:p>
        </w:tc>
        <w:tc>
          <w:tcPr>
            <w:tcW w:w="8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1.637</w:t>
            </w:r>
          </w:p>
        </w:tc>
        <w:tc>
          <w:tcPr>
            <w:tcW w:w="8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1.637</w:t>
            </w:r>
          </w:p>
        </w:tc>
        <w:tc>
          <w:tcPr>
            <w:tcW w:w="104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1.536</w:t>
            </w:r>
          </w:p>
        </w:tc>
        <w:tc>
          <w:tcPr>
            <w:tcW w:w="112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-101</w:t>
            </w:r>
          </w:p>
        </w:tc>
        <w:tc>
          <w:tcPr>
            <w:tcW w:w="11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96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p>
        </w:tc>
      </w:tr>
      <w:tr w:rsidR="000A4770" w:rsidRPr="000A4770" w:rsidTr="000A4770">
        <w:trPr>
          <w:trHeight w:val="284"/>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Turisme</w:t>
            </w:r>
          </w:p>
        </w:tc>
        <w:tc>
          <w:tcPr>
            <w:tcW w:w="8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3.840</w:t>
            </w:r>
          </w:p>
        </w:tc>
        <w:tc>
          <w:tcPr>
            <w:tcW w:w="8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4.058</w:t>
            </w:r>
          </w:p>
        </w:tc>
        <w:tc>
          <w:tcPr>
            <w:tcW w:w="104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3.462</w:t>
            </w:r>
          </w:p>
        </w:tc>
        <w:tc>
          <w:tcPr>
            <w:tcW w:w="112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-596</w:t>
            </w:r>
          </w:p>
        </w:tc>
        <w:tc>
          <w:tcPr>
            <w:tcW w:w="11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-511</w:t>
            </w:r>
          </w:p>
        </w:tc>
        <w:tc>
          <w:tcPr>
            <w:tcW w:w="96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r w:rsidRPr="000A4770">
              <w:rPr>
                <w:rFonts w:eastAsia="Times New Roman" w:cs="Arial"/>
                <w:color w:val="000000"/>
                <w:sz w:val="18"/>
                <w:szCs w:val="18"/>
                <w:lang w:eastAsia="da-DK"/>
              </w:rPr>
              <w:t>2</w:t>
            </w:r>
          </w:p>
        </w:tc>
      </w:tr>
      <w:tr w:rsidR="000A4770" w:rsidRPr="000A4770" w:rsidTr="000A4770">
        <w:trPr>
          <w:trHeight w:val="284"/>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Projekttilskud</w:t>
            </w:r>
          </w:p>
        </w:tc>
        <w:tc>
          <w:tcPr>
            <w:tcW w:w="8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257</w:t>
            </w:r>
          </w:p>
        </w:tc>
        <w:tc>
          <w:tcPr>
            <w:tcW w:w="8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6</w:t>
            </w:r>
          </w:p>
        </w:tc>
        <w:tc>
          <w:tcPr>
            <w:tcW w:w="104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-507</w:t>
            </w:r>
          </w:p>
        </w:tc>
        <w:tc>
          <w:tcPr>
            <w:tcW w:w="112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-513</w:t>
            </w:r>
          </w:p>
        </w:tc>
        <w:tc>
          <w:tcPr>
            <w:tcW w:w="11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-508</w:t>
            </w:r>
          </w:p>
        </w:tc>
        <w:tc>
          <w:tcPr>
            <w:tcW w:w="96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r w:rsidRPr="000A4770">
              <w:rPr>
                <w:rFonts w:eastAsia="Times New Roman" w:cs="Arial"/>
                <w:color w:val="000000"/>
                <w:sz w:val="18"/>
                <w:szCs w:val="18"/>
                <w:lang w:eastAsia="da-DK"/>
              </w:rPr>
              <w:t>3</w:t>
            </w:r>
          </w:p>
        </w:tc>
      </w:tr>
      <w:tr w:rsidR="000A4770" w:rsidRPr="000A4770" w:rsidTr="000A4770">
        <w:trPr>
          <w:trHeight w:val="284"/>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Puljer til fastlagte formål</w:t>
            </w:r>
          </w:p>
        </w:tc>
        <w:tc>
          <w:tcPr>
            <w:tcW w:w="8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541</w:t>
            </w:r>
          </w:p>
        </w:tc>
        <w:tc>
          <w:tcPr>
            <w:tcW w:w="8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879</w:t>
            </w:r>
          </w:p>
        </w:tc>
        <w:tc>
          <w:tcPr>
            <w:tcW w:w="104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155</w:t>
            </w:r>
          </w:p>
        </w:tc>
        <w:tc>
          <w:tcPr>
            <w:tcW w:w="112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-724</w:t>
            </w:r>
          </w:p>
        </w:tc>
        <w:tc>
          <w:tcPr>
            <w:tcW w:w="11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-320</w:t>
            </w:r>
          </w:p>
        </w:tc>
        <w:tc>
          <w:tcPr>
            <w:tcW w:w="96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r w:rsidRPr="000A4770">
              <w:rPr>
                <w:rFonts w:eastAsia="Times New Roman" w:cs="Arial"/>
                <w:color w:val="000000"/>
                <w:sz w:val="18"/>
                <w:szCs w:val="18"/>
                <w:lang w:eastAsia="da-DK"/>
              </w:rPr>
              <w:t>4</w:t>
            </w:r>
          </w:p>
        </w:tc>
      </w:tr>
    </w:tbl>
    <w:p w:rsidR="000A4770" w:rsidRPr="000A4770" w:rsidRDefault="000A4770" w:rsidP="000A4770">
      <w:pPr>
        <w:spacing w:before="120"/>
        <w:rPr>
          <w:rFonts w:ascii="Verdana" w:hAnsi="Verdana"/>
          <w:sz w:val="14"/>
          <w:szCs w:val="14"/>
        </w:rPr>
      </w:pPr>
      <w:r w:rsidRPr="000A4770">
        <w:rPr>
          <w:rFonts w:ascii="Verdana" w:hAnsi="Verdana"/>
          <w:sz w:val="14"/>
          <w:szCs w:val="14"/>
        </w:rPr>
        <w:t>Merforbrug (+) Mindreforbrug (-)</w:t>
      </w:r>
    </w:p>
    <w:p w:rsidR="000A4770" w:rsidRPr="000A4770" w:rsidRDefault="000A4770" w:rsidP="000A4770">
      <w:pPr>
        <w:rPr>
          <w:rFonts w:cs="Arial"/>
        </w:rPr>
      </w:pPr>
    </w:p>
    <w:p w:rsidR="000A4770" w:rsidRPr="000A4770" w:rsidRDefault="000A4770" w:rsidP="000A4770">
      <w:pPr>
        <w:rPr>
          <w:rFonts w:cs="Arial"/>
          <w:b/>
        </w:rPr>
      </w:pPr>
      <w:r w:rsidRPr="000A4770">
        <w:rPr>
          <w:rFonts w:cs="Arial"/>
          <w:b/>
        </w:rPr>
        <w:t>Noter til overførsler</w:t>
      </w:r>
    </w:p>
    <w:p w:rsidR="000A4770" w:rsidRPr="000A4770" w:rsidRDefault="000A4770" w:rsidP="000A4770">
      <w:pPr>
        <w:rPr>
          <w:rFonts w:cs="Arial"/>
        </w:rPr>
      </w:pPr>
    </w:p>
    <w:p w:rsidR="000A4770" w:rsidRPr="000A4770" w:rsidRDefault="000A4770" w:rsidP="000A4770">
      <w:pPr>
        <w:rPr>
          <w:rFonts w:cs="Arial"/>
          <w:u w:val="single"/>
        </w:rPr>
      </w:pPr>
      <w:r w:rsidRPr="000A4770">
        <w:rPr>
          <w:rFonts w:cs="Arial"/>
          <w:u w:val="single"/>
        </w:rPr>
        <w:t>Note 1</w:t>
      </w:r>
    </w:p>
    <w:p w:rsidR="000A4770" w:rsidRPr="000A4770" w:rsidRDefault="000A4770" w:rsidP="000A4770">
      <w:pPr>
        <w:rPr>
          <w:rFonts w:cs="Arial"/>
        </w:rPr>
      </w:pPr>
      <w:r w:rsidRPr="000A4770">
        <w:rPr>
          <w:rFonts w:cs="Arial"/>
        </w:rPr>
        <w:t>På Erhverv er der et mindreforbrug på 1,6 mio. kr. Heraf udgør 1,0 mio. kr. ikke-disponerede midler på Erhvervsudviklingspuljen hvor 0,5 mio. kr. søges overført, samt 0,6 mio. kr. vedrører bevillinger til projekter som fortsætter i 2019.</w:t>
      </w:r>
    </w:p>
    <w:p w:rsidR="000A4770" w:rsidRPr="000A4770" w:rsidRDefault="000A4770" w:rsidP="000A4770">
      <w:pPr>
        <w:rPr>
          <w:rFonts w:cs="Arial"/>
        </w:rPr>
      </w:pPr>
    </w:p>
    <w:p w:rsidR="000A4770" w:rsidRPr="000A4770" w:rsidRDefault="000A4770" w:rsidP="000A4770">
      <w:pPr>
        <w:rPr>
          <w:rFonts w:cs="Arial"/>
          <w:u w:val="single"/>
        </w:rPr>
      </w:pPr>
      <w:r w:rsidRPr="000A4770">
        <w:rPr>
          <w:rFonts w:cs="Arial"/>
          <w:u w:val="single"/>
        </w:rPr>
        <w:t>Note 2</w:t>
      </w:r>
    </w:p>
    <w:p w:rsidR="000A4770" w:rsidRPr="000A4770" w:rsidRDefault="000A4770" w:rsidP="000A4770">
      <w:pPr>
        <w:rPr>
          <w:rFonts w:cs="Arial"/>
        </w:rPr>
      </w:pPr>
      <w:r w:rsidRPr="000A4770">
        <w:rPr>
          <w:rFonts w:cs="Arial"/>
        </w:rPr>
        <w:t>Mindreforbruget på Turisme udgør 0,5 mio. kr. Der er ikke-disponerede midler på 21.000 kr. på Turismeudviklingspuljen som ønskes overført til 2019. Resten vedr. tilskud til projekter som fortsætter i 2019 og derfor også søges overført.</w:t>
      </w:r>
    </w:p>
    <w:p w:rsidR="000A4770" w:rsidRPr="000A4770" w:rsidRDefault="000A4770" w:rsidP="000A4770">
      <w:pPr>
        <w:rPr>
          <w:rFonts w:cs="Arial"/>
        </w:rPr>
      </w:pPr>
    </w:p>
    <w:p w:rsidR="000A4770" w:rsidRPr="000A4770" w:rsidRDefault="000A4770" w:rsidP="000A4770">
      <w:pPr>
        <w:rPr>
          <w:rFonts w:cs="Arial"/>
          <w:u w:val="single"/>
        </w:rPr>
      </w:pPr>
      <w:r w:rsidRPr="000A4770">
        <w:rPr>
          <w:rFonts w:cs="Arial"/>
          <w:u w:val="single"/>
        </w:rPr>
        <w:t>Note 3</w:t>
      </w:r>
    </w:p>
    <w:p w:rsidR="000A4770" w:rsidRPr="000A4770" w:rsidRDefault="000A4770" w:rsidP="000A4770">
      <w:pPr>
        <w:rPr>
          <w:rFonts w:cs="Arial"/>
        </w:rPr>
      </w:pPr>
      <w:r w:rsidRPr="000A4770">
        <w:rPr>
          <w:rFonts w:cs="Arial"/>
        </w:rPr>
        <w:t>På budgetposten Projekttilskud er der mindreforbrug på 0,5 mio. kr. som skal overføres til 2019. Disse midler ligger på flerårige projekter såsom Undine II og DKNT.</w:t>
      </w:r>
    </w:p>
    <w:p w:rsidR="000A4770" w:rsidRPr="000A4770" w:rsidRDefault="000A4770" w:rsidP="000A4770">
      <w:pPr>
        <w:rPr>
          <w:rFonts w:cs="Arial"/>
        </w:rPr>
      </w:pPr>
    </w:p>
    <w:p w:rsidR="000A4770" w:rsidRPr="000A4770" w:rsidRDefault="000A4770" w:rsidP="000A4770">
      <w:pPr>
        <w:rPr>
          <w:rFonts w:cs="Arial"/>
          <w:u w:val="single"/>
        </w:rPr>
      </w:pPr>
      <w:r w:rsidRPr="000A4770">
        <w:rPr>
          <w:rFonts w:cs="Arial"/>
          <w:u w:val="single"/>
        </w:rPr>
        <w:t>Note 4</w:t>
      </w:r>
    </w:p>
    <w:p w:rsidR="000A4770" w:rsidRPr="000A4770" w:rsidRDefault="000A4770" w:rsidP="000A4770">
      <w:pPr>
        <w:rPr>
          <w:rFonts w:cs="Arial"/>
        </w:rPr>
      </w:pPr>
      <w:r w:rsidRPr="000A4770">
        <w:rPr>
          <w:rFonts w:cs="Arial"/>
        </w:rPr>
        <w:t>På puljer til fastlagte formål er der et mindreforbrug på 0,7 mio. kr. Heraf ønskes 0,3 mio. kr. overført til 2019. Der er ikke-disponerede midler på hhv. Erhvervskontoen og Særlige Udviklingsinitiativer på 0,3 mio. kr. Endeligt er der ubrugte midler på de øremærkede puljer til Samarbejde med nordtyske kommuner samt Iværksætteri i folkeskolen på samlet 0,4 mio. kr.</w:t>
      </w:r>
    </w:p>
    <w:p w:rsidR="000A4770" w:rsidRPr="000A4770" w:rsidRDefault="000A4770" w:rsidP="000A4770">
      <w:pPr>
        <w:jc w:val="left"/>
        <w:rPr>
          <w:rFonts w:eastAsia="Calibri" w:cs="Arial"/>
        </w:rPr>
      </w:pPr>
    </w:p>
    <w:p w:rsidR="000A4770" w:rsidRPr="000A4770" w:rsidRDefault="000A4770" w:rsidP="000A4770">
      <w:pPr>
        <w:spacing w:after="160"/>
        <w:jc w:val="left"/>
        <w:rPr>
          <w:rFonts w:ascii="Calibri" w:eastAsia="Calibri" w:hAnsi="Calibri" w:cs="Times New Roman"/>
        </w:rPr>
      </w:pPr>
      <w:r w:rsidRPr="000A4770">
        <w:rPr>
          <w:rFonts w:ascii="Calibri" w:eastAsia="Calibri" w:hAnsi="Calibri" w:cs="Times New Roman"/>
        </w:rPr>
        <w:br w:type="page"/>
      </w:r>
    </w:p>
    <w:p w:rsidR="000A4770" w:rsidRPr="000A4770" w:rsidRDefault="000A4770" w:rsidP="000A4770">
      <w:pPr>
        <w:spacing w:line="259" w:lineRule="auto"/>
        <w:jc w:val="left"/>
        <w:rPr>
          <w:rFonts w:eastAsia="Calibri" w:cs="Arial"/>
          <w:b/>
          <w:sz w:val="26"/>
          <w:szCs w:val="26"/>
        </w:rPr>
      </w:pPr>
      <w:r w:rsidRPr="000A4770">
        <w:rPr>
          <w:rFonts w:eastAsia="Calibri" w:cs="Arial"/>
          <w:b/>
          <w:sz w:val="26"/>
          <w:szCs w:val="26"/>
        </w:rPr>
        <w:lastRenderedPageBreak/>
        <w:t>Udvalget for Arbejdsmarked og Uddannelse</w:t>
      </w:r>
    </w:p>
    <w:p w:rsidR="000A4770" w:rsidRPr="000A4770" w:rsidRDefault="000A4770" w:rsidP="000A4770">
      <w:pPr>
        <w:spacing w:line="259" w:lineRule="auto"/>
        <w:jc w:val="left"/>
        <w:rPr>
          <w:rFonts w:eastAsia="Calibri" w:cs="Arial"/>
        </w:rPr>
      </w:pPr>
    </w:p>
    <w:p w:rsidR="000A4770" w:rsidRPr="000A4770" w:rsidRDefault="000A4770" w:rsidP="000A4770">
      <w:pPr>
        <w:spacing w:line="259" w:lineRule="auto"/>
        <w:jc w:val="left"/>
        <w:rPr>
          <w:rFonts w:eastAsia="Calibri" w:cs="Arial"/>
        </w:rPr>
      </w:pPr>
    </w:p>
    <w:p w:rsidR="000A4770" w:rsidRPr="000A4770" w:rsidRDefault="000A4770" w:rsidP="000A4770">
      <w:pPr>
        <w:spacing w:line="259" w:lineRule="auto"/>
        <w:jc w:val="left"/>
        <w:rPr>
          <w:rFonts w:eastAsia="Calibri" w:cs="Arial"/>
          <w:b/>
        </w:rPr>
      </w:pPr>
      <w:r w:rsidRPr="000A4770">
        <w:rPr>
          <w:rFonts w:eastAsia="Calibri" w:cs="Arial"/>
          <w:b/>
        </w:rPr>
        <w:t>POLITIKOMRÅDE: ARBEJDSMARKED</w:t>
      </w:r>
    </w:p>
    <w:p w:rsidR="000A4770" w:rsidRPr="000A4770" w:rsidRDefault="000A4770" w:rsidP="000A4770">
      <w:pPr>
        <w:spacing w:line="259" w:lineRule="auto"/>
        <w:jc w:val="left"/>
        <w:rPr>
          <w:rFonts w:eastAsia="Calibri" w:cs="Arial"/>
        </w:rPr>
      </w:pPr>
    </w:p>
    <w:tbl>
      <w:tblPr>
        <w:tblW w:w="9639" w:type="dxa"/>
        <w:tblCellMar>
          <w:left w:w="70" w:type="dxa"/>
          <w:right w:w="70" w:type="dxa"/>
        </w:tblCellMar>
        <w:tblLook w:val="04A0" w:firstRow="1" w:lastRow="0" w:firstColumn="1" w:lastColumn="0" w:noHBand="0" w:noVBand="1"/>
      </w:tblPr>
      <w:tblGrid>
        <w:gridCol w:w="4024"/>
        <w:gridCol w:w="863"/>
        <w:gridCol w:w="863"/>
        <w:gridCol w:w="1096"/>
        <w:gridCol w:w="959"/>
        <w:gridCol w:w="933"/>
        <w:gridCol w:w="901"/>
      </w:tblGrid>
      <w:tr w:rsidR="000A4770" w:rsidRPr="000A4770" w:rsidTr="000A4770">
        <w:trPr>
          <w:trHeight w:val="567"/>
        </w:trPr>
        <w:tc>
          <w:tcPr>
            <w:tcW w:w="4024" w:type="dxa"/>
            <w:tcBorders>
              <w:top w:val="single" w:sz="8" w:space="0" w:color="auto"/>
              <w:left w:val="single" w:sz="8" w:space="0" w:color="auto"/>
              <w:bottom w:val="single" w:sz="4" w:space="0" w:color="auto"/>
              <w:right w:val="single" w:sz="4" w:space="0" w:color="auto"/>
            </w:tcBorders>
            <w:shd w:val="clear" w:color="auto" w:fill="auto"/>
            <w:tcMar>
              <w:top w:w="28" w:type="dxa"/>
              <w:bottom w:w="28" w:type="dxa"/>
            </w:tcMar>
            <w:hideMark/>
          </w:tcPr>
          <w:p w:rsidR="000A4770" w:rsidRPr="000A4770" w:rsidRDefault="000A4770" w:rsidP="000A4770">
            <w:pPr>
              <w:spacing w:line="240" w:lineRule="auto"/>
              <w:jc w:val="left"/>
              <w:rPr>
                <w:rFonts w:eastAsia="Times New Roman" w:cs="Arial"/>
                <w:b/>
                <w:bCs/>
                <w:sz w:val="18"/>
                <w:szCs w:val="18"/>
                <w:lang w:eastAsia="da-DK"/>
              </w:rPr>
            </w:pPr>
            <w:r w:rsidRPr="000A4770">
              <w:rPr>
                <w:rFonts w:eastAsia="Times New Roman" w:cs="Arial"/>
                <w:i/>
                <w:iCs/>
                <w:sz w:val="18"/>
                <w:szCs w:val="18"/>
                <w:lang w:eastAsia="da-DK"/>
              </w:rPr>
              <w:t>1.000 kr.</w:t>
            </w:r>
            <w:r w:rsidRPr="000A4770">
              <w:rPr>
                <w:rFonts w:eastAsia="Times New Roman" w:cs="Arial"/>
                <w:i/>
                <w:iCs/>
                <w:sz w:val="18"/>
                <w:szCs w:val="18"/>
                <w:lang w:eastAsia="da-DK"/>
              </w:rPr>
              <w:br/>
            </w:r>
            <w:r w:rsidRPr="000A4770">
              <w:rPr>
                <w:rFonts w:eastAsia="Times New Roman" w:cs="Arial"/>
                <w:i/>
                <w:iCs/>
                <w:sz w:val="18"/>
                <w:szCs w:val="18"/>
                <w:lang w:eastAsia="da-DK"/>
              </w:rPr>
              <w:br/>
            </w:r>
            <w:r w:rsidRPr="000A4770">
              <w:rPr>
                <w:rFonts w:eastAsia="Times New Roman" w:cs="Arial"/>
                <w:b/>
                <w:bCs/>
                <w:sz w:val="18"/>
                <w:szCs w:val="18"/>
                <w:lang w:eastAsia="da-DK"/>
              </w:rPr>
              <w:t>Uddannelse og Arbejdsmarked</w:t>
            </w:r>
          </w:p>
        </w:tc>
        <w:tc>
          <w:tcPr>
            <w:tcW w:w="863" w:type="dxa"/>
            <w:tcBorders>
              <w:top w:val="single" w:sz="8" w:space="0" w:color="auto"/>
              <w:left w:val="nil"/>
              <w:bottom w:val="single" w:sz="4" w:space="0" w:color="auto"/>
              <w:right w:val="single" w:sz="4" w:space="0" w:color="auto"/>
            </w:tcBorders>
            <w:shd w:val="clear" w:color="auto" w:fill="auto"/>
            <w:tcMar>
              <w:top w:w="28" w:type="dxa"/>
              <w:bottom w:w="28" w:type="dxa"/>
            </w:tcMar>
            <w:hideMark/>
          </w:tcPr>
          <w:p w:rsidR="000A4770" w:rsidRPr="000A4770" w:rsidRDefault="000A4770" w:rsidP="000A4770">
            <w:pPr>
              <w:spacing w:line="240" w:lineRule="auto"/>
              <w:jc w:val="center"/>
              <w:rPr>
                <w:rFonts w:eastAsia="Times New Roman" w:cs="Arial"/>
                <w:b/>
                <w:bCs/>
                <w:sz w:val="18"/>
                <w:szCs w:val="18"/>
                <w:lang w:eastAsia="da-DK"/>
              </w:rPr>
            </w:pPr>
            <w:r w:rsidRPr="000A4770">
              <w:rPr>
                <w:rFonts w:eastAsia="Times New Roman" w:cs="Arial"/>
                <w:b/>
                <w:bCs/>
                <w:sz w:val="18"/>
                <w:szCs w:val="18"/>
                <w:lang w:eastAsia="da-DK"/>
              </w:rPr>
              <w:t>Opr. Budget</w:t>
            </w:r>
          </w:p>
        </w:tc>
        <w:tc>
          <w:tcPr>
            <w:tcW w:w="863" w:type="dxa"/>
            <w:tcBorders>
              <w:top w:val="single" w:sz="8" w:space="0" w:color="auto"/>
              <w:left w:val="nil"/>
              <w:bottom w:val="single" w:sz="4" w:space="0" w:color="auto"/>
              <w:right w:val="single" w:sz="4" w:space="0" w:color="auto"/>
            </w:tcBorders>
            <w:shd w:val="clear" w:color="auto" w:fill="auto"/>
            <w:tcMar>
              <w:top w:w="28" w:type="dxa"/>
              <w:bottom w:w="28" w:type="dxa"/>
            </w:tcMar>
            <w:hideMark/>
          </w:tcPr>
          <w:p w:rsidR="000A4770" w:rsidRPr="000A4770" w:rsidRDefault="000A4770" w:rsidP="000A4770">
            <w:pPr>
              <w:spacing w:line="240" w:lineRule="auto"/>
              <w:jc w:val="center"/>
              <w:rPr>
                <w:rFonts w:eastAsia="Times New Roman" w:cs="Arial"/>
                <w:b/>
                <w:bCs/>
                <w:sz w:val="18"/>
                <w:szCs w:val="18"/>
                <w:lang w:eastAsia="da-DK"/>
              </w:rPr>
            </w:pPr>
            <w:r w:rsidRPr="000A4770">
              <w:rPr>
                <w:rFonts w:eastAsia="Times New Roman" w:cs="Arial"/>
                <w:b/>
                <w:bCs/>
                <w:sz w:val="18"/>
                <w:szCs w:val="18"/>
                <w:lang w:eastAsia="da-DK"/>
              </w:rPr>
              <w:t>Korr. budget</w:t>
            </w:r>
          </w:p>
        </w:tc>
        <w:tc>
          <w:tcPr>
            <w:tcW w:w="1096" w:type="dxa"/>
            <w:tcBorders>
              <w:top w:val="single" w:sz="8" w:space="0" w:color="auto"/>
              <w:left w:val="nil"/>
              <w:bottom w:val="single" w:sz="4" w:space="0" w:color="auto"/>
              <w:right w:val="single" w:sz="4" w:space="0" w:color="auto"/>
            </w:tcBorders>
            <w:shd w:val="clear" w:color="auto" w:fill="auto"/>
            <w:tcMar>
              <w:top w:w="28" w:type="dxa"/>
              <w:bottom w:w="28" w:type="dxa"/>
            </w:tcMar>
            <w:hideMark/>
          </w:tcPr>
          <w:p w:rsidR="000A4770" w:rsidRPr="000A4770" w:rsidRDefault="000A4770" w:rsidP="000A4770">
            <w:pPr>
              <w:spacing w:line="240" w:lineRule="auto"/>
              <w:jc w:val="center"/>
              <w:rPr>
                <w:rFonts w:eastAsia="Times New Roman" w:cs="Arial"/>
                <w:b/>
                <w:bCs/>
                <w:sz w:val="18"/>
                <w:szCs w:val="18"/>
                <w:lang w:eastAsia="da-DK"/>
              </w:rPr>
            </w:pPr>
            <w:r w:rsidRPr="000A4770">
              <w:rPr>
                <w:rFonts w:eastAsia="Times New Roman" w:cs="Arial"/>
                <w:b/>
                <w:bCs/>
                <w:sz w:val="18"/>
                <w:szCs w:val="18"/>
                <w:lang w:eastAsia="da-DK"/>
              </w:rPr>
              <w:t>Regnskab 2018</w:t>
            </w:r>
          </w:p>
        </w:tc>
        <w:tc>
          <w:tcPr>
            <w:tcW w:w="1134" w:type="dxa"/>
            <w:tcBorders>
              <w:top w:val="single" w:sz="8" w:space="0" w:color="auto"/>
              <w:left w:val="nil"/>
              <w:bottom w:val="single" w:sz="4" w:space="0" w:color="auto"/>
              <w:right w:val="nil"/>
            </w:tcBorders>
            <w:shd w:val="clear" w:color="auto" w:fill="auto"/>
            <w:tcMar>
              <w:top w:w="28" w:type="dxa"/>
              <w:bottom w:w="28" w:type="dxa"/>
            </w:tcMar>
            <w:hideMark/>
          </w:tcPr>
          <w:p w:rsidR="000A4770" w:rsidRPr="000A4770" w:rsidRDefault="000A4770" w:rsidP="000A4770">
            <w:pPr>
              <w:spacing w:line="240" w:lineRule="auto"/>
              <w:jc w:val="center"/>
              <w:rPr>
                <w:rFonts w:eastAsia="Times New Roman" w:cs="Arial"/>
                <w:b/>
                <w:bCs/>
                <w:sz w:val="18"/>
                <w:szCs w:val="18"/>
                <w:lang w:eastAsia="da-DK"/>
              </w:rPr>
            </w:pPr>
            <w:r w:rsidRPr="000A4770">
              <w:rPr>
                <w:rFonts w:eastAsia="Times New Roman" w:cs="Arial"/>
                <w:b/>
                <w:bCs/>
                <w:sz w:val="18"/>
                <w:szCs w:val="18"/>
                <w:lang w:eastAsia="da-DK"/>
              </w:rPr>
              <w:t>Afvigelse ift. korr. budget</w:t>
            </w:r>
          </w:p>
        </w:tc>
        <w:tc>
          <w:tcPr>
            <w:tcW w:w="1141" w:type="dxa"/>
            <w:tcBorders>
              <w:top w:val="single" w:sz="8" w:space="0" w:color="auto"/>
              <w:left w:val="single" w:sz="4" w:space="0" w:color="auto"/>
              <w:bottom w:val="single" w:sz="4" w:space="0" w:color="auto"/>
              <w:right w:val="single" w:sz="4" w:space="0" w:color="auto"/>
            </w:tcBorders>
            <w:shd w:val="clear" w:color="auto" w:fill="auto"/>
            <w:tcMar>
              <w:top w:w="28" w:type="dxa"/>
              <w:bottom w:w="28" w:type="dxa"/>
            </w:tcMar>
            <w:hideMark/>
          </w:tcPr>
          <w:p w:rsidR="000A4770" w:rsidRPr="000A4770" w:rsidRDefault="000A4770" w:rsidP="000A4770">
            <w:pPr>
              <w:spacing w:line="240" w:lineRule="auto"/>
              <w:jc w:val="center"/>
              <w:rPr>
                <w:rFonts w:eastAsia="Times New Roman" w:cs="Arial"/>
                <w:b/>
                <w:bCs/>
                <w:sz w:val="18"/>
                <w:szCs w:val="18"/>
                <w:lang w:eastAsia="da-DK"/>
              </w:rPr>
            </w:pPr>
            <w:r w:rsidRPr="000A4770">
              <w:rPr>
                <w:rFonts w:eastAsia="Times New Roman" w:cs="Arial"/>
                <w:b/>
                <w:bCs/>
                <w:sz w:val="18"/>
                <w:szCs w:val="18"/>
                <w:lang w:eastAsia="da-DK"/>
              </w:rPr>
              <w:t>Overførsel til 2019</w:t>
            </w:r>
          </w:p>
        </w:tc>
        <w:tc>
          <w:tcPr>
            <w:tcW w:w="1108" w:type="dxa"/>
            <w:tcBorders>
              <w:top w:val="single" w:sz="8" w:space="0" w:color="auto"/>
              <w:left w:val="nil"/>
              <w:bottom w:val="single" w:sz="4" w:space="0" w:color="auto"/>
              <w:right w:val="single" w:sz="8" w:space="0" w:color="auto"/>
            </w:tcBorders>
            <w:shd w:val="clear" w:color="auto" w:fill="auto"/>
            <w:tcMar>
              <w:top w:w="28" w:type="dxa"/>
              <w:bottom w:w="28" w:type="dxa"/>
            </w:tcMar>
            <w:hideMark/>
          </w:tcPr>
          <w:p w:rsidR="000A4770" w:rsidRPr="000A4770" w:rsidRDefault="000A4770" w:rsidP="000A4770">
            <w:pPr>
              <w:spacing w:line="240" w:lineRule="auto"/>
              <w:jc w:val="center"/>
              <w:rPr>
                <w:rFonts w:eastAsia="Times New Roman" w:cs="Arial"/>
                <w:b/>
                <w:bCs/>
                <w:sz w:val="18"/>
                <w:szCs w:val="18"/>
                <w:lang w:eastAsia="da-DK"/>
              </w:rPr>
            </w:pPr>
            <w:r w:rsidRPr="000A4770">
              <w:rPr>
                <w:rFonts w:eastAsia="Times New Roman" w:cs="Arial"/>
                <w:b/>
                <w:bCs/>
                <w:sz w:val="18"/>
                <w:szCs w:val="18"/>
                <w:lang w:eastAsia="da-DK"/>
              </w:rPr>
              <w:t>Note til overførsel</w:t>
            </w:r>
          </w:p>
        </w:tc>
      </w:tr>
      <w:tr w:rsidR="000A4770" w:rsidRPr="000A4770" w:rsidTr="000A4770">
        <w:trPr>
          <w:trHeight w:val="454"/>
        </w:trPr>
        <w:tc>
          <w:tcPr>
            <w:tcW w:w="4024" w:type="dxa"/>
            <w:tcBorders>
              <w:top w:val="nil"/>
              <w:left w:val="single" w:sz="8" w:space="0" w:color="auto"/>
              <w:bottom w:val="single" w:sz="4" w:space="0" w:color="auto"/>
              <w:right w:val="single" w:sz="4" w:space="0" w:color="auto"/>
            </w:tcBorders>
            <w:shd w:val="clear" w:color="auto" w:fill="auto"/>
            <w:tcMar>
              <w:bottom w:w="28" w:type="dxa"/>
            </w:tcMar>
            <w:vAlign w:val="bottom"/>
            <w:hideMark/>
          </w:tcPr>
          <w:p w:rsidR="000A4770" w:rsidRPr="000A4770" w:rsidRDefault="000A4770" w:rsidP="000A4770">
            <w:pPr>
              <w:spacing w:line="240" w:lineRule="auto"/>
              <w:rPr>
                <w:rFonts w:eastAsia="Times New Roman" w:cs="Arial"/>
                <w:color w:val="000000"/>
                <w:sz w:val="18"/>
                <w:szCs w:val="18"/>
                <w:lang w:eastAsia="da-DK"/>
              </w:rPr>
            </w:pPr>
            <w:r w:rsidRPr="000A4770">
              <w:rPr>
                <w:rFonts w:eastAsia="Times New Roman" w:cs="Arial"/>
                <w:b/>
                <w:bCs/>
                <w:color w:val="000000"/>
                <w:sz w:val="18"/>
                <w:szCs w:val="18"/>
                <w:lang w:eastAsia="da-DK"/>
              </w:rPr>
              <w:t>Samlet resultat:</w:t>
            </w:r>
          </w:p>
        </w:tc>
        <w:tc>
          <w:tcPr>
            <w:tcW w:w="863" w:type="dxa"/>
            <w:tcBorders>
              <w:top w:val="nil"/>
              <w:left w:val="nil"/>
              <w:bottom w:val="single" w:sz="4" w:space="0" w:color="auto"/>
              <w:right w:val="single" w:sz="4" w:space="0" w:color="auto"/>
            </w:tcBorders>
            <w:shd w:val="clear" w:color="auto" w:fill="auto"/>
            <w:tcMar>
              <w:bottom w:w="28" w:type="dxa"/>
            </w:tcMar>
            <w:vAlign w:val="bottom"/>
            <w:hideMark/>
          </w:tcPr>
          <w:p w:rsidR="000A4770" w:rsidRPr="000A4770" w:rsidRDefault="000A4770" w:rsidP="000A4770">
            <w:pPr>
              <w:spacing w:line="240" w:lineRule="auto"/>
              <w:jc w:val="right"/>
              <w:rPr>
                <w:rFonts w:eastAsia="Times New Roman" w:cs="Arial"/>
                <w:b/>
                <w:bCs/>
                <w:color w:val="000000"/>
                <w:sz w:val="18"/>
                <w:szCs w:val="18"/>
                <w:lang w:eastAsia="da-DK"/>
              </w:rPr>
            </w:pPr>
            <w:r w:rsidRPr="000A4770">
              <w:rPr>
                <w:rFonts w:eastAsia="Times New Roman" w:cs="Arial"/>
                <w:b/>
                <w:bCs/>
                <w:color w:val="000000"/>
                <w:sz w:val="18"/>
                <w:szCs w:val="18"/>
                <w:lang w:eastAsia="da-DK"/>
              </w:rPr>
              <w:t>759.402</w:t>
            </w:r>
          </w:p>
        </w:tc>
        <w:tc>
          <w:tcPr>
            <w:tcW w:w="863" w:type="dxa"/>
            <w:tcBorders>
              <w:top w:val="nil"/>
              <w:left w:val="nil"/>
              <w:bottom w:val="single" w:sz="4" w:space="0" w:color="auto"/>
              <w:right w:val="single" w:sz="4" w:space="0" w:color="auto"/>
            </w:tcBorders>
            <w:shd w:val="clear" w:color="auto" w:fill="auto"/>
            <w:tcMar>
              <w:bottom w:w="28" w:type="dxa"/>
            </w:tcMar>
            <w:vAlign w:val="bottom"/>
            <w:hideMark/>
          </w:tcPr>
          <w:p w:rsidR="000A4770" w:rsidRPr="000A4770" w:rsidRDefault="000A4770" w:rsidP="000A4770">
            <w:pPr>
              <w:spacing w:line="240" w:lineRule="auto"/>
              <w:jc w:val="right"/>
              <w:rPr>
                <w:rFonts w:eastAsia="Times New Roman" w:cs="Arial"/>
                <w:b/>
                <w:bCs/>
                <w:color w:val="000000"/>
                <w:sz w:val="18"/>
                <w:szCs w:val="18"/>
                <w:lang w:eastAsia="da-DK"/>
              </w:rPr>
            </w:pPr>
            <w:r w:rsidRPr="000A4770">
              <w:rPr>
                <w:rFonts w:eastAsia="Times New Roman" w:cs="Arial"/>
                <w:b/>
                <w:bCs/>
                <w:color w:val="000000"/>
                <w:sz w:val="18"/>
                <w:szCs w:val="18"/>
                <w:lang w:eastAsia="da-DK"/>
              </w:rPr>
              <w:t>759.434</w:t>
            </w:r>
          </w:p>
        </w:tc>
        <w:tc>
          <w:tcPr>
            <w:tcW w:w="1096" w:type="dxa"/>
            <w:tcBorders>
              <w:top w:val="nil"/>
              <w:left w:val="nil"/>
              <w:bottom w:val="single" w:sz="4" w:space="0" w:color="auto"/>
              <w:right w:val="single" w:sz="4" w:space="0" w:color="auto"/>
            </w:tcBorders>
            <w:shd w:val="clear" w:color="auto" w:fill="auto"/>
            <w:tcMar>
              <w:bottom w:w="28" w:type="dxa"/>
            </w:tcMar>
            <w:vAlign w:val="bottom"/>
            <w:hideMark/>
          </w:tcPr>
          <w:p w:rsidR="000A4770" w:rsidRPr="000A4770" w:rsidRDefault="000A4770" w:rsidP="000A4770">
            <w:pPr>
              <w:spacing w:line="240" w:lineRule="auto"/>
              <w:jc w:val="right"/>
              <w:rPr>
                <w:rFonts w:eastAsia="Times New Roman" w:cs="Arial"/>
                <w:b/>
                <w:bCs/>
                <w:color w:val="000000"/>
                <w:sz w:val="18"/>
                <w:szCs w:val="18"/>
                <w:lang w:eastAsia="da-DK"/>
              </w:rPr>
            </w:pPr>
            <w:r w:rsidRPr="000A4770">
              <w:rPr>
                <w:rFonts w:eastAsia="Times New Roman" w:cs="Arial"/>
                <w:b/>
                <w:bCs/>
                <w:color w:val="000000"/>
                <w:sz w:val="18"/>
                <w:szCs w:val="18"/>
                <w:lang w:eastAsia="da-DK"/>
              </w:rPr>
              <w:t>755.668</w:t>
            </w:r>
          </w:p>
        </w:tc>
        <w:tc>
          <w:tcPr>
            <w:tcW w:w="1134" w:type="dxa"/>
            <w:tcBorders>
              <w:top w:val="nil"/>
              <w:left w:val="nil"/>
              <w:bottom w:val="single" w:sz="4" w:space="0" w:color="auto"/>
              <w:right w:val="nil"/>
            </w:tcBorders>
            <w:shd w:val="clear" w:color="auto" w:fill="auto"/>
            <w:tcMar>
              <w:bottom w:w="28" w:type="dxa"/>
            </w:tcMar>
            <w:vAlign w:val="bottom"/>
            <w:hideMark/>
          </w:tcPr>
          <w:p w:rsidR="000A4770" w:rsidRPr="000A4770" w:rsidRDefault="000A4770" w:rsidP="000A4770">
            <w:pPr>
              <w:spacing w:line="240" w:lineRule="auto"/>
              <w:jc w:val="right"/>
              <w:rPr>
                <w:rFonts w:eastAsia="Times New Roman" w:cs="Arial"/>
                <w:b/>
                <w:bCs/>
                <w:color w:val="000000"/>
                <w:sz w:val="18"/>
                <w:szCs w:val="18"/>
                <w:lang w:eastAsia="da-DK"/>
              </w:rPr>
            </w:pPr>
            <w:r w:rsidRPr="000A4770">
              <w:rPr>
                <w:rFonts w:eastAsia="Times New Roman" w:cs="Arial"/>
                <w:b/>
                <w:bCs/>
                <w:color w:val="000000"/>
                <w:sz w:val="18"/>
                <w:szCs w:val="18"/>
                <w:lang w:eastAsia="da-DK"/>
              </w:rPr>
              <w:t>-3.766</w:t>
            </w:r>
          </w:p>
        </w:tc>
        <w:tc>
          <w:tcPr>
            <w:tcW w:w="1141" w:type="dxa"/>
            <w:tcBorders>
              <w:top w:val="single" w:sz="4" w:space="0" w:color="auto"/>
              <w:left w:val="single" w:sz="4" w:space="0" w:color="auto"/>
              <w:bottom w:val="single" w:sz="4" w:space="0" w:color="auto"/>
              <w:right w:val="single" w:sz="4" w:space="0" w:color="auto"/>
            </w:tcBorders>
            <w:shd w:val="clear" w:color="auto" w:fill="auto"/>
            <w:tcMar>
              <w:bottom w:w="28" w:type="dxa"/>
            </w:tcMar>
            <w:vAlign w:val="bottom"/>
            <w:hideMark/>
          </w:tcPr>
          <w:p w:rsidR="000A4770" w:rsidRPr="000A4770" w:rsidRDefault="000A4770" w:rsidP="000A4770">
            <w:pPr>
              <w:spacing w:line="240" w:lineRule="auto"/>
              <w:jc w:val="right"/>
              <w:rPr>
                <w:rFonts w:eastAsia="Times New Roman" w:cs="Arial"/>
                <w:b/>
                <w:bCs/>
                <w:color w:val="000000"/>
                <w:sz w:val="18"/>
                <w:szCs w:val="18"/>
                <w:lang w:eastAsia="da-DK"/>
              </w:rPr>
            </w:pPr>
            <w:r w:rsidRPr="000A4770">
              <w:rPr>
                <w:rFonts w:eastAsia="Times New Roman" w:cs="Arial"/>
                <w:b/>
                <w:bCs/>
                <w:color w:val="000000"/>
                <w:sz w:val="18"/>
                <w:szCs w:val="18"/>
                <w:lang w:eastAsia="da-DK"/>
              </w:rPr>
              <w:t>0</w:t>
            </w:r>
          </w:p>
        </w:tc>
        <w:tc>
          <w:tcPr>
            <w:tcW w:w="1108" w:type="dxa"/>
            <w:tcBorders>
              <w:top w:val="single" w:sz="4" w:space="0" w:color="auto"/>
              <w:left w:val="nil"/>
              <w:bottom w:val="single" w:sz="4" w:space="0" w:color="auto"/>
              <w:right w:val="single" w:sz="8" w:space="0" w:color="auto"/>
            </w:tcBorders>
            <w:shd w:val="clear" w:color="auto" w:fill="auto"/>
            <w:tcMar>
              <w:bottom w:w="28" w:type="dxa"/>
            </w:tcMar>
            <w:vAlign w:val="bottom"/>
          </w:tcPr>
          <w:p w:rsidR="000A4770" w:rsidRPr="000A4770" w:rsidRDefault="000A4770" w:rsidP="000A4770">
            <w:pPr>
              <w:spacing w:line="240" w:lineRule="auto"/>
              <w:jc w:val="center"/>
              <w:rPr>
                <w:rFonts w:eastAsia="Times New Roman" w:cs="Arial"/>
                <w:bCs/>
                <w:color w:val="000000"/>
                <w:sz w:val="18"/>
                <w:szCs w:val="18"/>
                <w:lang w:eastAsia="da-DK"/>
              </w:rPr>
            </w:pPr>
            <w:r w:rsidRPr="000A4770">
              <w:rPr>
                <w:rFonts w:eastAsia="Times New Roman" w:cs="Arial"/>
                <w:bCs/>
                <w:color w:val="000000"/>
                <w:sz w:val="18"/>
                <w:szCs w:val="18"/>
                <w:lang w:eastAsia="da-DK"/>
              </w:rPr>
              <w:t>1</w:t>
            </w:r>
          </w:p>
        </w:tc>
      </w:tr>
      <w:tr w:rsidR="000A4770" w:rsidRPr="000A4770" w:rsidTr="000A4770">
        <w:trPr>
          <w:trHeight w:val="284"/>
        </w:trPr>
        <w:tc>
          <w:tcPr>
            <w:tcW w:w="4024" w:type="dxa"/>
            <w:tcBorders>
              <w:top w:val="nil"/>
              <w:left w:val="single" w:sz="8"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b/>
                <w:bCs/>
                <w:color w:val="000000"/>
                <w:sz w:val="18"/>
                <w:szCs w:val="18"/>
                <w:lang w:eastAsia="da-DK"/>
              </w:rPr>
            </w:pPr>
            <w:r w:rsidRPr="000A4770">
              <w:rPr>
                <w:rFonts w:eastAsia="Times New Roman" w:cs="Arial"/>
                <w:b/>
                <w:bCs/>
                <w:color w:val="000000"/>
                <w:sz w:val="18"/>
                <w:szCs w:val="18"/>
                <w:lang w:eastAsia="da-DK"/>
              </w:rPr>
              <w:t>Arbejdsmarked</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b/>
                <w:bCs/>
                <w:color w:val="000000"/>
                <w:sz w:val="18"/>
                <w:szCs w:val="18"/>
                <w:lang w:eastAsia="da-DK"/>
              </w:rPr>
            </w:pPr>
            <w:r w:rsidRPr="000A4770">
              <w:rPr>
                <w:rFonts w:eastAsia="Times New Roman" w:cs="Arial"/>
                <w:b/>
                <w:bCs/>
                <w:color w:val="000000"/>
                <w:sz w:val="18"/>
                <w:szCs w:val="18"/>
                <w:lang w:eastAsia="da-DK"/>
              </w:rPr>
              <w:t>705.089</w:t>
            </w:r>
          </w:p>
        </w:tc>
        <w:tc>
          <w:tcPr>
            <w:tcW w:w="863" w:type="dxa"/>
            <w:tcBorders>
              <w:top w:val="single" w:sz="4" w:space="0" w:color="auto"/>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b/>
                <w:bCs/>
                <w:color w:val="000000"/>
                <w:sz w:val="18"/>
                <w:szCs w:val="18"/>
                <w:lang w:eastAsia="da-DK"/>
              </w:rPr>
            </w:pPr>
            <w:r w:rsidRPr="000A4770">
              <w:rPr>
                <w:rFonts w:eastAsia="Times New Roman" w:cs="Arial"/>
                <w:b/>
                <w:bCs/>
                <w:color w:val="000000"/>
                <w:sz w:val="18"/>
                <w:szCs w:val="18"/>
                <w:lang w:eastAsia="da-DK"/>
              </w:rPr>
              <w:t>705.109</w:t>
            </w:r>
          </w:p>
        </w:tc>
        <w:tc>
          <w:tcPr>
            <w:tcW w:w="1096" w:type="dxa"/>
            <w:tcBorders>
              <w:top w:val="single" w:sz="4" w:space="0" w:color="auto"/>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b/>
                <w:bCs/>
                <w:color w:val="000000"/>
                <w:sz w:val="18"/>
                <w:szCs w:val="18"/>
                <w:lang w:eastAsia="da-DK"/>
              </w:rPr>
            </w:pPr>
            <w:r w:rsidRPr="000A4770">
              <w:rPr>
                <w:rFonts w:eastAsia="Times New Roman" w:cs="Arial"/>
                <w:b/>
                <w:bCs/>
                <w:color w:val="000000"/>
                <w:sz w:val="18"/>
                <w:szCs w:val="18"/>
                <w:lang w:eastAsia="da-DK"/>
              </w:rPr>
              <w:t>704.132</w:t>
            </w:r>
          </w:p>
        </w:tc>
        <w:tc>
          <w:tcPr>
            <w:tcW w:w="1134" w:type="dxa"/>
            <w:tcBorders>
              <w:top w:val="nil"/>
              <w:left w:val="single" w:sz="4" w:space="0" w:color="auto"/>
              <w:bottom w:val="single" w:sz="4" w:space="0" w:color="auto"/>
              <w:right w:val="nil"/>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-978</w:t>
            </w:r>
          </w:p>
        </w:tc>
        <w:tc>
          <w:tcPr>
            <w:tcW w:w="1141" w:type="dxa"/>
            <w:tcBorders>
              <w:top w:val="nil"/>
              <w:left w:val="single" w:sz="4" w:space="0" w:color="auto"/>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0</w:t>
            </w:r>
          </w:p>
        </w:tc>
        <w:tc>
          <w:tcPr>
            <w:tcW w:w="1108" w:type="dxa"/>
            <w:tcBorders>
              <w:top w:val="nil"/>
              <w:left w:val="nil"/>
              <w:bottom w:val="single" w:sz="4" w:space="0" w:color="auto"/>
              <w:right w:val="single" w:sz="8" w:space="0" w:color="auto"/>
            </w:tcBorders>
            <w:shd w:val="clear" w:color="auto" w:fill="auto"/>
            <w:vAlign w:val="center"/>
          </w:tcPr>
          <w:p w:rsidR="000A4770" w:rsidRPr="000A4770" w:rsidRDefault="000A4770" w:rsidP="000A4770">
            <w:pPr>
              <w:spacing w:line="240" w:lineRule="auto"/>
              <w:jc w:val="center"/>
              <w:rPr>
                <w:rFonts w:eastAsia="Times New Roman" w:cs="Arial"/>
                <w:b/>
                <w:bCs/>
                <w:sz w:val="18"/>
                <w:szCs w:val="18"/>
                <w:lang w:eastAsia="da-DK"/>
              </w:rPr>
            </w:pPr>
          </w:p>
        </w:tc>
      </w:tr>
      <w:tr w:rsidR="000A4770" w:rsidRPr="000A4770" w:rsidTr="000A4770">
        <w:trPr>
          <w:trHeight w:val="284"/>
        </w:trPr>
        <w:tc>
          <w:tcPr>
            <w:tcW w:w="4024" w:type="dxa"/>
            <w:tcBorders>
              <w:top w:val="nil"/>
              <w:left w:val="single" w:sz="8"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b/>
                <w:bCs/>
                <w:color w:val="000000"/>
                <w:sz w:val="18"/>
                <w:szCs w:val="18"/>
                <w:lang w:eastAsia="da-DK"/>
              </w:rPr>
            </w:pPr>
            <w:r w:rsidRPr="000A4770">
              <w:rPr>
                <w:rFonts w:eastAsia="Times New Roman" w:cs="Arial"/>
                <w:b/>
                <w:bCs/>
                <w:color w:val="000000"/>
                <w:sz w:val="18"/>
                <w:szCs w:val="18"/>
                <w:lang w:eastAsia="da-DK"/>
              </w:rPr>
              <w:t>Budgetramme 1</w:t>
            </w:r>
          </w:p>
        </w:tc>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b/>
                <w:bCs/>
                <w:color w:val="000000"/>
                <w:sz w:val="18"/>
                <w:szCs w:val="18"/>
                <w:lang w:eastAsia="da-DK"/>
              </w:rPr>
            </w:pPr>
            <w:r w:rsidRPr="000A4770">
              <w:rPr>
                <w:rFonts w:eastAsia="Times New Roman" w:cs="Arial"/>
                <w:b/>
                <w:bCs/>
                <w:color w:val="000000"/>
                <w:sz w:val="18"/>
                <w:szCs w:val="18"/>
                <w:lang w:eastAsia="da-DK"/>
              </w:rPr>
              <w:t>35.092</w:t>
            </w:r>
          </w:p>
        </w:tc>
        <w:tc>
          <w:tcPr>
            <w:tcW w:w="863"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b/>
                <w:bCs/>
                <w:color w:val="000000"/>
                <w:sz w:val="18"/>
                <w:szCs w:val="18"/>
                <w:lang w:eastAsia="da-DK"/>
              </w:rPr>
            </w:pPr>
            <w:r w:rsidRPr="000A4770">
              <w:rPr>
                <w:rFonts w:eastAsia="Times New Roman" w:cs="Arial"/>
                <w:b/>
                <w:bCs/>
                <w:color w:val="000000"/>
                <w:sz w:val="18"/>
                <w:szCs w:val="18"/>
                <w:lang w:eastAsia="da-DK"/>
              </w:rPr>
              <w:t>35.109</w:t>
            </w:r>
          </w:p>
        </w:tc>
        <w:tc>
          <w:tcPr>
            <w:tcW w:w="1096"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b/>
                <w:bCs/>
                <w:color w:val="000000"/>
                <w:sz w:val="18"/>
                <w:szCs w:val="18"/>
                <w:lang w:eastAsia="da-DK"/>
              </w:rPr>
            </w:pPr>
            <w:r w:rsidRPr="000A4770">
              <w:rPr>
                <w:rFonts w:eastAsia="Times New Roman" w:cs="Arial"/>
                <w:b/>
                <w:bCs/>
                <w:color w:val="000000"/>
                <w:sz w:val="18"/>
                <w:szCs w:val="18"/>
                <w:lang w:eastAsia="da-DK"/>
              </w:rPr>
              <w:t>32.870</w:t>
            </w:r>
          </w:p>
        </w:tc>
        <w:tc>
          <w:tcPr>
            <w:tcW w:w="1134" w:type="dxa"/>
            <w:tcBorders>
              <w:top w:val="nil"/>
              <w:left w:val="single" w:sz="4" w:space="0" w:color="auto"/>
              <w:bottom w:val="single" w:sz="4" w:space="0" w:color="auto"/>
              <w:right w:val="nil"/>
            </w:tcBorders>
            <w:shd w:val="clear" w:color="auto" w:fill="auto"/>
            <w:vAlign w:val="center"/>
            <w:hideMark/>
          </w:tcPr>
          <w:p w:rsidR="000A4770" w:rsidRPr="000A4770" w:rsidRDefault="000A4770" w:rsidP="000A4770">
            <w:pPr>
              <w:spacing w:line="240" w:lineRule="auto"/>
              <w:jc w:val="right"/>
              <w:rPr>
                <w:rFonts w:eastAsia="Times New Roman" w:cs="Arial"/>
                <w:b/>
                <w:bCs/>
                <w:color w:val="000000"/>
                <w:sz w:val="18"/>
                <w:szCs w:val="18"/>
                <w:lang w:eastAsia="da-DK"/>
              </w:rPr>
            </w:pPr>
            <w:r w:rsidRPr="000A4770">
              <w:rPr>
                <w:rFonts w:eastAsia="Times New Roman" w:cs="Arial"/>
                <w:b/>
                <w:bCs/>
                <w:color w:val="000000"/>
                <w:sz w:val="18"/>
                <w:szCs w:val="18"/>
                <w:lang w:eastAsia="da-DK"/>
              </w:rPr>
              <w:t>-2.238</w:t>
            </w:r>
          </w:p>
        </w:tc>
        <w:tc>
          <w:tcPr>
            <w:tcW w:w="1141" w:type="dxa"/>
            <w:tcBorders>
              <w:top w:val="nil"/>
              <w:left w:val="single" w:sz="4" w:space="0" w:color="auto"/>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color w:val="000000"/>
                <w:sz w:val="18"/>
                <w:szCs w:val="18"/>
                <w:lang w:eastAsia="da-DK"/>
              </w:rPr>
            </w:pPr>
            <w:r w:rsidRPr="000A4770">
              <w:rPr>
                <w:rFonts w:eastAsia="Times New Roman" w:cs="Arial"/>
                <w:b/>
                <w:bCs/>
                <w:color w:val="000000"/>
                <w:sz w:val="18"/>
                <w:szCs w:val="18"/>
                <w:lang w:eastAsia="da-DK"/>
              </w:rPr>
              <w:t>0</w:t>
            </w:r>
          </w:p>
        </w:tc>
        <w:tc>
          <w:tcPr>
            <w:tcW w:w="1108" w:type="dxa"/>
            <w:tcBorders>
              <w:top w:val="nil"/>
              <w:left w:val="nil"/>
              <w:bottom w:val="single" w:sz="4" w:space="0" w:color="auto"/>
              <w:right w:val="single" w:sz="8" w:space="0" w:color="auto"/>
            </w:tcBorders>
            <w:shd w:val="clear" w:color="auto" w:fill="auto"/>
            <w:vAlign w:val="center"/>
          </w:tcPr>
          <w:p w:rsidR="000A4770" w:rsidRPr="000A4770" w:rsidRDefault="000A4770" w:rsidP="000A4770">
            <w:pPr>
              <w:spacing w:line="240" w:lineRule="auto"/>
              <w:jc w:val="center"/>
              <w:rPr>
                <w:rFonts w:eastAsia="Times New Roman" w:cs="Arial"/>
                <w:b/>
                <w:bCs/>
                <w:color w:val="000000"/>
                <w:sz w:val="18"/>
                <w:szCs w:val="18"/>
                <w:lang w:eastAsia="da-DK"/>
              </w:rPr>
            </w:pPr>
          </w:p>
        </w:tc>
      </w:tr>
      <w:tr w:rsidR="000A4770" w:rsidRPr="000A4770" w:rsidTr="000A4770">
        <w:trPr>
          <w:trHeight w:val="284"/>
        </w:trPr>
        <w:tc>
          <w:tcPr>
            <w:tcW w:w="4024" w:type="dxa"/>
            <w:tcBorders>
              <w:top w:val="nil"/>
              <w:left w:val="single" w:sz="8"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b/>
                <w:bCs/>
                <w:color w:val="000000"/>
                <w:sz w:val="18"/>
                <w:szCs w:val="18"/>
                <w:lang w:eastAsia="da-DK"/>
              </w:rPr>
            </w:pPr>
            <w:r w:rsidRPr="000A4770">
              <w:rPr>
                <w:rFonts w:eastAsia="Times New Roman" w:cs="Arial"/>
                <w:b/>
                <w:bCs/>
                <w:color w:val="000000"/>
                <w:sz w:val="18"/>
                <w:szCs w:val="18"/>
                <w:lang w:eastAsia="da-DK"/>
              </w:rPr>
              <w:t>Øvrig udvalgsramme</w:t>
            </w:r>
          </w:p>
        </w:tc>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b/>
                <w:bCs/>
                <w:color w:val="000000"/>
                <w:sz w:val="18"/>
                <w:szCs w:val="18"/>
                <w:lang w:eastAsia="da-DK"/>
              </w:rPr>
            </w:pPr>
            <w:r w:rsidRPr="000A4770">
              <w:rPr>
                <w:rFonts w:eastAsia="Times New Roman" w:cs="Arial"/>
                <w:b/>
                <w:bCs/>
                <w:color w:val="000000"/>
                <w:sz w:val="18"/>
                <w:szCs w:val="18"/>
                <w:lang w:eastAsia="da-DK"/>
              </w:rPr>
              <w:t>35.092</w:t>
            </w:r>
          </w:p>
        </w:tc>
        <w:tc>
          <w:tcPr>
            <w:tcW w:w="863"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b/>
                <w:bCs/>
                <w:color w:val="000000"/>
                <w:sz w:val="18"/>
                <w:szCs w:val="18"/>
                <w:lang w:eastAsia="da-DK"/>
              </w:rPr>
            </w:pPr>
            <w:r w:rsidRPr="000A4770">
              <w:rPr>
                <w:rFonts w:eastAsia="Times New Roman" w:cs="Arial"/>
                <w:b/>
                <w:bCs/>
                <w:color w:val="000000"/>
                <w:sz w:val="18"/>
                <w:szCs w:val="18"/>
                <w:lang w:eastAsia="da-DK"/>
              </w:rPr>
              <w:t>35.109</w:t>
            </w:r>
          </w:p>
        </w:tc>
        <w:tc>
          <w:tcPr>
            <w:tcW w:w="1096"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b/>
                <w:bCs/>
                <w:color w:val="000000"/>
                <w:sz w:val="18"/>
                <w:szCs w:val="18"/>
                <w:lang w:eastAsia="da-DK"/>
              </w:rPr>
            </w:pPr>
            <w:r w:rsidRPr="000A4770">
              <w:rPr>
                <w:rFonts w:eastAsia="Times New Roman" w:cs="Arial"/>
                <w:b/>
                <w:bCs/>
                <w:color w:val="000000"/>
                <w:sz w:val="18"/>
                <w:szCs w:val="18"/>
                <w:lang w:eastAsia="da-DK"/>
              </w:rPr>
              <w:t>32.870</w:t>
            </w:r>
          </w:p>
        </w:tc>
        <w:tc>
          <w:tcPr>
            <w:tcW w:w="1134" w:type="dxa"/>
            <w:tcBorders>
              <w:top w:val="nil"/>
              <w:left w:val="single" w:sz="4" w:space="0" w:color="auto"/>
              <w:bottom w:val="single" w:sz="4" w:space="0" w:color="auto"/>
              <w:right w:val="nil"/>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-2.238</w:t>
            </w:r>
          </w:p>
        </w:tc>
        <w:tc>
          <w:tcPr>
            <w:tcW w:w="1141" w:type="dxa"/>
            <w:tcBorders>
              <w:top w:val="nil"/>
              <w:left w:val="single" w:sz="4" w:space="0" w:color="auto"/>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0</w:t>
            </w:r>
          </w:p>
        </w:tc>
        <w:tc>
          <w:tcPr>
            <w:tcW w:w="1108" w:type="dxa"/>
            <w:tcBorders>
              <w:top w:val="nil"/>
              <w:left w:val="nil"/>
              <w:bottom w:val="single" w:sz="4" w:space="0" w:color="auto"/>
              <w:right w:val="single" w:sz="8" w:space="0" w:color="auto"/>
            </w:tcBorders>
            <w:shd w:val="clear" w:color="auto" w:fill="auto"/>
            <w:vAlign w:val="center"/>
          </w:tcPr>
          <w:p w:rsidR="000A4770" w:rsidRPr="000A4770" w:rsidRDefault="000A4770" w:rsidP="000A4770">
            <w:pPr>
              <w:spacing w:line="240" w:lineRule="auto"/>
              <w:jc w:val="center"/>
              <w:rPr>
                <w:rFonts w:eastAsia="Times New Roman" w:cs="Arial"/>
                <w:b/>
                <w:bCs/>
                <w:sz w:val="18"/>
                <w:szCs w:val="18"/>
                <w:lang w:eastAsia="da-DK"/>
              </w:rPr>
            </w:pPr>
          </w:p>
        </w:tc>
      </w:tr>
      <w:tr w:rsidR="000A4770" w:rsidRPr="000A4770" w:rsidTr="000A4770">
        <w:trPr>
          <w:trHeight w:val="284"/>
        </w:trPr>
        <w:tc>
          <w:tcPr>
            <w:tcW w:w="4024" w:type="dxa"/>
            <w:tcBorders>
              <w:top w:val="nil"/>
              <w:left w:val="single" w:sz="8"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color w:val="000000"/>
                <w:sz w:val="18"/>
                <w:szCs w:val="18"/>
                <w:lang w:eastAsia="da-DK"/>
              </w:rPr>
            </w:pPr>
            <w:r w:rsidRPr="000A4770">
              <w:rPr>
                <w:rFonts w:eastAsia="Times New Roman" w:cs="Arial"/>
                <w:color w:val="000000"/>
                <w:sz w:val="18"/>
                <w:szCs w:val="18"/>
                <w:lang w:eastAsia="da-DK"/>
              </w:rPr>
              <w:t>Beskæftigelse og uddannelse sekretariat</w:t>
            </w:r>
          </w:p>
        </w:tc>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7.492</w:t>
            </w:r>
          </w:p>
        </w:tc>
        <w:tc>
          <w:tcPr>
            <w:tcW w:w="863"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7.492</w:t>
            </w:r>
          </w:p>
        </w:tc>
        <w:tc>
          <w:tcPr>
            <w:tcW w:w="1096"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6.526</w:t>
            </w:r>
          </w:p>
        </w:tc>
        <w:tc>
          <w:tcPr>
            <w:tcW w:w="1134" w:type="dxa"/>
            <w:tcBorders>
              <w:top w:val="nil"/>
              <w:left w:val="single" w:sz="4" w:space="0" w:color="auto"/>
              <w:bottom w:val="single" w:sz="4" w:space="0" w:color="auto"/>
              <w:right w:val="nil"/>
            </w:tcBorders>
            <w:shd w:val="clear" w:color="auto" w:fill="auto"/>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-967</w:t>
            </w:r>
          </w:p>
        </w:tc>
        <w:tc>
          <w:tcPr>
            <w:tcW w:w="1141" w:type="dxa"/>
            <w:tcBorders>
              <w:top w:val="nil"/>
              <w:left w:val="single" w:sz="4" w:space="0" w:color="auto"/>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0</w:t>
            </w:r>
          </w:p>
        </w:tc>
        <w:tc>
          <w:tcPr>
            <w:tcW w:w="1108" w:type="dxa"/>
            <w:tcBorders>
              <w:top w:val="nil"/>
              <w:left w:val="nil"/>
              <w:bottom w:val="single" w:sz="4" w:space="0" w:color="auto"/>
              <w:right w:val="single" w:sz="8" w:space="0" w:color="auto"/>
            </w:tcBorders>
            <w:shd w:val="clear" w:color="auto" w:fill="auto"/>
            <w:vAlign w:val="center"/>
          </w:tcPr>
          <w:p w:rsidR="000A4770" w:rsidRPr="000A4770" w:rsidRDefault="000A4770" w:rsidP="000A4770">
            <w:pPr>
              <w:spacing w:line="240" w:lineRule="auto"/>
              <w:jc w:val="center"/>
              <w:rPr>
                <w:rFonts w:eastAsia="Times New Roman" w:cs="Arial"/>
                <w:color w:val="000000"/>
                <w:sz w:val="18"/>
                <w:szCs w:val="18"/>
                <w:lang w:eastAsia="da-DK"/>
              </w:rPr>
            </w:pPr>
          </w:p>
        </w:tc>
      </w:tr>
      <w:tr w:rsidR="000A4770" w:rsidRPr="000A4770" w:rsidTr="000A4770">
        <w:trPr>
          <w:trHeight w:val="284"/>
        </w:trPr>
        <w:tc>
          <w:tcPr>
            <w:tcW w:w="4024" w:type="dxa"/>
            <w:tcBorders>
              <w:top w:val="nil"/>
              <w:left w:val="single" w:sz="8"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color w:val="000000"/>
                <w:sz w:val="18"/>
                <w:szCs w:val="18"/>
                <w:lang w:eastAsia="da-DK"/>
              </w:rPr>
            </w:pPr>
            <w:r w:rsidRPr="000A4770">
              <w:rPr>
                <w:rFonts w:eastAsia="Times New Roman" w:cs="Arial"/>
                <w:color w:val="000000"/>
                <w:sz w:val="18"/>
                <w:szCs w:val="18"/>
                <w:lang w:eastAsia="da-DK"/>
              </w:rPr>
              <w:t>Ungdommens uddannelsesvejledning</w:t>
            </w:r>
          </w:p>
        </w:tc>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6.012</w:t>
            </w:r>
          </w:p>
        </w:tc>
        <w:tc>
          <w:tcPr>
            <w:tcW w:w="863"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6.038</w:t>
            </w:r>
          </w:p>
        </w:tc>
        <w:tc>
          <w:tcPr>
            <w:tcW w:w="1096"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5.895</w:t>
            </w:r>
          </w:p>
        </w:tc>
        <w:tc>
          <w:tcPr>
            <w:tcW w:w="1134" w:type="dxa"/>
            <w:tcBorders>
              <w:top w:val="nil"/>
              <w:left w:val="single" w:sz="4" w:space="0" w:color="auto"/>
              <w:bottom w:val="single" w:sz="4" w:space="0" w:color="auto"/>
              <w:right w:val="nil"/>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-144</w:t>
            </w:r>
          </w:p>
        </w:tc>
        <w:tc>
          <w:tcPr>
            <w:tcW w:w="1141" w:type="dxa"/>
            <w:tcBorders>
              <w:top w:val="nil"/>
              <w:left w:val="single" w:sz="4" w:space="0" w:color="auto"/>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1108" w:type="dxa"/>
            <w:tcBorders>
              <w:top w:val="nil"/>
              <w:left w:val="nil"/>
              <w:bottom w:val="single" w:sz="4" w:space="0" w:color="auto"/>
              <w:right w:val="single" w:sz="8" w:space="0" w:color="auto"/>
            </w:tcBorders>
            <w:shd w:val="clear" w:color="auto" w:fill="auto"/>
            <w:vAlign w:val="center"/>
          </w:tcPr>
          <w:p w:rsidR="000A4770" w:rsidRPr="000A4770" w:rsidRDefault="000A4770" w:rsidP="000A4770">
            <w:pPr>
              <w:spacing w:line="240" w:lineRule="auto"/>
              <w:jc w:val="center"/>
              <w:rPr>
                <w:rFonts w:eastAsia="Times New Roman" w:cs="Arial"/>
                <w:sz w:val="18"/>
                <w:szCs w:val="18"/>
                <w:lang w:eastAsia="da-DK"/>
              </w:rPr>
            </w:pPr>
          </w:p>
        </w:tc>
      </w:tr>
      <w:tr w:rsidR="000A4770" w:rsidRPr="000A4770" w:rsidTr="000A4770">
        <w:trPr>
          <w:trHeight w:val="284"/>
        </w:trPr>
        <w:tc>
          <w:tcPr>
            <w:tcW w:w="4024" w:type="dxa"/>
            <w:tcBorders>
              <w:top w:val="nil"/>
              <w:left w:val="single" w:sz="8"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color w:val="000000"/>
                <w:sz w:val="18"/>
                <w:szCs w:val="18"/>
                <w:lang w:eastAsia="da-DK"/>
              </w:rPr>
            </w:pPr>
            <w:r w:rsidRPr="000A4770">
              <w:rPr>
                <w:rFonts w:eastAsia="Times New Roman" w:cs="Arial"/>
                <w:color w:val="000000"/>
                <w:sz w:val="18"/>
                <w:szCs w:val="18"/>
                <w:lang w:eastAsia="da-DK"/>
              </w:rPr>
              <w:t xml:space="preserve">Produktionsskoler </w:t>
            </w:r>
          </w:p>
        </w:tc>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4.512</w:t>
            </w:r>
          </w:p>
        </w:tc>
        <w:tc>
          <w:tcPr>
            <w:tcW w:w="863"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4.512</w:t>
            </w:r>
          </w:p>
        </w:tc>
        <w:tc>
          <w:tcPr>
            <w:tcW w:w="1096"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4.819</w:t>
            </w:r>
          </w:p>
        </w:tc>
        <w:tc>
          <w:tcPr>
            <w:tcW w:w="1134" w:type="dxa"/>
            <w:tcBorders>
              <w:top w:val="nil"/>
              <w:left w:val="single" w:sz="4" w:space="0" w:color="auto"/>
              <w:bottom w:val="single" w:sz="4" w:space="0" w:color="auto"/>
              <w:right w:val="nil"/>
            </w:tcBorders>
            <w:shd w:val="clear" w:color="auto" w:fill="auto"/>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307</w:t>
            </w:r>
          </w:p>
        </w:tc>
        <w:tc>
          <w:tcPr>
            <w:tcW w:w="1141" w:type="dxa"/>
            <w:tcBorders>
              <w:top w:val="nil"/>
              <w:left w:val="single" w:sz="4" w:space="0" w:color="auto"/>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0</w:t>
            </w:r>
          </w:p>
        </w:tc>
        <w:tc>
          <w:tcPr>
            <w:tcW w:w="1108" w:type="dxa"/>
            <w:tcBorders>
              <w:top w:val="nil"/>
              <w:left w:val="nil"/>
              <w:bottom w:val="single" w:sz="4" w:space="0" w:color="auto"/>
              <w:right w:val="single" w:sz="8" w:space="0" w:color="auto"/>
            </w:tcBorders>
            <w:shd w:val="clear" w:color="auto" w:fill="auto"/>
            <w:vAlign w:val="center"/>
          </w:tcPr>
          <w:p w:rsidR="000A4770" w:rsidRPr="000A4770" w:rsidRDefault="000A4770" w:rsidP="000A4770">
            <w:pPr>
              <w:spacing w:line="240" w:lineRule="auto"/>
              <w:jc w:val="center"/>
              <w:rPr>
                <w:rFonts w:eastAsia="Times New Roman" w:cs="Arial"/>
                <w:color w:val="000000"/>
                <w:sz w:val="18"/>
                <w:szCs w:val="18"/>
                <w:lang w:eastAsia="da-DK"/>
              </w:rPr>
            </w:pPr>
          </w:p>
        </w:tc>
      </w:tr>
      <w:tr w:rsidR="000A4770" w:rsidRPr="000A4770" w:rsidTr="000A4770">
        <w:trPr>
          <w:trHeight w:val="284"/>
        </w:trPr>
        <w:tc>
          <w:tcPr>
            <w:tcW w:w="4024" w:type="dxa"/>
            <w:tcBorders>
              <w:top w:val="nil"/>
              <w:left w:val="single" w:sz="8"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color w:val="000000"/>
                <w:sz w:val="18"/>
                <w:szCs w:val="18"/>
                <w:lang w:eastAsia="da-DK"/>
              </w:rPr>
            </w:pPr>
            <w:r w:rsidRPr="000A4770">
              <w:rPr>
                <w:rFonts w:eastAsia="Times New Roman" w:cs="Arial"/>
                <w:color w:val="000000"/>
                <w:sz w:val="18"/>
                <w:szCs w:val="18"/>
                <w:lang w:eastAsia="da-DK"/>
              </w:rPr>
              <w:t>Ungdomsuddannelse for unge m. særlige behov</w:t>
            </w:r>
          </w:p>
        </w:tc>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14.610</w:t>
            </w:r>
          </w:p>
        </w:tc>
        <w:tc>
          <w:tcPr>
            <w:tcW w:w="863"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14.610</w:t>
            </w:r>
          </w:p>
        </w:tc>
        <w:tc>
          <w:tcPr>
            <w:tcW w:w="1096"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15.107</w:t>
            </w:r>
          </w:p>
        </w:tc>
        <w:tc>
          <w:tcPr>
            <w:tcW w:w="1134" w:type="dxa"/>
            <w:tcBorders>
              <w:top w:val="nil"/>
              <w:left w:val="single" w:sz="4" w:space="0" w:color="auto"/>
              <w:bottom w:val="single" w:sz="4" w:space="0" w:color="auto"/>
              <w:right w:val="nil"/>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497</w:t>
            </w:r>
          </w:p>
        </w:tc>
        <w:tc>
          <w:tcPr>
            <w:tcW w:w="1141" w:type="dxa"/>
            <w:tcBorders>
              <w:top w:val="nil"/>
              <w:left w:val="single" w:sz="4" w:space="0" w:color="auto"/>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1108" w:type="dxa"/>
            <w:tcBorders>
              <w:top w:val="nil"/>
              <w:left w:val="nil"/>
              <w:bottom w:val="single" w:sz="4" w:space="0" w:color="auto"/>
              <w:right w:val="single" w:sz="8" w:space="0" w:color="auto"/>
            </w:tcBorders>
            <w:shd w:val="clear" w:color="auto" w:fill="auto"/>
            <w:vAlign w:val="center"/>
          </w:tcPr>
          <w:p w:rsidR="000A4770" w:rsidRPr="000A4770" w:rsidRDefault="000A4770" w:rsidP="000A4770">
            <w:pPr>
              <w:spacing w:line="240" w:lineRule="auto"/>
              <w:jc w:val="center"/>
              <w:rPr>
                <w:rFonts w:eastAsia="Times New Roman" w:cs="Arial"/>
                <w:sz w:val="18"/>
                <w:szCs w:val="18"/>
                <w:lang w:eastAsia="da-DK"/>
              </w:rPr>
            </w:pPr>
          </w:p>
        </w:tc>
      </w:tr>
      <w:tr w:rsidR="000A4770" w:rsidRPr="000A4770" w:rsidTr="000A4770">
        <w:trPr>
          <w:trHeight w:val="284"/>
        </w:trPr>
        <w:tc>
          <w:tcPr>
            <w:tcW w:w="4024" w:type="dxa"/>
            <w:tcBorders>
              <w:top w:val="nil"/>
              <w:left w:val="single" w:sz="8"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color w:val="000000"/>
                <w:sz w:val="18"/>
                <w:szCs w:val="18"/>
                <w:lang w:eastAsia="da-DK"/>
              </w:rPr>
            </w:pPr>
            <w:r w:rsidRPr="000A4770">
              <w:rPr>
                <w:rFonts w:eastAsia="Times New Roman" w:cs="Arial"/>
                <w:color w:val="000000"/>
                <w:sz w:val="18"/>
                <w:szCs w:val="18"/>
                <w:lang w:eastAsia="da-DK"/>
              </w:rPr>
              <w:t xml:space="preserve">Kommunalt tilskud statsligt finan. selvej. </w:t>
            </w:r>
          </w:p>
        </w:tc>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120</w:t>
            </w:r>
          </w:p>
        </w:tc>
        <w:tc>
          <w:tcPr>
            <w:tcW w:w="863"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120</w:t>
            </w:r>
          </w:p>
        </w:tc>
        <w:tc>
          <w:tcPr>
            <w:tcW w:w="1096"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35</w:t>
            </w:r>
          </w:p>
        </w:tc>
        <w:tc>
          <w:tcPr>
            <w:tcW w:w="1134" w:type="dxa"/>
            <w:tcBorders>
              <w:top w:val="nil"/>
              <w:left w:val="single" w:sz="4" w:space="0" w:color="auto"/>
              <w:bottom w:val="single" w:sz="4" w:space="0" w:color="auto"/>
              <w:right w:val="nil"/>
            </w:tcBorders>
            <w:shd w:val="clear" w:color="auto" w:fill="auto"/>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-85</w:t>
            </w:r>
          </w:p>
        </w:tc>
        <w:tc>
          <w:tcPr>
            <w:tcW w:w="1141" w:type="dxa"/>
            <w:tcBorders>
              <w:top w:val="nil"/>
              <w:left w:val="single" w:sz="4" w:space="0" w:color="auto"/>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0</w:t>
            </w:r>
          </w:p>
        </w:tc>
        <w:tc>
          <w:tcPr>
            <w:tcW w:w="1108" w:type="dxa"/>
            <w:tcBorders>
              <w:top w:val="nil"/>
              <w:left w:val="nil"/>
              <w:bottom w:val="single" w:sz="4" w:space="0" w:color="auto"/>
              <w:right w:val="single" w:sz="8" w:space="0" w:color="auto"/>
            </w:tcBorders>
            <w:shd w:val="clear" w:color="auto" w:fill="auto"/>
            <w:vAlign w:val="center"/>
          </w:tcPr>
          <w:p w:rsidR="000A4770" w:rsidRPr="000A4770" w:rsidRDefault="000A4770" w:rsidP="000A4770">
            <w:pPr>
              <w:spacing w:line="240" w:lineRule="auto"/>
              <w:jc w:val="center"/>
              <w:rPr>
                <w:rFonts w:eastAsia="Times New Roman" w:cs="Arial"/>
                <w:color w:val="000000"/>
                <w:sz w:val="18"/>
                <w:szCs w:val="18"/>
                <w:lang w:eastAsia="da-DK"/>
              </w:rPr>
            </w:pPr>
          </w:p>
        </w:tc>
      </w:tr>
      <w:tr w:rsidR="000A4770" w:rsidRPr="000A4770" w:rsidTr="000A4770">
        <w:trPr>
          <w:trHeight w:val="284"/>
        </w:trPr>
        <w:tc>
          <w:tcPr>
            <w:tcW w:w="4024" w:type="dxa"/>
            <w:tcBorders>
              <w:top w:val="nil"/>
              <w:left w:val="single" w:sz="8"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color w:val="000000"/>
                <w:sz w:val="18"/>
                <w:szCs w:val="18"/>
                <w:lang w:eastAsia="da-DK"/>
              </w:rPr>
            </w:pPr>
            <w:r w:rsidRPr="000A4770">
              <w:rPr>
                <w:rFonts w:eastAsia="Times New Roman" w:cs="Arial"/>
                <w:color w:val="000000"/>
                <w:sz w:val="18"/>
                <w:szCs w:val="18"/>
                <w:lang w:eastAsia="da-DK"/>
              </w:rPr>
              <w:t>Integration - beboelse</w:t>
            </w:r>
          </w:p>
        </w:tc>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991</w:t>
            </w:r>
          </w:p>
        </w:tc>
        <w:tc>
          <w:tcPr>
            <w:tcW w:w="863"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980</w:t>
            </w:r>
          </w:p>
        </w:tc>
        <w:tc>
          <w:tcPr>
            <w:tcW w:w="1096"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0</w:t>
            </w:r>
          </w:p>
        </w:tc>
        <w:tc>
          <w:tcPr>
            <w:tcW w:w="1134" w:type="dxa"/>
            <w:tcBorders>
              <w:top w:val="nil"/>
              <w:left w:val="single" w:sz="4" w:space="0" w:color="auto"/>
              <w:bottom w:val="single" w:sz="4" w:space="0" w:color="auto"/>
              <w:right w:val="nil"/>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-981</w:t>
            </w:r>
          </w:p>
        </w:tc>
        <w:tc>
          <w:tcPr>
            <w:tcW w:w="1141" w:type="dxa"/>
            <w:tcBorders>
              <w:top w:val="nil"/>
              <w:left w:val="single" w:sz="4" w:space="0" w:color="auto"/>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1108" w:type="dxa"/>
            <w:tcBorders>
              <w:top w:val="nil"/>
              <w:left w:val="nil"/>
              <w:bottom w:val="single" w:sz="4" w:space="0" w:color="auto"/>
              <w:right w:val="single" w:sz="8" w:space="0" w:color="auto"/>
            </w:tcBorders>
            <w:shd w:val="clear" w:color="auto" w:fill="auto"/>
            <w:vAlign w:val="center"/>
          </w:tcPr>
          <w:p w:rsidR="000A4770" w:rsidRPr="000A4770" w:rsidRDefault="000A4770" w:rsidP="000A4770">
            <w:pPr>
              <w:spacing w:line="240" w:lineRule="auto"/>
              <w:jc w:val="center"/>
              <w:rPr>
                <w:rFonts w:eastAsia="Times New Roman" w:cs="Arial"/>
                <w:sz w:val="18"/>
                <w:szCs w:val="18"/>
                <w:lang w:eastAsia="da-DK"/>
              </w:rPr>
            </w:pPr>
          </w:p>
        </w:tc>
      </w:tr>
      <w:tr w:rsidR="000A4770" w:rsidRPr="000A4770" w:rsidTr="000A4770">
        <w:trPr>
          <w:trHeight w:val="284"/>
        </w:trPr>
        <w:tc>
          <w:tcPr>
            <w:tcW w:w="4024" w:type="dxa"/>
            <w:tcBorders>
              <w:top w:val="nil"/>
              <w:left w:val="single" w:sz="8"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color w:val="000000"/>
                <w:sz w:val="18"/>
                <w:szCs w:val="18"/>
                <w:lang w:eastAsia="da-DK"/>
              </w:rPr>
            </w:pPr>
            <w:r w:rsidRPr="000A4770">
              <w:rPr>
                <w:rFonts w:eastAsia="Times New Roman" w:cs="Arial"/>
                <w:color w:val="000000"/>
                <w:sz w:val="18"/>
                <w:szCs w:val="18"/>
                <w:lang w:eastAsia="da-DK"/>
              </w:rPr>
              <w:t xml:space="preserve">Løn til forsikr. ledige ansat i kommuner </w:t>
            </w:r>
          </w:p>
        </w:tc>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1.254</w:t>
            </w:r>
          </w:p>
        </w:tc>
        <w:tc>
          <w:tcPr>
            <w:tcW w:w="863"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1.254</w:t>
            </w:r>
          </w:p>
        </w:tc>
        <w:tc>
          <w:tcPr>
            <w:tcW w:w="1096"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488</w:t>
            </w:r>
          </w:p>
        </w:tc>
        <w:tc>
          <w:tcPr>
            <w:tcW w:w="1134" w:type="dxa"/>
            <w:tcBorders>
              <w:top w:val="nil"/>
              <w:left w:val="single" w:sz="4" w:space="0" w:color="auto"/>
              <w:bottom w:val="single" w:sz="4" w:space="0" w:color="auto"/>
              <w:right w:val="nil"/>
            </w:tcBorders>
            <w:shd w:val="clear" w:color="auto" w:fill="auto"/>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-766</w:t>
            </w:r>
          </w:p>
        </w:tc>
        <w:tc>
          <w:tcPr>
            <w:tcW w:w="1141" w:type="dxa"/>
            <w:tcBorders>
              <w:top w:val="nil"/>
              <w:left w:val="single" w:sz="4" w:space="0" w:color="auto"/>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0</w:t>
            </w:r>
          </w:p>
        </w:tc>
        <w:tc>
          <w:tcPr>
            <w:tcW w:w="1108" w:type="dxa"/>
            <w:tcBorders>
              <w:top w:val="nil"/>
              <w:left w:val="nil"/>
              <w:bottom w:val="single" w:sz="4" w:space="0" w:color="auto"/>
              <w:right w:val="single" w:sz="8" w:space="0" w:color="auto"/>
            </w:tcBorders>
            <w:shd w:val="clear" w:color="auto" w:fill="auto"/>
            <w:vAlign w:val="center"/>
          </w:tcPr>
          <w:p w:rsidR="000A4770" w:rsidRPr="000A4770" w:rsidRDefault="000A4770" w:rsidP="000A4770">
            <w:pPr>
              <w:spacing w:line="240" w:lineRule="auto"/>
              <w:jc w:val="center"/>
              <w:rPr>
                <w:rFonts w:eastAsia="Times New Roman" w:cs="Arial"/>
                <w:color w:val="000000"/>
                <w:sz w:val="18"/>
                <w:szCs w:val="18"/>
                <w:lang w:eastAsia="da-DK"/>
              </w:rPr>
            </w:pPr>
          </w:p>
        </w:tc>
      </w:tr>
      <w:tr w:rsidR="000A4770" w:rsidRPr="000A4770" w:rsidTr="000A4770">
        <w:trPr>
          <w:trHeight w:val="284"/>
        </w:trPr>
        <w:tc>
          <w:tcPr>
            <w:tcW w:w="4024" w:type="dxa"/>
            <w:tcBorders>
              <w:top w:val="nil"/>
              <w:left w:val="single" w:sz="8"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color w:val="000000"/>
                <w:sz w:val="18"/>
                <w:szCs w:val="18"/>
                <w:lang w:eastAsia="da-DK"/>
              </w:rPr>
            </w:pPr>
            <w:r w:rsidRPr="000A4770">
              <w:rPr>
                <w:rFonts w:eastAsia="Times New Roman" w:cs="Arial"/>
                <w:color w:val="000000"/>
                <w:sz w:val="18"/>
                <w:szCs w:val="18"/>
                <w:lang w:eastAsia="da-DK"/>
              </w:rPr>
              <w:t>Servicejob</w:t>
            </w:r>
          </w:p>
        </w:tc>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100</w:t>
            </w:r>
          </w:p>
        </w:tc>
        <w:tc>
          <w:tcPr>
            <w:tcW w:w="863"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100</w:t>
            </w:r>
          </w:p>
        </w:tc>
        <w:tc>
          <w:tcPr>
            <w:tcW w:w="1096"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0</w:t>
            </w:r>
          </w:p>
        </w:tc>
        <w:tc>
          <w:tcPr>
            <w:tcW w:w="1134" w:type="dxa"/>
            <w:tcBorders>
              <w:top w:val="nil"/>
              <w:left w:val="single" w:sz="4" w:space="0" w:color="auto"/>
              <w:bottom w:val="single" w:sz="4" w:space="0" w:color="auto"/>
              <w:right w:val="nil"/>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-100</w:t>
            </w:r>
          </w:p>
        </w:tc>
        <w:tc>
          <w:tcPr>
            <w:tcW w:w="1141" w:type="dxa"/>
            <w:tcBorders>
              <w:top w:val="nil"/>
              <w:left w:val="single" w:sz="4" w:space="0" w:color="auto"/>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1108" w:type="dxa"/>
            <w:tcBorders>
              <w:top w:val="nil"/>
              <w:left w:val="nil"/>
              <w:bottom w:val="single" w:sz="4" w:space="0" w:color="auto"/>
              <w:right w:val="single" w:sz="8" w:space="0" w:color="auto"/>
            </w:tcBorders>
            <w:shd w:val="clear" w:color="auto" w:fill="auto"/>
            <w:vAlign w:val="center"/>
          </w:tcPr>
          <w:p w:rsidR="000A4770" w:rsidRPr="000A4770" w:rsidRDefault="000A4770" w:rsidP="000A4770">
            <w:pPr>
              <w:spacing w:line="240" w:lineRule="auto"/>
              <w:jc w:val="center"/>
              <w:rPr>
                <w:rFonts w:eastAsia="Times New Roman" w:cs="Arial"/>
                <w:sz w:val="18"/>
                <w:szCs w:val="18"/>
                <w:lang w:eastAsia="da-DK"/>
              </w:rPr>
            </w:pPr>
          </w:p>
        </w:tc>
      </w:tr>
      <w:tr w:rsidR="000A4770" w:rsidRPr="000A4770" w:rsidTr="000A4770">
        <w:trPr>
          <w:trHeight w:val="284"/>
        </w:trPr>
        <w:tc>
          <w:tcPr>
            <w:tcW w:w="4024" w:type="dxa"/>
            <w:tcBorders>
              <w:top w:val="nil"/>
              <w:left w:val="single" w:sz="8"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b/>
                <w:bCs/>
                <w:color w:val="000000"/>
                <w:sz w:val="18"/>
                <w:szCs w:val="18"/>
                <w:lang w:eastAsia="da-DK"/>
              </w:rPr>
            </w:pPr>
            <w:r w:rsidRPr="000A4770">
              <w:rPr>
                <w:rFonts w:eastAsia="Times New Roman" w:cs="Arial"/>
                <w:b/>
                <w:bCs/>
                <w:color w:val="000000"/>
                <w:sz w:val="18"/>
                <w:szCs w:val="18"/>
                <w:lang w:eastAsia="da-DK"/>
              </w:rPr>
              <w:t>Budgetramme 2</w:t>
            </w:r>
          </w:p>
        </w:tc>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b/>
                <w:bCs/>
                <w:color w:val="000000"/>
                <w:sz w:val="18"/>
                <w:szCs w:val="18"/>
                <w:lang w:eastAsia="da-DK"/>
              </w:rPr>
            </w:pPr>
            <w:r w:rsidRPr="000A4770">
              <w:rPr>
                <w:rFonts w:eastAsia="Times New Roman" w:cs="Arial"/>
                <w:b/>
                <w:bCs/>
                <w:color w:val="000000"/>
                <w:sz w:val="18"/>
                <w:szCs w:val="18"/>
                <w:lang w:eastAsia="da-DK"/>
              </w:rPr>
              <w:t>669.997</w:t>
            </w:r>
          </w:p>
        </w:tc>
        <w:tc>
          <w:tcPr>
            <w:tcW w:w="863"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b/>
                <w:bCs/>
                <w:color w:val="000000"/>
                <w:sz w:val="18"/>
                <w:szCs w:val="18"/>
                <w:lang w:eastAsia="da-DK"/>
              </w:rPr>
            </w:pPr>
            <w:r w:rsidRPr="000A4770">
              <w:rPr>
                <w:rFonts w:eastAsia="Times New Roman" w:cs="Arial"/>
                <w:b/>
                <w:bCs/>
                <w:color w:val="000000"/>
                <w:sz w:val="18"/>
                <w:szCs w:val="18"/>
                <w:lang w:eastAsia="da-DK"/>
              </w:rPr>
              <w:t>670.001</w:t>
            </w:r>
          </w:p>
        </w:tc>
        <w:tc>
          <w:tcPr>
            <w:tcW w:w="1096"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b/>
                <w:bCs/>
                <w:color w:val="000000"/>
                <w:sz w:val="18"/>
                <w:szCs w:val="18"/>
                <w:lang w:eastAsia="da-DK"/>
              </w:rPr>
            </w:pPr>
            <w:r w:rsidRPr="000A4770">
              <w:rPr>
                <w:rFonts w:eastAsia="Times New Roman" w:cs="Arial"/>
                <w:b/>
                <w:bCs/>
                <w:color w:val="000000"/>
                <w:sz w:val="18"/>
                <w:szCs w:val="18"/>
                <w:lang w:eastAsia="da-DK"/>
              </w:rPr>
              <w:t>671.261</w:t>
            </w:r>
          </w:p>
        </w:tc>
        <w:tc>
          <w:tcPr>
            <w:tcW w:w="1134" w:type="dxa"/>
            <w:tcBorders>
              <w:top w:val="nil"/>
              <w:left w:val="single" w:sz="4" w:space="0" w:color="auto"/>
              <w:bottom w:val="single" w:sz="4" w:space="0" w:color="auto"/>
              <w:right w:val="nil"/>
            </w:tcBorders>
            <w:shd w:val="clear" w:color="auto" w:fill="auto"/>
            <w:vAlign w:val="center"/>
            <w:hideMark/>
          </w:tcPr>
          <w:p w:rsidR="000A4770" w:rsidRPr="000A4770" w:rsidRDefault="000A4770" w:rsidP="000A4770">
            <w:pPr>
              <w:spacing w:line="240" w:lineRule="auto"/>
              <w:jc w:val="right"/>
              <w:rPr>
                <w:rFonts w:eastAsia="Times New Roman" w:cs="Arial"/>
                <w:b/>
                <w:bCs/>
                <w:color w:val="000000"/>
                <w:sz w:val="18"/>
                <w:szCs w:val="18"/>
                <w:lang w:eastAsia="da-DK"/>
              </w:rPr>
            </w:pPr>
            <w:r w:rsidRPr="000A4770">
              <w:rPr>
                <w:rFonts w:eastAsia="Times New Roman" w:cs="Arial"/>
                <w:b/>
                <w:bCs/>
                <w:color w:val="000000"/>
                <w:sz w:val="18"/>
                <w:szCs w:val="18"/>
                <w:lang w:eastAsia="da-DK"/>
              </w:rPr>
              <w:t>1.261</w:t>
            </w:r>
          </w:p>
        </w:tc>
        <w:tc>
          <w:tcPr>
            <w:tcW w:w="1141" w:type="dxa"/>
            <w:tcBorders>
              <w:top w:val="nil"/>
              <w:left w:val="single" w:sz="4" w:space="0" w:color="auto"/>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color w:val="000000"/>
                <w:sz w:val="18"/>
                <w:szCs w:val="18"/>
                <w:lang w:eastAsia="da-DK"/>
              </w:rPr>
            </w:pPr>
            <w:r w:rsidRPr="000A4770">
              <w:rPr>
                <w:rFonts w:eastAsia="Times New Roman" w:cs="Arial"/>
                <w:b/>
                <w:bCs/>
                <w:color w:val="000000"/>
                <w:sz w:val="18"/>
                <w:szCs w:val="18"/>
                <w:lang w:eastAsia="da-DK"/>
              </w:rPr>
              <w:t>0</w:t>
            </w:r>
          </w:p>
        </w:tc>
        <w:tc>
          <w:tcPr>
            <w:tcW w:w="1108" w:type="dxa"/>
            <w:tcBorders>
              <w:top w:val="nil"/>
              <w:left w:val="nil"/>
              <w:bottom w:val="single" w:sz="4" w:space="0" w:color="auto"/>
              <w:right w:val="single" w:sz="8" w:space="0" w:color="auto"/>
            </w:tcBorders>
            <w:shd w:val="clear" w:color="auto" w:fill="auto"/>
            <w:vAlign w:val="center"/>
          </w:tcPr>
          <w:p w:rsidR="000A4770" w:rsidRPr="000A4770" w:rsidRDefault="000A4770" w:rsidP="000A4770">
            <w:pPr>
              <w:spacing w:line="240" w:lineRule="auto"/>
              <w:jc w:val="center"/>
              <w:rPr>
                <w:rFonts w:eastAsia="Times New Roman" w:cs="Arial"/>
                <w:b/>
                <w:bCs/>
                <w:color w:val="000000"/>
                <w:sz w:val="18"/>
                <w:szCs w:val="18"/>
                <w:lang w:eastAsia="da-DK"/>
              </w:rPr>
            </w:pPr>
          </w:p>
        </w:tc>
      </w:tr>
      <w:tr w:rsidR="000A4770" w:rsidRPr="000A4770" w:rsidTr="000A4770">
        <w:trPr>
          <w:trHeight w:val="284"/>
        </w:trPr>
        <w:tc>
          <w:tcPr>
            <w:tcW w:w="4024" w:type="dxa"/>
            <w:tcBorders>
              <w:top w:val="nil"/>
              <w:left w:val="single" w:sz="8"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color w:val="000000"/>
                <w:sz w:val="18"/>
                <w:szCs w:val="18"/>
                <w:lang w:eastAsia="da-DK"/>
              </w:rPr>
            </w:pPr>
            <w:r w:rsidRPr="000A4770">
              <w:rPr>
                <w:rFonts w:eastAsia="Times New Roman" w:cs="Arial"/>
                <w:color w:val="000000"/>
                <w:sz w:val="18"/>
                <w:szCs w:val="18"/>
                <w:lang w:eastAsia="da-DK"/>
              </w:rPr>
              <w:t>Erhvervsgrunduddannelser</w:t>
            </w:r>
          </w:p>
        </w:tc>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2.005</w:t>
            </w:r>
          </w:p>
        </w:tc>
        <w:tc>
          <w:tcPr>
            <w:tcW w:w="863"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2.005</w:t>
            </w:r>
          </w:p>
        </w:tc>
        <w:tc>
          <w:tcPr>
            <w:tcW w:w="1096"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46</w:t>
            </w:r>
          </w:p>
        </w:tc>
        <w:tc>
          <w:tcPr>
            <w:tcW w:w="1134" w:type="dxa"/>
            <w:tcBorders>
              <w:top w:val="nil"/>
              <w:left w:val="single" w:sz="4" w:space="0" w:color="auto"/>
              <w:bottom w:val="single" w:sz="4" w:space="0" w:color="auto"/>
              <w:right w:val="nil"/>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-1.959</w:t>
            </w:r>
          </w:p>
        </w:tc>
        <w:tc>
          <w:tcPr>
            <w:tcW w:w="1141" w:type="dxa"/>
            <w:tcBorders>
              <w:top w:val="nil"/>
              <w:left w:val="single" w:sz="4" w:space="0" w:color="auto"/>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1108" w:type="dxa"/>
            <w:tcBorders>
              <w:top w:val="nil"/>
              <w:left w:val="nil"/>
              <w:bottom w:val="single" w:sz="4" w:space="0" w:color="auto"/>
              <w:right w:val="single" w:sz="8" w:space="0" w:color="auto"/>
            </w:tcBorders>
            <w:shd w:val="clear" w:color="auto" w:fill="auto"/>
            <w:vAlign w:val="center"/>
          </w:tcPr>
          <w:p w:rsidR="000A4770" w:rsidRPr="000A4770" w:rsidRDefault="000A4770" w:rsidP="000A4770">
            <w:pPr>
              <w:spacing w:line="240" w:lineRule="auto"/>
              <w:jc w:val="center"/>
              <w:rPr>
                <w:rFonts w:eastAsia="Times New Roman" w:cs="Arial"/>
                <w:sz w:val="18"/>
                <w:szCs w:val="18"/>
                <w:lang w:eastAsia="da-DK"/>
              </w:rPr>
            </w:pPr>
          </w:p>
        </w:tc>
      </w:tr>
      <w:tr w:rsidR="000A4770" w:rsidRPr="000A4770" w:rsidTr="000A4770">
        <w:trPr>
          <w:trHeight w:val="284"/>
        </w:trPr>
        <w:tc>
          <w:tcPr>
            <w:tcW w:w="4024" w:type="dxa"/>
            <w:tcBorders>
              <w:top w:val="nil"/>
              <w:left w:val="single" w:sz="8"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color w:val="000000"/>
                <w:sz w:val="18"/>
                <w:szCs w:val="18"/>
                <w:lang w:eastAsia="da-DK"/>
              </w:rPr>
            </w:pPr>
            <w:r w:rsidRPr="000A4770">
              <w:rPr>
                <w:rFonts w:eastAsia="Times New Roman" w:cs="Arial"/>
                <w:color w:val="000000"/>
                <w:sz w:val="18"/>
                <w:szCs w:val="18"/>
                <w:lang w:eastAsia="da-DK"/>
              </w:rPr>
              <w:t>Integrationsprogram og introduktionsforløb</w:t>
            </w:r>
          </w:p>
        </w:tc>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-3.044</w:t>
            </w:r>
          </w:p>
        </w:tc>
        <w:tc>
          <w:tcPr>
            <w:tcW w:w="863"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-3.044</w:t>
            </w:r>
          </w:p>
        </w:tc>
        <w:tc>
          <w:tcPr>
            <w:tcW w:w="1096"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-9.369</w:t>
            </w:r>
          </w:p>
        </w:tc>
        <w:tc>
          <w:tcPr>
            <w:tcW w:w="1134" w:type="dxa"/>
            <w:tcBorders>
              <w:top w:val="nil"/>
              <w:left w:val="single" w:sz="4" w:space="0" w:color="auto"/>
              <w:bottom w:val="single" w:sz="4" w:space="0" w:color="auto"/>
              <w:right w:val="nil"/>
            </w:tcBorders>
            <w:shd w:val="clear" w:color="auto" w:fill="auto"/>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-6.325</w:t>
            </w:r>
          </w:p>
        </w:tc>
        <w:tc>
          <w:tcPr>
            <w:tcW w:w="1141" w:type="dxa"/>
            <w:tcBorders>
              <w:top w:val="nil"/>
              <w:left w:val="single" w:sz="4" w:space="0" w:color="auto"/>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0</w:t>
            </w:r>
          </w:p>
        </w:tc>
        <w:tc>
          <w:tcPr>
            <w:tcW w:w="1108" w:type="dxa"/>
            <w:tcBorders>
              <w:top w:val="nil"/>
              <w:left w:val="nil"/>
              <w:bottom w:val="single" w:sz="4" w:space="0" w:color="auto"/>
              <w:right w:val="single" w:sz="8" w:space="0" w:color="auto"/>
            </w:tcBorders>
            <w:shd w:val="clear" w:color="auto" w:fill="auto"/>
            <w:vAlign w:val="center"/>
          </w:tcPr>
          <w:p w:rsidR="000A4770" w:rsidRPr="000A4770" w:rsidRDefault="000A4770" w:rsidP="000A4770">
            <w:pPr>
              <w:spacing w:line="240" w:lineRule="auto"/>
              <w:jc w:val="center"/>
              <w:rPr>
                <w:rFonts w:eastAsia="Times New Roman" w:cs="Arial"/>
                <w:color w:val="000000"/>
                <w:sz w:val="18"/>
                <w:szCs w:val="18"/>
                <w:lang w:eastAsia="da-DK"/>
              </w:rPr>
            </w:pPr>
          </w:p>
        </w:tc>
      </w:tr>
      <w:tr w:rsidR="000A4770" w:rsidRPr="000A4770" w:rsidTr="000A4770">
        <w:trPr>
          <w:trHeight w:val="284"/>
        </w:trPr>
        <w:tc>
          <w:tcPr>
            <w:tcW w:w="4024" w:type="dxa"/>
            <w:tcBorders>
              <w:top w:val="nil"/>
              <w:left w:val="single" w:sz="8"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color w:val="000000"/>
                <w:sz w:val="18"/>
                <w:szCs w:val="18"/>
                <w:lang w:eastAsia="da-DK"/>
              </w:rPr>
            </w:pPr>
            <w:r w:rsidRPr="000A4770">
              <w:rPr>
                <w:rFonts w:eastAsia="Times New Roman" w:cs="Arial"/>
                <w:color w:val="000000"/>
                <w:sz w:val="18"/>
                <w:szCs w:val="18"/>
                <w:lang w:eastAsia="da-DK"/>
              </w:rPr>
              <w:t>Kontanthjælp til udlændinge integrationsprogram</w:t>
            </w:r>
          </w:p>
        </w:tc>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17.045</w:t>
            </w:r>
          </w:p>
        </w:tc>
        <w:tc>
          <w:tcPr>
            <w:tcW w:w="863"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17.045</w:t>
            </w:r>
          </w:p>
        </w:tc>
        <w:tc>
          <w:tcPr>
            <w:tcW w:w="1096"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15.440</w:t>
            </w:r>
          </w:p>
        </w:tc>
        <w:tc>
          <w:tcPr>
            <w:tcW w:w="1134" w:type="dxa"/>
            <w:tcBorders>
              <w:top w:val="nil"/>
              <w:left w:val="single" w:sz="4" w:space="0" w:color="auto"/>
              <w:bottom w:val="single" w:sz="4" w:space="0" w:color="auto"/>
              <w:right w:val="nil"/>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-1.605</w:t>
            </w:r>
          </w:p>
        </w:tc>
        <w:tc>
          <w:tcPr>
            <w:tcW w:w="1141" w:type="dxa"/>
            <w:tcBorders>
              <w:top w:val="nil"/>
              <w:left w:val="single" w:sz="4" w:space="0" w:color="auto"/>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1108" w:type="dxa"/>
            <w:tcBorders>
              <w:top w:val="nil"/>
              <w:left w:val="nil"/>
              <w:bottom w:val="single" w:sz="4" w:space="0" w:color="auto"/>
              <w:right w:val="single" w:sz="8" w:space="0" w:color="auto"/>
            </w:tcBorders>
            <w:shd w:val="clear" w:color="auto" w:fill="auto"/>
            <w:vAlign w:val="center"/>
          </w:tcPr>
          <w:p w:rsidR="000A4770" w:rsidRPr="000A4770" w:rsidRDefault="000A4770" w:rsidP="000A4770">
            <w:pPr>
              <w:spacing w:line="240" w:lineRule="auto"/>
              <w:jc w:val="center"/>
              <w:rPr>
                <w:rFonts w:eastAsia="Times New Roman" w:cs="Arial"/>
                <w:sz w:val="18"/>
                <w:szCs w:val="18"/>
                <w:lang w:eastAsia="da-DK"/>
              </w:rPr>
            </w:pPr>
          </w:p>
        </w:tc>
      </w:tr>
      <w:tr w:rsidR="000A4770" w:rsidRPr="000A4770" w:rsidTr="000A4770">
        <w:trPr>
          <w:trHeight w:val="284"/>
        </w:trPr>
        <w:tc>
          <w:tcPr>
            <w:tcW w:w="4024" w:type="dxa"/>
            <w:tcBorders>
              <w:top w:val="nil"/>
              <w:left w:val="single" w:sz="8"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color w:val="000000"/>
                <w:sz w:val="18"/>
                <w:szCs w:val="18"/>
                <w:lang w:eastAsia="da-DK"/>
              </w:rPr>
            </w:pPr>
            <w:r w:rsidRPr="000A4770">
              <w:rPr>
                <w:rFonts w:eastAsia="Times New Roman" w:cs="Arial"/>
                <w:color w:val="000000"/>
                <w:sz w:val="18"/>
                <w:szCs w:val="18"/>
                <w:lang w:eastAsia="da-DK"/>
              </w:rPr>
              <w:t>Repatriering</w:t>
            </w:r>
          </w:p>
        </w:tc>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-86</w:t>
            </w:r>
          </w:p>
        </w:tc>
        <w:tc>
          <w:tcPr>
            <w:tcW w:w="863"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-86</w:t>
            </w:r>
          </w:p>
        </w:tc>
        <w:tc>
          <w:tcPr>
            <w:tcW w:w="1096"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0</w:t>
            </w:r>
          </w:p>
        </w:tc>
        <w:tc>
          <w:tcPr>
            <w:tcW w:w="1134" w:type="dxa"/>
            <w:tcBorders>
              <w:top w:val="nil"/>
              <w:left w:val="single" w:sz="4" w:space="0" w:color="auto"/>
              <w:bottom w:val="single" w:sz="4" w:space="0" w:color="auto"/>
              <w:right w:val="nil"/>
            </w:tcBorders>
            <w:shd w:val="clear" w:color="auto" w:fill="auto"/>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86</w:t>
            </w:r>
          </w:p>
        </w:tc>
        <w:tc>
          <w:tcPr>
            <w:tcW w:w="1141" w:type="dxa"/>
            <w:tcBorders>
              <w:top w:val="nil"/>
              <w:left w:val="single" w:sz="4" w:space="0" w:color="auto"/>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0</w:t>
            </w:r>
          </w:p>
        </w:tc>
        <w:tc>
          <w:tcPr>
            <w:tcW w:w="1108" w:type="dxa"/>
            <w:tcBorders>
              <w:top w:val="nil"/>
              <w:left w:val="nil"/>
              <w:bottom w:val="single" w:sz="4" w:space="0" w:color="auto"/>
              <w:right w:val="single" w:sz="8" w:space="0" w:color="auto"/>
            </w:tcBorders>
            <w:shd w:val="clear" w:color="auto" w:fill="auto"/>
            <w:vAlign w:val="center"/>
          </w:tcPr>
          <w:p w:rsidR="000A4770" w:rsidRPr="000A4770" w:rsidRDefault="000A4770" w:rsidP="000A4770">
            <w:pPr>
              <w:spacing w:line="240" w:lineRule="auto"/>
              <w:jc w:val="center"/>
              <w:rPr>
                <w:rFonts w:eastAsia="Times New Roman" w:cs="Arial"/>
                <w:color w:val="000000"/>
                <w:sz w:val="18"/>
                <w:szCs w:val="18"/>
                <w:lang w:eastAsia="da-DK"/>
              </w:rPr>
            </w:pPr>
          </w:p>
        </w:tc>
      </w:tr>
      <w:tr w:rsidR="000A4770" w:rsidRPr="000A4770" w:rsidTr="000A4770">
        <w:trPr>
          <w:trHeight w:val="284"/>
        </w:trPr>
        <w:tc>
          <w:tcPr>
            <w:tcW w:w="4024" w:type="dxa"/>
            <w:tcBorders>
              <w:top w:val="nil"/>
              <w:left w:val="single" w:sz="8"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color w:val="000000"/>
                <w:sz w:val="18"/>
                <w:szCs w:val="18"/>
                <w:lang w:eastAsia="da-DK"/>
              </w:rPr>
            </w:pPr>
            <w:r w:rsidRPr="000A4770">
              <w:rPr>
                <w:rFonts w:eastAsia="Times New Roman" w:cs="Arial"/>
                <w:color w:val="000000"/>
                <w:sz w:val="18"/>
                <w:szCs w:val="18"/>
                <w:lang w:eastAsia="da-DK"/>
              </w:rPr>
              <w:t>Sociale formål - hjælp i særlige tilfælde</w:t>
            </w:r>
          </w:p>
        </w:tc>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2.112</w:t>
            </w:r>
          </w:p>
        </w:tc>
        <w:tc>
          <w:tcPr>
            <w:tcW w:w="863"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2.112</w:t>
            </w:r>
          </w:p>
        </w:tc>
        <w:tc>
          <w:tcPr>
            <w:tcW w:w="1096"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2.398</w:t>
            </w:r>
          </w:p>
        </w:tc>
        <w:tc>
          <w:tcPr>
            <w:tcW w:w="1134" w:type="dxa"/>
            <w:tcBorders>
              <w:top w:val="nil"/>
              <w:left w:val="single" w:sz="4" w:space="0" w:color="auto"/>
              <w:bottom w:val="single" w:sz="4" w:space="0" w:color="auto"/>
              <w:right w:val="nil"/>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286</w:t>
            </w:r>
          </w:p>
        </w:tc>
        <w:tc>
          <w:tcPr>
            <w:tcW w:w="1141" w:type="dxa"/>
            <w:tcBorders>
              <w:top w:val="nil"/>
              <w:left w:val="single" w:sz="4" w:space="0" w:color="auto"/>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1108" w:type="dxa"/>
            <w:tcBorders>
              <w:top w:val="nil"/>
              <w:left w:val="nil"/>
              <w:bottom w:val="single" w:sz="4" w:space="0" w:color="auto"/>
              <w:right w:val="single" w:sz="8" w:space="0" w:color="auto"/>
            </w:tcBorders>
            <w:shd w:val="clear" w:color="auto" w:fill="auto"/>
            <w:vAlign w:val="center"/>
          </w:tcPr>
          <w:p w:rsidR="000A4770" w:rsidRPr="000A4770" w:rsidRDefault="000A4770" w:rsidP="000A4770">
            <w:pPr>
              <w:spacing w:line="240" w:lineRule="auto"/>
              <w:jc w:val="center"/>
              <w:rPr>
                <w:rFonts w:eastAsia="Times New Roman" w:cs="Arial"/>
                <w:sz w:val="18"/>
                <w:szCs w:val="18"/>
                <w:lang w:eastAsia="da-DK"/>
              </w:rPr>
            </w:pPr>
          </w:p>
        </w:tc>
      </w:tr>
      <w:tr w:rsidR="000A4770" w:rsidRPr="000A4770" w:rsidTr="000A4770">
        <w:trPr>
          <w:trHeight w:val="284"/>
        </w:trPr>
        <w:tc>
          <w:tcPr>
            <w:tcW w:w="4024" w:type="dxa"/>
            <w:tcBorders>
              <w:top w:val="nil"/>
              <w:left w:val="single" w:sz="8"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color w:val="000000"/>
                <w:sz w:val="18"/>
                <w:szCs w:val="18"/>
                <w:lang w:eastAsia="da-DK"/>
              </w:rPr>
            </w:pPr>
            <w:r w:rsidRPr="000A4770">
              <w:rPr>
                <w:rFonts w:eastAsia="Times New Roman" w:cs="Arial"/>
                <w:color w:val="000000"/>
                <w:sz w:val="18"/>
                <w:szCs w:val="18"/>
                <w:lang w:eastAsia="da-DK"/>
              </w:rPr>
              <w:t>Kontanthjælp</w:t>
            </w:r>
          </w:p>
        </w:tc>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116.093</w:t>
            </w:r>
          </w:p>
        </w:tc>
        <w:tc>
          <w:tcPr>
            <w:tcW w:w="863"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116.093</w:t>
            </w:r>
          </w:p>
        </w:tc>
        <w:tc>
          <w:tcPr>
            <w:tcW w:w="1096"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119.880</w:t>
            </w:r>
          </w:p>
        </w:tc>
        <w:tc>
          <w:tcPr>
            <w:tcW w:w="1134" w:type="dxa"/>
            <w:tcBorders>
              <w:top w:val="nil"/>
              <w:left w:val="single" w:sz="4" w:space="0" w:color="auto"/>
              <w:bottom w:val="single" w:sz="4" w:space="0" w:color="auto"/>
              <w:right w:val="nil"/>
            </w:tcBorders>
            <w:shd w:val="clear" w:color="auto" w:fill="auto"/>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3.787</w:t>
            </w:r>
          </w:p>
        </w:tc>
        <w:tc>
          <w:tcPr>
            <w:tcW w:w="1141" w:type="dxa"/>
            <w:tcBorders>
              <w:top w:val="nil"/>
              <w:left w:val="single" w:sz="4" w:space="0" w:color="auto"/>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0</w:t>
            </w:r>
          </w:p>
        </w:tc>
        <w:tc>
          <w:tcPr>
            <w:tcW w:w="1108" w:type="dxa"/>
            <w:tcBorders>
              <w:top w:val="nil"/>
              <w:left w:val="nil"/>
              <w:bottom w:val="single" w:sz="4" w:space="0" w:color="auto"/>
              <w:right w:val="single" w:sz="8" w:space="0" w:color="auto"/>
            </w:tcBorders>
            <w:shd w:val="clear" w:color="auto" w:fill="auto"/>
            <w:vAlign w:val="center"/>
          </w:tcPr>
          <w:p w:rsidR="000A4770" w:rsidRPr="000A4770" w:rsidRDefault="000A4770" w:rsidP="000A4770">
            <w:pPr>
              <w:spacing w:line="240" w:lineRule="auto"/>
              <w:jc w:val="center"/>
              <w:rPr>
                <w:rFonts w:eastAsia="Times New Roman" w:cs="Arial"/>
                <w:color w:val="000000"/>
                <w:sz w:val="18"/>
                <w:szCs w:val="18"/>
                <w:lang w:eastAsia="da-DK"/>
              </w:rPr>
            </w:pPr>
          </w:p>
        </w:tc>
      </w:tr>
      <w:tr w:rsidR="000A4770" w:rsidRPr="000A4770" w:rsidTr="000A4770">
        <w:trPr>
          <w:trHeight w:val="284"/>
        </w:trPr>
        <w:tc>
          <w:tcPr>
            <w:tcW w:w="4024" w:type="dxa"/>
            <w:tcBorders>
              <w:top w:val="nil"/>
              <w:left w:val="single" w:sz="8"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color w:val="000000"/>
                <w:sz w:val="18"/>
                <w:szCs w:val="18"/>
                <w:lang w:eastAsia="da-DK"/>
              </w:rPr>
            </w:pPr>
            <w:r w:rsidRPr="000A4770">
              <w:rPr>
                <w:rFonts w:eastAsia="Times New Roman" w:cs="Arial"/>
                <w:color w:val="000000"/>
                <w:sz w:val="18"/>
                <w:szCs w:val="18"/>
                <w:lang w:eastAsia="da-DK"/>
              </w:rPr>
              <w:t>Aktiverede kontanthjælpsmodtagere</w:t>
            </w:r>
          </w:p>
        </w:tc>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0</w:t>
            </w:r>
          </w:p>
        </w:tc>
        <w:tc>
          <w:tcPr>
            <w:tcW w:w="863"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0</w:t>
            </w:r>
          </w:p>
        </w:tc>
        <w:tc>
          <w:tcPr>
            <w:tcW w:w="1096"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-241</w:t>
            </w:r>
          </w:p>
        </w:tc>
        <w:tc>
          <w:tcPr>
            <w:tcW w:w="1134" w:type="dxa"/>
            <w:tcBorders>
              <w:top w:val="nil"/>
              <w:left w:val="single" w:sz="4" w:space="0" w:color="auto"/>
              <w:bottom w:val="single" w:sz="4" w:space="0" w:color="auto"/>
              <w:right w:val="nil"/>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-241</w:t>
            </w:r>
          </w:p>
        </w:tc>
        <w:tc>
          <w:tcPr>
            <w:tcW w:w="1141" w:type="dxa"/>
            <w:tcBorders>
              <w:top w:val="nil"/>
              <w:left w:val="single" w:sz="4" w:space="0" w:color="auto"/>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1108" w:type="dxa"/>
            <w:tcBorders>
              <w:top w:val="nil"/>
              <w:left w:val="nil"/>
              <w:bottom w:val="single" w:sz="4" w:space="0" w:color="auto"/>
              <w:right w:val="single" w:sz="8" w:space="0" w:color="auto"/>
            </w:tcBorders>
            <w:shd w:val="clear" w:color="auto" w:fill="auto"/>
            <w:vAlign w:val="center"/>
          </w:tcPr>
          <w:p w:rsidR="000A4770" w:rsidRPr="000A4770" w:rsidRDefault="000A4770" w:rsidP="000A4770">
            <w:pPr>
              <w:spacing w:line="240" w:lineRule="auto"/>
              <w:jc w:val="center"/>
              <w:rPr>
                <w:rFonts w:eastAsia="Times New Roman" w:cs="Arial"/>
                <w:sz w:val="18"/>
                <w:szCs w:val="18"/>
                <w:lang w:eastAsia="da-DK"/>
              </w:rPr>
            </w:pPr>
          </w:p>
        </w:tc>
      </w:tr>
      <w:tr w:rsidR="000A4770" w:rsidRPr="000A4770" w:rsidTr="000A4770">
        <w:trPr>
          <w:trHeight w:val="284"/>
        </w:trPr>
        <w:tc>
          <w:tcPr>
            <w:tcW w:w="4024" w:type="dxa"/>
            <w:tcBorders>
              <w:top w:val="nil"/>
              <w:left w:val="single" w:sz="8"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color w:val="000000"/>
                <w:sz w:val="18"/>
                <w:szCs w:val="18"/>
                <w:lang w:eastAsia="da-DK"/>
              </w:rPr>
            </w:pPr>
            <w:r w:rsidRPr="000A4770">
              <w:rPr>
                <w:rFonts w:eastAsia="Times New Roman" w:cs="Arial"/>
                <w:color w:val="000000"/>
                <w:sz w:val="18"/>
                <w:szCs w:val="18"/>
                <w:lang w:eastAsia="da-DK"/>
              </w:rPr>
              <w:t>Dagpenge til forsikrede ledige</w:t>
            </w:r>
          </w:p>
        </w:tc>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60.313</w:t>
            </w:r>
          </w:p>
        </w:tc>
        <w:tc>
          <w:tcPr>
            <w:tcW w:w="863"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60.313</w:t>
            </w:r>
          </w:p>
        </w:tc>
        <w:tc>
          <w:tcPr>
            <w:tcW w:w="1096"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72.995</w:t>
            </w:r>
          </w:p>
        </w:tc>
        <w:tc>
          <w:tcPr>
            <w:tcW w:w="1134" w:type="dxa"/>
            <w:tcBorders>
              <w:top w:val="nil"/>
              <w:left w:val="single" w:sz="4" w:space="0" w:color="auto"/>
              <w:bottom w:val="single" w:sz="4" w:space="0" w:color="auto"/>
              <w:right w:val="nil"/>
            </w:tcBorders>
            <w:shd w:val="clear" w:color="auto" w:fill="auto"/>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12.682</w:t>
            </w:r>
          </w:p>
        </w:tc>
        <w:tc>
          <w:tcPr>
            <w:tcW w:w="1141" w:type="dxa"/>
            <w:tcBorders>
              <w:top w:val="nil"/>
              <w:left w:val="single" w:sz="4" w:space="0" w:color="auto"/>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0</w:t>
            </w:r>
          </w:p>
        </w:tc>
        <w:tc>
          <w:tcPr>
            <w:tcW w:w="1108" w:type="dxa"/>
            <w:tcBorders>
              <w:top w:val="nil"/>
              <w:left w:val="nil"/>
              <w:bottom w:val="single" w:sz="4" w:space="0" w:color="auto"/>
              <w:right w:val="single" w:sz="8" w:space="0" w:color="auto"/>
            </w:tcBorders>
            <w:shd w:val="clear" w:color="auto" w:fill="auto"/>
            <w:vAlign w:val="center"/>
          </w:tcPr>
          <w:p w:rsidR="000A4770" w:rsidRPr="000A4770" w:rsidRDefault="000A4770" w:rsidP="000A4770">
            <w:pPr>
              <w:spacing w:line="240" w:lineRule="auto"/>
              <w:jc w:val="center"/>
              <w:rPr>
                <w:rFonts w:eastAsia="Times New Roman" w:cs="Arial"/>
                <w:color w:val="000000"/>
                <w:sz w:val="18"/>
                <w:szCs w:val="18"/>
                <w:lang w:eastAsia="da-DK"/>
              </w:rPr>
            </w:pPr>
          </w:p>
        </w:tc>
      </w:tr>
      <w:tr w:rsidR="000A4770" w:rsidRPr="000A4770" w:rsidTr="000A4770">
        <w:trPr>
          <w:trHeight w:val="284"/>
        </w:trPr>
        <w:tc>
          <w:tcPr>
            <w:tcW w:w="4024" w:type="dxa"/>
            <w:tcBorders>
              <w:top w:val="nil"/>
              <w:left w:val="single" w:sz="8"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color w:val="000000"/>
                <w:sz w:val="18"/>
                <w:szCs w:val="18"/>
                <w:lang w:eastAsia="da-DK"/>
              </w:rPr>
            </w:pPr>
            <w:r w:rsidRPr="000A4770">
              <w:rPr>
                <w:rFonts w:eastAsia="Times New Roman" w:cs="Arial"/>
                <w:color w:val="000000"/>
                <w:sz w:val="18"/>
                <w:szCs w:val="18"/>
                <w:lang w:eastAsia="da-DK"/>
              </w:rPr>
              <w:t>Revalidering</w:t>
            </w:r>
          </w:p>
        </w:tc>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7.171</w:t>
            </w:r>
          </w:p>
        </w:tc>
        <w:tc>
          <w:tcPr>
            <w:tcW w:w="863"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7.171</w:t>
            </w:r>
          </w:p>
        </w:tc>
        <w:tc>
          <w:tcPr>
            <w:tcW w:w="1096"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4.837</w:t>
            </w:r>
          </w:p>
        </w:tc>
        <w:tc>
          <w:tcPr>
            <w:tcW w:w="1134" w:type="dxa"/>
            <w:tcBorders>
              <w:top w:val="nil"/>
              <w:left w:val="single" w:sz="4" w:space="0" w:color="auto"/>
              <w:bottom w:val="single" w:sz="4" w:space="0" w:color="auto"/>
              <w:right w:val="nil"/>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-2.334</w:t>
            </w:r>
          </w:p>
        </w:tc>
        <w:tc>
          <w:tcPr>
            <w:tcW w:w="1141" w:type="dxa"/>
            <w:tcBorders>
              <w:top w:val="nil"/>
              <w:left w:val="single" w:sz="4" w:space="0" w:color="auto"/>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1108" w:type="dxa"/>
            <w:tcBorders>
              <w:top w:val="nil"/>
              <w:left w:val="nil"/>
              <w:bottom w:val="single" w:sz="4" w:space="0" w:color="auto"/>
              <w:right w:val="single" w:sz="8" w:space="0" w:color="auto"/>
            </w:tcBorders>
            <w:shd w:val="clear" w:color="auto" w:fill="auto"/>
            <w:vAlign w:val="center"/>
          </w:tcPr>
          <w:p w:rsidR="000A4770" w:rsidRPr="000A4770" w:rsidRDefault="000A4770" w:rsidP="000A4770">
            <w:pPr>
              <w:spacing w:line="240" w:lineRule="auto"/>
              <w:jc w:val="center"/>
              <w:rPr>
                <w:rFonts w:eastAsia="Times New Roman" w:cs="Arial"/>
                <w:sz w:val="18"/>
                <w:szCs w:val="18"/>
                <w:lang w:eastAsia="da-DK"/>
              </w:rPr>
            </w:pPr>
          </w:p>
        </w:tc>
      </w:tr>
      <w:tr w:rsidR="000A4770" w:rsidRPr="000A4770" w:rsidTr="000A4770">
        <w:trPr>
          <w:trHeight w:val="284"/>
        </w:trPr>
        <w:tc>
          <w:tcPr>
            <w:tcW w:w="4024" w:type="dxa"/>
            <w:tcBorders>
              <w:top w:val="nil"/>
              <w:left w:val="single" w:sz="8"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color w:val="000000"/>
                <w:sz w:val="18"/>
                <w:szCs w:val="18"/>
                <w:lang w:eastAsia="da-DK"/>
              </w:rPr>
            </w:pPr>
            <w:r w:rsidRPr="000A4770">
              <w:rPr>
                <w:rFonts w:eastAsia="Times New Roman" w:cs="Arial"/>
                <w:color w:val="000000"/>
                <w:sz w:val="18"/>
                <w:szCs w:val="18"/>
                <w:lang w:eastAsia="da-DK"/>
              </w:rPr>
              <w:t>Fleksjob</w:t>
            </w:r>
          </w:p>
        </w:tc>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53.966</w:t>
            </w:r>
          </w:p>
        </w:tc>
        <w:tc>
          <w:tcPr>
            <w:tcW w:w="863"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53.966</w:t>
            </w:r>
          </w:p>
        </w:tc>
        <w:tc>
          <w:tcPr>
            <w:tcW w:w="1096"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49.021</w:t>
            </w:r>
          </w:p>
        </w:tc>
        <w:tc>
          <w:tcPr>
            <w:tcW w:w="1134" w:type="dxa"/>
            <w:tcBorders>
              <w:top w:val="nil"/>
              <w:left w:val="single" w:sz="4" w:space="0" w:color="auto"/>
              <w:bottom w:val="single" w:sz="4" w:space="0" w:color="auto"/>
              <w:right w:val="nil"/>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-4.945</w:t>
            </w:r>
          </w:p>
        </w:tc>
        <w:tc>
          <w:tcPr>
            <w:tcW w:w="1141" w:type="dxa"/>
            <w:tcBorders>
              <w:top w:val="nil"/>
              <w:left w:val="single" w:sz="4" w:space="0" w:color="auto"/>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0</w:t>
            </w:r>
          </w:p>
        </w:tc>
        <w:tc>
          <w:tcPr>
            <w:tcW w:w="1108" w:type="dxa"/>
            <w:tcBorders>
              <w:top w:val="nil"/>
              <w:left w:val="nil"/>
              <w:bottom w:val="single" w:sz="4" w:space="0" w:color="auto"/>
              <w:right w:val="single" w:sz="8" w:space="0" w:color="auto"/>
            </w:tcBorders>
            <w:shd w:val="clear" w:color="auto" w:fill="auto"/>
            <w:vAlign w:val="center"/>
          </w:tcPr>
          <w:p w:rsidR="000A4770" w:rsidRPr="000A4770" w:rsidRDefault="000A4770" w:rsidP="000A4770">
            <w:pPr>
              <w:spacing w:line="240" w:lineRule="auto"/>
              <w:jc w:val="center"/>
              <w:rPr>
                <w:rFonts w:eastAsia="Times New Roman" w:cs="Arial"/>
                <w:color w:val="000000"/>
                <w:sz w:val="18"/>
                <w:szCs w:val="18"/>
                <w:lang w:eastAsia="da-DK"/>
              </w:rPr>
            </w:pPr>
          </w:p>
        </w:tc>
      </w:tr>
      <w:tr w:rsidR="000A4770" w:rsidRPr="000A4770" w:rsidTr="000A4770">
        <w:trPr>
          <w:trHeight w:val="284"/>
        </w:trPr>
        <w:tc>
          <w:tcPr>
            <w:tcW w:w="4024" w:type="dxa"/>
            <w:tcBorders>
              <w:top w:val="nil"/>
              <w:left w:val="single" w:sz="8"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color w:val="000000"/>
                <w:sz w:val="18"/>
                <w:szCs w:val="18"/>
                <w:lang w:eastAsia="da-DK"/>
              </w:rPr>
            </w:pPr>
            <w:r w:rsidRPr="000A4770">
              <w:rPr>
                <w:rFonts w:eastAsia="Times New Roman" w:cs="Arial"/>
                <w:color w:val="000000"/>
                <w:sz w:val="18"/>
                <w:szCs w:val="18"/>
                <w:lang w:eastAsia="da-DK"/>
              </w:rPr>
              <w:t>Ledighedsydelse</w:t>
            </w:r>
          </w:p>
        </w:tc>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17.988</w:t>
            </w:r>
          </w:p>
        </w:tc>
        <w:tc>
          <w:tcPr>
            <w:tcW w:w="863"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17.988</w:t>
            </w:r>
          </w:p>
        </w:tc>
        <w:tc>
          <w:tcPr>
            <w:tcW w:w="1096"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19.040</w:t>
            </w:r>
          </w:p>
        </w:tc>
        <w:tc>
          <w:tcPr>
            <w:tcW w:w="1134" w:type="dxa"/>
            <w:tcBorders>
              <w:top w:val="nil"/>
              <w:left w:val="single" w:sz="4" w:space="0" w:color="auto"/>
              <w:bottom w:val="single" w:sz="4" w:space="0" w:color="auto"/>
              <w:right w:val="nil"/>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1.053</w:t>
            </w:r>
          </w:p>
        </w:tc>
        <w:tc>
          <w:tcPr>
            <w:tcW w:w="1141" w:type="dxa"/>
            <w:tcBorders>
              <w:top w:val="nil"/>
              <w:left w:val="single" w:sz="4" w:space="0" w:color="auto"/>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1108" w:type="dxa"/>
            <w:tcBorders>
              <w:top w:val="nil"/>
              <w:left w:val="nil"/>
              <w:bottom w:val="single" w:sz="4" w:space="0" w:color="auto"/>
              <w:right w:val="single" w:sz="8" w:space="0" w:color="auto"/>
            </w:tcBorders>
            <w:shd w:val="clear" w:color="auto" w:fill="auto"/>
            <w:vAlign w:val="center"/>
          </w:tcPr>
          <w:p w:rsidR="000A4770" w:rsidRPr="000A4770" w:rsidRDefault="000A4770" w:rsidP="000A4770">
            <w:pPr>
              <w:spacing w:line="240" w:lineRule="auto"/>
              <w:jc w:val="center"/>
              <w:rPr>
                <w:rFonts w:eastAsia="Times New Roman" w:cs="Arial"/>
                <w:sz w:val="18"/>
                <w:szCs w:val="18"/>
                <w:lang w:eastAsia="da-DK"/>
              </w:rPr>
            </w:pPr>
          </w:p>
        </w:tc>
      </w:tr>
      <w:tr w:rsidR="000A4770" w:rsidRPr="000A4770" w:rsidTr="000A4770">
        <w:trPr>
          <w:trHeight w:val="284"/>
        </w:trPr>
        <w:tc>
          <w:tcPr>
            <w:tcW w:w="4024" w:type="dxa"/>
            <w:tcBorders>
              <w:top w:val="nil"/>
              <w:left w:val="single" w:sz="8"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color w:val="000000"/>
                <w:sz w:val="18"/>
                <w:szCs w:val="18"/>
                <w:lang w:eastAsia="da-DK"/>
              </w:rPr>
            </w:pPr>
            <w:r w:rsidRPr="000A4770">
              <w:rPr>
                <w:rFonts w:eastAsia="Times New Roman" w:cs="Arial"/>
                <w:color w:val="000000"/>
                <w:sz w:val="18"/>
                <w:szCs w:val="18"/>
                <w:lang w:eastAsia="da-DK"/>
              </w:rPr>
              <w:t>Driftsudgifter den komm. beskæftigelsesindsats</w:t>
            </w:r>
          </w:p>
        </w:tc>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47.462</w:t>
            </w:r>
          </w:p>
        </w:tc>
        <w:tc>
          <w:tcPr>
            <w:tcW w:w="863"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47.375</w:t>
            </w:r>
          </w:p>
        </w:tc>
        <w:tc>
          <w:tcPr>
            <w:tcW w:w="1096"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51.686</w:t>
            </w:r>
          </w:p>
        </w:tc>
        <w:tc>
          <w:tcPr>
            <w:tcW w:w="1134" w:type="dxa"/>
            <w:tcBorders>
              <w:top w:val="nil"/>
              <w:left w:val="single" w:sz="4" w:space="0" w:color="auto"/>
              <w:bottom w:val="single" w:sz="4" w:space="0" w:color="auto"/>
              <w:right w:val="nil"/>
            </w:tcBorders>
            <w:shd w:val="clear" w:color="auto" w:fill="auto"/>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4.311</w:t>
            </w:r>
          </w:p>
        </w:tc>
        <w:tc>
          <w:tcPr>
            <w:tcW w:w="1141" w:type="dxa"/>
            <w:tcBorders>
              <w:top w:val="nil"/>
              <w:left w:val="single" w:sz="4" w:space="0" w:color="auto"/>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0</w:t>
            </w:r>
          </w:p>
        </w:tc>
        <w:tc>
          <w:tcPr>
            <w:tcW w:w="1108" w:type="dxa"/>
            <w:tcBorders>
              <w:top w:val="nil"/>
              <w:left w:val="nil"/>
              <w:bottom w:val="single" w:sz="4" w:space="0" w:color="auto"/>
              <w:right w:val="single" w:sz="8" w:space="0" w:color="auto"/>
            </w:tcBorders>
            <w:shd w:val="clear" w:color="auto" w:fill="auto"/>
            <w:vAlign w:val="center"/>
          </w:tcPr>
          <w:p w:rsidR="000A4770" w:rsidRPr="000A4770" w:rsidRDefault="000A4770" w:rsidP="000A4770">
            <w:pPr>
              <w:spacing w:line="240" w:lineRule="auto"/>
              <w:jc w:val="center"/>
              <w:rPr>
                <w:rFonts w:eastAsia="Times New Roman" w:cs="Arial"/>
                <w:color w:val="000000"/>
                <w:sz w:val="18"/>
                <w:szCs w:val="18"/>
                <w:lang w:eastAsia="da-DK"/>
              </w:rPr>
            </w:pPr>
          </w:p>
        </w:tc>
      </w:tr>
      <w:tr w:rsidR="000A4770" w:rsidRPr="000A4770" w:rsidTr="000A4770">
        <w:trPr>
          <w:trHeight w:val="284"/>
        </w:trPr>
        <w:tc>
          <w:tcPr>
            <w:tcW w:w="4024" w:type="dxa"/>
            <w:tcBorders>
              <w:top w:val="nil"/>
              <w:left w:val="single" w:sz="8"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color w:val="000000"/>
                <w:sz w:val="18"/>
                <w:szCs w:val="18"/>
                <w:lang w:eastAsia="da-DK"/>
              </w:rPr>
            </w:pPr>
            <w:r w:rsidRPr="000A4770">
              <w:rPr>
                <w:rFonts w:eastAsia="Times New Roman" w:cs="Arial"/>
                <w:color w:val="000000"/>
                <w:sz w:val="18"/>
                <w:szCs w:val="18"/>
                <w:lang w:eastAsia="da-DK"/>
              </w:rPr>
              <w:t>Beskæftigelsesindsats forsikr. ledige</w:t>
            </w:r>
          </w:p>
        </w:tc>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7.503</w:t>
            </w:r>
          </w:p>
        </w:tc>
        <w:tc>
          <w:tcPr>
            <w:tcW w:w="863"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7.503</w:t>
            </w:r>
          </w:p>
        </w:tc>
        <w:tc>
          <w:tcPr>
            <w:tcW w:w="1096"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6.845</w:t>
            </w:r>
          </w:p>
        </w:tc>
        <w:tc>
          <w:tcPr>
            <w:tcW w:w="1134" w:type="dxa"/>
            <w:tcBorders>
              <w:top w:val="nil"/>
              <w:left w:val="single" w:sz="4" w:space="0" w:color="auto"/>
              <w:bottom w:val="single" w:sz="4" w:space="0" w:color="auto"/>
              <w:right w:val="nil"/>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-658</w:t>
            </w:r>
          </w:p>
        </w:tc>
        <w:tc>
          <w:tcPr>
            <w:tcW w:w="1141" w:type="dxa"/>
            <w:tcBorders>
              <w:top w:val="nil"/>
              <w:left w:val="single" w:sz="4" w:space="0" w:color="auto"/>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1108" w:type="dxa"/>
            <w:tcBorders>
              <w:top w:val="nil"/>
              <w:left w:val="nil"/>
              <w:bottom w:val="single" w:sz="4" w:space="0" w:color="auto"/>
              <w:right w:val="single" w:sz="8" w:space="0" w:color="auto"/>
            </w:tcBorders>
            <w:shd w:val="clear" w:color="auto" w:fill="auto"/>
            <w:vAlign w:val="center"/>
          </w:tcPr>
          <w:p w:rsidR="000A4770" w:rsidRPr="000A4770" w:rsidRDefault="000A4770" w:rsidP="000A4770">
            <w:pPr>
              <w:spacing w:line="240" w:lineRule="auto"/>
              <w:jc w:val="center"/>
              <w:rPr>
                <w:rFonts w:eastAsia="Times New Roman" w:cs="Arial"/>
                <w:sz w:val="18"/>
                <w:szCs w:val="18"/>
                <w:lang w:eastAsia="da-DK"/>
              </w:rPr>
            </w:pPr>
          </w:p>
        </w:tc>
      </w:tr>
      <w:tr w:rsidR="000A4770" w:rsidRPr="000A4770" w:rsidTr="000A4770">
        <w:trPr>
          <w:trHeight w:val="284"/>
        </w:trPr>
        <w:tc>
          <w:tcPr>
            <w:tcW w:w="4024" w:type="dxa"/>
            <w:tcBorders>
              <w:top w:val="nil"/>
              <w:left w:val="single" w:sz="8"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color w:val="000000"/>
                <w:sz w:val="18"/>
                <w:szCs w:val="18"/>
                <w:lang w:eastAsia="da-DK"/>
              </w:rPr>
            </w:pPr>
            <w:r w:rsidRPr="000A4770">
              <w:rPr>
                <w:rFonts w:eastAsia="Times New Roman" w:cs="Arial"/>
                <w:color w:val="000000"/>
                <w:sz w:val="18"/>
                <w:szCs w:val="18"/>
                <w:lang w:eastAsia="da-DK"/>
              </w:rPr>
              <w:t>Seniorjob personer over 55 år</w:t>
            </w:r>
          </w:p>
        </w:tc>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6.479</w:t>
            </w:r>
          </w:p>
        </w:tc>
        <w:tc>
          <w:tcPr>
            <w:tcW w:w="863"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6.479</w:t>
            </w:r>
          </w:p>
        </w:tc>
        <w:tc>
          <w:tcPr>
            <w:tcW w:w="1096"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6.613</w:t>
            </w:r>
          </w:p>
        </w:tc>
        <w:tc>
          <w:tcPr>
            <w:tcW w:w="1134" w:type="dxa"/>
            <w:tcBorders>
              <w:top w:val="nil"/>
              <w:left w:val="single" w:sz="4" w:space="0" w:color="auto"/>
              <w:bottom w:val="single" w:sz="4" w:space="0" w:color="auto"/>
              <w:right w:val="nil"/>
            </w:tcBorders>
            <w:shd w:val="clear" w:color="auto" w:fill="auto"/>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133</w:t>
            </w:r>
          </w:p>
        </w:tc>
        <w:tc>
          <w:tcPr>
            <w:tcW w:w="1141" w:type="dxa"/>
            <w:tcBorders>
              <w:top w:val="nil"/>
              <w:left w:val="single" w:sz="4" w:space="0" w:color="auto"/>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0</w:t>
            </w:r>
          </w:p>
        </w:tc>
        <w:tc>
          <w:tcPr>
            <w:tcW w:w="1108" w:type="dxa"/>
            <w:tcBorders>
              <w:top w:val="nil"/>
              <w:left w:val="nil"/>
              <w:bottom w:val="single" w:sz="4" w:space="0" w:color="auto"/>
              <w:right w:val="single" w:sz="8" w:space="0" w:color="auto"/>
            </w:tcBorders>
            <w:shd w:val="clear" w:color="auto" w:fill="auto"/>
            <w:vAlign w:val="center"/>
          </w:tcPr>
          <w:p w:rsidR="000A4770" w:rsidRPr="000A4770" w:rsidRDefault="000A4770" w:rsidP="000A4770">
            <w:pPr>
              <w:spacing w:line="240" w:lineRule="auto"/>
              <w:jc w:val="center"/>
              <w:rPr>
                <w:rFonts w:eastAsia="Times New Roman" w:cs="Arial"/>
                <w:color w:val="000000"/>
                <w:sz w:val="18"/>
                <w:szCs w:val="18"/>
                <w:lang w:eastAsia="da-DK"/>
              </w:rPr>
            </w:pPr>
          </w:p>
        </w:tc>
      </w:tr>
      <w:tr w:rsidR="000A4770" w:rsidRPr="000A4770" w:rsidTr="000A4770">
        <w:trPr>
          <w:trHeight w:val="284"/>
        </w:trPr>
        <w:tc>
          <w:tcPr>
            <w:tcW w:w="4024" w:type="dxa"/>
            <w:tcBorders>
              <w:top w:val="nil"/>
              <w:left w:val="single" w:sz="8"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color w:val="000000"/>
                <w:sz w:val="18"/>
                <w:szCs w:val="18"/>
                <w:lang w:eastAsia="da-DK"/>
              </w:rPr>
            </w:pPr>
            <w:r w:rsidRPr="000A4770">
              <w:rPr>
                <w:rFonts w:eastAsia="Times New Roman" w:cs="Arial"/>
                <w:color w:val="000000"/>
                <w:sz w:val="18"/>
                <w:szCs w:val="18"/>
                <w:lang w:eastAsia="da-DK"/>
              </w:rPr>
              <w:t>Beskæftigelsesordninger</w:t>
            </w:r>
          </w:p>
        </w:tc>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3.775</w:t>
            </w:r>
          </w:p>
        </w:tc>
        <w:tc>
          <w:tcPr>
            <w:tcW w:w="863"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3.775</w:t>
            </w:r>
          </w:p>
        </w:tc>
        <w:tc>
          <w:tcPr>
            <w:tcW w:w="1096"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2.095</w:t>
            </w:r>
          </w:p>
        </w:tc>
        <w:tc>
          <w:tcPr>
            <w:tcW w:w="1134" w:type="dxa"/>
            <w:tcBorders>
              <w:top w:val="nil"/>
              <w:left w:val="single" w:sz="4" w:space="0" w:color="auto"/>
              <w:bottom w:val="single" w:sz="4" w:space="0" w:color="auto"/>
              <w:right w:val="nil"/>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-1.681</w:t>
            </w:r>
          </w:p>
        </w:tc>
        <w:tc>
          <w:tcPr>
            <w:tcW w:w="1141" w:type="dxa"/>
            <w:tcBorders>
              <w:top w:val="nil"/>
              <w:left w:val="single" w:sz="4" w:space="0" w:color="auto"/>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1108" w:type="dxa"/>
            <w:tcBorders>
              <w:top w:val="nil"/>
              <w:left w:val="nil"/>
              <w:bottom w:val="single" w:sz="4" w:space="0" w:color="auto"/>
              <w:right w:val="single" w:sz="8" w:space="0" w:color="auto"/>
            </w:tcBorders>
            <w:shd w:val="clear" w:color="auto" w:fill="auto"/>
            <w:vAlign w:val="center"/>
          </w:tcPr>
          <w:p w:rsidR="000A4770" w:rsidRPr="000A4770" w:rsidRDefault="000A4770" w:rsidP="000A4770">
            <w:pPr>
              <w:spacing w:line="240" w:lineRule="auto"/>
              <w:jc w:val="center"/>
              <w:rPr>
                <w:rFonts w:eastAsia="Times New Roman" w:cs="Arial"/>
                <w:sz w:val="18"/>
                <w:szCs w:val="18"/>
                <w:lang w:eastAsia="da-DK"/>
              </w:rPr>
            </w:pPr>
          </w:p>
        </w:tc>
      </w:tr>
      <w:tr w:rsidR="000A4770" w:rsidRPr="000A4770" w:rsidTr="000A4770">
        <w:trPr>
          <w:trHeight w:val="284"/>
        </w:trPr>
        <w:tc>
          <w:tcPr>
            <w:tcW w:w="4024" w:type="dxa"/>
            <w:tcBorders>
              <w:top w:val="nil"/>
              <w:left w:val="single" w:sz="8"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color w:val="000000"/>
                <w:sz w:val="18"/>
                <w:szCs w:val="18"/>
                <w:lang w:eastAsia="da-DK"/>
              </w:rPr>
            </w:pPr>
            <w:r w:rsidRPr="000A4770">
              <w:rPr>
                <w:rFonts w:eastAsia="Times New Roman" w:cs="Arial"/>
                <w:color w:val="000000"/>
                <w:sz w:val="18"/>
                <w:szCs w:val="18"/>
                <w:lang w:eastAsia="da-DK"/>
              </w:rPr>
              <w:t>Ressourceforløb</w:t>
            </w:r>
          </w:p>
        </w:tc>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35.357</w:t>
            </w:r>
          </w:p>
        </w:tc>
        <w:tc>
          <w:tcPr>
            <w:tcW w:w="863"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35.418</w:t>
            </w:r>
          </w:p>
        </w:tc>
        <w:tc>
          <w:tcPr>
            <w:tcW w:w="1096"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31.856</w:t>
            </w:r>
          </w:p>
        </w:tc>
        <w:tc>
          <w:tcPr>
            <w:tcW w:w="1134" w:type="dxa"/>
            <w:tcBorders>
              <w:top w:val="nil"/>
              <w:left w:val="single" w:sz="4" w:space="0" w:color="auto"/>
              <w:bottom w:val="single" w:sz="4" w:space="0" w:color="auto"/>
              <w:right w:val="nil"/>
            </w:tcBorders>
            <w:shd w:val="clear" w:color="auto" w:fill="auto"/>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-3.562</w:t>
            </w:r>
          </w:p>
        </w:tc>
        <w:tc>
          <w:tcPr>
            <w:tcW w:w="1141" w:type="dxa"/>
            <w:tcBorders>
              <w:top w:val="nil"/>
              <w:left w:val="single" w:sz="4" w:space="0" w:color="auto"/>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0</w:t>
            </w:r>
          </w:p>
        </w:tc>
        <w:tc>
          <w:tcPr>
            <w:tcW w:w="1108" w:type="dxa"/>
            <w:tcBorders>
              <w:top w:val="nil"/>
              <w:left w:val="nil"/>
              <w:bottom w:val="single" w:sz="4" w:space="0" w:color="auto"/>
              <w:right w:val="single" w:sz="8" w:space="0" w:color="auto"/>
            </w:tcBorders>
            <w:shd w:val="clear" w:color="auto" w:fill="auto"/>
            <w:vAlign w:val="center"/>
          </w:tcPr>
          <w:p w:rsidR="000A4770" w:rsidRPr="000A4770" w:rsidRDefault="000A4770" w:rsidP="000A4770">
            <w:pPr>
              <w:spacing w:line="240" w:lineRule="auto"/>
              <w:jc w:val="center"/>
              <w:rPr>
                <w:rFonts w:eastAsia="Times New Roman" w:cs="Arial"/>
                <w:color w:val="000000"/>
                <w:sz w:val="18"/>
                <w:szCs w:val="18"/>
                <w:lang w:eastAsia="da-DK"/>
              </w:rPr>
            </w:pPr>
          </w:p>
        </w:tc>
      </w:tr>
      <w:tr w:rsidR="000A4770" w:rsidRPr="000A4770" w:rsidTr="000A4770">
        <w:trPr>
          <w:trHeight w:val="284"/>
        </w:trPr>
        <w:tc>
          <w:tcPr>
            <w:tcW w:w="4024" w:type="dxa"/>
            <w:tcBorders>
              <w:top w:val="nil"/>
              <w:left w:val="single" w:sz="8"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color w:val="000000"/>
                <w:sz w:val="18"/>
                <w:szCs w:val="18"/>
                <w:lang w:eastAsia="da-DK"/>
              </w:rPr>
            </w:pPr>
            <w:r w:rsidRPr="000A4770">
              <w:rPr>
                <w:rFonts w:eastAsia="Times New Roman" w:cs="Arial"/>
                <w:color w:val="000000"/>
                <w:sz w:val="18"/>
                <w:szCs w:val="18"/>
                <w:lang w:eastAsia="da-DK"/>
              </w:rPr>
              <w:t>Kontantydelse</w:t>
            </w:r>
          </w:p>
        </w:tc>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0</w:t>
            </w:r>
          </w:p>
        </w:tc>
        <w:tc>
          <w:tcPr>
            <w:tcW w:w="863"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0</w:t>
            </w:r>
          </w:p>
        </w:tc>
        <w:tc>
          <w:tcPr>
            <w:tcW w:w="1096"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-26</w:t>
            </w:r>
          </w:p>
        </w:tc>
        <w:tc>
          <w:tcPr>
            <w:tcW w:w="1134" w:type="dxa"/>
            <w:tcBorders>
              <w:top w:val="nil"/>
              <w:left w:val="single" w:sz="4" w:space="0" w:color="auto"/>
              <w:bottom w:val="single" w:sz="4" w:space="0" w:color="auto"/>
              <w:right w:val="nil"/>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-26</w:t>
            </w:r>
          </w:p>
        </w:tc>
        <w:tc>
          <w:tcPr>
            <w:tcW w:w="1141" w:type="dxa"/>
            <w:tcBorders>
              <w:top w:val="nil"/>
              <w:left w:val="single" w:sz="4" w:space="0" w:color="auto"/>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1108" w:type="dxa"/>
            <w:tcBorders>
              <w:top w:val="nil"/>
              <w:left w:val="nil"/>
              <w:bottom w:val="single" w:sz="4" w:space="0" w:color="auto"/>
              <w:right w:val="single" w:sz="8" w:space="0" w:color="auto"/>
            </w:tcBorders>
            <w:shd w:val="clear" w:color="auto" w:fill="auto"/>
            <w:vAlign w:val="center"/>
          </w:tcPr>
          <w:p w:rsidR="000A4770" w:rsidRPr="000A4770" w:rsidRDefault="000A4770" w:rsidP="000A4770">
            <w:pPr>
              <w:spacing w:line="240" w:lineRule="auto"/>
              <w:jc w:val="center"/>
              <w:rPr>
                <w:rFonts w:eastAsia="Times New Roman" w:cs="Arial"/>
                <w:sz w:val="18"/>
                <w:szCs w:val="18"/>
                <w:lang w:eastAsia="da-DK"/>
              </w:rPr>
            </w:pPr>
          </w:p>
        </w:tc>
      </w:tr>
      <w:tr w:rsidR="000A4770" w:rsidRPr="000A4770" w:rsidTr="000A4770">
        <w:trPr>
          <w:trHeight w:val="284"/>
        </w:trPr>
        <w:tc>
          <w:tcPr>
            <w:tcW w:w="4024" w:type="dxa"/>
            <w:tcBorders>
              <w:top w:val="nil"/>
              <w:left w:val="single" w:sz="8"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color w:val="000000"/>
                <w:sz w:val="18"/>
                <w:szCs w:val="18"/>
                <w:lang w:eastAsia="da-DK"/>
              </w:rPr>
            </w:pPr>
            <w:r w:rsidRPr="000A4770">
              <w:rPr>
                <w:rFonts w:eastAsia="Times New Roman" w:cs="Arial"/>
                <w:color w:val="000000"/>
                <w:sz w:val="18"/>
                <w:szCs w:val="18"/>
                <w:lang w:eastAsia="da-DK"/>
              </w:rPr>
              <w:t>Sygedagpenge</w:t>
            </w:r>
          </w:p>
        </w:tc>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58.478</w:t>
            </w:r>
          </w:p>
        </w:tc>
        <w:tc>
          <w:tcPr>
            <w:tcW w:w="863"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58.509</w:t>
            </w:r>
          </w:p>
        </w:tc>
        <w:tc>
          <w:tcPr>
            <w:tcW w:w="1096"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64.433</w:t>
            </w:r>
          </w:p>
        </w:tc>
        <w:tc>
          <w:tcPr>
            <w:tcW w:w="1134" w:type="dxa"/>
            <w:tcBorders>
              <w:top w:val="nil"/>
              <w:left w:val="single" w:sz="4" w:space="0" w:color="auto"/>
              <w:bottom w:val="single" w:sz="4" w:space="0" w:color="auto"/>
              <w:right w:val="nil"/>
            </w:tcBorders>
            <w:shd w:val="clear" w:color="auto" w:fill="auto"/>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5.924</w:t>
            </w:r>
          </w:p>
        </w:tc>
        <w:tc>
          <w:tcPr>
            <w:tcW w:w="1141" w:type="dxa"/>
            <w:tcBorders>
              <w:top w:val="nil"/>
              <w:left w:val="single" w:sz="4" w:space="0" w:color="auto"/>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0</w:t>
            </w:r>
          </w:p>
        </w:tc>
        <w:tc>
          <w:tcPr>
            <w:tcW w:w="1108" w:type="dxa"/>
            <w:tcBorders>
              <w:top w:val="nil"/>
              <w:left w:val="nil"/>
              <w:bottom w:val="single" w:sz="4" w:space="0" w:color="auto"/>
              <w:right w:val="single" w:sz="8" w:space="0" w:color="auto"/>
            </w:tcBorders>
            <w:shd w:val="clear" w:color="auto" w:fill="auto"/>
            <w:vAlign w:val="center"/>
          </w:tcPr>
          <w:p w:rsidR="000A4770" w:rsidRPr="000A4770" w:rsidRDefault="000A4770" w:rsidP="000A4770">
            <w:pPr>
              <w:spacing w:line="240" w:lineRule="auto"/>
              <w:jc w:val="center"/>
              <w:rPr>
                <w:rFonts w:eastAsia="Times New Roman" w:cs="Arial"/>
                <w:color w:val="000000"/>
                <w:sz w:val="18"/>
                <w:szCs w:val="18"/>
                <w:lang w:eastAsia="da-DK"/>
              </w:rPr>
            </w:pPr>
          </w:p>
        </w:tc>
      </w:tr>
      <w:tr w:rsidR="000A4770" w:rsidRPr="000A4770" w:rsidTr="000A4770">
        <w:trPr>
          <w:trHeight w:val="284"/>
        </w:trPr>
        <w:tc>
          <w:tcPr>
            <w:tcW w:w="4024" w:type="dxa"/>
            <w:tcBorders>
              <w:top w:val="nil"/>
              <w:left w:val="single" w:sz="8"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left"/>
              <w:rPr>
                <w:rFonts w:eastAsia="Times New Roman" w:cs="Arial"/>
                <w:color w:val="000000"/>
                <w:sz w:val="18"/>
                <w:szCs w:val="18"/>
                <w:lang w:eastAsia="da-DK"/>
              </w:rPr>
            </w:pPr>
            <w:r w:rsidRPr="000A4770">
              <w:rPr>
                <w:rFonts w:eastAsia="Times New Roman" w:cs="Arial"/>
                <w:color w:val="000000"/>
                <w:sz w:val="18"/>
                <w:szCs w:val="18"/>
                <w:lang w:eastAsia="da-DK"/>
              </w:rPr>
              <w:t>Førtidspension fra 1/7-2014 ell. senere (054866)</w:t>
            </w:r>
          </w:p>
        </w:tc>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16.409</w:t>
            </w:r>
          </w:p>
        </w:tc>
        <w:tc>
          <w:tcPr>
            <w:tcW w:w="863"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16.409</w:t>
            </w:r>
          </w:p>
        </w:tc>
        <w:tc>
          <w:tcPr>
            <w:tcW w:w="1096"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29.123</w:t>
            </w:r>
          </w:p>
        </w:tc>
        <w:tc>
          <w:tcPr>
            <w:tcW w:w="1134" w:type="dxa"/>
            <w:tcBorders>
              <w:top w:val="nil"/>
              <w:left w:val="single" w:sz="4" w:space="0" w:color="auto"/>
              <w:bottom w:val="single" w:sz="4" w:space="0" w:color="auto"/>
              <w:right w:val="nil"/>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12.714</w:t>
            </w:r>
          </w:p>
        </w:tc>
        <w:tc>
          <w:tcPr>
            <w:tcW w:w="1141" w:type="dxa"/>
            <w:tcBorders>
              <w:top w:val="nil"/>
              <w:left w:val="single" w:sz="4" w:space="0" w:color="auto"/>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1108" w:type="dxa"/>
            <w:tcBorders>
              <w:top w:val="nil"/>
              <w:left w:val="nil"/>
              <w:bottom w:val="single" w:sz="4" w:space="0" w:color="auto"/>
              <w:right w:val="single" w:sz="8" w:space="0" w:color="auto"/>
            </w:tcBorders>
            <w:shd w:val="clear" w:color="auto" w:fill="auto"/>
            <w:vAlign w:val="center"/>
          </w:tcPr>
          <w:p w:rsidR="000A4770" w:rsidRPr="000A4770" w:rsidRDefault="000A4770" w:rsidP="000A4770">
            <w:pPr>
              <w:spacing w:line="240" w:lineRule="auto"/>
              <w:jc w:val="center"/>
              <w:rPr>
                <w:rFonts w:eastAsia="Times New Roman" w:cs="Arial"/>
                <w:sz w:val="18"/>
                <w:szCs w:val="18"/>
                <w:lang w:eastAsia="da-DK"/>
              </w:rPr>
            </w:pPr>
          </w:p>
        </w:tc>
      </w:tr>
      <w:tr w:rsidR="000A4770" w:rsidRPr="000A4770" w:rsidTr="000A4770">
        <w:trPr>
          <w:trHeight w:val="284"/>
        </w:trPr>
        <w:tc>
          <w:tcPr>
            <w:tcW w:w="4024" w:type="dxa"/>
            <w:tcBorders>
              <w:top w:val="nil"/>
              <w:left w:val="single" w:sz="8"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color w:val="000000"/>
                <w:sz w:val="18"/>
                <w:szCs w:val="18"/>
                <w:lang w:eastAsia="da-DK"/>
              </w:rPr>
            </w:pPr>
            <w:r w:rsidRPr="000A4770">
              <w:rPr>
                <w:rFonts w:eastAsia="Times New Roman" w:cs="Arial"/>
                <w:color w:val="000000"/>
                <w:sz w:val="18"/>
                <w:szCs w:val="18"/>
                <w:lang w:eastAsia="da-DK"/>
              </w:rPr>
              <w:t>Førtidspension tilkendt før 1/7-2014 (054868)</w:t>
            </w:r>
          </w:p>
        </w:tc>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220.969</w:t>
            </w:r>
          </w:p>
        </w:tc>
        <w:tc>
          <w:tcPr>
            <w:tcW w:w="863"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220.969</w:t>
            </w:r>
          </w:p>
        </w:tc>
        <w:tc>
          <w:tcPr>
            <w:tcW w:w="1096"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204.590</w:t>
            </w:r>
          </w:p>
        </w:tc>
        <w:tc>
          <w:tcPr>
            <w:tcW w:w="1134" w:type="dxa"/>
            <w:tcBorders>
              <w:top w:val="nil"/>
              <w:left w:val="single" w:sz="4" w:space="0" w:color="auto"/>
              <w:bottom w:val="single" w:sz="4" w:space="0" w:color="auto"/>
              <w:right w:val="nil"/>
            </w:tcBorders>
            <w:shd w:val="clear" w:color="auto" w:fill="auto"/>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-16.380</w:t>
            </w:r>
          </w:p>
        </w:tc>
        <w:tc>
          <w:tcPr>
            <w:tcW w:w="1141" w:type="dxa"/>
            <w:tcBorders>
              <w:top w:val="nil"/>
              <w:left w:val="single" w:sz="4" w:space="0" w:color="auto"/>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0</w:t>
            </w:r>
          </w:p>
        </w:tc>
        <w:tc>
          <w:tcPr>
            <w:tcW w:w="1108" w:type="dxa"/>
            <w:tcBorders>
              <w:top w:val="nil"/>
              <w:left w:val="nil"/>
              <w:bottom w:val="single" w:sz="4" w:space="0" w:color="auto"/>
              <w:right w:val="single" w:sz="8" w:space="0" w:color="auto"/>
            </w:tcBorders>
            <w:shd w:val="clear" w:color="auto" w:fill="auto"/>
            <w:vAlign w:val="center"/>
          </w:tcPr>
          <w:p w:rsidR="000A4770" w:rsidRPr="000A4770" w:rsidRDefault="000A4770" w:rsidP="000A4770">
            <w:pPr>
              <w:spacing w:line="240" w:lineRule="auto"/>
              <w:jc w:val="center"/>
              <w:rPr>
                <w:rFonts w:eastAsia="Times New Roman" w:cs="Arial"/>
                <w:color w:val="000000"/>
                <w:sz w:val="18"/>
                <w:szCs w:val="18"/>
                <w:lang w:eastAsia="da-DK"/>
              </w:rPr>
            </w:pPr>
          </w:p>
        </w:tc>
      </w:tr>
      <w:tr w:rsidR="000A4770" w:rsidRPr="000A4770" w:rsidTr="000A4770">
        <w:trPr>
          <w:trHeight w:val="284"/>
        </w:trPr>
        <w:tc>
          <w:tcPr>
            <w:tcW w:w="4024" w:type="dxa"/>
            <w:tcBorders>
              <w:top w:val="nil"/>
              <w:left w:val="single" w:sz="8"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b/>
                <w:bCs/>
                <w:color w:val="000000"/>
                <w:sz w:val="18"/>
                <w:szCs w:val="18"/>
                <w:lang w:eastAsia="da-DK"/>
              </w:rPr>
            </w:pPr>
            <w:r w:rsidRPr="000A4770">
              <w:rPr>
                <w:rFonts w:eastAsia="Times New Roman" w:cs="Arial"/>
                <w:b/>
                <w:bCs/>
                <w:color w:val="000000"/>
                <w:sz w:val="18"/>
                <w:szCs w:val="18"/>
                <w:lang w:eastAsia="da-DK"/>
              </w:rPr>
              <w:t>Pension og Boligstøtte</w:t>
            </w:r>
          </w:p>
        </w:tc>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b/>
                <w:bCs/>
                <w:color w:val="000000"/>
                <w:sz w:val="18"/>
                <w:szCs w:val="18"/>
                <w:lang w:eastAsia="da-DK"/>
              </w:rPr>
            </w:pPr>
            <w:r w:rsidRPr="000A4770">
              <w:rPr>
                <w:rFonts w:eastAsia="Times New Roman" w:cs="Arial"/>
                <w:b/>
                <w:bCs/>
                <w:color w:val="000000"/>
                <w:sz w:val="18"/>
                <w:szCs w:val="18"/>
                <w:lang w:eastAsia="da-DK"/>
              </w:rPr>
              <w:t>54.313</w:t>
            </w:r>
          </w:p>
        </w:tc>
        <w:tc>
          <w:tcPr>
            <w:tcW w:w="863"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b/>
                <w:bCs/>
                <w:color w:val="000000"/>
                <w:sz w:val="18"/>
                <w:szCs w:val="18"/>
                <w:lang w:eastAsia="da-DK"/>
              </w:rPr>
            </w:pPr>
            <w:r w:rsidRPr="000A4770">
              <w:rPr>
                <w:rFonts w:eastAsia="Times New Roman" w:cs="Arial"/>
                <w:b/>
                <w:bCs/>
                <w:color w:val="000000"/>
                <w:sz w:val="18"/>
                <w:szCs w:val="18"/>
                <w:lang w:eastAsia="da-DK"/>
              </w:rPr>
              <w:t>54.324</w:t>
            </w:r>
          </w:p>
        </w:tc>
        <w:tc>
          <w:tcPr>
            <w:tcW w:w="1096"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b/>
                <w:bCs/>
                <w:color w:val="000000"/>
                <w:sz w:val="18"/>
                <w:szCs w:val="18"/>
                <w:lang w:eastAsia="da-DK"/>
              </w:rPr>
            </w:pPr>
            <w:r w:rsidRPr="000A4770">
              <w:rPr>
                <w:rFonts w:eastAsia="Times New Roman" w:cs="Arial"/>
                <w:b/>
                <w:bCs/>
                <w:color w:val="000000"/>
                <w:sz w:val="18"/>
                <w:szCs w:val="18"/>
                <w:lang w:eastAsia="da-DK"/>
              </w:rPr>
              <w:t>51.536</w:t>
            </w:r>
          </w:p>
        </w:tc>
        <w:tc>
          <w:tcPr>
            <w:tcW w:w="1134" w:type="dxa"/>
            <w:tcBorders>
              <w:top w:val="nil"/>
              <w:left w:val="single" w:sz="4" w:space="0" w:color="auto"/>
              <w:bottom w:val="single" w:sz="4" w:space="0" w:color="auto"/>
              <w:right w:val="nil"/>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-2.788</w:t>
            </w:r>
          </w:p>
        </w:tc>
        <w:tc>
          <w:tcPr>
            <w:tcW w:w="1141" w:type="dxa"/>
            <w:tcBorders>
              <w:top w:val="nil"/>
              <w:left w:val="single" w:sz="4" w:space="0" w:color="auto"/>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0</w:t>
            </w:r>
          </w:p>
        </w:tc>
        <w:tc>
          <w:tcPr>
            <w:tcW w:w="1108" w:type="dxa"/>
            <w:tcBorders>
              <w:top w:val="nil"/>
              <w:left w:val="nil"/>
              <w:bottom w:val="single" w:sz="4" w:space="0" w:color="auto"/>
              <w:right w:val="single" w:sz="8" w:space="0" w:color="auto"/>
            </w:tcBorders>
            <w:shd w:val="clear" w:color="auto" w:fill="auto"/>
            <w:vAlign w:val="center"/>
          </w:tcPr>
          <w:p w:rsidR="000A4770" w:rsidRPr="000A4770" w:rsidRDefault="000A4770" w:rsidP="000A4770">
            <w:pPr>
              <w:spacing w:line="240" w:lineRule="auto"/>
              <w:jc w:val="center"/>
              <w:rPr>
                <w:rFonts w:eastAsia="Times New Roman" w:cs="Arial"/>
                <w:b/>
                <w:bCs/>
                <w:sz w:val="18"/>
                <w:szCs w:val="18"/>
                <w:lang w:eastAsia="da-DK"/>
              </w:rPr>
            </w:pPr>
          </w:p>
        </w:tc>
      </w:tr>
      <w:tr w:rsidR="000A4770" w:rsidRPr="000A4770" w:rsidTr="000A4770">
        <w:trPr>
          <w:trHeight w:val="284"/>
        </w:trPr>
        <w:tc>
          <w:tcPr>
            <w:tcW w:w="4024" w:type="dxa"/>
            <w:tcBorders>
              <w:top w:val="nil"/>
              <w:left w:val="single" w:sz="8"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b/>
                <w:bCs/>
                <w:color w:val="000000"/>
                <w:sz w:val="18"/>
                <w:szCs w:val="18"/>
                <w:lang w:eastAsia="da-DK"/>
              </w:rPr>
            </w:pPr>
            <w:r w:rsidRPr="000A4770">
              <w:rPr>
                <w:rFonts w:eastAsia="Times New Roman" w:cs="Arial"/>
                <w:b/>
                <w:bCs/>
                <w:color w:val="000000"/>
                <w:sz w:val="18"/>
                <w:szCs w:val="18"/>
                <w:lang w:eastAsia="da-DK"/>
              </w:rPr>
              <w:t>Budgetramme 1</w:t>
            </w:r>
          </w:p>
        </w:tc>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b/>
                <w:bCs/>
                <w:color w:val="000000"/>
                <w:sz w:val="18"/>
                <w:szCs w:val="18"/>
                <w:lang w:eastAsia="da-DK"/>
              </w:rPr>
            </w:pPr>
            <w:r w:rsidRPr="000A4770">
              <w:rPr>
                <w:rFonts w:eastAsia="Times New Roman" w:cs="Arial"/>
                <w:b/>
                <w:bCs/>
                <w:color w:val="000000"/>
                <w:sz w:val="18"/>
                <w:szCs w:val="18"/>
                <w:lang w:eastAsia="da-DK"/>
              </w:rPr>
              <w:t>2.494</w:t>
            </w:r>
          </w:p>
        </w:tc>
        <w:tc>
          <w:tcPr>
            <w:tcW w:w="863"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b/>
                <w:bCs/>
                <w:color w:val="000000"/>
                <w:sz w:val="18"/>
                <w:szCs w:val="18"/>
                <w:lang w:eastAsia="da-DK"/>
              </w:rPr>
            </w:pPr>
            <w:r w:rsidRPr="000A4770">
              <w:rPr>
                <w:rFonts w:eastAsia="Times New Roman" w:cs="Arial"/>
                <w:b/>
                <w:bCs/>
                <w:color w:val="000000"/>
                <w:sz w:val="18"/>
                <w:szCs w:val="18"/>
                <w:lang w:eastAsia="da-DK"/>
              </w:rPr>
              <w:t>2.494</w:t>
            </w:r>
          </w:p>
        </w:tc>
        <w:tc>
          <w:tcPr>
            <w:tcW w:w="1096"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b/>
                <w:bCs/>
                <w:color w:val="000000"/>
                <w:sz w:val="18"/>
                <w:szCs w:val="18"/>
                <w:lang w:eastAsia="da-DK"/>
              </w:rPr>
            </w:pPr>
            <w:r w:rsidRPr="000A4770">
              <w:rPr>
                <w:rFonts w:eastAsia="Times New Roman" w:cs="Arial"/>
                <w:b/>
                <w:bCs/>
                <w:color w:val="000000"/>
                <w:sz w:val="18"/>
                <w:szCs w:val="18"/>
                <w:lang w:eastAsia="da-DK"/>
              </w:rPr>
              <w:t>2.379</w:t>
            </w:r>
          </w:p>
        </w:tc>
        <w:tc>
          <w:tcPr>
            <w:tcW w:w="1134" w:type="dxa"/>
            <w:tcBorders>
              <w:top w:val="nil"/>
              <w:left w:val="single" w:sz="4" w:space="0" w:color="auto"/>
              <w:bottom w:val="single" w:sz="4" w:space="0" w:color="auto"/>
              <w:right w:val="nil"/>
            </w:tcBorders>
            <w:shd w:val="clear" w:color="auto" w:fill="auto"/>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-115</w:t>
            </w:r>
          </w:p>
        </w:tc>
        <w:tc>
          <w:tcPr>
            <w:tcW w:w="1141" w:type="dxa"/>
            <w:tcBorders>
              <w:top w:val="nil"/>
              <w:left w:val="single" w:sz="4" w:space="0" w:color="auto"/>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0</w:t>
            </w:r>
          </w:p>
        </w:tc>
        <w:tc>
          <w:tcPr>
            <w:tcW w:w="1108" w:type="dxa"/>
            <w:tcBorders>
              <w:top w:val="nil"/>
              <w:left w:val="nil"/>
              <w:bottom w:val="single" w:sz="4" w:space="0" w:color="auto"/>
              <w:right w:val="single" w:sz="8" w:space="0" w:color="auto"/>
            </w:tcBorders>
            <w:shd w:val="clear" w:color="auto" w:fill="auto"/>
            <w:vAlign w:val="center"/>
          </w:tcPr>
          <w:p w:rsidR="000A4770" w:rsidRPr="000A4770" w:rsidRDefault="000A4770" w:rsidP="000A4770">
            <w:pPr>
              <w:spacing w:line="240" w:lineRule="auto"/>
              <w:jc w:val="center"/>
              <w:rPr>
                <w:rFonts w:eastAsia="Times New Roman" w:cs="Arial"/>
                <w:color w:val="000000"/>
                <w:sz w:val="18"/>
                <w:szCs w:val="18"/>
                <w:lang w:eastAsia="da-DK"/>
              </w:rPr>
            </w:pPr>
          </w:p>
        </w:tc>
      </w:tr>
      <w:tr w:rsidR="000A4770" w:rsidRPr="000A4770" w:rsidTr="000A4770">
        <w:trPr>
          <w:trHeight w:val="255"/>
        </w:trPr>
        <w:tc>
          <w:tcPr>
            <w:tcW w:w="4024" w:type="dxa"/>
            <w:tcBorders>
              <w:top w:val="nil"/>
              <w:left w:val="single" w:sz="8"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color w:val="000000"/>
                <w:sz w:val="18"/>
                <w:szCs w:val="18"/>
                <w:lang w:eastAsia="da-DK"/>
              </w:rPr>
            </w:pPr>
            <w:r w:rsidRPr="000A4770">
              <w:rPr>
                <w:rFonts w:eastAsia="Times New Roman" w:cs="Arial"/>
                <w:color w:val="000000"/>
                <w:sz w:val="18"/>
                <w:szCs w:val="18"/>
                <w:lang w:eastAsia="da-DK"/>
              </w:rPr>
              <w:t>Andre sundhedsudgifter og Begravelseshjælp</w:t>
            </w:r>
          </w:p>
        </w:tc>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2.247</w:t>
            </w:r>
          </w:p>
        </w:tc>
        <w:tc>
          <w:tcPr>
            <w:tcW w:w="863"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2.247</w:t>
            </w:r>
          </w:p>
        </w:tc>
        <w:tc>
          <w:tcPr>
            <w:tcW w:w="1096"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2.294</w:t>
            </w:r>
          </w:p>
        </w:tc>
        <w:tc>
          <w:tcPr>
            <w:tcW w:w="1134" w:type="dxa"/>
            <w:tcBorders>
              <w:top w:val="nil"/>
              <w:left w:val="single" w:sz="4" w:space="0" w:color="auto"/>
              <w:bottom w:val="single" w:sz="4" w:space="0" w:color="auto"/>
              <w:right w:val="nil"/>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48</w:t>
            </w:r>
          </w:p>
        </w:tc>
        <w:tc>
          <w:tcPr>
            <w:tcW w:w="1141" w:type="dxa"/>
            <w:tcBorders>
              <w:top w:val="nil"/>
              <w:left w:val="single" w:sz="4" w:space="0" w:color="auto"/>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1108" w:type="dxa"/>
            <w:tcBorders>
              <w:top w:val="nil"/>
              <w:left w:val="nil"/>
              <w:bottom w:val="single" w:sz="4" w:space="0" w:color="auto"/>
              <w:right w:val="single" w:sz="8" w:space="0" w:color="auto"/>
            </w:tcBorders>
            <w:shd w:val="clear" w:color="auto" w:fill="auto"/>
            <w:vAlign w:val="center"/>
          </w:tcPr>
          <w:p w:rsidR="000A4770" w:rsidRPr="000A4770" w:rsidRDefault="000A4770" w:rsidP="000A4770">
            <w:pPr>
              <w:spacing w:line="240" w:lineRule="auto"/>
              <w:jc w:val="center"/>
              <w:rPr>
                <w:rFonts w:eastAsia="Times New Roman" w:cs="Arial"/>
                <w:sz w:val="18"/>
                <w:szCs w:val="18"/>
                <w:lang w:eastAsia="da-DK"/>
              </w:rPr>
            </w:pPr>
          </w:p>
        </w:tc>
      </w:tr>
      <w:tr w:rsidR="000A4770" w:rsidRPr="000A4770" w:rsidTr="000A4770">
        <w:trPr>
          <w:trHeight w:val="255"/>
        </w:trPr>
        <w:tc>
          <w:tcPr>
            <w:tcW w:w="4024" w:type="dxa"/>
            <w:tcBorders>
              <w:top w:val="nil"/>
              <w:left w:val="single" w:sz="8"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color w:val="000000"/>
                <w:sz w:val="18"/>
                <w:szCs w:val="18"/>
                <w:lang w:eastAsia="da-DK"/>
              </w:rPr>
            </w:pPr>
            <w:r w:rsidRPr="000A4770">
              <w:rPr>
                <w:rFonts w:eastAsia="Times New Roman" w:cs="Arial"/>
                <w:color w:val="000000"/>
                <w:sz w:val="18"/>
                <w:szCs w:val="18"/>
                <w:lang w:eastAsia="da-DK"/>
              </w:rPr>
              <w:t>Øvrige socialformål, frivilligt soc. arbejde</w:t>
            </w:r>
          </w:p>
        </w:tc>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248</w:t>
            </w:r>
          </w:p>
        </w:tc>
        <w:tc>
          <w:tcPr>
            <w:tcW w:w="863"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248</w:t>
            </w:r>
          </w:p>
        </w:tc>
        <w:tc>
          <w:tcPr>
            <w:tcW w:w="1096"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85</w:t>
            </w:r>
          </w:p>
        </w:tc>
        <w:tc>
          <w:tcPr>
            <w:tcW w:w="1134" w:type="dxa"/>
            <w:tcBorders>
              <w:top w:val="nil"/>
              <w:left w:val="single" w:sz="4" w:space="0" w:color="auto"/>
              <w:bottom w:val="single" w:sz="4" w:space="0" w:color="auto"/>
              <w:right w:val="nil"/>
            </w:tcBorders>
            <w:shd w:val="clear" w:color="auto" w:fill="auto"/>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-163</w:t>
            </w:r>
          </w:p>
        </w:tc>
        <w:tc>
          <w:tcPr>
            <w:tcW w:w="1141" w:type="dxa"/>
            <w:tcBorders>
              <w:top w:val="nil"/>
              <w:left w:val="single" w:sz="4" w:space="0" w:color="auto"/>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0</w:t>
            </w:r>
          </w:p>
        </w:tc>
        <w:tc>
          <w:tcPr>
            <w:tcW w:w="1108" w:type="dxa"/>
            <w:tcBorders>
              <w:top w:val="nil"/>
              <w:left w:val="nil"/>
              <w:bottom w:val="single" w:sz="4" w:space="0" w:color="auto"/>
              <w:right w:val="single" w:sz="8" w:space="0" w:color="auto"/>
            </w:tcBorders>
            <w:shd w:val="clear" w:color="auto" w:fill="auto"/>
            <w:vAlign w:val="center"/>
          </w:tcPr>
          <w:p w:rsidR="000A4770" w:rsidRPr="000A4770" w:rsidRDefault="000A4770" w:rsidP="000A4770">
            <w:pPr>
              <w:spacing w:line="240" w:lineRule="auto"/>
              <w:jc w:val="center"/>
              <w:rPr>
                <w:rFonts w:eastAsia="Times New Roman" w:cs="Arial"/>
                <w:color w:val="000000"/>
                <w:sz w:val="18"/>
                <w:szCs w:val="18"/>
                <w:lang w:eastAsia="da-DK"/>
              </w:rPr>
            </w:pPr>
          </w:p>
        </w:tc>
      </w:tr>
      <w:tr w:rsidR="000A4770" w:rsidRPr="000A4770" w:rsidTr="000A4770">
        <w:trPr>
          <w:trHeight w:val="284"/>
        </w:trPr>
        <w:tc>
          <w:tcPr>
            <w:tcW w:w="4024" w:type="dxa"/>
            <w:tcBorders>
              <w:top w:val="nil"/>
              <w:left w:val="single" w:sz="8"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b/>
                <w:bCs/>
                <w:color w:val="000000"/>
                <w:sz w:val="18"/>
                <w:szCs w:val="18"/>
                <w:lang w:eastAsia="da-DK"/>
              </w:rPr>
            </w:pPr>
            <w:r w:rsidRPr="000A4770">
              <w:rPr>
                <w:rFonts w:eastAsia="Times New Roman" w:cs="Arial"/>
                <w:b/>
                <w:bCs/>
                <w:color w:val="000000"/>
                <w:sz w:val="18"/>
                <w:szCs w:val="18"/>
                <w:lang w:eastAsia="da-DK"/>
              </w:rPr>
              <w:t>Budgetramme 2</w:t>
            </w:r>
          </w:p>
        </w:tc>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b/>
                <w:bCs/>
                <w:color w:val="000000"/>
                <w:sz w:val="18"/>
                <w:szCs w:val="18"/>
                <w:lang w:eastAsia="da-DK"/>
              </w:rPr>
            </w:pPr>
            <w:r w:rsidRPr="000A4770">
              <w:rPr>
                <w:rFonts w:eastAsia="Times New Roman" w:cs="Arial"/>
                <w:b/>
                <w:bCs/>
                <w:color w:val="000000"/>
                <w:sz w:val="18"/>
                <w:szCs w:val="18"/>
                <w:lang w:eastAsia="da-DK"/>
              </w:rPr>
              <w:t>51.819</w:t>
            </w:r>
          </w:p>
        </w:tc>
        <w:tc>
          <w:tcPr>
            <w:tcW w:w="863"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b/>
                <w:bCs/>
                <w:color w:val="000000"/>
                <w:sz w:val="18"/>
                <w:szCs w:val="18"/>
                <w:lang w:eastAsia="da-DK"/>
              </w:rPr>
            </w:pPr>
            <w:r w:rsidRPr="000A4770">
              <w:rPr>
                <w:rFonts w:eastAsia="Times New Roman" w:cs="Arial"/>
                <w:b/>
                <w:bCs/>
                <w:color w:val="000000"/>
                <w:sz w:val="18"/>
                <w:szCs w:val="18"/>
                <w:lang w:eastAsia="da-DK"/>
              </w:rPr>
              <w:t>51.830</w:t>
            </w:r>
          </w:p>
        </w:tc>
        <w:tc>
          <w:tcPr>
            <w:tcW w:w="1096"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b/>
                <w:bCs/>
                <w:color w:val="000000"/>
                <w:sz w:val="18"/>
                <w:szCs w:val="18"/>
                <w:lang w:eastAsia="da-DK"/>
              </w:rPr>
            </w:pPr>
            <w:r w:rsidRPr="000A4770">
              <w:rPr>
                <w:rFonts w:eastAsia="Times New Roman" w:cs="Arial"/>
                <w:b/>
                <w:bCs/>
                <w:color w:val="000000"/>
                <w:sz w:val="18"/>
                <w:szCs w:val="18"/>
                <w:lang w:eastAsia="da-DK"/>
              </w:rPr>
              <w:t>49.157</w:t>
            </w:r>
          </w:p>
        </w:tc>
        <w:tc>
          <w:tcPr>
            <w:tcW w:w="1134" w:type="dxa"/>
            <w:tcBorders>
              <w:top w:val="nil"/>
              <w:left w:val="single" w:sz="4" w:space="0" w:color="auto"/>
              <w:bottom w:val="single" w:sz="4" w:space="0" w:color="auto"/>
              <w:right w:val="nil"/>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-2.673</w:t>
            </w:r>
          </w:p>
        </w:tc>
        <w:tc>
          <w:tcPr>
            <w:tcW w:w="1141" w:type="dxa"/>
            <w:tcBorders>
              <w:top w:val="nil"/>
              <w:left w:val="single" w:sz="4" w:space="0" w:color="auto"/>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0</w:t>
            </w:r>
          </w:p>
        </w:tc>
        <w:tc>
          <w:tcPr>
            <w:tcW w:w="1108" w:type="dxa"/>
            <w:tcBorders>
              <w:top w:val="nil"/>
              <w:left w:val="nil"/>
              <w:bottom w:val="single" w:sz="4" w:space="0" w:color="auto"/>
              <w:right w:val="single" w:sz="8" w:space="0" w:color="auto"/>
            </w:tcBorders>
            <w:shd w:val="clear" w:color="auto" w:fill="auto"/>
            <w:vAlign w:val="center"/>
          </w:tcPr>
          <w:p w:rsidR="000A4770" w:rsidRPr="000A4770" w:rsidRDefault="000A4770" w:rsidP="000A4770">
            <w:pPr>
              <w:spacing w:line="240" w:lineRule="auto"/>
              <w:jc w:val="center"/>
              <w:rPr>
                <w:rFonts w:eastAsia="Times New Roman" w:cs="Arial"/>
                <w:b/>
                <w:bCs/>
                <w:sz w:val="18"/>
                <w:szCs w:val="18"/>
                <w:lang w:eastAsia="da-DK"/>
              </w:rPr>
            </w:pPr>
          </w:p>
        </w:tc>
      </w:tr>
      <w:tr w:rsidR="000A4770" w:rsidRPr="000A4770" w:rsidTr="000A4770">
        <w:trPr>
          <w:trHeight w:val="255"/>
        </w:trPr>
        <w:tc>
          <w:tcPr>
            <w:tcW w:w="4024" w:type="dxa"/>
            <w:tcBorders>
              <w:top w:val="nil"/>
              <w:left w:val="single" w:sz="8"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color w:val="000000"/>
                <w:sz w:val="18"/>
                <w:szCs w:val="18"/>
                <w:lang w:eastAsia="da-DK"/>
              </w:rPr>
            </w:pPr>
            <w:r w:rsidRPr="000A4770">
              <w:rPr>
                <w:rFonts w:eastAsia="Times New Roman" w:cs="Arial"/>
                <w:color w:val="000000"/>
                <w:sz w:val="18"/>
                <w:szCs w:val="18"/>
                <w:lang w:eastAsia="da-DK"/>
              </w:rPr>
              <w:t>Personlige tillæg m.v.</w:t>
            </w:r>
          </w:p>
        </w:tc>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6.975</w:t>
            </w:r>
          </w:p>
        </w:tc>
        <w:tc>
          <w:tcPr>
            <w:tcW w:w="863"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6.975</w:t>
            </w:r>
          </w:p>
        </w:tc>
        <w:tc>
          <w:tcPr>
            <w:tcW w:w="1096"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6.661</w:t>
            </w:r>
          </w:p>
        </w:tc>
        <w:tc>
          <w:tcPr>
            <w:tcW w:w="1134" w:type="dxa"/>
            <w:tcBorders>
              <w:top w:val="nil"/>
              <w:left w:val="single" w:sz="4" w:space="0" w:color="auto"/>
              <w:bottom w:val="single" w:sz="4" w:space="0" w:color="auto"/>
              <w:right w:val="nil"/>
            </w:tcBorders>
            <w:shd w:val="clear" w:color="auto" w:fill="auto"/>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-314</w:t>
            </w:r>
          </w:p>
        </w:tc>
        <w:tc>
          <w:tcPr>
            <w:tcW w:w="1141" w:type="dxa"/>
            <w:tcBorders>
              <w:top w:val="nil"/>
              <w:left w:val="single" w:sz="4" w:space="0" w:color="auto"/>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0</w:t>
            </w:r>
          </w:p>
        </w:tc>
        <w:tc>
          <w:tcPr>
            <w:tcW w:w="1108" w:type="dxa"/>
            <w:tcBorders>
              <w:top w:val="nil"/>
              <w:left w:val="nil"/>
              <w:bottom w:val="single" w:sz="4" w:space="0" w:color="auto"/>
              <w:right w:val="single" w:sz="8" w:space="0" w:color="auto"/>
            </w:tcBorders>
            <w:shd w:val="clear" w:color="auto" w:fill="auto"/>
            <w:vAlign w:val="center"/>
          </w:tcPr>
          <w:p w:rsidR="000A4770" w:rsidRPr="000A4770" w:rsidRDefault="000A4770" w:rsidP="000A4770">
            <w:pPr>
              <w:spacing w:line="240" w:lineRule="auto"/>
              <w:jc w:val="center"/>
              <w:rPr>
                <w:rFonts w:eastAsia="Times New Roman" w:cs="Arial"/>
                <w:color w:val="000000"/>
                <w:sz w:val="18"/>
                <w:szCs w:val="18"/>
                <w:lang w:eastAsia="da-DK"/>
              </w:rPr>
            </w:pPr>
          </w:p>
        </w:tc>
      </w:tr>
      <w:tr w:rsidR="000A4770" w:rsidRPr="000A4770" w:rsidTr="000A4770">
        <w:trPr>
          <w:trHeight w:val="255"/>
        </w:trPr>
        <w:tc>
          <w:tcPr>
            <w:tcW w:w="4024" w:type="dxa"/>
            <w:tcBorders>
              <w:top w:val="nil"/>
              <w:left w:val="single" w:sz="8"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color w:val="000000"/>
                <w:sz w:val="18"/>
                <w:szCs w:val="18"/>
                <w:lang w:eastAsia="da-DK"/>
              </w:rPr>
            </w:pPr>
            <w:r w:rsidRPr="000A4770">
              <w:rPr>
                <w:rFonts w:eastAsia="Times New Roman" w:cs="Arial"/>
                <w:color w:val="000000"/>
                <w:sz w:val="18"/>
                <w:szCs w:val="18"/>
                <w:lang w:eastAsia="da-DK"/>
              </w:rPr>
              <w:t>Boligydelse til pensionister</w:t>
            </w:r>
          </w:p>
        </w:tc>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25.772</w:t>
            </w:r>
          </w:p>
        </w:tc>
        <w:tc>
          <w:tcPr>
            <w:tcW w:w="863"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25.772</w:t>
            </w:r>
          </w:p>
        </w:tc>
        <w:tc>
          <w:tcPr>
            <w:tcW w:w="1096"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25.208</w:t>
            </w:r>
          </w:p>
        </w:tc>
        <w:tc>
          <w:tcPr>
            <w:tcW w:w="1134" w:type="dxa"/>
            <w:tcBorders>
              <w:top w:val="nil"/>
              <w:left w:val="single" w:sz="4" w:space="0" w:color="auto"/>
              <w:bottom w:val="single" w:sz="4" w:space="0" w:color="auto"/>
              <w:right w:val="nil"/>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-564</w:t>
            </w:r>
          </w:p>
        </w:tc>
        <w:tc>
          <w:tcPr>
            <w:tcW w:w="1141" w:type="dxa"/>
            <w:tcBorders>
              <w:top w:val="nil"/>
              <w:left w:val="single" w:sz="4" w:space="0" w:color="auto"/>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1108" w:type="dxa"/>
            <w:tcBorders>
              <w:top w:val="nil"/>
              <w:left w:val="nil"/>
              <w:bottom w:val="single" w:sz="4" w:space="0" w:color="auto"/>
              <w:right w:val="single" w:sz="8" w:space="0" w:color="auto"/>
            </w:tcBorders>
            <w:shd w:val="clear" w:color="auto" w:fill="auto"/>
            <w:vAlign w:val="center"/>
          </w:tcPr>
          <w:p w:rsidR="000A4770" w:rsidRPr="000A4770" w:rsidRDefault="000A4770" w:rsidP="000A4770">
            <w:pPr>
              <w:spacing w:line="240" w:lineRule="auto"/>
              <w:jc w:val="center"/>
              <w:rPr>
                <w:rFonts w:eastAsia="Times New Roman" w:cs="Arial"/>
                <w:sz w:val="18"/>
                <w:szCs w:val="18"/>
                <w:lang w:eastAsia="da-DK"/>
              </w:rPr>
            </w:pPr>
          </w:p>
        </w:tc>
      </w:tr>
      <w:tr w:rsidR="000A4770" w:rsidRPr="000A4770" w:rsidTr="000A4770">
        <w:trPr>
          <w:trHeight w:val="255"/>
        </w:trPr>
        <w:tc>
          <w:tcPr>
            <w:tcW w:w="4024" w:type="dxa"/>
            <w:tcBorders>
              <w:top w:val="nil"/>
              <w:left w:val="single" w:sz="8" w:space="0" w:color="auto"/>
              <w:bottom w:val="single" w:sz="8"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color w:val="000000"/>
                <w:sz w:val="18"/>
                <w:szCs w:val="18"/>
                <w:lang w:eastAsia="da-DK"/>
              </w:rPr>
            </w:pPr>
            <w:r w:rsidRPr="000A4770">
              <w:rPr>
                <w:rFonts w:eastAsia="Times New Roman" w:cs="Arial"/>
                <w:color w:val="000000"/>
                <w:sz w:val="18"/>
                <w:szCs w:val="18"/>
                <w:lang w:eastAsia="da-DK"/>
              </w:rPr>
              <w:t>Boligsikring</w:t>
            </w:r>
          </w:p>
        </w:tc>
        <w:tc>
          <w:tcPr>
            <w:tcW w:w="863" w:type="dxa"/>
            <w:tcBorders>
              <w:top w:val="single" w:sz="4" w:space="0" w:color="auto"/>
              <w:left w:val="nil"/>
              <w:bottom w:val="single" w:sz="8"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19.072</w:t>
            </w:r>
          </w:p>
        </w:tc>
        <w:tc>
          <w:tcPr>
            <w:tcW w:w="863" w:type="dxa"/>
            <w:tcBorders>
              <w:top w:val="single" w:sz="4" w:space="0" w:color="auto"/>
              <w:left w:val="nil"/>
              <w:bottom w:val="single" w:sz="8"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19.084</w:t>
            </w:r>
          </w:p>
        </w:tc>
        <w:tc>
          <w:tcPr>
            <w:tcW w:w="1096" w:type="dxa"/>
            <w:tcBorders>
              <w:top w:val="single" w:sz="4" w:space="0" w:color="auto"/>
              <w:left w:val="nil"/>
              <w:bottom w:val="single" w:sz="8"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17.288</w:t>
            </w:r>
          </w:p>
        </w:tc>
        <w:tc>
          <w:tcPr>
            <w:tcW w:w="1134" w:type="dxa"/>
            <w:tcBorders>
              <w:top w:val="nil"/>
              <w:left w:val="nil"/>
              <w:bottom w:val="single" w:sz="8" w:space="0" w:color="auto"/>
              <w:right w:val="nil"/>
            </w:tcBorders>
            <w:shd w:val="clear" w:color="auto" w:fill="auto"/>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-1.795</w:t>
            </w:r>
          </w:p>
        </w:tc>
        <w:tc>
          <w:tcPr>
            <w:tcW w:w="1141"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0</w:t>
            </w:r>
          </w:p>
        </w:tc>
        <w:tc>
          <w:tcPr>
            <w:tcW w:w="1108" w:type="dxa"/>
            <w:tcBorders>
              <w:top w:val="nil"/>
              <w:left w:val="single" w:sz="4" w:space="0" w:color="auto"/>
              <w:bottom w:val="single" w:sz="8" w:space="0" w:color="auto"/>
              <w:right w:val="single" w:sz="8" w:space="0" w:color="auto"/>
            </w:tcBorders>
            <w:shd w:val="clear" w:color="auto" w:fill="auto"/>
            <w:vAlign w:val="center"/>
          </w:tcPr>
          <w:p w:rsidR="000A4770" w:rsidRPr="000A4770" w:rsidRDefault="000A4770" w:rsidP="000A4770">
            <w:pPr>
              <w:spacing w:line="240" w:lineRule="auto"/>
              <w:jc w:val="center"/>
              <w:rPr>
                <w:rFonts w:eastAsia="Times New Roman" w:cs="Arial"/>
                <w:color w:val="000000"/>
                <w:sz w:val="18"/>
                <w:szCs w:val="18"/>
                <w:lang w:eastAsia="da-DK"/>
              </w:rPr>
            </w:pPr>
          </w:p>
        </w:tc>
      </w:tr>
    </w:tbl>
    <w:p w:rsidR="000A4770" w:rsidRPr="000A4770" w:rsidRDefault="000A4770" w:rsidP="000A4770">
      <w:pPr>
        <w:spacing w:before="120"/>
        <w:rPr>
          <w:rFonts w:ascii="Verdana" w:hAnsi="Verdana"/>
          <w:sz w:val="14"/>
          <w:szCs w:val="14"/>
        </w:rPr>
      </w:pPr>
      <w:r w:rsidRPr="000A4770">
        <w:rPr>
          <w:rFonts w:ascii="Verdana" w:hAnsi="Verdana"/>
          <w:sz w:val="14"/>
          <w:szCs w:val="14"/>
        </w:rPr>
        <w:t>Merforbrug (+) Mindreforbrug (-)</w:t>
      </w:r>
    </w:p>
    <w:p w:rsidR="000A4770" w:rsidRPr="000A4770" w:rsidRDefault="000A4770" w:rsidP="000A4770">
      <w:pPr>
        <w:rPr>
          <w:rFonts w:cs="Arial"/>
          <w:b/>
        </w:rPr>
      </w:pPr>
      <w:r w:rsidRPr="000A4770">
        <w:rPr>
          <w:rFonts w:cs="Arial"/>
          <w:b/>
        </w:rPr>
        <w:lastRenderedPageBreak/>
        <w:t>Noter til overførsler</w:t>
      </w:r>
    </w:p>
    <w:p w:rsidR="000A4770" w:rsidRPr="000A4770" w:rsidRDefault="000A4770" w:rsidP="000A4770">
      <w:pPr>
        <w:rPr>
          <w:rFonts w:cs="Arial"/>
        </w:rPr>
      </w:pPr>
    </w:p>
    <w:p w:rsidR="000A4770" w:rsidRPr="000A4770" w:rsidRDefault="000A4770" w:rsidP="000A4770">
      <w:pPr>
        <w:rPr>
          <w:rFonts w:cs="Arial"/>
          <w:u w:val="single"/>
        </w:rPr>
      </w:pPr>
      <w:r w:rsidRPr="000A4770">
        <w:rPr>
          <w:rFonts w:cs="Arial"/>
          <w:u w:val="single"/>
        </w:rPr>
        <w:t>Note 1</w:t>
      </w:r>
    </w:p>
    <w:p w:rsidR="000A4770" w:rsidRPr="000A4770" w:rsidRDefault="000A4770" w:rsidP="000A4770">
      <w:pPr>
        <w:rPr>
          <w:rFonts w:cs="Arial"/>
        </w:rPr>
      </w:pPr>
      <w:r w:rsidRPr="000A4770">
        <w:rPr>
          <w:rFonts w:cs="Arial"/>
        </w:rPr>
        <w:t>Der har været et samlet mindreforbrug på 3,8 mio. kr., fordelt på budgetramme 1 med et mindreforbrug på 2,3 mio. kr. samt et mindreforbrug på budgetramme 2 på 1,5 mio. kr.</w:t>
      </w:r>
    </w:p>
    <w:p w:rsidR="000A4770" w:rsidRPr="000A4770" w:rsidRDefault="000A4770" w:rsidP="000A4770">
      <w:pPr>
        <w:rPr>
          <w:rFonts w:cs="Arial"/>
        </w:rPr>
      </w:pPr>
      <w:r w:rsidRPr="000A4770">
        <w:rPr>
          <w:rFonts w:cs="Arial"/>
        </w:rPr>
        <w:t>Ifølge reglerne i principper for økonomistyring gælder, at der som udgangspunkt ikke er overførselsadgang for afdelinger.</w:t>
      </w:r>
    </w:p>
    <w:p w:rsidR="000A4770" w:rsidRPr="000A4770" w:rsidRDefault="000A4770" w:rsidP="000A4770">
      <w:pPr>
        <w:rPr>
          <w:rFonts w:cs="Arial"/>
        </w:rPr>
      </w:pPr>
      <w:r w:rsidRPr="000A4770">
        <w:rPr>
          <w:rFonts w:cs="Arial"/>
        </w:rPr>
        <w:t>Mindreforbruget på budgetramme 1 for afdeling for Borger og Arbejdsmarked overføres ikke.</w:t>
      </w:r>
    </w:p>
    <w:p w:rsidR="000A4770" w:rsidRPr="000A4770" w:rsidRDefault="000A4770" w:rsidP="000A4770">
      <w:pPr>
        <w:jc w:val="left"/>
        <w:rPr>
          <w:rFonts w:eastAsia="Calibri" w:cs="Arial"/>
        </w:rPr>
      </w:pPr>
    </w:p>
    <w:p w:rsidR="000A4770" w:rsidRPr="000A4770" w:rsidRDefault="000A4770" w:rsidP="000A4770">
      <w:pPr>
        <w:spacing w:after="160" w:line="259" w:lineRule="auto"/>
        <w:jc w:val="left"/>
        <w:rPr>
          <w:rFonts w:ascii="Calibri" w:eastAsia="Calibri" w:hAnsi="Calibri" w:cs="Times New Roman"/>
        </w:rPr>
      </w:pPr>
      <w:r w:rsidRPr="000A4770">
        <w:rPr>
          <w:rFonts w:ascii="Calibri" w:eastAsia="Calibri" w:hAnsi="Calibri" w:cs="Times New Roman"/>
        </w:rPr>
        <w:br w:type="page"/>
      </w:r>
    </w:p>
    <w:p w:rsidR="000A4770" w:rsidRPr="000A4770" w:rsidRDefault="000A4770" w:rsidP="000A4770">
      <w:pPr>
        <w:jc w:val="left"/>
        <w:rPr>
          <w:rFonts w:eastAsia="Calibri" w:cs="Arial"/>
          <w:b/>
          <w:sz w:val="26"/>
          <w:szCs w:val="26"/>
        </w:rPr>
      </w:pPr>
      <w:r w:rsidRPr="000A4770">
        <w:rPr>
          <w:rFonts w:eastAsia="Calibri" w:cs="Arial"/>
          <w:b/>
          <w:sz w:val="26"/>
          <w:szCs w:val="26"/>
        </w:rPr>
        <w:lastRenderedPageBreak/>
        <w:t>Udvalget for Sundhed, Senior og Ældre</w:t>
      </w:r>
    </w:p>
    <w:p w:rsidR="000A4770" w:rsidRPr="000A4770" w:rsidRDefault="000A4770" w:rsidP="000A4770">
      <w:pPr>
        <w:jc w:val="left"/>
        <w:rPr>
          <w:rFonts w:eastAsia="Calibri" w:cs="Arial"/>
        </w:rPr>
      </w:pPr>
    </w:p>
    <w:p w:rsidR="000A4770" w:rsidRPr="000A4770" w:rsidRDefault="000A4770" w:rsidP="000A4770">
      <w:pPr>
        <w:jc w:val="left"/>
        <w:rPr>
          <w:rFonts w:eastAsia="Calibri" w:cs="Arial"/>
        </w:rPr>
      </w:pPr>
    </w:p>
    <w:p w:rsidR="000A4770" w:rsidRPr="000A4770" w:rsidRDefault="000A4770" w:rsidP="000A4770">
      <w:pPr>
        <w:jc w:val="left"/>
        <w:rPr>
          <w:rFonts w:eastAsia="Calibri" w:cs="Arial"/>
          <w:b/>
        </w:rPr>
      </w:pPr>
      <w:r w:rsidRPr="000A4770">
        <w:rPr>
          <w:rFonts w:eastAsia="Calibri" w:cs="Arial"/>
          <w:b/>
        </w:rPr>
        <w:t>POLITIKOMRÅDE: SUNDHED</w:t>
      </w:r>
    </w:p>
    <w:p w:rsidR="000A4770" w:rsidRPr="000A4770" w:rsidRDefault="000A4770" w:rsidP="000A4770">
      <w:pPr>
        <w:jc w:val="left"/>
        <w:rPr>
          <w:rFonts w:eastAsia="Calibri" w:cs="Arial"/>
        </w:rPr>
      </w:pPr>
    </w:p>
    <w:tbl>
      <w:tblPr>
        <w:tblW w:w="9639" w:type="dxa"/>
        <w:tblCellMar>
          <w:left w:w="70" w:type="dxa"/>
          <w:right w:w="70" w:type="dxa"/>
        </w:tblCellMar>
        <w:tblLook w:val="04A0" w:firstRow="1" w:lastRow="0" w:firstColumn="1" w:lastColumn="0" w:noHBand="0" w:noVBand="1"/>
      </w:tblPr>
      <w:tblGrid>
        <w:gridCol w:w="3823"/>
        <w:gridCol w:w="992"/>
        <w:gridCol w:w="850"/>
        <w:gridCol w:w="1089"/>
        <w:gridCol w:w="1038"/>
        <w:gridCol w:w="887"/>
        <w:gridCol w:w="960"/>
      </w:tblGrid>
      <w:tr w:rsidR="000A4770" w:rsidRPr="000A4770" w:rsidTr="000A4770">
        <w:trPr>
          <w:trHeight w:val="567"/>
        </w:trPr>
        <w:tc>
          <w:tcPr>
            <w:tcW w:w="3823" w:type="dxa"/>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hideMark/>
          </w:tcPr>
          <w:p w:rsidR="000A4770" w:rsidRPr="000A4770" w:rsidRDefault="000A4770" w:rsidP="000A4770">
            <w:pPr>
              <w:spacing w:line="240" w:lineRule="auto"/>
              <w:jc w:val="left"/>
              <w:rPr>
                <w:rFonts w:eastAsia="Times New Roman" w:cs="Arial"/>
                <w:b/>
                <w:bCs/>
                <w:sz w:val="18"/>
                <w:szCs w:val="18"/>
                <w:lang w:eastAsia="da-DK"/>
              </w:rPr>
            </w:pPr>
            <w:r w:rsidRPr="000A4770">
              <w:rPr>
                <w:rFonts w:eastAsia="Times New Roman" w:cs="Arial"/>
                <w:i/>
                <w:iCs/>
                <w:sz w:val="18"/>
                <w:szCs w:val="18"/>
                <w:lang w:eastAsia="da-DK"/>
              </w:rPr>
              <w:t>1.000 kr.</w:t>
            </w:r>
            <w:r w:rsidRPr="000A4770">
              <w:rPr>
                <w:rFonts w:eastAsia="Times New Roman" w:cs="Arial"/>
                <w:i/>
                <w:iCs/>
                <w:sz w:val="18"/>
                <w:szCs w:val="18"/>
                <w:lang w:eastAsia="da-DK"/>
              </w:rPr>
              <w:br/>
            </w:r>
            <w:r w:rsidRPr="000A4770">
              <w:rPr>
                <w:rFonts w:eastAsia="Times New Roman" w:cs="Arial"/>
                <w:i/>
                <w:iCs/>
                <w:sz w:val="18"/>
                <w:szCs w:val="18"/>
                <w:lang w:eastAsia="da-DK"/>
              </w:rPr>
              <w:br/>
            </w:r>
            <w:r w:rsidRPr="000A4770">
              <w:rPr>
                <w:rFonts w:eastAsia="Times New Roman" w:cs="Arial"/>
                <w:b/>
                <w:bCs/>
                <w:sz w:val="18"/>
                <w:szCs w:val="18"/>
                <w:lang w:eastAsia="da-DK"/>
              </w:rPr>
              <w:t>Sundhed</w:t>
            </w:r>
          </w:p>
        </w:tc>
        <w:tc>
          <w:tcPr>
            <w:tcW w:w="992" w:type="dxa"/>
            <w:tcBorders>
              <w:top w:val="single" w:sz="4" w:space="0" w:color="auto"/>
              <w:left w:val="nil"/>
              <w:bottom w:val="single" w:sz="4" w:space="0" w:color="auto"/>
              <w:right w:val="single" w:sz="4" w:space="0" w:color="auto"/>
            </w:tcBorders>
            <w:shd w:val="clear" w:color="auto" w:fill="auto"/>
            <w:tcMar>
              <w:top w:w="28" w:type="dxa"/>
              <w:bottom w:w="28" w:type="dxa"/>
            </w:tcMar>
            <w:hideMark/>
          </w:tcPr>
          <w:p w:rsidR="000A4770" w:rsidRPr="000A4770" w:rsidRDefault="000A4770" w:rsidP="000A4770">
            <w:pPr>
              <w:spacing w:line="240" w:lineRule="auto"/>
              <w:jc w:val="center"/>
              <w:rPr>
                <w:rFonts w:eastAsia="Times New Roman" w:cs="Arial"/>
                <w:b/>
                <w:bCs/>
                <w:sz w:val="18"/>
                <w:szCs w:val="18"/>
                <w:lang w:eastAsia="da-DK"/>
              </w:rPr>
            </w:pPr>
            <w:r w:rsidRPr="000A4770">
              <w:rPr>
                <w:rFonts w:eastAsia="Times New Roman" w:cs="Arial"/>
                <w:b/>
                <w:bCs/>
                <w:sz w:val="18"/>
                <w:szCs w:val="18"/>
                <w:lang w:eastAsia="da-DK"/>
              </w:rPr>
              <w:t>Opr. Budget</w:t>
            </w:r>
          </w:p>
        </w:tc>
        <w:tc>
          <w:tcPr>
            <w:tcW w:w="850" w:type="dxa"/>
            <w:tcBorders>
              <w:top w:val="single" w:sz="4" w:space="0" w:color="auto"/>
              <w:left w:val="nil"/>
              <w:bottom w:val="single" w:sz="4" w:space="0" w:color="auto"/>
              <w:right w:val="single" w:sz="4" w:space="0" w:color="auto"/>
            </w:tcBorders>
            <w:shd w:val="clear" w:color="auto" w:fill="auto"/>
            <w:tcMar>
              <w:top w:w="28" w:type="dxa"/>
              <w:bottom w:w="28" w:type="dxa"/>
            </w:tcMar>
            <w:hideMark/>
          </w:tcPr>
          <w:p w:rsidR="000A4770" w:rsidRPr="000A4770" w:rsidRDefault="000A4770" w:rsidP="000A4770">
            <w:pPr>
              <w:spacing w:line="240" w:lineRule="auto"/>
              <w:jc w:val="center"/>
              <w:rPr>
                <w:rFonts w:eastAsia="Times New Roman" w:cs="Arial"/>
                <w:b/>
                <w:bCs/>
                <w:sz w:val="18"/>
                <w:szCs w:val="18"/>
                <w:lang w:eastAsia="da-DK"/>
              </w:rPr>
            </w:pPr>
            <w:r w:rsidRPr="000A4770">
              <w:rPr>
                <w:rFonts w:eastAsia="Times New Roman" w:cs="Arial"/>
                <w:b/>
                <w:bCs/>
                <w:sz w:val="18"/>
                <w:szCs w:val="18"/>
                <w:lang w:eastAsia="da-DK"/>
              </w:rPr>
              <w:t>Korr. budget</w:t>
            </w:r>
          </w:p>
        </w:tc>
        <w:tc>
          <w:tcPr>
            <w:tcW w:w="1089" w:type="dxa"/>
            <w:tcBorders>
              <w:top w:val="single" w:sz="4" w:space="0" w:color="auto"/>
              <w:left w:val="nil"/>
              <w:bottom w:val="single" w:sz="4" w:space="0" w:color="auto"/>
              <w:right w:val="single" w:sz="4" w:space="0" w:color="auto"/>
            </w:tcBorders>
            <w:shd w:val="clear" w:color="auto" w:fill="auto"/>
            <w:tcMar>
              <w:top w:w="28" w:type="dxa"/>
              <w:bottom w:w="28" w:type="dxa"/>
            </w:tcMar>
            <w:hideMark/>
          </w:tcPr>
          <w:p w:rsidR="000A4770" w:rsidRPr="000A4770" w:rsidRDefault="000A4770" w:rsidP="000A4770">
            <w:pPr>
              <w:spacing w:line="240" w:lineRule="auto"/>
              <w:jc w:val="center"/>
              <w:rPr>
                <w:rFonts w:eastAsia="Times New Roman" w:cs="Arial"/>
                <w:b/>
                <w:bCs/>
                <w:sz w:val="18"/>
                <w:szCs w:val="18"/>
                <w:lang w:eastAsia="da-DK"/>
              </w:rPr>
            </w:pPr>
            <w:r w:rsidRPr="000A4770">
              <w:rPr>
                <w:rFonts w:eastAsia="Times New Roman" w:cs="Arial"/>
                <w:b/>
                <w:bCs/>
                <w:sz w:val="18"/>
                <w:szCs w:val="18"/>
                <w:lang w:eastAsia="da-DK"/>
              </w:rPr>
              <w:t>Regnskab 2018</w:t>
            </w:r>
          </w:p>
        </w:tc>
        <w:tc>
          <w:tcPr>
            <w:tcW w:w="1038" w:type="dxa"/>
            <w:tcBorders>
              <w:top w:val="single" w:sz="4" w:space="0" w:color="auto"/>
              <w:left w:val="nil"/>
              <w:bottom w:val="single" w:sz="4" w:space="0" w:color="auto"/>
              <w:right w:val="single" w:sz="4" w:space="0" w:color="auto"/>
            </w:tcBorders>
            <w:shd w:val="clear" w:color="auto" w:fill="auto"/>
            <w:tcMar>
              <w:top w:w="28" w:type="dxa"/>
              <w:bottom w:w="28" w:type="dxa"/>
            </w:tcMar>
            <w:hideMark/>
          </w:tcPr>
          <w:p w:rsidR="000A4770" w:rsidRPr="000A4770" w:rsidRDefault="000A4770" w:rsidP="000A4770">
            <w:pPr>
              <w:spacing w:line="240" w:lineRule="auto"/>
              <w:jc w:val="center"/>
              <w:rPr>
                <w:rFonts w:eastAsia="Times New Roman" w:cs="Arial"/>
                <w:b/>
                <w:bCs/>
                <w:sz w:val="18"/>
                <w:szCs w:val="18"/>
                <w:lang w:eastAsia="da-DK"/>
              </w:rPr>
            </w:pPr>
            <w:r w:rsidRPr="000A4770">
              <w:rPr>
                <w:rFonts w:eastAsia="Times New Roman" w:cs="Arial"/>
                <w:b/>
                <w:bCs/>
                <w:sz w:val="18"/>
                <w:szCs w:val="18"/>
                <w:lang w:eastAsia="da-DK"/>
              </w:rPr>
              <w:t>Afvigelse ift. korr. budget</w:t>
            </w:r>
          </w:p>
        </w:tc>
        <w:tc>
          <w:tcPr>
            <w:tcW w:w="887" w:type="dxa"/>
            <w:tcBorders>
              <w:top w:val="single" w:sz="4" w:space="0" w:color="auto"/>
              <w:left w:val="nil"/>
              <w:bottom w:val="single" w:sz="4" w:space="0" w:color="auto"/>
              <w:right w:val="single" w:sz="4" w:space="0" w:color="auto"/>
            </w:tcBorders>
            <w:shd w:val="clear" w:color="auto" w:fill="auto"/>
            <w:tcMar>
              <w:top w:w="28" w:type="dxa"/>
              <w:bottom w:w="28" w:type="dxa"/>
            </w:tcMar>
            <w:hideMark/>
          </w:tcPr>
          <w:p w:rsidR="000A4770" w:rsidRPr="000A4770" w:rsidRDefault="000A4770" w:rsidP="000A4770">
            <w:pPr>
              <w:spacing w:line="240" w:lineRule="auto"/>
              <w:jc w:val="center"/>
              <w:rPr>
                <w:rFonts w:eastAsia="Times New Roman" w:cs="Arial"/>
                <w:b/>
                <w:bCs/>
                <w:sz w:val="18"/>
                <w:szCs w:val="18"/>
                <w:lang w:eastAsia="da-DK"/>
              </w:rPr>
            </w:pPr>
            <w:r w:rsidRPr="000A4770">
              <w:rPr>
                <w:rFonts w:eastAsia="Times New Roman" w:cs="Arial"/>
                <w:b/>
                <w:bCs/>
                <w:sz w:val="18"/>
                <w:szCs w:val="18"/>
                <w:lang w:eastAsia="da-DK"/>
              </w:rPr>
              <w:t>Overførsel til 2019</w:t>
            </w:r>
          </w:p>
        </w:tc>
        <w:tc>
          <w:tcPr>
            <w:tcW w:w="960" w:type="dxa"/>
            <w:tcBorders>
              <w:top w:val="single" w:sz="4" w:space="0" w:color="auto"/>
              <w:left w:val="nil"/>
              <w:bottom w:val="single" w:sz="4" w:space="0" w:color="auto"/>
              <w:right w:val="single" w:sz="4" w:space="0" w:color="auto"/>
            </w:tcBorders>
            <w:shd w:val="clear" w:color="auto" w:fill="auto"/>
            <w:tcMar>
              <w:top w:w="28" w:type="dxa"/>
              <w:bottom w:w="28" w:type="dxa"/>
            </w:tcMar>
            <w:hideMark/>
          </w:tcPr>
          <w:p w:rsidR="000A4770" w:rsidRPr="000A4770" w:rsidRDefault="000A4770" w:rsidP="000A4770">
            <w:pPr>
              <w:spacing w:line="240" w:lineRule="auto"/>
              <w:jc w:val="center"/>
              <w:rPr>
                <w:rFonts w:eastAsia="Times New Roman" w:cs="Arial"/>
                <w:b/>
                <w:bCs/>
                <w:sz w:val="18"/>
                <w:szCs w:val="18"/>
                <w:lang w:eastAsia="da-DK"/>
              </w:rPr>
            </w:pPr>
            <w:r w:rsidRPr="000A4770">
              <w:rPr>
                <w:rFonts w:eastAsia="Times New Roman" w:cs="Arial"/>
                <w:b/>
                <w:bCs/>
                <w:sz w:val="18"/>
                <w:szCs w:val="18"/>
                <w:lang w:eastAsia="da-DK"/>
              </w:rPr>
              <w:t>Note til overfør-sel</w:t>
            </w:r>
          </w:p>
        </w:tc>
      </w:tr>
      <w:tr w:rsidR="000A4770" w:rsidRPr="000A4770" w:rsidTr="000A4770">
        <w:trPr>
          <w:trHeight w:val="454"/>
        </w:trPr>
        <w:tc>
          <w:tcPr>
            <w:tcW w:w="3823" w:type="dxa"/>
            <w:tcBorders>
              <w:top w:val="nil"/>
              <w:left w:val="single" w:sz="4" w:space="0" w:color="auto"/>
              <w:bottom w:val="single" w:sz="4" w:space="0" w:color="auto"/>
              <w:right w:val="single" w:sz="4" w:space="0" w:color="auto"/>
            </w:tcBorders>
            <w:shd w:val="clear" w:color="auto" w:fill="auto"/>
            <w:tcMar>
              <w:bottom w:w="28" w:type="dxa"/>
            </w:tcMar>
            <w:vAlign w:val="bottom"/>
            <w:hideMark/>
          </w:tcPr>
          <w:p w:rsidR="000A4770" w:rsidRPr="000A4770" w:rsidRDefault="000A4770" w:rsidP="000A4770">
            <w:pPr>
              <w:spacing w:line="240" w:lineRule="auto"/>
              <w:rPr>
                <w:rFonts w:eastAsia="Times New Roman" w:cs="Arial"/>
                <w:b/>
                <w:bCs/>
                <w:color w:val="000000"/>
                <w:sz w:val="18"/>
                <w:szCs w:val="18"/>
                <w:lang w:eastAsia="da-DK"/>
              </w:rPr>
            </w:pPr>
            <w:r w:rsidRPr="000A4770">
              <w:rPr>
                <w:rFonts w:eastAsia="Times New Roman" w:cs="Arial"/>
                <w:b/>
                <w:bCs/>
                <w:color w:val="000000"/>
                <w:sz w:val="18"/>
                <w:szCs w:val="18"/>
                <w:lang w:eastAsia="da-DK"/>
              </w:rPr>
              <w:t>Samlet resultat:</w:t>
            </w:r>
          </w:p>
        </w:tc>
        <w:tc>
          <w:tcPr>
            <w:tcW w:w="992" w:type="dxa"/>
            <w:tcBorders>
              <w:top w:val="nil"/>
              <w:left w:val="nil"/>
              <w:bottom w:val="single" w:sz="4" w:space="0" w:color="auto"/>
              <w:right w:val="single" w:sz="4" w:space="0" w:color="auto"/>
            </w:tcBorders>
            <w:shd w:val="clear" w:color="auto" w:fill="auto"/>
            <w:tcMar>
              <w:bottom w:w="28" w:type="dxa"/>
            </w:tcMar>
            <w:vAlign w:val="bottom"/>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268.723</w:t>
            </w:r>
          </w:p>
        </w:tc>
        <w:tc>
          <w:tcPr>
            <w:tcW w:w="850" w:type="dxa"/>
            <w:tcBorders>
              <w:top w:val="nil"/>
              <w:left w:val="nil"/>
              <w:bottom w:val="single" w:sz="4" w:space="0" w:color="auto"/>
              <w:right w:val="single" w:sz="4" w:space="0" w:color="auto"/>
            </w:tcBorders>
            <w:shd w:val="clear" w:color="auto" w:fill="auto"/>
            <w:tcMar>
              <w:bottom w:w="28" w:type="dxa"/>
            </w:tcMar>
            <w:vAlign w:val="bottom"/>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270.128</w:t>
            </w:r>
          </w:p>
        </w:tc>
        <w:tc>
          <w:tcPr>
            <w:tcW w:w="1089" w:type="dxa"/>
            <w:tcBorders>
              <w:top w:val="nil"/>
              <w:left w:val="nil"/>
              <w:bottom w:val="single" w:sz="4" w:space="0" w:color="auto"/>
              <w:right w:val="single" w:sz="4" w:space="0" w:color="auto"/>
            </w:tcBorders>
            <w:shd w:val="clear" w:color="auto" w:fill="auto"/>
            <w:tcMar>
              <w:bottom w:w="28" w:type="dxa"/>
            </w:tcMar>
            <w:vAlign w:val="bottom"/>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265.269</w:t>
            </w:r>
          </w:p>
        </w:tc>
        <w:tc>
          <w:tcPr>
            <w:tcW w:w="1038" w:type="dxa"/>
            <w:tcBorders>
              <w:top w:val="nil"/>
              <w:left w:val="nil"/>
              <w:bottom w:val="single" w:sz="4" w:space="0" w:color="auto"/>
              <w:right w:val="single" w:sz="4" w:space="0" w:color="auto"/>
            </w:tcBorders>
            <w:shd w:val="clear" w:color="auto" w:fill="auto"/>
            <w:tcMar>
              <w:bottom w:w="28" w:type="dxa"/>
            </w:tcMar>
            <w:vAlign w:val="bottom"/>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-4.859</w:t>
            </w:r>
          </w:p>
        </w:tc>
        <w:tc>
          <w:tcPr>
            <w:tcW w:w="887" w:type="dxa"/>
            <w:tcBorders>
              <w:top w:val="nil"/>
              <w:left w:val="nil"/>
              <w:bottom w:val="single" w:sz="4" w:space="0" w:color="auto"/>
              <w:right w:val="single" w:sz="4" w:space="0" w:color="auto"/>
            </w:tcBorders>
            <w:shd w:val="clear" w:color="auto" w:fill="auto"/>
            <w:tcMar>
              <w:bottom w:w="28" w:type="dxa"/>
            </w:tcMar>
            <w:vAlign w:val="bottom"/>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-4.225</w:t>
            </w:r>
          </w:p>
        </w:tc>
        <w:tc>
          <w:tcPr>
            <w:tcW w:w="960" w:type="dxa"/>
            <w:tcBorders>
              <w:top w:val="nil"/>
              <w:left w:val="nil"/>
              <w:bottom w:val="single" w:sz="4" w:space="0" w:color="auto"/>
              <w:right w:val="single" w:sz="4" w:space="0" w:color="auto"/>
            </w:tcBorders>
            <w:shd w:val="clear" w:color="auto" w:fill="auto"/>
            <w:noWrap/>
            <w:tcMar>
              <w:bottom w:w="28" w:type="dxa"/>
            </w:tcMar>
            <w:vAlign w:val="bottom"/>
            <w:hideMark/>
          </w:tcPr>
          <w:p w:rsidR="000A4770" w:rsidRPr="000A4770" w:rsidRDefault="000A4770" w:rsidP="000A4770">
            <w:pPr>
              <w:spacing w:line="240" w:lineRule="auto"/>
              <w:jc w:val="center"/>
              <w:rPr>
                <w:rFonts w:eastAsia="Times New Roman" w:cs="Arial"/>
                <w:color w:val="000000"/>
                <w:sz w:val="18"/>
                <w:szCs w:val="18"/>
                <w:lang w:eastAsia="da-DK"/>
              </w:rPr>
            </w:pPr>
          </w:p>
        </w:tc>
      </w:tr>
      <w:tr w:rsidR="000A4770" w:rsidRPr="000A4770" w:rsidTr="000A4770">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b/>
                <w:bCs/>
                <w:sz w:val="18"/>
                <w:szCs w:val="18"/>
                <w:lang w:eastAsia="da-DK"/>
              </w:rPr>
            </w:pPr>
            <w:r w:rsidRPr="000A4770">
              <w:rPr>
                <w:rFonts w:eastAsia="Times New Roman" w:cs="Arial"/>
                <w:b/>
                <w:bCs/>
                <w:sz w:val="18"/>
                <w:szCs w:val="18"/>
                <w:lang w:eastAsia="da-DK"/>
              </w:rPr>
              <w:t>Budgetramme 1</w:t>
            </w:r>
          </w:p>
        </w:tc>
        <w:tc>
          <w:tcPr>
            <w:tcW w:w="992"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70.165</w:t>
            </w:r>
          </w:p>
        </w:tc>
        <w:tc>
          <w:tcPr>
            <w:tcW w:w="85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75.272</w:t>
            </w:r>
          </w:p>
        </w:tc>
        <w:tc>
          <w:tcPr>
            <w:tcW w:w="108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71.047</w:t>
            </w:r>
          </w:p>
        </w:tc>
        <w:tc>
          <w:tcPr>
            <w:tcW w:w="1038"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-4.226</w:t>
            </w:r>
          </w:p>
        </w:tc>
        <w:tc>
          <w:tcPr>
            <w:tcW w:w="887"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-4.225</w:t>
            </w:r>
          </w:p>
        </w:tc>
        <w:tc>
          <w:tcPr>
            <w:tcW w:w="96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p>
        </w:tc>
      </w:tr>
      <w:tr w:rsidR="000A4770" w:rsidRPr="000A4770" w:rsidTr="000A4770">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b/>
                <w:bCs/>
                <w:sz w:val="18"/>
                <w:szCs w:val="18"/>
                <w:lang w:eastAsia="da-DK"/>
              </w:rPr>
            </w:pPr>
            <w:r w:rsidRPr="000A4770">
              <w:rPr>
                <w:rFonts w:eastAsia="Times New Roman" w:cs="Arial"/>
                <w:b/>
                <w:bCs/>
                <w:sz w:val="18"/>
                <w:szCs w:val="18"/>
                <w:lang w:eastAsia="da-DK"/>
              </w:rPr>
              <w:t>Virksomheder</w:t>
            </w:r>
          </w:p>
        </w:tc>
        <w:tc>
          <w:tcPr>
            <w:tcW w:w="992"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65.628</w:t>
            </w:r>
          </w:p>
        </w:tc>
        <w:tc>
          <w:tcPr>
            <w:tcW w:w="85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68.768</w:t>
            </w:r>
          </w:p>
        </w:tc>
        <w:tc>
          <w:tcPr>
            <w:tcW w:w="108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66.525</w:t>
            </w:r>
          </w:p>
        </w:tc>
        <w:tc>
          <w:tcPr>
            <w:tcW w:w="1038"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-2.243</w:t>
            </w:r>
          </w:p>
        </w:tc>
        <w:tc>
          <w:tcPr>
            <w:tcW w:w="887"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-2.242</w:t>
            </w:r>
          </w:p>
        </w:tc>
        <w:tc>
          <w:tcPr>
            <w:tcW w:w="96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p>
        </w:tc>
      </w:tr>
      <w:tr w:rsidR="000A4770" w:rsidRPr="000A4770" w:rsidTr="000A4770">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Center for Rusmidler</w:t>
            </w:r>
          </w:p>
        </w:tc>
        <w:tc>
          <w:tcPr>
            <w:tcW w:w="992"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9.404</w:t>
            </w:r>
          </w:p>
        </w:tc>
        <w:tc>
          <w:tcPr>
            <w:tcW w:w="85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9.600</w:t>
            </w:r>
          </w:p>
        </w:tc>
        <w:tc>
          <w:tcPr>
            <w:tcW w:w="108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8.871</w:t>
            </w:r>
          </w:p>
        </w:tc>
        <w:tc>
          <w:tcPr>
            <w:tcW w:w="1038"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-729</w:t>
            </w:r>
          </w:p>
        </w:tc>
        <w:tc>
          <w:tcPr>
            <w:tcW w:w="887"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-728</w:t>
            </w:r>
          </w:p>
        </w:tc>
        <w:tc>
          <w:tcPr>
            <w:tcW w:w="96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r w:rsidRPr="000A4770">
              <w:rPr>
                <w:rFonts w:eastAsia="Times New Roman" w:cs="Arial"/>
                <w:color w:val="000000"/>
                <w:sz w:val="18"/>
                <w:szCs w:val="18"/>
                <w:lang w:eastAsia="da-DK"/>
              </w:rPr>
              <w:t>1</w:t>
            </w:r>
          </w:p>
        </w:tc>
      </w:tr>
      <w:tr w:rsidR="000A4770" w:rsidRPr="000A4770" w:rsidTr="000A4770">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Sundhedsplejen</w:t>
            </w:r>
          </w:p>
        </w:tc>
        <w:tc>
          <w:tcPr>
            <w:tcW w:w="992"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8.451</w:t>
            </w:r>
          </w:p>
        </w:tc>
        <w:tc>
          <w:tcPr>
            <w:tcW w:w="85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9.024</w:t>
            </w:r>
          </w:p>
        </w:tc>
        <w:tc>
          <w:tcPr>
            <w:tcW w:w="108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9.094</w:t>
            </w:r>
          </w:p>
        </w:tc>
        <w:tc>
          <w:tcPr>
            <w:tcW w:w="1038"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69</w:t>
            </w:r>
          </w:p>
        </w:tc>
        <w:tc>
          <w:tcPr>
            <w:tcW w:w="887"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69</w:t>
            </w:r>
          </w:p>
        </w:tc>
        <w:tc>
          <w:tcPr>
            <w:tcW w:w="96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r w:rsidRPr="000A4770">
              <w:rPr>
                <w:rFonts w:eastAsia="Times New Roman" w:cs="Arial"/>
                <w:color w:val="000000"/>
                <w:sz w:val="18"/>
                <w:szCs w:val="18"/>
                <w:lang w:eastAsia="da-DK"/>
              </w:rPr>
              <w:t>2</w:t>
            </w:r>
          </w:p>
        </w:tc>
      </w:tr>
      <w:tr w:rsidR="000A4770" w:rsidRPr="000A4770" w:rsidTr="000A4770">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Tandplejen</w:t>
            </w:r>
          </w:p>
        </w:tc>
        <w:tc>
          <w:tcPr>
            <w:tcW w:w="992"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16.323</w:t>
            </w:r>
          </w:p>
        </w:tc>
        <w:tc>
          <w:tcPr>
            <w:tcW w:w="85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17.240</w:t>
            </w:r>
          </w:p>
        </w:tc>
        <w:tc>
          <w:tcPr>
            <w:tcW w:w="108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16.887</w:t>
            </w:r>
          </w:p>
        </w:tc>
        <w:tc>
          <w:tcPr>
            <w:tcW w:w="1038"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-352</w:t>
            </w:r>
          </w:p>
        </w:tc>
        <w:tc>
          <w:tcPr>
            <w:tcW w:w="887"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-352</w:t>
            </w:r>
          </w:p>
        </w:tc>
        <w:tc>
          <w:tcPr>
            <w:tcW w:w="96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r w:rsidRPr="000A4770">
              <w:rPr>
                <w:rFonts w:eastAsia="Times New Roman" w:cs="Arial"/>
                <w:color w:val="000000"/>
                <w:sz w:val="18"/>
                <w:szCs w:val="18"/>
                <w:lang w:eastAsia="da-DK"/>
              </w:rPr>
              <w:t>3</w:t>
            </w:r>
          </w:p>
        </w:tc>
      </w:tr>
      <w:tr w:rsidR="000A4770" w:rsidRPr="000A4770" w:rsidTr="000A4770">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Træning og Rehabilitering</w:t>
            </w:r>
          </w:p>
        </w:tc>
        <w:tc>
          <w:tcPr>
            <w:tcW w:w="992"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31.451</w:t>
            </w:r>
          </w:p>
        </w:tc>
        <w:tc>
          <w:tcPr>
            <w:tcW w:w="85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32.904</w:t>
            </w:r>
          </w:p>
        </w:tc>
        <w:tc>
          <w:tcPr>
            <w:tcW w:w="108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31.673</w:t>
            </w:r>
          </w:p>
        </w:tc>
        <w:tc>
          <w:tcPr>
            <w:tcW w:w="1038"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-1.231</w:t>
            </w:r>
          </w:p>
        </w:tc>
        <w:tc>
          <w:tcPr>
            <w:tcW w:w="887"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-1.231</w:t>
            </w:r>
          </w:p>
        </w:tc>
        <w:tc>
          <w:tcPr>
            <w:tcW w:w="96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r w:rsidRPr="000A4770">
              <w:rPr>
                <w:rFonts w:eastAsia="Times New Roman" w:cs="Arial"/>
                <w:color w:val="000000"/>
                <w:sz w:val="18"/>
                <w:szCs w:val="18"/>
                <w:lang w:eastAsia="da-DK"/>
              </w:rPr>
              <w:t>4</w:t>
            </w:r>
          </w:p>
        </w:tc>
      </w:tr>
      <w:tr w:rsidR="000A4770" w:rsidRPr="000A4770" w:rsidTr="000A4770">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b/>
                <w:bCs/>
                <w:sz w:val="18"/>
                <w:szCs w:val="18"/>
                <w:lang w:eastAsia="da-DK"/>
              </w:rPr>
            </w:pPr>
            <w:r w:rsidRPr="000A4770">
              <w:rPr>
                <w:rFonts w:eastAsia="Times New Roman" w:cs="Arial"/>
                <w:b/>
                <w:bCs/>
                <w:sz w:val="18"/>
                <w:szCs w:val="18"/>
                <w:lang w:eastAsia="da-DK"/>
              </w:rPr>
              <w:t>Øvrig udvalgsramme, Sundhedscentre</w:t>
            </w:r>
          </w:p>
        </w:tc>
        <w:tc>
          <w:tcPr>
            <w:tcW w:w="992"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4.537</w:t>
            </w:r>
          </w:p>
        </w:tc>
        <w:tc>
          <w:tcPr>
            <w:tcW w:w="85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5.389</w:t>
            </w:r>
          </w:p>
        </w:tc>
        <w:tc>
          <w:tcPr>
            <w:tcW w:w="108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4.052</w:t>
            </w:r>
          </w:p>
        </w:tc>
        <w:tc>
          <w:tcPr>
            <w:tcW w:w="1038"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-1.337</w:t>
            </w:r>
          </w:p>
        </w:tc>
        <w:tc>
          <w:tcPr>
            <w:tcW w:w="887"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-1.337</w:t>
            </w:r>
          </w:p>
        </w:tc>
        <w:tc>
          <w:tcPr>
            <w:tcW w:w="96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r w:rsidRPr="000A4770">
              <w:rPr>
                <w:rFonts w:eastAsia="Times New Roman" w:cs="Arial"/>
                <w:color w:val="000000"/>
                <w:sz w:val="18"/>
                <w:szCs w:val="18"/>
                <w:lang w:eastAsia="da-DK"/>
              </w:rPr>
              <w:t>5</w:t>
            </w:r>
          </w:p>
        </w:tc>
      </w:tr>
      <w:tr w:rsidR="000A4770" w:rsidRPr="000A4770" w:rsidTr="000A4770">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b/>
                <w:bCs/>
                <w:sz w:val="18"/>
                <w:szCs w:val="18"/>
                <w:lang w:eastAsia="da-DK"/>
              </w:rPr>
            </w:pPr>
            <w:r w:rsidRPr="000A4770">
              <w:rPr>
                <w:rFonts w:eastAsia="Times New Roman" w:cs="Arial"/>
                <w:b/>
                <w:bCs/>
                <w:sz w:val="18"/>
                <w:szCs w:val="18"/>
                <w:lang w:eastAsia="da-DK"/>
              </w:rPr>
              <w:t>Projekter ex. (100% overførsel)</w:t>
            </w:r>
          </w:p>
        </w:tc>
        <w:tc>
          <w:tcPr>
            <w:tcW w:w="992"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0</w:t>
            </w:r>
          </w:p>
        </w:tc>
        <w:tc>
          <w:tcPr>
            <w:tcW w:w="85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1.115</w:t>
            </w:r>
          </w:p>
        </w:tc>
        <w:tc>
          <w:tcPr>
            <w:tcW w:w="108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470</w:t>
            </w:r>
          </w:p>
        </w:tc>
        <w:tc>
          <w:tcPr>
            <w:tcW w:w="1038"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-645</w:t>
            </w:r>
          </w:p>
        </w:tc>
        <w:tc>
          <w:tcPr>
            <w:tcW w:w="887"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-645</w:t>
            </w:r>
          </w:p>
        </w:tc>
        <w:tc>
          <w:tcPr>
            <w:tcW w:w="96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p>
        </w:tc>
      </w:tr>
      <w:tr w:rsidR="000A4770" w:rsidRPr="000A4770" w:rsidTr="000A4770">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b/>
                <w:bCs/>
                <w:sz w:val="18"/>
                <w:szCs w:val="18"/>
                <w:lang w:eastAsia="da-DK"/>
              </w:rPr>
            </w:pPr>
            <w:r w:rsidRPr="000A4770">
              <w:rPr>
                <w:rFonts w:eastAsia="Times New Roman" w:cs="Arial"/>
                <w:b/>
                <w:bCs/>
                <w:sz w:val="18"/>
                <w:szCs w:val="18"/>
                <w:lang w:eastAsia="da-DK"/>
              </w:rPr>
              <w:t>Budgetramme 2</w:t>
            </w:r>
          </w:p>
        </w:tc>
        <w:tc>
          <w:tcPr>
            <w:tcW w:w="992"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198.558</w:t>
            </w:r>
          </w:p>
        </w:tc>
        <w:tc>
          <w:tcPr>
            <w:tcW w:w="85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194.856</w:t>
            </w:r>
          </w:p>
        </w:tc>
        <w:tc>
          <w:tcPr>
            <w:tcW w:w="108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194.223</w:t>
            </w:r>
          </w:p>
        </w:tc>
        <w:tc>
          <w:tcPr>
            <w:tcW w:w="1038"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-633</w:t>
            </w:r>
          </w:p>
        </w:tc>
        <w:tc>
          <w:tcPr>
            <w:tcW w:w="887"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0</w:t>
            </w:r>
          </w:p>
        </w:tc>
        <w:tc>
          <w:tcPr>
            <w:tcW w:w="96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p>
        </w:tc>
      </w:tr>
      <w:tr w:rsidR="000A4770" w:rsidRPr="000A4770" w:rsidTr="000A4770">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b/>
                <w:bCs/>
                <w:sz w:val="18"/>
                <w:szCs w:val="18"/>
                <w:lang w:eastAsia="da-DK"/>
              </w:rPr>
            </w:pPr>
            <w:r w:rsidRPr="000A4770">
              <w:rPr>
                <w:rFonts w:eastAsia="Times New Roman" w:cs="Arial"/>
                <w:b/>
                <w:bCs/>
                <w:sz w:val="18"/>
                <w:szCs w:val="18"/>
                <w:lang w:eastAsia="da-DK"/>
              </w:rPr>
              <w:t>Ingen overførsel</w:t>
            </w:r>
          </w:p>
        </w:tc>
        <w:tc>
          <w:tcPr>
            <w:tcW w:w="992"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198.558</w:t>
            </w:r>
          </w:p>
        </w:tc>
        <w:tc>
          <w:tcPr>
            <w:tcW w:w="85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194.856</w:t>
            </w:r>
          </w:p>
        </w:tc>
        <w:tc>
          <w:tcPr>
            <w:tcW w:w="108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194.223</w:t>
            </w:r>
          </w:p>
        </w:tc>
        <w:tc>
          <w:tcPr>
            <w:tcW w:w="1038"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-633</w:t>
            </w:r>
          </w:p>
        </w:tc>
        <w:tc>
          <w:tcPr>
            <w:tcW w:w="887"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0</w:t>
            </w:r>
          </w:p>
        </w:tc>
        <w:tc>
          <w:tcPr>
            <w:tcW w:w="96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p>
        </w:tc>
      </w:tr>
      <w:tr w:rsidR="000A4770" w:rsidRPr="000A4770" w:rsidTr="000A4770">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Aktivitetsbestemt medfinansiering sundhed</w:t>
            </w:r>
          </w:p>
        </w:tc>
        <w:tc>
          <w:tcPr>
            <w:tcW w:w="992"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198.558</w:t>
            </w:r>
          </w:p>
        </w:tc>
        <w:tc>
          <w:tcPr>
            <w:tcW w:w="85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194.856</w:t>
            </w:r>
          </w:p>
        </w:tc>
        <w:tc>
          <w:tcPr>
            <w:tcW w:w="108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194.223</w:t>
            </w:r>
          </w:p>
        </w:tc>
        <w:tc>
          <w:tcPr>
            <w:tcW w:w="1038"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-633</w:t>
            </w:r>
          </w:p>
        </w:tc>
        <w:tc>
          <w:tcPr>
            <w:tcW w:w="887"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96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p>
        </w:tc>
      </w:tr>
    </w:tbl>
    <w:p w:rsidR="000A4770" w:rsidRPr="000A4770" w:rsidRDefault="000A4770" w:rsidP="000A4770">
      <w:pPr>
        <w:spacing w:before="120"/>
        <w:rPr>
          <w:rFonts w:ascii="Verdana" w:hAnsi="Verdana"/>
          <w:sz w:val="14"/>
          <w:szCs w:val="14"/>
        </w:rPr>
      </w:pPr>
      <w:r w:rsidRPr="000A4770">
        <w:rPr>
          <w:rFonts w:ascii="Verdana" w:hAnsi="Verdana"/>
          <w:sz w:val="14"/>
          <w:szCs w:val="14"/>
        </w:rPr>
        <w:t>Merforbrug (+) Mindreforbrug (-)</w:t>
      </w:r>
    </w:p>
    <w:p w:rsidR="000A4770" w:rsidRPr="000A4770" w:rsidRDefault="000A4770" w:rsidP="000A4770">
      <w:pPr>
        <w:rPr>
          <w:rFonts w:cs="Arial"/>
        </w:rPr>
      </w:pPr>
    </w:p>
    <w:p w:rsidR="000A4770" w:rsidRPr="000A4770" w:rsidRDefault="000A4770" w:rsidP="000A4770">
      <w:pPr>
        <w:rPr>
          <w:rFonts w:cs="Arial"/>
          <w:b/>
        </w:rPr>
      </w:pPr>
      <w:r w:rsidRPr="000A4770">
        <w:rPr>
          <w:rFonts w:cs="Arial"/>
          <w:b/>
        </w:rPr>
        <w:t>Noter til overførsler</w:t>
      </w:r>
    </w:p>
    <w:p w:rsidR="000A4770" w:rsidRPr="000A4770" w:rsidRDefault="000A4770" w:rsidP="000A4770">
      <w:pPr>
        <w:rPr>
          <w:rFonts w:cs="Arial"/>
          <w:u w:val="single"/>
        </w:rPr>
      </w:pPr>
    </w:p>
    <w:p w:rsidR="000A4770" w:rsidRPr="000A4770" w:rsidRDefault="000A4770" w:rsidP="000A4770">
      <w:pPr>
        <w:rPr>
          <w:rFonts w:cs="Arial"/>
          <w:u w:val="single"/>
        </w:rPr>
      </w:pPr>
      <w:r w:rsidRPr="000A4770">
        <w:rPr>
          <w:rFonts w:cs="Arial"/>
          <w:u w:val="single"/>
        </w:rPr>
        <w:t>Note 1</w:t>
      </w:r>
    </w:p>
    <w:p w:rsidR="000A4770" w:rsidRPr="000A4770" w:rsidRDefault="000A4770" w:rsidP="000A4770">
      <w:pPr>
        <w:rPr>
          <w:rFonts w:cs="Arial"/>
        </w:rPr>
      </w:pPr>
      <w:r w:rsidRPr="000A4770">
        <w:rPr>
          <w:rFonts w:cs="Arial"/>
        </w:rPr>
        <w:t>Center for Rusmidler: Mindreforbrug på 0,7 mio. kr. svarende til 7,6 % af budgettet. Hele beløbet ønskes overført til 2019 grundet øget krav til lægedækning samt yderligere sundhedsfaglig kapacitet i CFR. 3 % af budgettet som giver automatisk overførselsadgang udgør 288.000 kr.</w:t>
      </w:r>
    </w:p>
    <w:p w:rsidR="000A4770" w:rsidRPr="000A4770" w:rsidRDefault="000A4770" w:rsidP="000A4770">
      <w:pPr>
        <w:rPr>
          <w:rFonts w:cs="Arial"/>
          <w:u w:val="single"/>
        </w:rPr>
      </w:pPr>
    </w:p>
    <w:p w:rsidR="000A4770" w:rsidRPr="000A4770" w:rsidRDefault="000A4770" w:rsidP="000A4770">
      <w:pPr>
        <w:rPr>
          <w:rFonts w:cs="Arial"/>
          <w:u w:val="single"/>
        </w:rPr>
      </w:pPr>
      <w:r w:rsidRPr="000A4770">
        <w:rPr>
          <w:rFonts w:cs="Arial"/>
          <w:u w:val="single"/>
        </w:rPr>
        <w:t>Note 2</w:t>
      </w:r>
    </w:p>
    <w:p w:rsidR="000A4770" w:rsidRPr="000A4770" w:rsidRDefault="000A4770" w:rsidP="000A4770">
      <w:pPr>
        <w:rPr>
          <w:rFonts w:cs="Arial"/>
        </w:rPr>
      </w:pPr>
      <w:r w:rsidRPr="000A4770">
        <w:rPr>
          <w:rFonts w:cs="Arial"/>
        </w:rPr>
        <w:t>Sundhedsplejen: Merforbrug på 69.000 kr. svarende til 0,8 &amp; overføres til 2019 hvor det forventes at blive nedbragt ved hjælp af indtægter fra projekter.</w:t>
      </w:r>
    </w:p>
    <w:p w:rsidR="000A4770" w:rsidRPr="000A4770" w:rsidRDefault="000A4770" w:rsidP="000A4770">
      <w:pPr>
        <w:rPr>
          <w:rFonts w:cs="Arial"/>
          <w:u w:val="single"/>
        </w:rPr>
      </w:pPr>
    </w:p>
    <w:p w:rsidR="000A4770" w:rsidRPr="000A4770" w:rsidRDefault="000A4770" w:rsidP="000A4770">
      <w:pPr>
        <w:rPr>
          <w:rFonts w:cs="Arial"/>
          <w:u w:val="single"/>
        </w:rPr>
      </w:pPr>
      <w:r w:rsidRPr="000A4770">
        <w:rPr>
          <w:rFonts w:cs="Arial"/>
          <w:u w:val="single"/>
        </w:rPr>
        <w:t>Note 3</w:t>
      </w:r>
    </w:p>
    <w:p w:rsidR="000A4770" w:rsidRPr="000A4770" w:rsidRDefault="000A4770" w:rsidP="000A4770">
      <w:pPr>
        <w:spacing w:line="240" w:lineRule="auto"/>
        <w:rPr>
          <w:rFonts w:cs="Arial"/>
        </w:rPr>
      </w:pPr>
      <w:r w:rsidRPr="000A4770">
        <w:rPr>
          <w:rFonts w:cs="Arial"/>
        </w:rPr>
        <w:t>Tandplejen: Mindreforbrug på 352.000 kr. svarende til 2 % af budgettet overføres til 2019. Midlerne skal anvendes til at etablere en bredere indgang til røntgenrummet i Præstø, så kørestolsbrugere kan få adgang samt til etablering af dør mellem klinik 5 og 6 i Vordingborg af hensyn til brugen af narkose.</w:t>
      </w:r>
    </w:p>
    <w:p w:rsidR="000A4770" w:rsidRPr="000A4770" w:rsidRDefault="000A4770" w:rsidP="000A4770">
      <w:pPr>
        <w:spacing w:line="240" w:lineRule="auto"/>
        <w:rPr>
          <w:rFonts w:cs="Arial"/>
        </w:rPr>
      </w:pPr>
    </w:p>
    <w:p w:rsidR="000A4770" w:rsidRPr="000A4770" w:rsidRDefault="000A4770" w:rsidP="000A4770">
      <w:pPr>
        <w:spacing w:line="240" w:lineRule="auto"/>
        <w:rPr>
          <w:rFonts w:cs="Arial"/>
        </w:rPr>
      </w:pPr>
      <w:r w:rsidRPr="000A4770">
        <w:rPr>
          <w:rFonts w:cs="Arial"/>
          <w:u w:val="single"/>
        </w:rPr>
        <w:t>Note 4</w:t>
      </w:r>
    </w:p>
    <w:p w:rsidR="000A4770" w:rsidRPr="000A4770" w:rsidRDefault="000A4770" w:rsidP="000A4770">
      <w:pPr>
        <w:spacing w:line="240" w:lineRule="auto"/>
        <w:rPr>
          <w:rFonts w:cs="Arial"/>
        </w:rPr>
      </w:pPr>
      <w:r w:rsidRPr="000A4770">
        <w:rPr>
          <w:rFonts w:cs="Arial"/>
        </w:rPr>
        <w:t>Træning og Rehabilitering: Mindreforbrug på 1.231.000 kr. svarende til 3,7 % af budgettet. Hele beløbet ønskes overført til 2019 til:</w:t>
      </w:r>
    </w:p>
    <w:p w:rsidR="000A4770" w:rsidRPr="000A4770" w:rsidRDefault="000A4770" w:rsidP="00E64A75">
      <w:pPr>
        <w:numPr>
          <w:ilvl w:val="0"/>
          <w:numId w:val="26"/>
        </w:numPr>
        <w:spacing w:after="160" w:line="259" w:lineRule="auto"/>
        <w:contextualSpacing/>
        <w:rPr>
          <w:rFonts w:cs="Arial"/>
        </w:rPr>
      </w:pPr>
      <w:r w:rsidRPr="000A4770">
        <w:rPr>
          <w:rFonts w:cs="Arial"/>
        </w:rPr>
        <w:t>Forsat kompetenceudvikling i forbindelse med hjemtagning af nonfarmakologiske rehabilitering - uddannelse udgifter + vikarer.</w:t>
      </w:r>
    </w:p>
    <w:p w:rsidR="000A4770" w:rsidRPr="000A4770" w:rsidRDefault="000A4770" w:rsidP="00E64A75">
      <w:pPr>
        <w:numPr>
          <w:ilvl w:val="0"/>
          <w:numId w:val="26"/>
        </w:numPr>
        <w:spacing w:after="160" w:line="259" w:lineRule="auto"/>
        <w:contextualSpacing/>
        <w:rPr>
          <w:rFonts w:cs="Arial"/>
        </w:rPr>
      </w:pPr>
      <w:r w:rsidRPr="000A4770">
        <w:rPr>
          <w:rFonts w:cs="Arial"/>
        </w:rPr>
        <w:t>Fortsat kompetenceudvikling i forbindelse med ny organisering i teams - uddannelse udgifter + vikarer.</w:t>
      </w:r>
    </w:p>
    <w:p w:rsidR="000A4770" w:rsidRPr="000A4770" w:rsidRDefault="000A4770" w:rsidP="00E64A75">
      <w:pPr>
        <w:numPr>
          <w:ilvl w:val="0"/>
          <w:numId w:val="26"/>
        </w:numPr>
        <w:spacing w:after="160" w:line="259" w:lineRule="auto"/>
        <w:contextualSpacing/>
        <w:rPr>
          <w:rFonts w:cs="Arial"/>
        </w:rPr>
      </w:pPr>
      <w:r w:rsidRPr="000A4770">
        <w:rPr>
          <w:rFonts w:cs="Arial"/>
        </w:rPr>
        <w:t>Øget ressourceforbrug i forbindelse med fuld implementering af afklarende sundhedssamtaler, der vil betyde at vi vil modtage henvisninger der kræver koordinering med øvrige kommunale aktører og tæt samarbejde med civilsamfundet.</w:t>
      </w:r>
    </w:p>
    <w:p w:rsidR="000A4770" w:rsidRPr="000A4770" w:rsidRDefault="000A4770" w:rsidP="00E64A75">
      <w:pPr>
        <w:numPr>
          <w:ilvl w:val="0"/>
          <w:numId w:val="26"/>
        </w:numPr>
        <w:spacing w:after="160" w:line="259" w:lineRule="auto"/>
        <w:contextualSpacing/>
        <w:rPr>
          <w:rFonts w:cs="Arial"/>
        </w:rPr>
      </w:pPr>
      <w:r w:rsidRPr="000A4770">
        <w:rPr>
          <w:rFonts w:cs="Arial"/>
        </w:rPr>
        <w:lastRenderedPageBreak/>
        <w:t>Implementering af sundhedsstyrelsens Anbefalinger for behovsvurdering i den afklarende samtale (kræver kompetenceløft).</w:t>
      </w:r>
    </w:p>
    <w:p w:rsidR="000A4770" w:rsidRPr="000A4770" w:rsidRDefault="000A4770" w:rsidP="00E64A75">
      <w:pPr>
        <w:numPr>
          <w:ilvl w:val="0"/>
          <w:numId w:val="26"/>
        </w:numPr>
        <w:spacing w:line="259" w:lineRule="auto"/>
        <w:contextualSpacing/>
        <w:rPr>
          <w:rFonts w:cs="Arial"/>
        </w:rPr>
      </w:pPr>
      <w:r w:rsidRPr="000A4770">
        <w:rPr>
          <w:rFonts w:cs="Arial"/>
        </w:rPr>
        <w:t>Fokus på implementering af digital understøttet træning til de mest ressourcestærke borgere - herunder evt. indkøb af eventuelt udstyr og licenser.</w:t>
      </w:r>
    </w:p>
    <w:p w:rsidR="000A4770" w:rsidRPr="000A4770" w:rsidRDefault="000A4770" w:rsidP="000A4770">
      <w:pPr>
        <w:spacing w:line="259" w:lineRule="auto"/>
        <w:rPr>
          <w:rFonts w:cs="Arial"/>
        </w:rPr>
      </w:pPr>
    </w:p>
    <w:p w:rsidR="000A4770" w:rsidRPr="000A4770" w:rsidRDefault="000A4770" w:rsidP="000A4770">
      <w:pPr>
        <w:spacing w:line="240" w:lineRule="auto"/>
        <w:rPr>
          <w:rFonts w:cs="Arial"/>
        </w:rPr>
      </w:pPr>
      <w:r w:rsidRPr="000A4770">
        <w:rPr>
          <w:rFonts w:cs="Arial"/>
        </w:rPr>
        <w:t>3 % af budgettet som giver automatisk overførselsadgang udgør 987.000 kr.</w:t>
      </w:r>
    </w:p>
    <w:p w:rsidR="000A4770" w:rsidRPr="000A4770" w:rsidRDefault="000A4770" w:rsidP="000A4770">
      <w:pPr>
        <w:spacing w:line="240" w:lineRule="auto"/>
        <w:rPr>
          <w:rFonts w:cs="Arial"/>
        </w:rPr>
      </w:pPr>
    </w:p>
    <w:p w:rsidR="000A4770" w:rsidRPr="000A4770" w:rsidRDefault="000A4770" w:rsidP="000A4770">
      <w:pPr>
        <w:spacing w:line="240" w:lineRule="auto"/>
        <w:rPr>
          <w:rFonts w:cs="Arial"/>
          <w:u w:val="single"/>
        </w:rPr>
      </w:pPr>
      <w:r w:rsidRPr="000A4770">
        <w:rPr>
          <w:rFonts w:cs="Arial"/>
          <w:u w:val="single"/>
        </w:rPr>
        <w:t>Note 5</w:t>
      </w:r>
    </w:p>
    <w:p w:rsidR="000A4770" w:rsidRPr="000A4770" w:rsidRDefault="000A4770" w:rsidP="000A4770">
      <w:pPr>
        <w:rPr>
          <w:rFonts w:cs="Arial"/>
        </w:rPr>
      </w:pPr>
      <w:r w:rsidRPr="000A4770">
        <w:rPr>
          <w:rFonts w:cs="Arial"/>
        </w:rPr>
        <w:t>På Sundhedscentrene er der et mindreforbrug på 1,3 mio. kr. som består af overførsel fra tidligere år som igen ønskes overført. Midlerne skal gå til etablering af nødvendige omklædningsfaciliteter på Sundhedscenter Vordingborg samt renovering af lokaler på både Vordingborg og Stege sundhedscentre.</w:t>
      </w:r>
    </w:p>
    <w:p w:rsidR="000A4770" w:rsidRPr="000A4770" w:rsidRDefault="000A4770" w:rsidP="000A4770">
      <w:pPr>
        <w:rPr>
          <w:rFonts w:cs="Arial"/>
        </w:rPr>
      </w:pPr>
    </w:p>
    <w:p w:rsidR="000A4770" w:rsidRPr="000A4770" w:rsidRDefault="000A4770" w:rsidP="000A4770">
      <w:pPr>
        <w:rPr>
          <w:rFonts w:cs="Arial"/>
        </w:rPr>
      </w:pPr>
    </w:p>
    <w:p w:rsidR="000A4770" w:rsidRPr="000A4770" w:rsidRDefault="000A4770" w:rsidP="000A4770">
      <w:pPr>
        <w:jc w:val="left"/>
        <w:rPr>
          <w:rFonts w:eastAsia="Calibri" w:cs="Arial"/>
          <w:b/>
        </w:rPr>
      </w:pPr>
      <w:r w:rsidRPr="000A4770">
        <w:rPr>
          <w:rFonts w:eastAsia="Calibri" w:cs="Arial"/>
          <w:b/>
        </w:rPr>
        <w:t>POLITIKOMRÅDE: ÆLDRE</w:t>
      </w:r>
    </w:p>
    <w:p w:rsidR="000A4770" w:rsidRPr="000A4770" w:rsidRDefault="000A4770" w:rsidP="000A4770">
      <w:pPr>
        <w:rPr>
          <w:rFonts w:cs="Arial"/>
        </w:rPr>
      </w:pPr>
    </w:p>
    <w:tbl>
      <w:tblPr>
        <w:tblW w:w="9639" w:type="dxa"/>
        <w:tblCellMar>
          <w:left w:w="70" w:type="dxa"/>
          <w:right w:w="70" w:type="dxa"/>
        </w:tblCellMar>
        <w:tblLook w:val="04A0" w:firstRow="1" w:lastRow="0" w:firstColumn="1" w:lastColumn="0" w:noHBand="0" w:noVBand="1"/>
      </w:tblPr>
      <w:tblGrid>
        <w:gridCol w:w="3759"/>
        <w:gridCol w:w="929"/>
        <w:gridCol w:w="930"/>
        <w:gridCol w:w="936"/>
        <w:gridCol w:w="1045"/>
        <w:gridCol w:w="1081"/>
        <w:gridCol w:w="959"/>
      </w:tblGrid>
      <w:tr w:rsidR="000A4770" w:rsidRPr="000A4770" w:rsidTr="000A4770">
        <w:trPr>
          <w:trHeight w:val="567"/>
        </w:trPr>
        <w:tc>
          <w:tcPr>
            <w:tcW w:w="3759" w:type="dxa"/>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hideMark/>
          </w:tcPr>
          <w:p w:rsidR="000A4770" w:rsidRPr="000A4770" w:rsidRDefault="000A4770" w:rsidP="000A4770">
            <w:pPr>
              <w:spacing w:line="240" w:lineRule="auto"/>
              <w:jc w:val="left"/>
              <w:rPr>
                <w:rFonts w:eastAsia="Times New Roman" w:cs="Arial"/>
                <w:b/>
                <w:bCs/>
                <w:sz w:val="18"/>
                <w:szCs w:val="18"/>
                <w:lang w:eastAsia="da-DK"/>
              </w:rPr>
            </w:pPr>
            <w:r w:rsidRPr="000A4770">
              <w:rPr>
                <w:rFonts w:eastAsia="Times New Roman" w:cs="Arial"/>
                <w:i/>
                <w:iCs/>
                <w:sz w:val="18"/>
                <w:szCs w:val="18"/>
                <w:lang w:eastAsia="da-DK"/>
              </w:rPr>
              <w:t>1.000 kr.</w:t>
            </w:r>
            <w:r w:rsidRPr="000A4770">
              <w:rPr>
                <w:rFonts w:eastAsia="Times New Roman" w:cs="Arial"/>
                <w:b/>
                <w:bCs/>
                <w:sz w:val="18"/>
                <w:szCs w:val="18"/>
                <w:lang w:eastAsia="da-DK"/>
              </w:rPr>
              <w:br/>
            </w:r>
            <w:r w:rsidRPr="000A4770">
              <w:rPr>
                <w:rFonts w:eastAsia="Times New Roman" w:cs="Arial"/>
                <w:b/>
                <w:bCs/>
                <w:sz w:val="18"/>
                <w:szCs w:val="18"/>
                <w:lang w:eastAsia="da-DK"/>
              </w:rPr>
              <w:br/>
              <w:t>Pleje og Omsorg</w:t>
            </w:r>
          </w:p>
        </w:tc>
        <w:tc>
          <w:tcPr>
            <w:tcW w:w="959" w:type="dxa"/>
            <w:tcBorders>
              <w:top w:val="single" w:sz="4" w:space="0" w:color="auto"/>
              <w:left w:val="nil"/>
              <w:bottom w:val="single" w:sz="4" w:space="0" w:color="auto"/>
              <w:right w:val="single" w:sz="4" w:space="0" w:color="auto"/>
            </w:tcBorders>
            <w:shd w:val="clear" w:color="auto" w:fill="auto"/>
            <w:tcMar>
              <w:top w:w="28" w:type="dxa"/>
              <w:bottom w:w="28" w:type="dxa"/>
            </w:tcMar>
            <w:hideMark/>
          </w:tcPr>
          <w:p w:rsidR="000A4770" w:rsidRPr="000A4770" w:rsidRDefault="000A4770" w:rsidP="000A4770">
            <w:pPr>
              <w:spacing w:line="240" w:lineRule="auto"/>
              <w:jc w:val="center"/>
              <w:rPr>
                <w:rFonts w:eastAsia="Times New Roman" w:cs="Arial"/>
                <w:b/>
                <w:bCs/>
                <w:sz w:val="18"/>
                <w:szCs w:val="18"/>
                <w:lang w:eastAsia="da-DK"/>
              </w:rPr>
            </w:pPr>
            <w:r w:rsidRPr="000A4770">
              <w:rPr>
                <w:rFonts w:eastAsia="Times New Roman" w:cs="Arial"/>
                <w:b/>
                <w:bCs/>
                <w:sz w:val="18"/>
                <w:szCs w:val="18"/>
                <w:lang w:eastAsia="da-DK"/>
              </w:rPr>
              <w:t>Opr. Budget</w:t>
            </w:r>
          </w:p>
        </w:tc>
        <w:tc>
          <w:tcPr>
            <w:tcW w:w="959" w:type="dxa"/>
            <w:tcBorders>
              <w:top w:val="single" w:sz="4" w:space="0" w:color="auto"/>
              <w:left w:val="nil"/>
              <w:bottom w:val="single" w:sz="4" w:space="0" w:color="auto"/>
              <w:right w:val="single" w:sz="4" w:space="0" w:color="auto"/>
            </w:tcBorders>
            <w:shd w:val="clear" w:color="auto" w:fill="auto"/>
            <w:tcMar>
              <w:top w:w="28" w:type="dxa"/>
              <w:bottom w:w="28" w:type="dxa"/>
            </w:tcMar>
            <w:hideMark/>
          </w:tcPr>
          <w:p w:rsidR="000A4770" w:rsidRPr="000A4770" w:rsidRDefault="000A4770" w:rsidP="000A4770">
            <w:pPr>
              <w:spacing w:line="240" w:lineRule="auto"/>
              <w:jc w:val="center"/>
              <w:rPr>
                <w:rFonts w:eastAsia="Times New Roman" w:cs="Arial"/>
                <w:b/>
                <w:bCs/>
                <w:sz w:val="18"/>
                <w:szCs w:val="18"/>
                <w:lang w:eastAsia="da-DK"/>
              </w:rPr>
            </w:pPr>
            <w:r w:rsidRPr="000A4770">
              <w:rPr>
                <w:rFonts w:eastAsia="Times New Roman" w:cs="Arial"/>
                <w:b/>
                <w:bCs/>
                <w:sz w:val="18"/>
                <w:szCs w:val="18"/>
                <w:lang w:eastAsia="da-DK"/>
              </w:rPr>
              <w:t>Korr. budget</w:t>
            </w:r>
          </w:p>
        </w:tc>
        <w:tc>
          <w:tcPr>
            <w:tcW w:w="966" w:type="dxa"/>
            <w:tcBorders>
              <w:top w:val="single" w:sz="4" w:space="0" w:color="auto"/>
              <w:left w:val="nil"/>
              <w:bottom w:val="single" w:sz="4" w:space="0" w:color="auto"/>
              <w:right w:val="single" w:sz="4" w:space="0" w:color="auto"/>
            </w:tcBorders>
            <w:shd w:val="clear" w:color="auto" w:fill="auto"/>
            <w:tcMar>
              <w:top w:w="28" w:type="dxa"/>
              <w:bottom w:w="28" w:type="dxa"/>
            </w:tcMar>
            <w:hideMark/>
          </w:tcPr>
          <w:p w:rsidR="000A4770" w:rsidRPr="000A4770" w:rsidRDefault="000A4770" w:rsidP="000A4770">
            <w:pPr>
              <w:spacing w:line="240" w:lineRule="auto"/>
              <w:jc w:val="center"/>
              <w:rPr>
                <w:rFonts w:eastAsia="Times New Roman" w:cs="Arial"/>
                <w:b/>
                <w:bCs/>
                <w:sz w:val="18"/>
                <w:szCs w:val="18"/>
                <w:lang w:eastAsia="da-DK"/>
              </w:rPr>
            </w:pPr>
            <w:r w:rsidRPr="000A4770">
              <w:rPr>
                <w:rFonts w:eastAsia="Times New Roman" w:cs="Arial"/>
                <w:b/>
                <w:bCs/>
                <w:sz w:val="18"/>
                <w:szCs w:val="18"/>
                <w:lang w:eastAsia="da-DK"/>
              </w:rPr>
              <w:t>Regnskab 2017</w:t>
            </w:r>
          </w:p>
        </w:tc>
        <w:tc>
          <w:tcPr>
            <w:tcW w:w="1119" w:type="dxa"/>
            <w:tcBorders>
              <w:top w:val="single" w:sz="4" w:space="0" w:color="auto"/>
              <w:left w:val="nil"/>
              <w:bottom w:val="single" w:sz="4" w:space="0" w:color="auto"/>
              <w:right w:val="single" w:sz="4" w:space="0" w:color="auto"/>
            </w:tcBorders>
            <w:shd w:val="clear" w:color="auto" w:fill="auto"/>
            <w:tcMar>
              <w:top w:w="28" w:type="dxa"/>
              <w:bottom w:w="28" w:type="dxa"/>
            </w:tcMar>
            <w:hideMark/>
          </w:tcPr>
          <w:p w:rsidR="000A4770" w:rsidRPr="000A4770" w:rsidRDefault="000A4770" w:rsidP="000A4770">
            <w:pPr>
              <w:spacing w:line="240" w:lineRule="auto"/>
              <w:jc w:val="center"/>
              <w:rPr>
                <w:rFonts w:eastAsia="Times New Roman" w:cs="Arial"/>
                <w:b/>
                <w:bCs/>
                <w:sz w:val="18"/>
                <w:szCs w:val="18"/>
                <w:lang w:eastAsia="da-DK"/>
              </w:rPr>
            </w:pPr>
            <w:r w:rsidRPr="000A4770">
              <w:rPr>
                <w:rFonts w:eastAsia="Times New Roman" w:cs="Arial"/>
                <w:b/>
                <w:bCs/>
                <w:sz w:val="18"/>
                <w:szCs w:val="18"/>
                <w:lang w:eastAsia="da-DK"/>
              </w:rPr>
              <w:t>Afvigelse ift. korr. budget</w:t>
            </w:r>
          </w:p>
        </w:tc>
        <w:tc>
          <w:tcPr>
            <w:tcW w:w="1179" w:type="dxa"/>
            <w:tcBorders>
              <w:top w:val="single" w:sz="4" w:space="0" w:color="auto"/>
              <w:left w:val="nil"/>
              <w:bottom w:val="single" w:sz="4" w:space="0" w:color="auto"/>
              <w:right w:val="single" w:sz="4" w:space="0" w:color="auto"/>
            </w:tcBorders>
            <w:shd w:val="clear" w:color="auto" w:fill="auto"/>
            <w:tcMar>
              <w:top w:w="28" w:type="dxa"/>
              <w:bottom w:w="28" w:type="dxa"/>
            </w:tcMar>
            <w:hideMark/>
          </w:tcPr>
          <w:p w:rsidR="000A4770" w:rsidRPr="000A4770" w:rsidRDefault="000A4770" w:rsidP="000A4770">
            <w:pPr>
              <w:spacing w:line="240" w:lineRule="auto"/>
              <w:jc w:val="center"/>
              <w:rPr>
                <w:rFonts w:eastAsia="Times New Roman" w:cs="Arial"/>
                <w:b/>
                <w:bCs/>
                <w:sz w:val="18"/>
                <w:szCs w:val="18"/>
                <w:lang w:eastAsia="da-DK"/>
              </w:rPr>
            </w:pPr>
            <w:r w:rsidRPr="000A4770">
              <w:rPr>
                <w:rFonts w:eastAsia="Times New Roman" w:cs="Arial"/>
                <w:b/>
                <w:bCs/>
                <w:sz w:val="18"/>
                <w:szCs w:val="18"/>
                <w:lang w:eastAsia="da-DK"/>
              </w:rPr>
              <w:t>Overførsel til 2019</w:t>
            </w:r>
          </w:p>
        </w:tc>
        <w:tc>
          <w:tcPr>
            <w:tcW w:w="959" w:type="dxa"/>
            <w:tcBorders>
              <w:top w:val="single" w:sz="4" w:space="0" w:color="auto"/>
              <w:left w:val="nil"/>
              <w:bottom w:val="single" w:sz="4" w:space="0" w:color="auto"/>
              <w:right w:val="single" w:sz="4" w:space="0" w:color="auto"/>
            </w:tcBorders>
            <w:shd w:val="clear" w:color="auto" w:fill="auto"/>
            <w:tcMar>
              <w:top w:w="28" w:type="dxa"/>
              <w:bottom w:w="28" w:type="dxa"/>
            </w:tcMar>
            <w:hideMark/>
          </w:tcPr>
          <w:p w:rsidR="000A4770" w:rsidRPr="000A4770" w:rsidRDefault="000A4770" w:rsidP="000A4770">
            <w:pPr>
              <w:spacing w:line="240" w:lineRule="auto"/>
              <w:jc w:val="center"/>
              <w:rPr>
                <w:rFonts w:eastAsia="Times New Roman" w:cs="Arial"/>
                <w:b/>
                <w:bCs/>
                <w:sz w:val="18"/>
                <w:szCs w:val="18"/>
                <w:lang w:eastAsia="da-DK"/>
              </w:rPr>
            </w:pPr>
            <w:r w:rsidRPr="000A4770">
              <w:rPr>
                <w:rFonts w:eastAsia="Times New Roman" w:cs="Arial"/>
                <w:b/>
                <w:bCs/>
                <w:sz w:val="18"/>
                <w:szCs w:val="18"/>
                <w:lang w:eastAsia="da-DK"/>
              </w:rPr>
              <w:t>Note til overfør-sel</w:t>
            </w:r>
          </w:p>
        </w:tc>
      </w:tr>
      <w:tr w:rsidR="000A4770" w:rsidRPr="000A4770" w:rsidTr="000A4770">
        <w:trPr>
          <w:trHeight w:val="525"/>
        </w:trPr>
        <w:tc>
          <w:tcPr>
            <w:tcW w:w="3759" w:type="dxa"/>
            <w:tcBorders>
              <w:top w:val="nil"/>
              <w:left w:val="single" w:sz="4" w:space="0" w:color="auto"/>
              <w:bottom w:val="single" w:sz="4" w:space="0" w:color="auto"/>
              <w:right w:val="single" w:sz="4" w:space="0" w:color="auto"/>
            </w:tcBorders>
            <w:shd w:val="clear" w:color="auto" w:fill="auto"/>
            <w:tcMar>
              <w:bottom w:w="28" w:type="dxa"/>
            </w:tcMar>
            <w:vAlign w:val="bottom"/>
            <w:hideMark/>
          </w:tcPr>
          <w:p w:rsidR="000A4770" w:rsidRPr="000A4770" w:rsidRDefault="000A4770" w:rsidP="000A4770">
            <w:pPr>
              <w:spacing w:line="240" w:lineRule="auto"/>
              <w:rPr>
                <w:rFonts w:eastAsia="Times New Roman" w:cs="Arial"/>
                <w:b/>
                <w:bCs/>
                <w:color w:val="000000"/>
                <w:sz w:val="18"/>
                <w:szCs w:val="18"/>
                <w:lang w:eastAsia="da-DK"/>
              </w:rPr>
            </w:pPr>
            <w:r w:rsidRPr="000A4770">
              <w:rPr>
                <w:rFonts w:eastAsia="Times New Roman" w:cs="Arial"/>
                <w:b/>
                <w:bCs/>
                <w:color w:val="000000"/>
                <w:sz w:val="18"/>
                <w:szCs w:val="18"/>
                <w:lang w:eastAsia="da-DK"/>
              </w:rPr>
              <w:t>Samlet resultat:</w:t>
            </w:r>
          </w:p>
        </w:tc>
        <w:tc>
          <w:tcPr>
            <w:tcW w:w="959" w:type="dxa"/>
            <w:tcBorders>
              <w:top w:val="nil"/>
              <w:left w:val="nil"/>
              <w:bottom w:val="single" w:sz="4" w:space="0" w:color="auto"/>
              <w:right w:val="single" w:sz="4" w:space="0" w:color="auto"/>
            </w:tcBorders>
            <w:shd w:val="clear" w:color="auto" w:fill="auto"/>
            <w:tcMar>
              <w:bottom w:w="28" w:type="dxa"/>
            </w:tcMar>
            <w:vAlign w:val="bottom"/>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453.636</w:t>
            </w:r>
          </w:p>
        </w:tc>
        <w:tc>
          <w:tcPr>
            <w:tcW w:w="959" w:type="dxa"/>
            <w:tcBorders>
              <w:top w:val="nil"/>
              <w:left w:val="nil"/>
              <w:bottom w:val="single" w:sz="4" w:space="0" w:color="auto"/>
              <w:right w:val="single" w:sz="4" w:space="0" w:color="auto"/>
            </w:tcBorders>
            <w:shd w:val="clear" w:color="auto" w:fill="auto"/>
            <w:tcMar>
              <w:bottom w:w="28" w:type="dxa"/>
            </w:tcMar>
            <w:vAlign w:val="bottom"/>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456.327</w:t>
            </w:r>
          </w:p>
        </w:tc>
        <w:tc>
          <w:tcPr>
            <w:tcW w:w="966" w:type="dxa"/>
            <w:tcBorders>
              <w:top w:val="nil"/>
              <w:left w:val="nil"/>
              <w:bottom w:val="single" w:sz="4" w:space="0" w:color="auto"/>
              <w:right w:val="single" w:sz="4" w:space="0" w:color="auto"/>
            </w:tcBorders>
            <w:shd w:val="clear" w:color="auto" w:fill="auto"/>
            <w:tcMar>
              <w:bottom w:w="28" w:type="dxa"/>
            </w:tcMar>
            <w:vAlign w:val="bottom"/>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455.622</w:t>
            </w:r>
          </w:p>
        </w:tc>
        <w:tc>
          <w:tcPr>
            <w:tcW w:w="1119" w:type="dxa"/>
            <w:tcBorders>
              <w:top w:val="nil"/>
              <w:left w:val="nil"/>
              <w:bottom w:val="single" w:sz="4" w:space="0" w:color="auto"/>
              <w:right w:val="single" w:sz="4" w:space="0" w:color="auto"/>
            </w:tcBorders>
            <w:shd w:val="clear" w:color="auto" w:fill="auto"/>
            <w:tcMar>
              <w:bottom w:w="28" w:type="dxa"/>
            </w:tcMar>
            <w:vAlign w:val="bottom"/>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-705</w:t>
            </w:r>
          </w:p>
        </w:tc>
        <w:tc>
          <w:tcPr>
            <w:tcW w:w="1179" w:type="dxa"/>
            <w:tcBorders>
              <w:top w:val="nil"/>
              <w:left w:val="nil"/>
              <w:bottom w:val="single" w:sz="4" w:space="0" w:color="auto"/>
              <w:right w:val="single" w:sz="4" w:space="0" w:color="auto"/>
            </w:tcBorders>
            <w:shd w:val="clear" w:color="auto" w:fill="auto"/>
            <w:tcMar>
              <w:bottom w:w="28" w:type="dxa"/>
            </w:tcMar>
            <w:vAlign w:val="bottom"/>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-279</w:t>
            </w:r>
          </w:p>
        </w:tc>
        <w:tc>
          <w:tcPr>
            <w:tcW w:w="959" w:type="dxa"/>
            <w:tcBorders>
              <w:top w:val="nil"/>
              <w:left w:val="nil"/>
              <w:bottom w:val="single" w:sz="4" w:space="0" w:color="auto"/>
              <w:right w:val="single" w:sz="4" w:space="0" w:color="auto"/>
            </w:tcBorders>
            <w:shd w:val="clear" w:color="auto" w:fill="auto"/>
            <w:tcMar>
              <w:bottom w:w="28" w:type="dxa"/>
            </w:tcMar>
            <w:vAlign w:val="bottom"/>
            <w:hideMark/>
          </w:tcPr>
          <w:p w:rsidR="000A4770" w:rsidRPr="000A4770" w:rsidRDefault="000A4770" w:rsidP="000A4770">
            <w:pPr>
              <w:spacing w:line="240" w:lineRule="auto"/>
              <w:jc w:val="center"/>
              <w:rPr>
                <w:rFonts w:eastAsia="Times New Roman" w:cs="Arial"/>
                <w:sz w:val="18"/>
                <w:szCs w:val="18"/>
                <w:lang w:eastAsia="da-DK"/>
              </w:rPr>
            </w:pPr>
          </w:p>
        </w:tc>
      </w:tr>
      <w:tr w:rsidR="000A4770" w:rsidRPr="000A4770" w:rsidTr="000A4770">
        <w:trPr>
          <w:trHeight w:val="284"/>
        </w:trPr>
        <w:tc>
          <w:tcPr>
            <w:tcW w:w="3759"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b/>
                <w:bCs/>
                <w:sz w:val="18"/>
                <w:szCs w:val="18"/>
                <w:lang w:eastAsia="da-DK"/>
              </w:rPr>
            </w:pPr>
            <w:r w:rsidRPr="000A4770">
              <w:rPr>
                <w:rFonts w:eastAsia="Times New Roman" w:cs="Arial"/>
                <w:b/>
                <w:bCs/>
                <w:sz w:val="18"/>
                <w:szCs w:val="18"/>
                <w:lang w:eastAsia="da-DK"/>
              </w:rPr>
              <w:t>Budgetramme 1</w:t>
            </w:r>
          </w:p>
        </w:tc>
        <w:tc>
          <w:tcPr>
            <w:tcW w:w="95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463.714</w:t>
            </w:r>
          </w:p>
        </w:tc>
        <w:tc>
          <w:tcPr>
            <w:tcW w:w="95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466.406</w:t>
            </w:r>
          </w:p>
        </w:tc>
        <w:tc>
          <w:tcPr>
            <w:tcW w:w="966"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466.126</w:t>
            </w:r>
          </w:p>
        </w:tc>
        <w:tc>
          <w:tcPr>
            <w:tcW w:w="111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-279</w:t>
            </w:r>
          </w:p>
        </w:tc>
        <w:tc>
          <w:tcPr>
            <w:tcW w:w="117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-279</w:t>
            </w:r>
          </w:p>
        </w:tc>
        <w:tc>
          <w:tcPr>
            <w:tcW w:w="95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center"/>
              <w:rPr>
                <w:rFonts w:eastAsia="Times New Roman" w:cs="Arial"/>
                <w:sz w:val="18"/>
                <w:szCs w:val="18"/>
                <w:lang w:eastAsia="da-DK"/>
              </w:rPr>
            </w:pPr>
            <w:r w:rsidRPr="000A4770">
              <w:rPr>
                <w:rFonts w:eastAsia="Times New Roman" w:cs="Arial"/>
                <w:sz w:val="18"/>
                <w:szCs w:val="18"/>
                <w:lang w:eastAsia="da-DK"/>
              </w:rPr>
              <w:t>1</w:t>
            </w:r>
          </w:p>
        </w:tc>
      </w:tr>
      <w:tr w:rsidR="000A4770" w:rsidRPr="000A4770" w:rsidTr="000A4770">
        <w:trPr>
          <w:trHeight w:val="284"/>
        </w:trPr>
        <w:tc>
          <w:tcPr>
            <w:tcW w:w="3759"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b/>
                <w:bCs/>
                <w:sz w:val="18"/>
                <w:szCs w:val="18"/>
                <w:lang w:eastAsia="da-DK"/>
              </w:rPr>
            </w:pPr>
            <w:r w:rsidRPr="000A4770">
              <w:rPr>
                <w:rFonts w:eastAsia="Times New Roman" w:cs="Arial"/>
                <w:b/>
                <w:bCs/>
                <w:sz w:val="18"/>
                <w:szCs w:val="18"/>
                <w:lang w:eastAsia="da-DK"/>
              </w:rPr>
              <w:t>Virksomheder</w:t>
            </w:r>
          </w:p>
        </w:tc>
        <w:tc>
          <w:tcPr>
            <w:tcW w:w="95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358.870</w:t>
            </w:r>
          </w:p>
        </w:tc>
        <w:tc>
          <w:tcPr>
            <w:tcW w:w="95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364.089</w:t>
            </w:r>
          </w:p>
        </w:tc>
        <w:tc>
          <w:tcPr>
            <w:tcW w:w="966"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359.840</w:t>
            </w:r>
          </w:p>
        </w:tc>
        <w:tc>
          <w:tcPr>
            <w:tcW w:w="111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-4.249</w:t>
            </w:r>
          </w:p>
        </w:tc>
        <w:tc>
          <w:tcPr>
            <w:tcW w:w="117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-279</w:t>
            </w:r>
          </w:p>
        </w:tc>
        <w:tc>
          <w:tcPr>
            <w:tcW w:w="959"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p>
        </w:tc>
      </w:tr>
      <w:tr w:rsidR="000A4770" w:rsidRPr="000A4770" w:rsidTr="000A4770">
        <w:trPr>
          <w:trHeight w:val="284"/>
        </w:trPr>
        <w:tc>
          <w:tcPr>
            <w:tcW w:w="3759"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Vordingborg Madservice</w:t>
            </w:r>
          </w:p>
        </w:tc>
        <w:tc>
          <w:tcPr>
            <w:tcW w:w="95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6.725</w:t>
            </w:r>
          </w:p>
        </w:tc>
        <w:tc>
          <w:tcPr>
            <w:tcW w:w="95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6.088</w:t>
            </w:r>
          </w:p>
        </w:tc>
        <w:tc>
          <w:tcPr>
            <w:tcW w:w="966"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6.148</w:t>
            </w:r>
          </w:p>
        </w:tc>
        <w:tc>
          <w:tcPr>
            <w:tcW w:w="111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61</w:t>
            </w:r>
          </w:p>
        </w:tc>
        <w:tc>
          <w:tcPr>
            <w:tcW w:w="117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959"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p>
        </w:tc>
      </w:tr>
      <w:tr w:rsidR="000A4770" w:rsidRPr="000A4770" w:rsidTr="000A4770">
        <w:trPr>
          <w:trHeight w:val="284"/>
        </w:trPr>
        <w:tc>
          <w:tcPr>
            <w:tcW w:w="3759"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Vintersbølle Vaskeri</w:t>
            </w:r>
          </w:p>
        </w:tc>
        <w:tc>
          <w:tcPr>
            <w:tcW w:w="95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-32</w:t>
            </w:r>
          </w:p>
        </w:tc>
        <w:tc>
          <w:tcPr>
            <w:tcW w:w="95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w:t>
            </w:r>
          </w:p>
        </w:tc>
        <w:tc>
          <w:tcPr>
            <w:tcW w:w="966"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-27</w:t>
            </w:r>
          </w:p>
        </w:tc>
        <w:tc>
          <w:tcPr>
            <w:tcW w:w="111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-26</w:t>
            </w:r>
          </w:p>
        </w:tc>
        <w:tc>
          <w:tcPr>
            <w:tcW w:w="117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959"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p>
        </w:tc>
      </w:tr>
      <w:tr w:rsidR="000A4770" w:rsidRPr="000A4770" w:rsidTr="000A4770">
        <w:trPr>
          <w:trHeight w:val="284"/>
        </w:trPr>
        <w:tc>
          <w:tcPr>
            <w:tcW w:w="3759"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Distrikter</w:t>
            </w:r>
          </w:p>
        </w:tc>
        <w:tc>
          <w:tcPr>
            <w:tcW w:w="95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297.151</w:t>
            </w:r>
          </w:p>
        </w:tc>
        <w:tc>
          <w:tcPr>
            <w:tcW w:w="95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311.714</w:t>
            </w:r>
          </w:p>
        </w:tc>
        <w:tc>
          <w:tcPr>
            <w:tcW w:w="966"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307.554</w:t>
            </w:r>
          </w:p>
        </w:tc>
        <w:tc>
          <w:tcPr>
            <w:tcW w:w="111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-4.160</w:t>
            </w:r>
          </w:p>
        </w:tc>
        <w:tc>
          <w:tcPr>
            <w:tcW w:w="117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959"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p>
        </w:tc>
      </w:tr>
      <w:tr w:rsidR="000A4770" w:rsidRPr="000A4770" w:rsidTr="000A4770">
        <w:trPr>
          <w:trHeight w:val="284"/>
        </w:trPr>
        <w:tc>
          <w:tcPr>
            <w:tcW w:w="3759"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Forebyggelse &amp; Aktivitetscentre</w:t>
            </w:r>
          </w:p>
        </w:tc>
        <w:tc>
          <w:tcPr>
            <w:tcW w:w="95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31.911</w:t>
            </w:r>
          </w:p>
        </w:tc>
        <w:tc>
          <w:tcPr>
            <w:tcW w:w="95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26.417</w:t>
            </w:r>
          </w:p>
        </w:tc>
        <w:tc>
          <w:tcPr>
            <w:tcW w:w="966"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24.097</w:t>
            </w:r>
          </w:p>
        </w:tc>
        <w:tc>
          <w:tcPr>
            <w:tcW w:w="111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-2.320</w:t>
            </w:r>
          </w:p>
        </w:tc>
        <w:tc>
          <w:tcPr>
            <w:tcW w:w="117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959"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p>
        </w:tc>
      </w:tr>
      <w:tr w:rsidR="000A4770" w:rsidRPr="000A4770" w:rsidTr="000A4770">
        <w:trPr>
          <w:trHeight w:val="284"/>
        </w:trPr>
        <w:tc>
          <w:tcPr>
            <w:tcW w:w="3759"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Hjælpemidler</w:t>
            </w:r>
          </w:p>
        </w:tc>
        <w:tc>
          <w:tcPr>
            <w:tcW w:w="95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23.116</w:t>
            </w:r>
          </w:p>
        </w:tc>
        <w:tc>
          <w:tcPr>
            <w:tcW w:w="95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19.871</w:t>
            </w:r>
          </w:p>
        </w:tc>
        <w:tc>
          <w:tcPr>
            <w:tcW w:w="966"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22.068</w:t>
            </w:r>
          </w:p>
        </w:tc>
        <w:tc>
          <w:tcPr>
            <w:tcW w:w="111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2.197</w:t>
            </w:r>
          </w:p>
        </w:tc>
        <w:tc>
          <w:tcPr>
            <w:tcW w:w="117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959"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p>
        </w:tc>
      </w:tr>
      <w:tr w:rsidR="000A4770" w:rsidRPr="000A4770" w:rsidTr="000A4770">
        <w:trPr>
          <w:trHeight w:val="284"/>
        </w:trPr>
        <w:tc>
          <w:tcPr>
            <w:tcW w:w="3759"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Øvrige udvalgsramme</w:t>
            </w:r>
          </w:p>
        </w:tc>
        <w:tc>
          <w:tcPr>
            <w:tcW w:w="95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104.844</w:t>
            </w:r>
          </w:p>
        </w:tc>
        <w:tc>
          <w:tcPr>
            <w:tcW w:w="95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102.316</w:t>
            </w:r>
          </w:p>
        </w:tc>
        <w:tc>
          <w:tcPr>
            <w:tcW w:w="966"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106.286</w:t>
            </w:r>
          </w:p>
        </w:tc>
        <w:tc>
          <w:tcPr>
            <w:tcW w:w="111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3.969</w:t>
            </w:r>
          </w:p>
        </w:tc>
        <w:tc>
          <w:tcPr>
            <w:tcW w:w="117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959"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p>
        </w:tc>
      </w:tr>
      <w:tr w:rsidR="000A4770" w:rsidRPr="000A4770" w:rsidTr="000A4770">
        <w:trPr>
          <w:trHeight w:val="284"/>
        </w:trPr>
        <w:tc>
          <w:tcPr>
            <w:tcW w:w="3759"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Bygninger m.m.</w:t>
            </w:r>
          </w:p>
        </w:tc>
        <w:tc>
          <w:tcPr>
            <w:tcW w:w="95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9.610</w:t>
            </w:r>
          </w:p>
        </w:tc>
        <w:tc>
          <w:tcPr>
            <w:tcW w:w="95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11.050</w:t>
            </w:r>
          </w:p>
        </w:tc>
        <w:tc>
          <w:tcPr>
            <w:tcW w:w="966"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6.645</w:t>
            </w:r>
          </w:p>
        </w:tc>
        <w:tc>
          <w:tcPr>
            <w:tcW w:w="111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-4.405</w:t>
            </w:r>
          </w:p>
        </w:tc>
        <w:tc>
          <w:tcPr>
            <w:tcW w:w="117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959"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p>
        </w:tc>
      </w:tr>
      <w:tr w:rsidR="000A4770" w:rsidRPr="000A4770" w:rsidTr="000A4770">
        <w:trPr>
          <w:trHeight w:val="284"/>
        </w:trPr>
        <w:tc>
          <w:tcPr>
            <w:tcW w:w="3759"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Øvrig Pleje og Omsorg</w:t>
            </w:r>
          </w:p>
        </w:tc>
        <w:tc>
          <w:tcPr>
            <w:tcW w:w="95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86.359</w:t>
            </w:r>
          </w:p>
        </w:tc>
        <w:tc>
          <w:tcPr>
            <w:tcW w:w="95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80.366</w:t>
            </w:r>
          </w:p>
        </w:tc>
        <w:tc>
          <w:tcPr>
            <w:tcW w:w="966"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83.357</w:t>
            </w:r>
          </w:p>
        </w:tc>
        <w:tc>
          <w:tcPr>
            <w:tcW w:w="111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2.991</w:t>
            </w:r>
          </w:p>
        </w:tc>
        <w:tc>
          <w:tcPr>
            <w:tcW w:w="117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959"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p>
        </w:tc>
      </w:tr>
      <w:tr w:rsidR="000A4770" w:rsidRPr="000A4770" w:rsidTr="000A4770">
        <w:trPr>
          <w:trHeight w:val="284"/>
        </w:trPr>
        <w:tc>
          <w:tcPr>
            <w:tcW w:w="3759"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Frit valg af leverandør</w:t>
            </w:r>
          </w:p>
        </w:tc>
        <w:tc>
          <w:tcPr>
            <w:tcW w:w="95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21.665</w:t>
            </w:r>
          </w:p>
        </w:tc>
        <w:tc>
          <w:tcPr>
            <w:tcW w:w="95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24.216</w:t>
            </w:r>
          </w:p>
        </w:tc>
        <w:tc>
          <w:tcPr>
            <w:tcW w:w="966"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25.130</w:t>
            </w:r>
          </w:p>
        </w:tc>
        <w:tc>
          <w:tcPr>
            <w:tcW w:w="111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914</w:t>
            </w:r>
          </w:p>
        </w:tc>
        <w:tc>
          <w:tcPr>
            <w:tcW w:w="117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959"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p>
        </w:tc>
      </w:tr>
      <w:tr w:rsidR="000A4770" w:rsidRPr="000A4770" w:rsidTr="000A4770">
        <w:trPr>
          <w:trHeight w:val="284"/>
        </w:trPr>
        <w:tc>
          <w:tcPr>
            <w:tcW w:w="3759" w:type="dxa"/>
            <w:tcBorders>
              <w:top w:val="nil"/>
              <w:left w:val="single" w:sz="4" w:space="0" w:color="auto"/>
              <w:bottom w:val="single" w:sz="4" w:space="0" w:color="auto"/>
              <w:right w:val="single" w:sz="4" w:space="0" w:color="auto"/>
            </w:tcBorders>
            <w:shd w:val="clear" w:color="auto" w:fill="auto"/>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Tilskud bemyndiget af Psykiatri og Handicap</w:t>
            </w:r>
          </w:p>
        </w:tc>
        <w:tc>
          <w:tcPr>
            <w:tcW w:w="95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12.616</w:t>
            </w:r>
          </w:p>
        </w:tc>
        <w:tc>
          <w:tcPr>
            <w:tcW w:w="95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17.913</w:t>
            </w:r>
          </w:p>
        </w:tc>
        <w:tc>
          <w:tcPr>
            <w:tcW w:w="966"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19.653</w:t>
            </w:r>
          </w:p>
        </w:tc>
        <w:tc>
          <w:tcPr>
            <w:tcW w:w="111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1.739</w:t>
            </w:r>
          </w:p>
        </w:tc>
        <w:tc>
          <w:tcPr>
            <w:tcW w:w="117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959"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p>
        </w:tc>
      </w:tr>
      <w:tr w:rsidR="000A4770" w:rsidRPr="000A4770" w:rsidTr="000A4770">
        <w:trPr>
          <w:trHeight w:val="284"/>
        </w:trPr>
        <w:tc>
          <w:tcPr>
            <w:tcW w:w="3759" w:type="dxa"/>
            <w:tcBorders>
              <w:top w:val="nil"/>
              <w:left w:val="single" w:sz="4" w:space="0" w:color="auto"/>
              <w:bottom w:val="single" w:sz="4" w:space="0" w:color="auto"/>
              <w:right w:val="single" w:sz="4" w:space="0" w:color="auto"/>
            </w:tcBorders>
            <w:shd w:val="clear" w:color="auto" w:fill="auto"/>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Myndighedsopgaver, admin. og diverse</w:t>
            </w:r>
          </w:p>
        </w:tc>
        <w:tc>
          <w:tcPr>
            <w:tcW w:w="95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40.703</w:t>
            </w:r>
          </w:p>
        </w:tc>
        <w:tc>
          <w:tcPr>
            <w:tcW w:w="95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24.737</w:t>
            </w:r>
          </w:p>
        </w:tc>
        <w:tc>
          <w:tcPr>
            <w:tcW w:w="966"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26.983</w:t>
            </w:r>
          </w:p>
        </w:tc>
        <w:tc>
          <w:tcPr>
            <w:tcW w:w="111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2.246</w:t>
            </w:r>
          </w:p>
        </w:tc>
        <w:tc>
          <w:tcPr>
            <w:tcW w:w="117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959"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p>
        </w:tc>
      </w:tr>
      <w:tr w:rsidR="000A4770" w:rsidRPr="000A4770" w:rsidTr="000A4770">
        <w:trPr>
          <w:trHeight w:val="284"/>
        </w:trPr>
        <w:tc>
          <w:tcPr>
            <w:tcW w:w="3759"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 xml:space="preserve"> - Sekretariat og fællesudgifter</w:t>
            </w:r>
          </w:p>
        </w:tc>
        <w:tc>
          <w:tcPr>
            <w:tcW w:w="95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37.433</w:t>
            </w:r>
          </w:p>
        </w:tc>
        <w:tc>
          <w:tcPr>
            <w:tcW w:w="95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20.482</w:t>
            </w:r>
          </w:p>
        </w:tc>
        <w:tc>
          <w:tcPr>
            <w:tcW w:w="966"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20.960</w:t>
            </w:r>
          </w:p>
        </w:tc>
        <w:tc>
          <w:tcPr>
            <w:tcW w:w="111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478</w:t>
            </w:r>
          </w:p>
        </w:tc>
        <w:tc>
          <w:tcPr>
            <w:tcW w:w="117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959"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p>
        </w:tc>
      </w:tr>
      <w:tr w:rsidR="000A4770" w:rsidRPr="000A4770" w:rsidTr="000A4770">
        <w:trPr>
          <w:trHeight w:val="284"/>
        </w:trPr>
        <w:tc>
          <w:tcPr>
            <w:tcW w:w="3759" w:type="dxa"/>
            <w:tcBorders>
              <w:top w:val="nil"/>
              <w:left w:val="single" w:sz="4" w:space="0" w:color="auto"/>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left"/>
              <w:rPr>
                <w:rFonts w:eastAsia="Times New Roman" w:cs="Arial"/>
                <w:sz w:val="18"/>
                <w:szCs w:val="18"/>
                <w:lang w:eastAsia="da-DK"/>
              </w:rPr>
            </w:pPr>
            <w:r w:rsidRPr="000A4770">
              <w:rPr>
                <w:rFonts w:eastAsia="Times New Roman" w:cs="Arial"/>
                <w:sz w:val="18"/>
                <w:szCs w:val="18"/>
                <w:lang w:eastAsia="da-DK"/>
              </w:rPr>
              <w:t xml:space="preserve"> - Hospice, Plejetakst for færdigbehandlede og Plejeløn til pårørende</w:t>
            </w:r>
          </w:p>
        </w:tc>
        <w:tc>
          <w:tcPr>
            <w:tcW w:w="95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3.270</w:t>
            </w:r>
          </w:p>
        </w:tc>
        <w:tc>
          <w:tcPr>
            <w:tcW w:w="95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4.255</w:t>
            </w:r>
          </w:p>
        </w:tc>
        <w:tc>
          <w:tcPr>
            <w:tcW w:w="966"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6.023</w:t>
            </w:r>
          </w:p>
        </w:tc>
        <w:tc>
          <w:tcPr>
            <w:tcW w:w="111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1.768</w:t>
            </w:r>
          </w:p>
        </w:tc>
        <w:tc>
          <w:tcPr>
            <w:tcW w:w="117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959"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p>
        </w:tc>
      </w:tr>
      <w:tr w:rsidR="000A4770" w:rsidRPr="000A4770" w:rsidTr="000A4770">
        <w:trPr>
          <w:trHeight w:val="284"/>
        </w:trPr>
        <w:tc>
          <w:tcPr>
            <w:tcW w:w="3759"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Elever</w:t>
            </w:r>
          </w:p>
        </w:tc>
        <w:tc>
          <w:tcPr>
            <w:tcW w:w="95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11.375</w:t>
            </w:r>
          </w:p>
        </w:tc>
        <w:tc>
          <w:tcPr>
            <w:tcW w:w="95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13.500</w:t>
            </w:r>
          </w:p>
        </w:tc>
        <w:tc>
          <w:tcPr>
            <w:tcW w:w="966"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12.510</w:t>
            </w:r>
          </w:p>
        </w:tc>
        <w:tc>
          <w:tcPr>
            <w:tcW w:w="111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-990</w:t>
            </w:r>
          </w:p>
        </w:tc>
        <w:tc>
          <w:tcPr>
            <w:tcW w:w="117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959"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p>
        </w:tc>
      </w:tr>
      <w:tr w:rsidR="000A4770" w:rsidRPr="000A4770" w:rsidTr="000A4770">
        <w:trPr>
          <w:trHeight w:val="284"/>
        </w:trPr>
        <w:tc>
          <w:tcPr>
            <w:tcW w:w="3759"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Værdighedsmilliarden</w:t>
            </w:r>
          </w:p>
        </w:tc>
        <w:tc>
          <w:tcPr>
            <w:tcW w:w="95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95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966"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-919</w:t>
            </w:r>
          </w:p>
        </w:tc>
        <w:tc>
          <w:tcPr>
            <w:tcW w:w="111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-919</w:t>
            </w:r>
          </w:p>
        </w:tc>
        <w:tc>
          <w:tcPr>
            <w:tcW w:w="117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959"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p>
        </w:tc>
      </w:tr>
      <w:tr w:rsidR="000A4770" w:rsidRPr="000A4770" w:rsidTr="000A4770">
        <w:trPr>
          <w:trHeight w:val="284"/>
        </w:trPr>
        <w:tc>
          <w:tcPr>
            <w:tcW w:w="3759"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 xml:space="preserve"> - Værdighedsmilliarden - udgifter</w:t>
            </w:r>
          </w:p>
        </w:tc>
        <w:tc>
          <w:tcPr>
            <w:tcW w:w="95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95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966"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10.052</w:t>
            </w:r>
          </w:p>
        </w:tc>
        <w:tc>
          <w:tcPr>
            <w:tcW w:w="111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10.052</w:t>
            </w:r>
          </w:p>
        </w:tc>
        <w:tc>
          <w:tcPr>
            <w:tcW w:w="117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959"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p>
        </w:tc>
      </w:tr>
      <w:tr w:rsidR="000A4770" w:rsidRPr="000A4770" w:rsidTr="000A4770">
        <w:trPr>
          <w:trHeight w:val="284"/>
        </w:trPr>
        <w:tc>
          <w:tcPr>
            <w:tcW w:w="3759"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 xml:space="preserve"> - Værdighedsmilliarden - statsligt tilskud</w:t>
            </w:r>
          </w:p>
        </w:tc>
        <w:tc>
          <w:tcPr>
            <w:tcW w:w="95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95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966"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-10.971</w:t>
            </w:r>
          </w:p>
        </w:tc>
        <w:tc>
          <w:tcPr>
            <w:tcW w:w="111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-10.971</w:t>
            </w:r>
          </w:p>
        </w:tc>
        <w:tc>
          <w:tcPr>
            <w:tcW w:w="117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959"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p>
        </w:tc>
      </w:tr>
      <w:tr w:rsidR="000A4770" w:rsidRPr="000A4770" w:rsidTr="000A4770">
        <w:trPr>
          <w:trHeight w:val="284"/>
        </w:trPr>
        <w:tc>
          <w:tcPr>
            <w:tcW w:w="3759"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Mellemkommunal afr. &amp; statsrefusion i SDE</w:t>
            </w:r>
          </w:p>
        </w:tc>
        <w:tc>
          <w:tcPr>
            <w:tcW w:w="95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8.875</w:t>
            </w:r>
          </w:p>
        </w:tc>
        <w:tc>
          <w:tcPr>
            <w:tcW w:w="95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10.900</w:t>
            </w:r>
          </w:p>
        </w:tc>
        <w:tc>
          <w:tcPr>
            <w:tcW w:w="966"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16.284</w:t>
            </w:r>
          </w:p>
        </w:tc>
        <w:tc>
          <w:tcPr>
            <w:tcW w:w="111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5.384</w:t>
            </w:r>
          </w:p>
        </w:tc>
        <w:tc>
          <w:tcPr>
            <w:tcW w:w="117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959"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p>
        </w:tc>
      </w:tr>
      <w:tr w:rsidR="000A4770" w:rsidRPr="000A4770" w:rsidTr="000A4770">
        <w:trPr>
          <w:trHeight w:val="284"/>
        </w:trPr>
        <w:tc>
          <w:tcPr>
            <w:tcW w:w="3759"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b/>
                <w:bCs/>
                <w:sz w:val="18"/>
                <w:szCs w:val="18"/>
                <w:lang w:eastAsia="da-DK"/>
              </w:rPr>
            </w:pPr>
            <w:r w:rsidRPr="000A4770">
              <w:rPr>
                <w:rFonts w:eastAsia="Times New Roman" w:cs="Arial"/>
                <w:b/>
                <w:bCs/>
                <w:sz w:val="18"/>
                <w:szCs w:val="18"/>
                <w:lang w:eastAsia="da-DK"/>
              </w:rPr>
              <w:t>Budgetramme 2</w:t>
            </w:r>
          </w:p>
        </w:tc>
        <w:tc>
          <w:tcPr>
            <w:tcW w:w="95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-10.079</w:t>
            </w:r>
          </w:p>
        </w:tc>
        <w:tc>
          <w:tcPr>
            <w:tcW w:w="95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-10.079</w:t>
            </w:r>
          </w:p>
        </w:tc>
        <w:tc>
          <w:tcPr>
            <w:tcW w:w="966"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-10.504</w:t>
            </w:r>
          </w:p>
        </w:tc>
        <w:tc>
          <w:tcPr>
            <w:tcW w:w="111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-426</w:t>
            </w:r>
          </w:p>
        </w:tc>
        <w:tc>
          <w:tcPr>
            <w:tcW w:w="117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0</w:t>
            </w:r>
          </w:p>
        </w:tc>
        <w:tc>
          <w:tcPr>
            <w:tcW w:w="959"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b/>
                <w:bCs/>
                <w:color w:val="000000"/>
                <w:sz w:val="18"/>
                <w:szCs w:val="18"/>
                <w:lang w:eastAsia="da-DK"/>
              </w:rPr>
            </w:pPr>
          </w:p>
        </w:tc>
      </w:tr>
      <w:tr w:rsidR="000A4770" w:rsidRPr="000A4770" w:rsidTr="000A4770">
        <w:trPr>
          <w:trHeight w:val="284"/>
        </w:trPr>
        <w:tc>
          <w:tcPr>
            <w:tcW w:w="3759"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Ældreboliger</w:t>
            </w:r>
          </w:p>
        </w:tc>
        <w:tc>
          <w:tcPr>
            <w:tcW w:w="95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-10.808</w:t>
            </w:r>
          </w:p>
        </w:tc>
        <w:tc>
          <w:tcPr>
            <w:tcW w:w="95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-10.808</w:t>
            </w:r>
          </w:p>
        </w:tc>
        <w:tc>
          <w:tcPr>
            <w:tcW w:w="966"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-10.854</w:t>
            </w:r>
          </w:p>
        </w:tc>
        <w:tc>
          <w:tcPr>
            <w:tcW w:w="111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-46</w:t>
            </w:r>
          </w:p>
        </w:tc>
        <w:tc>
          <w:tcPr>
            <w:tcW w:w="117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959"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p>
        </w:tc>
      </w:tr>
      <w:tr w:rsidR="000A4770" w:rsidRPr="000A4770" w:rsidTr="000A4770">
        <w:trPr>
          <w:trHeight w:val="284"/>
        </w:trPr>
        <w:tc>
          <w:tcPr>
            <w:tcW w:w="3759"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Merudgift voksne</w:t>
            </w:r>
          </w:p>
        </w:tc>
        <w:tc>
          <w:tcPr>
            <w:tcW w:w="95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729</w:t>
            </w:r>
          </w:p>
        </w:tc>
        <w:tc>
          <w:tcPr>
            <w:tcW w:w="95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729</w:t>
            </w:r>
          </w:p>
        </w:tc>
        <w:tc>
          <w:tcPr>
            <w:tcW w:w="966"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349</w:t>
            </w:r>
          </w:p>
        </w:tc>
        <w:tc>
          <w:tcPr>
            <w:tcW w:w="111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-380</w:t>
            </w:r>
          </w:p>
        </w:tc>
        <w:tc>
          <w:tcPr>
            <w:tcW w:w="1179"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959"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p>
        </w:tc>
      </w:tr>
    </w:tbl>
    <w:p w:rsidR="000A4770" w:rsidRPr="000A4770" w:rsidRDefault="000A4770" w:rsidP="000A4770">
      <w:pPr>
        <w:spacing w:before="120"/>
        <w:rPr>
          <w:rFonts w:ascii="Verdana" w:hAnsi="Verdana"/>
          <w:sz w:val="14"/>
          <w:szCs w:val="14"/>
        </w:rPr>
      </w:pPr>
      <w:r w:rsidRPr="000A4770">
        <w:rPr>
          <w:rFonts w:ascii="Verdana" w:hAnsi="Verdana"/>
          <w:sz w:val="14"/>
          <w:szCs w:val="14"/>
        </w:rPr>
        <w:t>Merforbrug (+) Mindreforbrug (-)</w:t>
      </w:r>
    </w:p>
    <w:p w:rsidR="000A4770" w:rsidRPr="000A4770" w:rsidRDefault="000A4770" w:rsidP="000A4770">
      <w:pPr>
        <w:rPr>
          <w:rFonts w:cs="Arial"/>
        </w:rPr>
      </w:pPr>
    </w:p>
    <w:p w:rsidR="000A4770" w:rsidRPr="000A4770" w:rsidRDefault="000A4770" w:rsidP="000A4770">
      <w:pPr>
        <w:spacing w:after="200"/>
        <w:jc w:val="left"/>
        <w:rPr>
          <w:rFonts w:cs="Arial"/>
          <w:b/>
        </w:rPr>
      </w:pPr>
      <w:r w:rsidRPr="000A4770">
        <w:rPr>
          <w:rFonts w:cs="Arial"/>
          <w:b/>
        </w:rPr>
        <w:br w:type="page"/>
      </w:r>
    </w:p>
    <w:p w:rsidR="000A4770" w:rsidRPr="000A4770" w:rsidRDefault="000A4770" w:rsidP="000A4770">
      <w:pPr>
        <w:rPr>
          <w:rFonts w:cs="Arial"/>
          <w:b/>
        </w:rPr>
      </w:pPr>
      <w:r w:rsidRPr="000A4770">
        <w:rPr>
          <w:rFonts w:cs="Arial"/>
          <w:b/>
        </w:rPr>
        <w:lastRenderedPageBreak/>
        <w:t>Noter til overførsler</w:t>
      </w:r>
    </w:p>
    <w:p w:rsidR="000A4770" w:rsidRPr="000A4770" w:rsidRDefault="000A4770" w:rsidP="000A4770">
      <w:pPr>
        <w:rPr>
          <w:rFonts w:cs="Arial"/>
          <w:u w:val="single"/>
        </w:rPr>
      </w:pPr>
    </w:p>
    <w:p w:rsidR="000A4770" w:rsidRPr="000A4770" w:rsidRDefault="000A4770" w:rsidP="000A4770">
      <w:pPr>
        <w:rPr>
          <w:rFonts w:cs="Arial"/>
          <w:u w:val="single"/>
        </w:rPr>
      </w:pPr>
      <w:r w:rsidRPr="000A4770">
        <w:rPr>
          <w:rFonts w:cs="Arial"/>
          <w:u w:val="single"/>
        </w:rPr>
        <w:t>Note 1</w:t>
      </w:r>
    </w:p>
    <w:p w:rsidR="000A4770" w:rsidRPr="000A4770" w:rsidRDefault="000A4770" w:rsidP="000A4770">
      <w:pPr>
        <w:textAlignment w:val="top"/>
        <w:rPr>
          <w:rFonts w:eastAsia="Times New Roman" w:cs="Arial"/>
          <w:color w:val="000000"/>
        </w:rPr>
      </w:pPr>
      <w:r w:rsidRPr="000A4770">
        <w:rPr>
          <w:rFonts w:eastAsia="Times New Roman" w:cs="Arial"/>
          <w:color w:val="000000"/>
        </w:rPr>
        <w:t>Jf. de økonomiske retningslinjer for overførelsesadgang er der alene automatisk overførelsesadgang for virksomhederne med op til 3 % og 100 % for projekter. Alt andet overføres ikke, men kan ønskes overført såfremt der følger konkrete begrundelser.</w:t>
      </w:r>
    </w:p>
    <w:p w:rsidR="000A4770" w:rsidRPr="000A4770" w:rsidRDefault="000A4770" w:rsidP="000A4770">
      <w:pPr>
        <w:textAlignment w:val="top"/>
        <w:rPr>
          <w:rFonts w:eastAsia="Times New Roman" w:cs="Arial"/>
          <w:color w:val="000000"/>
        </w:rPr>
      </w:pPr>
      <w:r w:rsidRPr="000A4770">
        <w:rPr>
          <w:rFonts w:eastAsia="Times New Roman" w:cs="Arial"/>
          <w:color w:val="000000"/>
        </w:rPr>
        <w:t>For Pleje og Omsorg holdes mindreforbruget i 2018 samlet set inden for 3 % af budgetrammen. Der er dog på enkelte distrikter et mer-/mindreforbrug på mere end 3 %, men da økonomistyringen foretages på overordnet niveau (</w:t>
      </w:r>
      <w:r w:rsidRPr="000A4770">
        <w:rPr>
          <w:rFonts w:eastAsia="Times New Roman" w:cs="Arial"/>
        </w:rPr>
        <w:t xml:space="preserve">med løbende og månedlig tildeling af økonomi til distrikterne over året via det aktivitetsbaserede budget) </w:t>
      </w:r>
      <w:r w:rsidRPr="000A4770">
        <w:rPr>
          <w:rFonts w:eastAsia="Times New Roman" w:cs="Arial"/>
          <w:color w:val="000000"/>
        </w:rPr>
        <w:t>og overførslen sker samlet, anbefales det, at det samlede mindreforbrug overføres alligevel.</w:t>
      </w:r>
    </w:p>
    <w:p w:rsidR="000A4770" w:rsidRPr="000A4770" w:rsidRDefault="000A4770" w:rsidP="000A4770">
      <w:pPr>
        <w:textAlignment w:val="top"/>
        <w:rPr>
          <w:rFonts w:eastAsia="Times New Roman" w:cs="Arial"/>
        </w:rPr>
      </w:pPr>
      <w:r w:rsidRPr="000A4770">
        <w:rPr>
          <w:rFonts w:eastAsia="Times New Roman" w:cs="Arial"/>
        </w:rPr>
        <w:t>Som det fremgår af tabellen, indstiller administrationen, at det samlede mindreforbrug på budgetramme 1 i 2018 på i alt 279.000 kr. søges overført til 2019.</w:t>
      </w:r>
    </w:p>
    <w:p w:rsidR="000A4770" w:rsidRPr="000A4770" w:rsidRDefault="000A4770" w:rsidP="000A4770">
      <w:pPr>
        <w:textAlignment w:val="top"/>
        <w:rPr>
          <w:rFonts w:eastAsia="Times New Roman" w:cs="Times New Roman"/>
          <w:sz w:val="20"/>
        </w:rPr>
      </w:pPr>
      <w:r w:rsidRPr="000A4770">
        <w:rPr>
          <w:rFonts w:eastAsia="Times New Roman" w:cs="Arial"/>
        </w:rPr>
        <w:t>Det overførte beløb skal indgå som en del af driften for 2019.</w:t>
      </w:r>
    </w:p>
    <w:p w:rsidR="000A4770" w:rsidRPr="000A4770" w:rsidRDefault="000A4770" w:rsidP="000A4770">
      <w:pPr>
        <w:rPr>
          <w:rFonts w:cs="Arial"/>
        </w:rPr>
      </w:pPr>
    </w:p>
    <w:p w:rsidR="000A4770" w:rsidRPr="000A4770" w:rsidRDefault="000A4770" w:rsidP="000A4770">
      <w:pPr>
        <w:spacing w:after="160"/>
        <w:jc w:val="left"/>
        <w:rPr>
          <w:rFonts w:ascii="Calibri" w:eastAsia="Calibri" w:hAnsi="Calibri" w:cs="Times New Roman"/>
        </w:rPr>
      </w:pPr>
      <w:r w:rsidRPr="000A4770">
        <w:rPr>
          <w:rFonts w:ascii="Calibri" w:eastAsia="Calibri" w:hAnsi="Calibri" w:cs="Times New Roman"/>
        </w:rPr>
        <w:br w:type="page"/>
      </w:r>
    </w:p>
    <w:p w:rsidR="000A4770" w:rsidRPr="000A4770" w:rsidRDefault="000A4770" w:rsidP="000A4770">
      <w:pPr>
        <w:spacing w:line="259" w:lineRule="auto"/>
        <w:jc w:val="left"/>
        <w:rPr>
          <w:rFonts w:eastAsia="Calibri" w:cs="Arial"/>
          <w:b/>
          <w:sz w:val="26"/>
          <w:szCs w:val="26"/>
        </w:rPr>
      </w:pPr>
      <w:r w:rsidRPr="000A4770">
        <w:rPr>
          <w:rFonts w:eastAsia="Calibri" w:cs="Arial"/>
          <w:b/>
          <w:sz w:val="26"/>
          <w:szCs w:val="26"/>
        </w:rPr>
        <w:lastRenderedPageBreak/>
        <w:t>Udvalget for Social og Psykiatri</w:t>
      </w:r>
    </w:p>
    <w:p w:rsidR="000A4770" w:rsidRPr="000A4770" w:rsidRDefault="000A4770" w:rsidP="000A4770">
      <w:pPr>
        <w:spacing w:line="259" w:lineRule="auto"/>
        <w:jc w:val="left"/>
        <w:rPr>
          <w:rFonts w:eastAsia="Calibri" w:cs="Arial"/>
        </w:rPr>
      </w:pPr>
    </w:p>
    <w:p w:rsidR="000A4770" w:rsidRPr="000A4770" w:rsidRDefault="000A4770" w:rsidP="000A4770">
      <w:pPr>
        <w:spacing w:line="259" w:lineRule="auto"/>
        <w:jc w:val="left"/>
        <w:rPr>
          <w:rFonts w:eastAsia="Calibri" w:cs="Arial"/>
        </w:rPr>
      </w:pPr>
    </w:p>
    <w:p w:rsidR="000A4770" w:rsidRPr="000A4770" w:rsidRDefault="000A4770" w:rsidP="000A4770">
      <w:pPr>
        <w:spacing w:line="259" w:lineRule="auto"/>
        <w:jc w:val="left"/>
        <w:rPr>
          <w:rFonts w:eastAsia="Calibri" w:cs="Arial"/>
          <w:b/>
        </w:rPr>
      </w:pPr>
      <w:r w:rsidRPr="000A4770">
        <w:rPr>
          <w:rFonts w:eastAsia="Calibri" w:cs="Arial"/>
          <w:b/>
        </w:rPr>
        <w:t>POLITIKOMRÅDE: SOCIAL OG PSYKIATRI</w:t>
      </w:r>
    </w:p>
    <w:p w:rsidR="000A4770" w:rsidRPr="000A4770" w:rsidRDefault="000A4770" w:rsidP="000A4770">
      <w:pPr>
        <w:spacing w:line="259" w:lineRule="auto"/>
        <w:jc w:val="left"/>
        <w:rPr>
          <w:rFonts w:eastAsia="Calibri" w:cs="Arial"/>
        </w:rPr>
      </w:pPr>
    </w:p>
    <w:tbl>
      <w:tblPr>
        <w:tblW w:w="9639" w:type="dxa"/>
        <w:tblCellMar>
          <w:left w:w="70" w:type="dxa"/>
          <w:right w:w="70" w:type="dxa"/>
        </w:tblCellMar>
        <w:tblLook w:val="04A0" w:firstRow="1" w:lastRow="0" w:firstColumn="1" w:lastColumn="0" w:noHBand="0" w:noVBand="1"/>
      </w:tblPr>
      <w:tblGrid>
        <w:gridCol w:w="3760"/>
        <w:gridCol w:w="860"/>
        <w:gridCol w:w="861"/>
        <w:gridCol w:w="1086"/>
        <w:gridCol w:w="1052"/>
        <w:gridCol w:w="1124"/>
        <w:gridCol w:w="896"/>
      </w:tblGrid>
      <w:tr w:rsidR="000A4770" w:rsidRPr="000A4770" w:rsidTr="000A4770">
        <w:trPr>
          <w:trHeight w:val="567"/>
        </w:trPr>
        <w:tc>
          <w:tcPr>
            <w:tcW w:w="3760" w:type="dxa"/>
            <w:tcBorders>
              <w:top w:val="single" w:sz="4" w:space="0" w:color="auto"/>
              <w:left w:val="single" w:sz="4" w:space="0" w:color="auto"/>
              <w:bottom w:val="single" w:sz="4" w:space="0" w:color="auto"/>
              <w:right w:val="single" w:sz="4" w:space="0" w:color="auto"/>
            </w:tcBorders>
            <w:shd w:val="clear" w:color="auto" w:fill="auto"/>
            <w:tcMar>
              <w:top w:w="28" w:type="dxa"/>
              <w:bottom w:w="0" w:type="dxa"/>
            </w:tcMar>
            <w:hideMark/>
          </w:tcPr>
          <w:p w:rsidR="000A4770" w:rsidRPr="000A4770" w:rsidRDefault="000A4770" w:rsidP="000A4770">
            <w:pPr>
              <w:jc w:val="left"/>
              <w:rPr>
                <w:rFonts w:cs="Arial"/>
                <w:b/>
                <w:bCs/>
                <w:sz w:val="18"/>
                <w:szCs w:val="18"/>
              </w:rPr>
            </w:pPr>
            <w:r w:rsidRPr="000A4770">
              <w:rPr>
                <w:rFonts w:cs="Arial"/>
                <w:i/>
                <w:iCs/>
                <w:sz w:val="18"/>
                <w:szCs w:val="18"/>
              </w:rPr>
              <w:t>1.000 kr.</w:t>
            </w:r>
            <w:r w:rsidRPr="000A4770">
              <w:rPr>
                <w:rFonts w:cs="Arial"/>
                <w:b/>
                <w:bCs/>
                <w:sz w:val="18"/>
                <w:szCs w:val="18"/>
              </w:rPr>
              <w:br/>
            </w:r>
            <w:r w:rsidRPr="000A4770">
              <w:rPr>
                <w:rFonts w:cs="Arial"/>
                <w:b/>
                <w:bCs/>
                <w:sz w:val="18"/>
                <w:szCs w:val="18"/>
              </w:rPr>
              <w:br/>
              <w:t>Psykiatri og Handicap</w:t>
            </w:r>
          </w:p>
        </w:tc>
        <w:tc>
          <w:tcPr>
            <w:tcW w:w="860" w:type="dxa"/>
            <w:tcBorders>
              <w:top w:val="single" w:sz="4" w:space="0" w:color="auto"/>
              <w:left w:val="nil"/>
              <w:bottom w:val="single" w:sz="4" w:space="0" w:color="auto"/>
              <w:right w:val="single" w:sz="4" w:space="0" w:color="auto"/>
            </w:tcBorders>
            <w:shd w:val="clear" w:color="auto" w:fill="auto"/>
            <w:tcMar>
              <w:top w:w="28" w:type="dxa"/>
              <w:bottom w:w="0" w:type="dxa"/>
            </w:tcMar>
            <w:vAlign w:val="bottom"/>
            <w:hideMark/>
          </w:tcPr>
          <w:p w:rsidR="000A4770" w:rsidRPr="000A4770" w:rsidRDefault="000A4770" w:rsidP="000A4770">
            <w:pPr>
              <w:jc w:val="center"/>
              <w:rPr>
                <w:rFonts w:cs="Arial"/>
                <w:b/>
                <w:bCs/>
                <w:sz w:val="18"/>
                <w:szCs w:val="18"/>
              </w:rPr>
            </w:pPr>
            <w:r w:rsidRPr="000A4770">
              <w:rPr>
                <w:rFonts w:cs="Arial"/>
                <w:b/>
                <w:bCs/>
                <w:sz w:val="18"/>
                <w:szCs w:val="18"/>
              </w:rPr>
              <w:t>Opr. Budget</w:t>
            </w:r>
          </w:p>
        </w:tc>
        <w:tc>
          <w:tcPr>
            <w:tcW w:w="861" w:type="dxa"/>
            <w:tcBorders>
              <w:top w:val="single" w:sz="4" w:space="0" w:color="auto"/>
              <w:left w:val="nil"/>
              <w:bottom w:val="single" w:sz="4" w:space="0" w:color="auto"/>
              <w:right w:val="single" w:sz="4" w:space="0" w:color="auto"/>
            </w:tcBorders>
            <w:shd w:val="clear" w:color="auto" w:fill="auto"/>
            <w:tcMar>
              <w:top w:w="28" w:type="dxa"/>
              <w:bottom w:w="0" w:type="dxa"/>
            </w:tcMar>
            <w:vAlign w:val="bottom"/>
            <w:hideMark/>
          </w:tcPr>
          <w:p w:rsidR="000A4770" w:rsidRPr="000A4770" w:rsidRDefault="000A4770" w:rsidP="000A4770">
            <w:pPr>
              <w:jc w:val="center"/>
              <w:rPr>
                <w:rFonts w:cs="Arial"/>
                <w:b/>
                <w:bCs/>
                <w:sz w:val="18"/>
                <w:szCs w:val="18"/>
              </w:rPr>
            </w:pPr>
            <w:r w:rsidRPr="000A4770">
              <w:rPr>
                <w:rFonts w:cs="Arial"/>
                <w:b/>
                <w:bCs/>
                <w:sz w:val="18"/>
                <w:szCs w:val="18"/>
              </w:rPr>
              <w:t>Korr. budget</w:t>
            </w:r>
          </w:p>
        </w:tc>
        <w:tc>
          <w:tcPr>
            <w:tcW w:w="1086" w:type="dxa"/>
            <w:tcBorders>
              <w:top w:val="single" w:sz="4" w:space="0" w:color="auto"/>
              <w:left w:val="nil"/>
              <w:bottom w:val="single" w:sz="4" w:space="0" w:color="auto"/>
              <w:right w:val="single" w:sz="4" w:space="0" w:color="auto"/>
            </w:tcBorders>
            <w:shd w:val="clear" w:color="auto" w:fill="auto"/>
            <w:tcMar>
              <w:top w:w="28" w:type="dxa"/>
              <w:bottom w:w="0" w:type="dxa"/>
            </w:tcMar>
            <w:vAlign w:val="bottom"/>
            <w:hideMark/>
          </w:tcPr>
          <w:p w:rsidR="000A4770" w:rsidRPr="000A4770" w:rsidRDefault="000A4770" w:rsidP="000A4770">
            <w:pPr>
              <w:jc w:val="center"/>
              <w:rPr>
                <w:rFonts w:cs="Arial"/>
                <w:b/>
                <w:bCs/>
                <w:sz w:val="18"/>
                <w:szCs w:val="18"/>
              </w:rPr>
            </w:pPr>
            <w:r w:rsidRPr="000A4770">
              <w:rPr>
                <w:rFonts w:cs="Arial"/>
                <w:b/>
                <w:bCs/>
                <w:sz w:val="18"/>
                <w:szCs w:val="18"/>
              </w:rPr>
              <w:t>Regnskab 2018</w:t>
            </w:r>
          </w:p>
        </w:tc>
        <w:tc>
          <w:tcPr>
            <w:tcW w:w="1052" w:type="dxa"/>
            <w:tcBorders>
              <w:top w:val="single" w:sz="4" w:space="0" w:color="auto"/>
              <w:left w:val="nil"/>
              <w:bottom w:val="single" w:sz="4" w:space="0" w:color="auto"/>
              <w:right w:val="single" w:sz="4" w:space="0" w:color="auto"/>
            </w:tcBorders>
            <w:shd w:val="clear" w:color="auto" w:fill="auto"/>
            <w:tcMar>
              <w:top w:w="28" w:type="dxa"/>
              <w:bottom w:w="0" w:type="dxa"/>
            </w:tcMar>
            <w:vAlign w:val="bottom"/>
            <w:hideMark/>
          </w:tcPr>
          <w:p w:rsidR="000A4770" w:rsidRPr="000A4770" w:rsidRDefault="000A4770" w:rsidP="000A4770">
            <w:pPr>
              <w:jc w:val="center"/>
              <w:rPr>
                <w:rFonts w:cs="Arial"/>
                <w:b/>
                <w:bCs/>
                <w:sz w:val="18"/>
                <w:szCs w:val="18"/>
              </w:rPr>
            </w:pPr>
            <w:r w:rsidRPr="000A4770">
              <w:rPr>
                <w:rFonts w:cs="Arial"/>
                <w:b/>
                <w:bCs/>
                <w:sz w:val="18"/>
                <w:szCs w:val="18"/>
              </w:rPr>
              <w:t>Afvigelse ift. korr. budget</w:t>
            </w:r>
          </w:p>
        </w:tc>
        <w:tc>
          <w:tcPr>
            <w:tcW w:w="1124" w:type="dxa"/>
            <w:tcBorders>
              <w:top w:val="single" w:sz="4" w:space="0" w:color="auto"/>
              <w:left w:val="nil"/>
              <w:bottom w:val="single" w:sz="4" w:space="0" w:color="auto"/>
              <w:right w:val="single" w:sz="4" w:space="0" w:color="auto"/>
            </w:tcBorders>
            <w:shd w:val="clear" w:color="auto" w:fill="auto"/>
            <w:tcMar>
              <w:top w:w="28" w:type="dxa"/>
              <w:bottom w:w="0" w:type="dxa"/>
            </w:tcMar>
            <w:vAlign w:val="bottom"/>
            <w:hideMark/>
          </w:tcPr>
          <w:p w:rsidR="000A4770" w:rsidRPr="000A4770" w:rsidRDefault="000A4770" w:rsidP="000A4770">
            <w:pPr>
              <w:jc w:val="center"/>
              <w:rPr>
                <w:rFonts w:cs="Arial"/>
                <w:b/>
                <w:bCs/>
                <w:sz w:val="18"/>
                <w:szCs w:val="18"/>
              </w:rPr>
            </w:pPr>
            <w:r w:rsidRPr="000A4770">
              <w:rPr>
                <w:rFonts w:cs="Arial"/>
                <w:b/>
                <w:bCs/>
                <w:sz w:val="18"/>
                <w:szCs w:val="18"/>
              </w:rPr>
              <w:t>Overførsel til 2019</w:t>
            </w:r>
          </w:p>
        </w:tc>
        <w:tc>
          <w:tcPr>
            <w:tcW w:w="896" w:type="dxa"/>
            <w:tcBorders>
              <w:top w:val="single" w:sz="4" w:space="0" w:color="auto"/>
              <w:left w:val="nil"/>
              <w:bottom w:val="single" w:sz="4" w:space="0" w:color="auto"/>
              <w:right w:val="single" w:sz="4" w:space="0" w:color="auto"/>
            </w:tcBorders>
            <w:shd w:val="clear" w:color="auto" w:fill="auto"/>
            <w:tcMar>
              <w:top w:w="28" w:type="dxa"/>
              <w:bottom w:w="0" w:type="dxa"/>
            </w:tcMar>
            <w:vAlign w:val="bottom"/>
            <w:hideMark/>
          </w:tcPr>
          <w:p w:rsidR="000A4770" w:rsidRPr="000A4770" w:rsidRDefault="000A4770" w:rsidP="000A4770">
            <w:pPr>
              <w:jc w:val="center"/>
              <w:rPr>
                <w:rFonts w:cs="Arial"/>
                <w:b/>
                <w:bCs/>
                <w:sz w:val="18"/>
                <w:szCs w:val="18"/>
              </w:rPr>
            </w:pPr>
            <w:r w:rsidRPr="000A4770">
              <w:rPr>
                <w:rFonts w:cs="Arial"/>
                <w:b/>
                <w:bCs/>
                <w:sz w:val="18"/>
                <w:szCs w:val="18"/>
              </w:rPr>
              <w:t>Note til overfør-sel</w:t>
            </w:r>
          </w:p>
        </w:tc>
      </w:tr>
      <w:tr w:rsidR="000A4770" w:rsidRPr="000A4770" w:rsidTr="000A4770">
        <w:trPr>
          <w:trHeight w:val="525"/>
        </w:trPr>
        <w:tc>
          <w:tcPr>
            <w:tcW w:w="3760" w:type="dxa"/>
            <w:tcBorders>
              <w:top w:val="nil"/>
              <w:left w:val="single" w:sz="4" w:space="0" w:color="auto"/>
              <w:bottom w:val="single" w:sz="4" w:space="0" w:color="auto"/>
              <w:right w:val="single" w:sz="4" w:space="0" w:color="auto"/>
            </w:tcBorders>
            <w:shd w:val="clear" w:color="auto" w:fill="auto"/>
            <w:tcMar>
              <w:bottom w:w="0" w:type="dxa"/>
            </w:tcMar>
            <w:vAlign w:val="bottom"/>
            <w:hideMark/>
          </w:tcPr>
          <w:p w:rsidR="000A4770" w:rsidRPr="000A4770" w:rsidRDefault="000A4770" w:rsidP="000A4770">
            <w:pPr>
              <w:rPr>
                <w:rFonts w:cs="Arial"/>
                <w:b/>
                <w:bCs/>
                <w:color w:val="000000"/>
                <w:sz w:val="18"/>
                <w:szCs w:val="18"/>
              </w:rPr>
            </w:pPr>
            <w:r w:rsidRPr="000A4770">
              <w:rPr>
                <w:rFonts w:cs="Arial"/>
                <w:b/>
                <w:bCs/>
                <w:color w:val="000000"/>
                <w:sz w:val="18"/>
                <w:szCs w:val="18"/>
              </w:rPr>
              <w:t>Samlet resultat:</w:t>
            </w:r>
          </w:p>
        </w:tc>
        <w:tc>
          <w:tcPr>
            <w:tcW w:w="860" w:type="dxa"/>
            <w:tcBorders>
              <w:top w:val="nil"/>
              <w:left w:val="nil"/>
              <w:bottom w:val="single" w:sz="4" w:space="0" w:color="auto"/>
              <w:right w:val="single" w:sz="4" w:space="0" w:color="auto"/>
            </w:tcBorders>
            <w:shd w:val="clear" w:color="auto" w:fill="auto"/>
            <w:tcMar>
              <w:bottom w:w="0" w:type="dxa"/>
            </w:tcMar>
            <w:vAlign w:val="bottom"/>
            <w:hideMark/>
          </w:tcPr>
          <w:p w:rsidR="000A4770" w:rsidRPr="000A4770" w:rsidRDefault="000A4770" w:rsidP="000A4770">
            <w:pPr>
              <w:jc w:val="right"/>
              <w:rPr>
                <w:rFonts w:cs="Arial"/>
                <w:b/>
                <w:bCs/>
                <w:sz w:val="18"/>
                <w:szCs w:val="18"/>
              </w:rPr>
            </w:pPr>
            <w:r w:rsidRPr="000A4770">
              <w:rPr>
                <w:rFonts w:cs="Arial"/>
                <w:b/>
                <w:bCs/>
                <w:sz w:val="18"/>
                <w:szCs w:val="18"/>
              </w:rPr>
              <w:t>156.781</w:t>
            </w:r>
          </w:p>
        </w:tc>
        <w:tc>
          <w:tcPr>
            <w:tcW w:w="861" w:type="dxa"/>
            <w:tcBorders>
              <w:top w:val="nil"/>
              <w:left w:val="nil"/>
              <w:bottom w:val="single" w:sz="4" w:space="0" w:color="auto"/>
              <w:right w:val="single" w:sz="4" w:space="0" w:color="auto"/>
            </w:tcBorders>
            <w:shd w:val="clear" w:color="auto" w:fill="auto"/>
            <w:tcMar>
              <w:bottom w:w="0" w:type="dxa"/>
            </w:tcMar>
            <w:vAlign w:val="bottom"/>
            <w:hideMark/>
          </w:tcPr>
          <w:p w:rsidR="000A4770" w:rsidRPr="000A4770" w:rsidRDefault="000A4770" w:rsidP="000A4770">
            <w:pPr>
              <w:jc w:val="right"/>
              <w:rPr>
                <w:rFonts w:cs="Arial"/>
                <w:b/>
                <w:bCs/>
                <w:sz w:val="18"/>
                <w:szCs w:val="18"/>
              </w:rPr>
            </w:pPr>
            <w:r w:rsidRPr="000A4770">
              <w:rPr>
                <w:rFonts w:cs="Arial"/>
                <w:b/>
                <w:bCs/>
                <w:sz w:val="18"/>
                <w:szCs w:val="18"/>
              </w:rPr>
              <w:t>178.451</w:t>
            </w:r>
          </w:p>
        </w:tc>
        <w:tc>
          <w:tcPr>
            <w:tcW w:w="1086" w:type="dxa"/>
            <w:tcBorders>
              <w:top w:val="nil"/>
              <w:left w:val="nil"/>
              <w:bottom w:val="single" w:sz="4" w:space="0" w:color="auto"/>
              <w:right w:val="single" w:sz="4" w:space="0" w:color="auto"/>
            </w:tcBorders>
            <w:shd w:val="clear" w:color="auto" w:fill="auto"/>
            <w:tcMar>
              <w:bottom w:w="0" w:type="dxa"/>
            </w:tcMar>
            <w:vAlign w:val="bottom"/>
            <w:hideMark/>
          </w:tcPr>
          <w:p w:rsidR="000A4770" w:rsidRPr="000A4770" w:rsidRDefault="000A4770" w:rsidP="000A4770">
            <w:pPr>
              <w:jc w:val="right"/>
              <w:rPr>
                <w:rFonts w:cs="Arial"/>
                <w:b/>
                <w:bCs/>
                <w:sz w:val="18"/>
                <w:szCs w:val="18"/>
              </w:rPr>
            </w:pPr>
            <w:r w:rsidRPr="000A4770">
              <w:rPr>
                <w:rFonts w:cs="Arial"/>
                <w:b/>
                <w:bCs/>
                <w:sz w:val="18"/>
                <w:szCs w:val="18"/>
              </w:rPr>
              <w:t>168.011</w:t>
            </w:r>
          </w:p>
        </w:tc>
        <w:tc>
          <w:tcPr>
            <w:tcW w:w="1052" w:type="dxa"/>
            <w:tcBorders>
              <w:top w:val="nil"/>
              <w:left w:val="nil"/>
              <w:bottom w:val="single" w:sz="4" w:space="0" w:color="auto"/>
              <w:right w:val="single" w:sz="4" w:space="0" w:color="auto"/>
            </w:tcBorders>
            <w:shd w:val="clear" w:color="auto" w:fill="auto"/>
            <w:tcMar>
              <w:bottom w:w="0" w:type="dxa"/>
            </w:tcMar>
            <w:vAlign w:val="bottom"/>
            <w:hideMark/>
          </w:tcPr>
          <w:p w:rsidR="000A4770" w:rsidRPr="000A4770" w:rsidRDefault="000A4770" w:rsidP="000A4770">
            <w:pPr>
              <w:jc w:val="right"/>
              <w:rPr>
                <w:rFonts w:cs="Arial"/>
                <w:b/>
                <w:bCs/>
                <w:sz w:val="18"/>
                <w:szCs w:val="18"/>
              </w:rPr>
            </w:pPr>
            <w:r w:rsidRPr="000A4770">
              <w:rPr>
                <w:rFonts w:cs="Arial"/>
                <w:b/>
                <w:bCs/>
                <w:sz w:val="18"/>
                <w:szCs w:val="18"/>
              </w:rPr>
              <w:t>-10.439</w:t>
            </w:r>
          </w:p>
        </w:tc>
        <w:tc>
          <w:tcPr>
            <w:tcW w:w="1124" w:type="dxa"/>
            <w:tcBorders>
              <w:top w:val="nil"/>
              <w:left w:val="nil"/>
              <w:bottom w:val="single" w:sz="4" w:space="0" w:color="auto"/>
              <w:right w:val="single" w:sz="4" w:space="0" w:color="auto"/>
            </w:tcBorders>
            <w:shd w:val="clear" w:color="auto" w:fill="auto"/>
            <w:tcMar>
              <w:bottom w:w="0" w:type="dxa"/>
            </w:tcMar>
            <w:vAlign w:val="bottom"/>
            <w:hideMark/>
          </w:tcPr>
          <w:p w:rsidR="000A4770" w:rsidRPr="000A4770" w:rsidRDefault="000A4770" w:rsidP="000A4770">
            <w:pPr>
              <w:jc w:val="right"/>
              <w:rPr>
                <w:rFonts w:cs="Arial"/>
                <w:b/>
                <w:bCs/>
                <w:sz w:val="18"/>
                <w:szCs w:val="18"/>
              </w:rPr>
            </w:pPr>
            <w:r w:rsidRPr="000A4770">
              <w:rPr>
                <w:rFonts w:cs="Arial"/>
                <w:b/>
                <w:bCs/>
                <w:sz w:val="18"/>
                <w:szCs w:val="18"/>
              </w:rPr>
              <w:t>-4.309</w:t>
            </w:r>
          </w:p>
        </w:tc>
        <w:tc>
          <w:tcPr>
            <w:tcW w:w="896" w:type="dxa"/>
            <w:tcBorders>
              <w:top w:val="nil"/>
              <w:left w:val="nil"/>
              <w:bottom w:val="single" w:sz="4" w:space="0" w:color="auto"/>
              <w:right w:val="single" w:sz="4" w:space="0" w:color="auto"/>
            </w:tcBorders>
            <w:shd w:val="clear" w:color="auto" w:fill="auto"/>
            <w:noWrap/>
            <w:tcMar>
              <w:bottom w:w="0" w:type="dxa"/>
            </w:tcMar>
            <w:vAlign w:val="bottom"/>
            <w:hideMark/>
          </w:tcPr>
          <w:p w:rsidR="000A4770" w:rsidRPr="000A4770" w:rsidRDefault="000A4770" w:rsidP="000A4770">
            <w:pPr>
              <w:jc w:val="center"/>
              <w:rPr>
                <w:rFonts w:cs="Arial"/>
                <w:color w:val="000000"/>
                <w:sz w:val="18"/>
                <w:szCs w:val="18"/>
              </w:rPr>
            </w:pPr>
          </w:p>
        </w:tc>
      </w:tr>
      <w:tr w:rsidR="000A4770" w:rsidRPr="000A4770" w:rsidTr="000A4770">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0A4770" w:rsidRPr="000A4770" w:rsidRDefault="000A4770" w:rsidP="000A4770">
            <w:pPr>
              <w:rPr>
                <w:rFonts w:cs="Arial"/>
                <w:b/>
                <w:bCs/>
                <w:sz w:val="18"/>
                <w:szCs w:val="18"/>
              </w:rPr>
            </w:pPr>
            <w:r w:rsidRPr="000A4770">
              <w:rPr>
                <w:rFonts w:cs="Arial"/>
                <w:b/>
                <w:bCs/>
                <w:sz w:val="18"/>
                <w:szCs w:val="18"/>
              </w:rPr>
              <w:t>Budgetramme 1</w:t>
            </w:r>
          </w:p>
        </w:tc>
        <w:tc>
          <w:tcPr>
            <w:tcW w:w="860"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b/>
                <w:bCs/>
                <w:sz w:val="18"/>
                <w:szCs w:val="18"/>
              </w:rPr>
            </w:pPr>
            <w:r w:rsidRPr="000A4770">
              <w:rPr>
                <w:rFonts w:cs="Arial"/>
                <w:b/>
                <w:bCs/>
                <w:sz w:val="18"/>
                <w:szCs w:val="18"/>
              </w:rPr>
              <w:t>161.003</w:t>
            </w:r>
          </w:p>
        </w:tc>
        <w:tc>
          <w:tcPr>
            <w:tcW w:w="861"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b/>
                <w:bCs/>
                <w:sz w:val="18"/>
                <w:szCs w:val="18"/>
              </w:rPr>
            </w:pPr>
            <w:r w:rsidRPr="000A4770">
              <w:rPr>
                <w:rFonts w:cs="Arial"/>
                <w:b/>
                <w:bCs/>
                <w:sz w:val="18"/>
                <w:szCs w:val="18"/>
              </w:rPr>
              <w:t>184.380</w:t>
            </w:r>
          </w:p>
        </w:tc>
        <w:tc>
          <w:tcPr>
            <w:tcW w:w="1086"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b/>
                <w:bCs/>
                <w:sz w:val="18"/>
                <w:szCs w:val="18"/>
              </w:rPr>
            </w:pPr>
            <w:r w:rsidRPr="000A4770">
              <w:rPr>
                <w:rFonts w:cs="Arial"/>
                <w:b/>
                <w:bCs/>
                <w:sz w:val="18"/>
                <w:szCs w:val="18"/>
              </w:rPr>
              <w:t>175.163</w:t>
            </w:r>
          </w:p>
        </w:tc>
        <w:tc>
          <w:tcPr>
            <w:tcW w:w="1052"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b/>
                <w:bCs/>
                <w:sz w:val="18"/>
                <w:szCs w:val="18"/>
              </w:rPr>
            </w:pPr>
            <w:r w:rsidRPr="000A4770">
              <w:rPr>
                <w:rFonts w:cs="Arial"/>
                <w:b/>
                <w:bCs/>
                <w:sz w:val="18"/>
                <w:szCs w:val="18"/>
              </w:rPr>
              <w:t>-9.217</w:t>
            </w:r>
          </w:p>
        </w:tc>
        <w:tc>
          <w:tcPr>
            <w:tcW w:w="1124"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b/>
                <w:bCs/>
                <w:sz w:val="18"/>
                <w:szCs w:val="18"/>
              </w:rPr>
            </w:pPr>
            <w:r w:rsidRPr="000A4770">
              <w:rPr>
                <w:rFonts w:cs="Arial"/>
                <w:b/>
                <w:bCs/>
                <w:sz w:val="18"/>
                <w:szCs w:val="18"/>
              </w:rPr>
              <w:t>-4.309</w:t>
            </w:r>
          </w:p>
        </w:tc>
        <w:tc>
          <w:tcPr>
            <w:tcW w:w="896" w:type="dxa"/>
            <w:tcBorders>
              <w:top w:val="nil"/>
              <w:left w:val="nil"/>
              <w:bottom w:val="single" w:sz="4" w:space="0" w:color="auto"/>
              <w:right w:val="single" w:sz="4" w:space="0" w:color="auto"/>
            </w:tcBorders>
            <w:shd w:val="clear" w:color="auto" w:fill="auto"/>
            <w:noWrap/>
            <w:vAlign w:val="bottom"/>
            <w:hideMark/>
          </w:tcPr>
          <w:p w:rsidR="000A4770" w:rsidRPr="000A4770" w:rsidRDefault="000A4770" w:rsidP="000A4770">
            <w:pPr>
              <w:jc w:val="center"/>
              <w:rPr>
                <w:rFonts w:cs="Arial"/>
                <w:color w:val="000000"/>
                <w:sz w:val="18"/>
                <w:szCs w:val="18"/>
              </w:rPr>
            </w:pPr>
          </w:p>
        </w:tc>
      </w:tr>
      <w:tr w:rsidR="000A4770" w:rsidRPr="000A4770" w:rsidTr="000A4770">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0A4770" w:rsidRPr="000A4770" w:rsidRDefault="000A4770" w:rsidP="000A4770">
            <w:pPr>
              <w:rPr>
                <w:rFonts w:cs="Arial"/>
                <w:b/>
                <w:bCs/>
                <w:sz w:val="18"/>
                <w:szCs w:val="18"/>
              </w:rPr>
            </w:pPr>
            <w:r w:rsidRPr="000A4770">
              <w:rPr>
                <w:rFonts w:cs="Arial"/>
                <w:b/>
                <w:bCs/>
                <w:sz w:val="18"/>
                <w:szCs w:val="18"/>
              </w:rPr>
              <w:t>Øvrig udvalgsramme</w:t>
            </w:r>
          </w:p>
        </w:tc>
        <w:tc>
          <w:tcPr>
            <w:tcW w:w="860"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b/>
                <w:bCs/>
                <w:sz w:val="18"/>
                <w:szCs w:val="18"/>
              </w:rPr>
            </w:pPr>
            <w:r w:rsidRPr="000A4770">
              <w:rPr>
                <w:rFonts w:cs="Arial"/>
                <w:b/>
                <w:bCs/>
                <w:sz w:val="18"/>
                <w:szCs w:val="18"/>
              </w:rPr>
              <w:t>151.039</w:t>
            </w:r>
          </w:p>
        </w:tc>
        <w:tc>
          <w:tcPr>
            <w:tcW w:w="861"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b/>
                <w:bCs/>
                <w:sz w:val="18"/>
                <w:szCs w:val="18"/>
              </w:rPr>
            </w:pPr>
            <w:r w:rsidRPr="000A4770">
              <w:rPr>
                <w:rFonts w:cs="Arial"/>
                <w:b/>
                <w:bCs/>
                <w:sz w:val="18"/>
                <w:szCs w:val="18"/>
              </w:rPr>
              <w:t>177.000</w:t>
            </w:r>
          </w:p>
        </w:tc>
        <w:tc>
          <w:tcPr>
            <w:tcW w:w="1086"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b/>
                <w:bCs/>
                <w:sz w:val="18"/>
                <w:szCs w:val="18"/>
              </w:rPr>
            </w:pPr>
            <w:r w:rsidRPr="000A4770">
              <w:rPr>
                <w:rFonts w:cs="Arial"/>
                <w:b/>
                <w:bCs/>
                <w:sz w:val="18"/>
                <w:szCs w:val="18"/>
              </w:rPr>
              <w:t>171.621</w:t>
            </w:r>
          </w:p>
        </w:tc>
        <w:tc>
          <w:tcPr>
            <w:tcW w:w="1052"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b/>
                <w:bCs/>
                <w:sz w:val="18"/>
                <w:szCs w:val="18"/>
              </w:rPr>
            </w:pPr>
            <w:r w:rsidRPr="000A4770">
              <w:rPr>
                <w:rFonts w:cs="Arial"/>
                <w:b/>
                <w:bCs/>
                <w:sz w:val="18"/>
                <w:szCs w:val="18"/>
              </w:rPr>
              <w:t>-5.379</w:t>
            </w:r>
          </w:p>
        </w:tc>
        <w:tc>
          <w:tcPr>
            <w:tcW w:w="1124"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b/>
                <w:bCs/>
                <w:sz w:val="18"/>
                <w:szCs w:val="18"/>
              </w:rPr>
            </w:pPr>
            <w:r w:rsidRPr="000A4770">
              <w:rPr>
                <w:rFonts w:cs="Arial"/>
                <w:b/>
                <w:bCs/>
                <w:sz w:val="18"/>
                <w:szCs w:val="18"/>
              </w:rPr>
              <w:t>0</w:t>
            </w:r>
          </w:p>
        </w:tc>
        <w:tc>
          <w:tcPr>
            <w:tcW w:w="896" w:type="dxa"/>
            <w:tcBorders>
              <w:top w:val="nil"/>
              <w:left w:val="nil"/>
              <w:bottom w:val="single" w:sz="4" w:space="0" w:color="auto"/>
              <w:right w:val="single" w:sz="4" w:space="0" w:color="auto"/>
            </w:tcBorders>
            <w:shd w:val="clear" w:color="auto" w:fill="auto"/>
            <w:noWrap/>
            <w:vAlign w:val="bottom"/>
            <w:hideMark/>
          </w:tcPr>
          <w:p w:rsidR="000A4770" w:rsidRPr="000A4770" w:rsidRDefault="000A4770" w:rsidP="000A4770">
            <w:pPr>
              <w:jc w:val="center"/>
              <w:rPr>
                <w:rFonts w:cs="Arial"/>
                <w:color w:val="000000"/>
                <w:sz w:val="18"/>
                <w:szCs w:val="18"/>
              </w:rPr>
            </w:pPr>
          </w:p>
        </w:tc>
      </w:tr>
      <w:tr w:rsidR="000A4770" w:rsidRPr="000A4770" w:rsidTr="000A4770">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0A4770" w:rsidRPr="000A4770" w:rsidRDefault="000A4770" w:rsidP="000A4770">
            <w:pPr>
              <w:rPr>
                <w:rFonts w:cs="Arial"/>
                <w:sz w:val="18"/>
                <w:szCs w:val="18"/>
              </w:rPr>
            </w:pPr>
            <w:r w:rsidRPr="000A4770">
              <w:rPr>
                <w:rFonts w:cs="Arial"/>
                <w:sz w:val="18"/>
                <w:szCs w:val="18"/>
              </w:rPr>
              <w:t>Botilbud til længerevarende ophold (§108)</w:t>
            </w:r>
          </w:p>
        </w:tc>
        <w:tc>
          <w:tcPr>
            <w:tcW w:w="860"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sz w:val="18"/>
                <w:szCs w:val="18"/>
              </w:rPr>
            </w:pPr>
            <w:r w:rsidRPr="000A4770">
              <w:rPr>
                <w:rFonts w:cs="Arial"/>
                <w:sz w:val="18"/>
                <w:szCs w:val="18"/>
              </w:rPr>
              <w:t>55.057</w:t>
            </w:r>
          </w:p>
        </w:tc>
        <w:tc>
          <w:tcPr>
            <w:tcW w:w="861"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sz w:val="18"/>
                <w:szCs w:val="18"/>
              </w:rPr>
            </w:pPr>
            <w:r w:rsidRPr="000A4770">
              <w:rPr>
                <w:rFonts w:cs="Arial"/>
                <w:sz w:val="18"/>
                <w:szCs w:val="18"/>
              </w:rPr>
              <w:t>61.906</w:t>
            </w:r>
          </w:p>
        </w:tc>
        <w:tc>
          <w:tcPr>
            <w:tcW w:w="1086"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sz w:val="18"/>
                <w:szCs w:val="18"/>
              </w:rPr>
            </w:pPr>
            <w:r w:rsidRPr="000A4770">
              <w:rPr>
                <w:rFonts w:cs="Arial"/>
                <w:sz w:val="18"/>
                <w:szCs w:val="18"/>
              </w:rPr>
              <w:t>61.397</w:t>
            </w:r>
          </w:p>
        </w:tc>
        <w:tc>
          <w:tcPr>
            <w:tcW w:w="1052"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sz w:val="18"/>
                <w:szCs w:val="18"/>
              </w:rPr>
            </w:pPr>
            <w:r w:rsidRPr="000A4770">
              <w:rPr>
                <w:rFonts w:cs="Arial"/>
                <w:sz w:val="18"/>
                <w:szCs w:val="18"/>
              </w:rPr>
              <w:t>-509</w:t>
            </w:r>
          </w:p>
        </w:tc>
        <w:tc>
          <w:tcPr>
            <w:tcW w:w="1124"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sz w:val="18"/>
                <w:szCs w:val="18"/>
              </w:rPr>
            </w:pPr>
            <w:r w:rsidRPr="000A4770">
              <w:rPr>
                <w:rFonts w:cs="Arial"/>
                <w:sz w:val="18"/>
                <w:szCs w:val="18"/>
              </w:rPr>
              <w:t>0</w:t>
            </w:r>
          </w:p>
        </w:tc>
        <w:tc>
          <w:tcPr>
            <w:tcW w:w="896" w:type="dxa"/>
            <w:tcBorders>
              <w:top w:val="nil"/>
              <w:left w:val="nil"/>
              <w:bottom w:val="single" w:sz="4" w:space="0" w:color="auto"/>
              <w:right w:val="single" w:sz="4" w:space="0" w:color="auto"/>
            </w:tcBorders>
            <w:shd w:val="clear" w:color="auto" w:fill="auto"/>
            <w:noWrap/>
            <w:vAlign w:val="bottom"/>
            <w:hideMark/>
          </w:tcPr>
          <w:p w:rsidR="000A4770" w:rsidRPr="000A4770" w:rsidRDefault="000A4770" w:rsidP="000A4770">
            <w:pPr>
              <w:jc w:val="center"/>
              <w:rPr>
                <w:rFonts w:cs="Arial"/>
                <w:sz w:val="18"/>
                <w:szCs w:val="18"/>
              </w:rPr>
            </w:pPr>
          </w:p>
        </w:tc>
      </w:tr>
      <w:tr w:rsidR="000A4770" w:rsidRPr="000A4770" w:rsidTr="000A4770">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0A4770" w:rsidRPr="000A4770" w:rsidRDefault="000A4770" w:rsidP="000A4770">
            <w:pPr>
              <w:rPr>
                <w:rFonts w:cs="Arial"/>
                <w:sz w:val="18"/>
                <w:szCs w:val="18"/>
              </w:rPr>
            </w:pPr>
            <w:r w:rsidRPr="000A4770">
              <w:rPr>
                <w:rFonts w:cs="Arial"/>
                <w:sz w:val="18"/>
                <w:szCs w:val="18"/>
              </w:rPr>
              <w:t>Botilbud til midlertidigt ophold (§107)</w:t>
            </w:r>
          </w:p>
        </w:tc>
        <w:tc>
          <w:tcPr>
            <w:tcW w:w="860"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sz w:val="18"/>
                <w:szCs w:val="18"/>
              </w:rPr>
            </w:pPr>
            <w:r w:rsidRPr="000A4770">
              <w:rPr>
                <w:rFonts w:cs="Arial"/>
                <w:sz w:val="18"/>
                <w:szCs w:val="18"/>
              </w:rPr>
              <w:t>16.884</w:t>
            </w:r>
          </w:p>
        </w:tc>
        <w:tc>
          <w:tcPr>
            <w:tcW w:w="861"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sz w:val="18"/>
                <w:szCs w:val="18"/>
              </w:rPr>
            </w:pPr>
            <w:r w:rsidRPr="000A4770">
              <w:rPr>
                <w:rFonts w:cs="Arial"/>
                <w:sz w:val="18"/>
                <w:szCs w:val="18"/>
              </w:rPr>
              <w:t>33.437</w:t>
            </w:r>
          </w:p>
        </w:tc>
        <w:tc>
          <w:tcPr>
            <w:tcW w:w="1086"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sz w:val="18"/>
                <w:szCs w:val="18"/>
              </w:rPr>
            </w:pPr>
            <w:r w:rsidRPr="000A4770">
              <w:rPr>
                <w:rFonts w:cs="Arial"/>
                <w:sz w:val="18"/>
                <w:szCs w:val="18"/>
              </w:rPr>
              <w:t>28.213</w:t>
            </w:r>
          </w:p>
        </w:tc>
        <w:tc>
          <w:tcPr>
            <w:tcW w:w="1052"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sz w:val="18"/>
                <w:szCs w:val="18"/>
              </w:rPr>
            </w:pPr>
            <w:r w:rsidRPr="000A4770">
              <w:rPr>
                <w:rFonts w:cs="Arial"/>
                <w:sz w:val="18"/>
                <w:szCs w:val="18"/>
              </w:rPr>
              <w:t>-5.224</w:t>
            </w:r>
          </w:p>
        </w:tc>
        <w:tc>
          <w:tcPr>
            <w:tcW w:w="1124"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sz w:val="18"/>
                <w:szCs w:val="18"/>
              </w:rPr>
            </w:pPr>
            <w:r w:rsidRPr="000A4770">
              <w:rPr>
                <w:rFonts w:cs="Arial"/>
                <w:sz w:val="18"/>
                <w:szCs w:val="18"/>
              </w:rPr>
              <w:t>0</w:t>
            </w:r>
          </w:p>
        </w:tc>
        <w:tc>
          <w:tcPr>
            <w:tcW w:w="896" w:type="dxa"/>
            <w:tcBorders>
              <w:top w:val="nil"/>
              <w:left w:val="nil"/>
              <w:bottom w:val="single" w:sz="4" w:space="0" w:color="auto"/>
              <w:right w:val="single" w:sz="4" w:space="0" w:color="auto"/>
            </w:tcBorders>
            <w:shd w:val="clear" w:color="auto" w:fill="auto"/>
            <w:noWrap/>
            <w:vAlign w:val="bottom"/>
            <w:hideMark/>
          </w:tcPr>
          <w:p w:rsidR="000A4770" w:rsidRPr="000A4770" w:rsidRDefault="000A4770" w:rsidP="000A4770">
            <w:pPr>
              <w:jc w:val="center"/>
              <w:rPr>
                <w:rFonts w:cs="Arial"/>
                <w:sz w:val="18"/>
                <w:szCs w:val="18"/>
              </w:rPr>
            </w:pPr>
          </w:p>
        </w:tc>
      </w:tr>
      <w:tr w:rsidR="000A4770" w:rsidRPr="000A4770" w:rsidTr="000A4770">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0A4770" w:rsidRPr="000A4770" w:rsidRDefault="000A4770" w:rsidP="000A4770">
            <w:pPr>
              <w:rPr>
                <w:rFonts w:cs="Arial"/>
                <w:b/>
                <w:bCs/>
                <w:sz w:val="18"/>
                <w:szCs w:val="18"/>
              </w:rPr>
            </w:pPr>
            <w:r w:rsidRPr="000A4770">
              <w:rPr>
                <w:rFonts w:cs="Arial"/>
                <w:sz w:val="18"/>
                <w:szCs w:val="18"/>
              </w:rPr>
              <w:t>Beskyttet beskæftigelse (§103)</w:t>
            </w:r>
          </w:p>
        </w:tc>
        <w:tc>
          <w:tcPr>
            <w:tcW w:w="860"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b/>
                <w:bCs/>
                <w:sz w:val="18"/>
                <w:szCs w:val="18"/>
              </w:rPr>
            </w:pPr>
            <w:r w:rsidRPr="000A4770">
              <w:rPr>
                <w:rFonts w:cs="Arial"/>
                <w:sz w:val="18"/>
                <w:szCs w:val="18"/>
              </w:rPr>
              <w:t>13.972</w:t>
            </w:r>
          </w:p>
        </w:tc>
        <w:tc>
          <w:tcPr>
            <w:tcW w:w="861"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b/>
                <w:bCs/>
                <w:sz w:val="18"/>
                <w:szCs w:val="18"/>
              </w:rPr>
            </w:pPr>
            <w:r w:rsidRPr="000A4770">
              <w:rPr>
                <w:rFonts w:cs="Arial"/>
                <w:sz w:val="18"/>
                <w:szCs w:val="18"/>
              </w:rPr>
              <w:t>13.464</w:t>
            </w:r>
          </w:p>
        </w:tc>
        <w:tc>
          <w:tcPr>
            <w:tcW w:w="1086"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b/>
                <w:bCs/>
                <w:sz w:val="18"/>
                <w:szCs w:val="18"/>
              </w:rPr>
            </w:pPr>
            <w:r w:rsidRPr="000A4770">
              <w:rPr>
                <w:rFonts w:cs="Arial"/>
                <w:sz w:val="18"/>
                <w:szCs w:val="18"/>
              </w:rPr>
              <w:t>13.240</w:t>
            </w:r>
          </w:p>
        </w:tc>
        <w:tc>
          <w:tcPr>
            <w:tcW w:w="1052"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b/>
                <w:bCs/>
                <w:sz w:val="18"/>
                <w:szCs w:val="18"/>
              </w:rPr>
            </w:pPr>
            <w:r w:rsidRPr="000A4770">
              <w:rPr>
                <w:rFonts w:cs="Arial"/>
                <w:sz w:val="18"/>
                <w:szCs w:val="18"/>
              </w:rPr>
              <w:t>-225</w:t>
            </w:r>
          </w:p>
        </w:tc>
        <w:tc>
          <w:tcPr>
            <w:tcW w:w="1124"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b/>
                <w:bCs/>
                <w:sz w:val="18"/>
                <w:szCs w:val="18"/>
              </w:rPr>
            </w:pPr>
            <w:r w:rsidRPr="000A4770">
              <w:rPr>
                <w:rFonts w:cs="Arial"/>
                <w:sz w:val="18"/>
                <w:szCs w:val="18"/>
              </w:rPr>
              <w:t>0</w:t>
            </w:r>
          </w:p>
        </w:tc>
        <w:tc>
          <w:tcPr>
            <w:tcW w:w="896" w:type="dxa"/>
            <w:tcBorders>
              <w:top w:val="nil"/>
              <w:left w:val="nil"/>
              <w:bottom w:val="single" w:sz="4" w:space="0" w:color="auto"/>
              <w:right w:val="single" w:sz="4" w:space="0" w:color="auto"/>
            </w:tcBorders>
            <w:shd w:val="clear" w:color="auto" w:fill="auto"/>
            <w:noWrap/>
            <w:vAlign w:val="bottom"/>
            <w:hideMark/>
          </w:tcPr>
          <w:p w:rsidR="000A4770" w:rsidRPr="000A4770" w:rsidRDefault="000A4770" w:rsidP="000A4770">
            <w:pPr>
              <w:jc w:val="center"/>
              <w:rPr>
                <w:rFonts w:cs="Arial"/>
                <w:sz w:val="18"/>
                <w:szCs w:val="18"/>
              </w:rPr>
            </w:pPr>
          </w:p>
        </w:tc>
      </w:tr>
      <w:tr w:rsidR="000A4770" w:rsidRPr="000A4770" w:rsidTr="000A4770">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0A4770" w:rsidRPr="000A4770" w:rsidRDefault="000A4770" w:rsidP="000A4770">
            <w:pPr>
              <w:rPr>
                <w:rFonts w:cs="Arial"/>
                <w:sz w:val="18"/>
                <w:szCs w:val="18"/>
              </w:rPr>
            </w:pPr>
            <w:r w:rsidRPr="000A4770">
              <w:rPr>
                <w:rFonts w:cs="Arial"/>
                <w:sz w:val="18"/>
                <w:szCs w:val="18"/>
              </w:rPr>
              <w:t>Aktivitets- og samværstilbud (§104)</w:t>
            </w:r>
          </w:p>
        </w:tc>
        <w:tc>
          <w:tcPr>
            <w:tcW w:w="860"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sz w:val="18"/>
                <w:szCs w:val="18"/>
              </w:rPr>
            </w:pPr>
            <w:r w:rsidRPr="000A4770">
              <w:rPr>
                <w:rFonts w:cs="Arial"/>
                <w:sz w:val="18"/>
                <w:szCs w:val="18"/>
              </w:rPr>
              <w:t>14.658</w:t>
            </w:r>
          </w:p>
        </w:tc>
        <w:tc>
          <w:tcPr>
            <w:tcW w:w="861"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sz w:val="18"/>
                <w:szCs w:val="18"/>
              </w:rPr>
            </w:pPr>
            <w:r w:rsidRPr="000A4770">
              <w:rPr>
                <w:rFonts w:cs="Arial"/>
                <w:sz w:val="18"/>
                <w:szCs w:val="18"/>
              </w:rPr>
              <w:t>13.757</w:t>
            </w:r>
          </w:p>
        </w:tc>
        <w:tc>
          <w:tcPr>
            <w:tcW w:w="1086"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sz w:val="18"/>
                <w:szCs w:val="18"/>
              </w:rPr>
            </w:pPr>
            <w:r w:rsidRPr="000A4770">
              <w:rPr>
                <w:rFonts w:cs="Arial"/>
                <w:sz w:val="18"/>
                <w:szCs w:val="18"/>
              </w:rPr>
              <w:t>13.691</w:t>
            </w:r>
          </w:p>
        </w:tc>
        <w:tc>
          <w:tcPr>
            <w:tcW w:w="1052"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sz w:val="18"/>
                <w:szCs w:val="18"/>
              </w:rPr>
            </w:pPr>
            <w:r w:rsidRPr="000A4770">
              <w:rPr>
                <w:rFonts w:cs="Arial"/>
                <w:sz w:val="18"/>
                <w:szCs w:val="18"/>
              </w:rPr>
              <w:t>-66</w:t>
            </w:r>
          </w:p>
        </w:tc>
        <w:tc>
          <w:tcPr>
            <w:tcW w:w="1124"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sz w:val="18"/>
                <w:szCs w:val="18"/>
              </w:rPr>
            </w:pPr>
            <w:r w:rsidRPr="000A4770">
              <w:rPr>
                <w:rFonts w:cs="Arial"/>
                <w:sz w:val="18"/>
                <w:szCs w:val="18"/>
              </w:rPr>
              <w:t>0</w:t>
            </w:r>
          </w:p>
        </w:tc>
        <w:tc>
          <w:tcPr>
            <w:tcW w:w="896" w:type="dxa"/>
            <w:tcBorders>
              <w:top w:val="nil"/>
              <w:left w:val="nil"/>
              <w:bottom w:val="single" w:sz="4" w:space="0" w:color="auto"/>
              <w:right w:val="single" w:sz="4" w:space="0" w:color="auto"/>
            </w:tcBorders>
            <w:shd w:val="clear" w:color="auto" w:fill="auto"/>
            <w:noWrap/>
            <w:vAlign w:val="bottom"/>
            <w:hideMark/>
          </w:tcPr>
          <w:p w:rsidR="000A4770" w:rsidRPr="000A4770" w:rsidRDefault="000A4770" w:rsidP="000A4770">
            <w:pPr>
              <w:jc w:val="center"/>
              <w:rPr>
                <w:rFonts w:cs="Arial"/>
                <w:sz w:val="18"/>
                <w:szCs w:val="18"/>
              </w:rPr>
            </w:pPr>
          </w:p>
        </w:tc>
      </w:tr>
      <w:tr w:rsidR="000A4770" w:rsidRPr="000A4770" w:rsidTr="000A4770">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0A4770" w:rsidRPr="000A4770" w:rsidRDefault="000A4770" w:rsidP="000A4770">
            <w:pPr>
              <w:rPr>
                <w:rFonts w:cs="Arial"/>
                <w:sz w:val="18"/>
                <w:szCs w:val="18"/>
              </w:rPr>
            </w:pPr>
            <w:r w:rsidRPr="000A4770">
              <w:rPr>
                <w:rFonts w:cs="Arial"/>
                <w:sz w:val="18"/>
                <w:szCs w:val="18"/>
              </w:rPr>
              <w:t>Personlig og praktisk hjælp (§85)</w:t>
            </w:r>
          </w:p>
        </w:tc>
        <w:tc>
          <w:tcPr>
            <w:tcW w:w="860"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sz w:val="18"/>
                <w:szCs w:val="18"/>
              </w:rPr>
            </w:pPr>
            <w:r w:rsidRPr="000A4770">
              <w:rPr>
                <w:rFonts w:cs="Arial"/>
                <w:sz w:val="18"/>
                <w:szCs w:val="18"/>
              </w:rPr>
              <w:t>45.822</w:t>
            </w:r>
          </w:p>
        </w:tc>
        <w:tc>
          <w:tcPr>
            <w:tcW w:w="861"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sz w:val="18"/>
                <w:szCs w:val="18"/>
              </w:rPr>
            </w:pPr>
            <w:r w:rsidRPr="000A4770">
              <w:rPr>
                <w:rFonts w:cs="Arial"/>
                <w:sz w:val="18"/>
                <w:szCs w:val="18"/>
              </w:rPr>
              <w:t>48.048</w:t>
            </w:r>
          </w:p>
        </w:tc>
        <w:tc>
          <w:tcPr>
            <w:tcW w:w="1086"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sz w:val="18"/>
                <w:szCs w:val="18"/>
              </w:rPr>
            </w:pPr>
            <w:r w:rsidRPr="000A4770">
              <w:rPr>
                <w:rFonts w:cs="Arial"/>
                <w:sz w:val="18"/>
                <w:szCs w:val="18"/>
              </w:rPr>
              <w:t>47.765</w:t>
            </w:r>
          </w:p>
        </w:tc>
        <w:tc>
          <w:tcPr>
            <w:tcW w:w="1052"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sz w:val="18"/>
                <w:szCs w:val="18"/>
              </w:rPr>
            </w:pPr>
            <w:r w:rsidRPr="000A4770">
              <w:rPr>
                <w:rFonts w:cs="Arial"/>
                <w:sz w:val="18"/>
                <w:szCs w:val="18"/>
              </w:rPr>
              <w:t>-283</w:t>
            </w:r>
          </w:p>
        </w:tc>
        <w:tc>
          <w:tcPr>
            <w:tcW w:w="1124"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sz w:val="18"/>
                <w:szCs w:val="18"/>
              </w:rPr>
            </w:pPr>
            <w:r w:rsidRPr="000A4770">
              <w:rPr>
                <w:rFonts w:cs="Arial"/>
                <w:sz w:val="18"/>
                <w:szCs w:val="18"/>
              </w:rPr>
              <w:t>0</w:t>
            </w:r>
          </w:p>
        </w:tc>
        <w:tc>
          <w:tcPr>
            <w:tcW w:w="896" w:type="dxa"/>
            <w:tcBorders>
              <w:top w:val="nil"/>
              <w:left w:val="nil"/>
              <w:bottom w:val="single" w:sz="4" w:space="0" w:color="auto"/>
              <w:right w:val="single" w:sz="4" w:space="0" w:color="auto"/>
            </w:tcBorders>
            <w:shd w:val="clear" w:color="auto" w:fill="auto"/>
            <w:noWrap/>
            <w:vAlign w:val="bottom"/>
            <w:hideMark/>
          </w:tcPr>
          <w:p w:rsidR="000A4770" w:rsidRPr="000A4770" w:rsidRDefault="000A4770" w:rsidP="000A4770">
            <w:pPr>
              <w:jc w:val="center"/>
              <w:rPr>
                <w:rFonts w:cs="Arial"/>
                <w:sz w:val="18"/>
                <w:szCs w:val="18"/>
              </w:rPr>
            </w:pPr>
          </w:p>
        </w:tc>
      </w:tr>
      <w:tr w:rsidR="000A4770" w:rsidRPr="000A4770" w:rsidTr="000A4770">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0A4770" w:rsidRPr="000A4770" w:rsidRDefault="000A4770" w:rsidP="000A4770">
            <w:pPr>
              <w:rPr>
                <w:rFonts w:cs="Arial"/>
                <w:sz w:val="18"/>
                <w:szCs w:val="18"/>
              </w:rPr>
            </w:pPr>
            <w:r w:rsidRPr="000A4770">
              <w:rPr>
                <w:rFonts w:cs="Arial"/>
                <w:sz w:val="18"/>
                <w:szCs w:val="18"/>
              </w:rPr>
              <w:t>Forsorgshjem og Krisecentre (§§109-110)</w:t>
            </w:r>
          </w:p>
        </w:tc>
        <w:tc>
          <w:tcPr>
            <w:tcW w:w="860"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sz w:val="18"/>
                <w:szCs w:val="18"/>
              </w:rPr>
            </w:pPr>
            <w:r w:rsidRPr="000A4770">
              <w:rPr>
                <w:rFonts w:cs="Arial"/>
                <w:sz w:val="18"/>
                <w:szCs w:val="18"/>
              </w:rPr>
              <w:t>2.932</w:t>
            </w:r>
          </w:p>
        </w:tc>
        <w:tc>
          <w:tcPr>
            <w:tcW w:w="861"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sz w:val="18"/>
                <w:szCs w:val="18"/>
              </w:rPr>
            </w:pPr>
            <w:r w:rsidRPr="000A4770">
              <w:rPr>
                <w:rFonts w:cs="Arial"/>
                <w:sz w:val="18"/>
                <w:szCs w:val="18"/>
              </w:rPr>
              <w:t>2.148</w:t>
            </w:r>
          </w:p>
        </w:tc>
        <w:tc>
          <w:tcPr>
            <w:tcW w:w="1086"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sz w:val="18"/>
                <w:szCs w:val="18"/>
              </w:rPr>
            </w:pPr>
            <w:r w:rsidRPr="000A4770">
              <w:rPr>
                <w:rFonts w:cs="Arial"/>
                <w:sz w:val="18"/>
                <w:szCs w:val="18"/>
              </w:rPr>
              <w:t>2.878</w:t>
            </w:r>
          </w:p>
        </w:tc>
        <w:tc>
          <w:tcPr>
            <w:tcW w:w="1052"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sz w:val="18"/>
                <w:szCs w:val="18"/>
              </w:rPr>
            </w:pPr>
            <w:r w:rsidRPr="000A4770">
              <w:rPr>
                <w:rFonts w:cs="Arial"/>
                <w:sz w:val="18"/>
                <w:szCs w:val="18"/>
              </w:rPr>
              <w:t>730</w:t>
            </w:r>
          </w:p>
        </w:tc>
        <w:tc>
          <w:tcPr>
            <w:tcW w:w="1124"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sz w:val="18"/>
                <w:szCs w:val="18"/>
              </w:rPr>
            </w:pPr>
            <w:r w:rsidRPr="000A4770">
              <w:rPr>
                <w:rFonts w:cs="Arial"/>
                <w:sz w:val="18"/>
                <w:szCs w:val="18"/>
              </w:rPr>
              <w:t>0</w:t>
            </w:r>
          </w:p>
        </w:tc>
        <w:tc>
          <w:tcPr>
            <w:tcW w:w="896" w:type="dxa"/>
            <w:tcBorders>
              <w:top w:val="nil"/>
              <w:left w:val="nil"/>
              <w:bottom w:val="single" w:sz="4" w:space="0" w:color="auto"/>
              <w:right w:val="single" w:sz="4" w:space="0" w:color="auto"/>
            </w:tcBorders>
            <w:shd w:val="clear" w:color="auto" w:fill="auto"/>
            <w:noWrap/>
            <w:vAlign w:val="bottom"/>
            <w:hideMark/>
          </w:tcPr>
          <w:p w:rsidR="000A4770" w:rsidRPr="000A4770" w:rsidRDefault="000A4770" w:rsidP="000A4770">
            <w:pPr>
              <w:jc w:val="center"/>
              <w:rPr>
                <w:rFonts w:cs="Arial"/>
                <w:sz w:val="18"/>
                <w:szCs w:val="18"/>
              </w:rPr>
            </w:pPr>
          </w:p>
        </w:tc>
      </w:tr>
      <w:tr w:rsidR="000A4770" w:rsidRPr="000A4770" w:rsidTr="000A4770">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0A4770" w:rsidRPr="000A4770" w:rsidRDefault="000A4770" w:rsidP="000A4770">
            <w:pPr>
              <w:rPr>
                <w:rFonts w:cs="Arial"/>
                <w:sz w:val="18"/>
                <w:szCs w:val="18"/>
              </w:rPr>
            </w:pPr>
            <w:r w:rsidRPr="000A4770">
              <w:rPr>
                <w:rFonts w:cs="Arial"/>
                <w:sz w:val="18"/>
                <w:szCs w:val="18"/>
              </w:rPr>
              <w:t>Kontaktperson og ledsagerordning</w:t>
            </w:r>
          </w:p>
        </w:tc>
        <w:tc>
          <w:tcPr>
            <w:tcW w:w="860"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sz w:val="18"/>
                <w:szCs w:val="18"/>
              </w:rPr>
            </w:pPr>
            <w:r w:rsidRPr="000A4770">
              <w:rPr>
                <w:rFonts w:cs="Arial"/>
                <w:sz w:val="18"/>
                <w:szCs w:val="18"/>
              </w:rPr>
              <w:t>717</w:t>
            </w:r>
          </w:p>
        </w:tc>
        <w:tc>
          <w:tcPr>
            <w:tcW w:w="861"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sz w:val="18"/>
                <w:szCs w:val="18"/>
              </w:rPr>
            </w:pPr>
            <w:r w:rsidRPr="000A4770">
              <w:rPr>
                <w:rFonts w:cs="Arial"/>
                <w:sz w:val="18"/>
                <w:szCs w:val="18"/>
              </w:rPr>
              <w:t>717</w:t>
            </w:r>
          </w:p>
        </w:tc>
        <w:tc>
          <w:tcPr>
            <w:tcW w:w="1086"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sz w:val="18"/>
                <w:szCs w:val="18"/>
              </w:rPr>
            </w:pPr>
            <w:r w:rsidRPr="000A4770">
              <w:rPr>
                <w:rFonts w:cs="Arial"/>
                <w:sz w:val="18"/>
                <w:szCs w:val="18"/>
              </w:rPr>
              <w:t>758</w:t>
            </w:r>
          </w:p>
        </w:tc>
        <w:tc>
          <w:tcPr>
            <w:tcW w:w="1052"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sz w:val="18"/>
                <w:szCs w:val="18"/>
              </w:rPr>
            </w:pPr>
            <w:r w:rsidRPr="000A4770">
              <w:rPr>
                <w:rFonts w:cs="Arial"/>
                <w:sz w:val="18"/>
                <w:szCs w:val="18"/>
              </w:rPr>
              <w:t>41</w:t>
            </w:r>
          </w:p>
        </w:tc>
        <w:tc>
          <w:tcPr>
            <w:tcW w:w="1124"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sz w:val="18"/>
                <w:szCs w:val="18"/>
              </w:rPr>
            </w:pPr>
            <w:r w:rsidRPr="000A4770">
              <w:rPr>
                <w:rFonts w:cs="Arial"/>
                <w:sz w:val="18"/>
                <w:szCs w:val="18"/>
              </w:rPr>
              <w:t>0</w:t>
            </w:r>
          </w:p>
        </w:tc>
        <w:tc>
          <w:tcPr>
            <w:tcW w:w="896" w:type="dxa"/>
            <w:tcBorders>
              <w:top w:val="nil"/>
              <w:left w:val="nil"/>
              <w:bottom w:val="single" w:sz="4" w:space="0" w:color="auto"/>
              <w:right w:val="single" w:sz="4" w:space="0" w:color="auto"/>
            </w:tcBorders>
            <w:shd w:val="clear" w:color="auto" w:fill="auto"/>
            <w:noWrap/>
            <w:vAlign w:val="bottom"/>
            <w:hideMark/>
          </w:tcPr>
          <w:p w:rsidR="000A4770" w:rsidRPr="000A4770" w:rsidRDefault="000A4770" w:rsidP="000A4770">
            <w:pPr>
              <w:jc w:val="center"/>
              <w:rPr>
                <w:rFonts w:cs="Arial"/>
                <w:sz w:val="18"/>
                <w:szCs w:val="18"/>
              </w:rPr>
            </w:pPr>
          </w:p>
        </w:tc>
      </w:tr>
      <w:tr w:rsidR="000A4770" w:rsidRPr="000A4770" w:rsidTr="000A4770">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0A4770" w:rsidRPr="000A4770" w:rsidRDefault="000A4770" w:rsidP="000A4770">
            <w:pPr>
              <w:rPr>
                <w:rFonts w:cs="Arial"/>
                <w:sz w:val="18"/>
                <w:szCs w:val="18"/>
              </w:rPr>
            </w:pPr>
            <w:r w:rsidRPr="000A4770">
              <w:rPr>
                <w:rFonts w:cs="Arial"/>
                <w:sz w:val="18"/>
                <w:szCs w:val="18"/>
              </w:rPr>
              <w:t>Støtte til frivillig socialt arbejde</w:t>
            </w:r>
          </w:p>
        </w:tc>
        <w:tc>
          <w:tcPr>
            <w:tcW w:w="860"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sz w:val="18"/>
                <w:szCs w:val="18"/>
              </w:rPr>
            </w:pPr>
            <w:r w:rsidRPr="000A4770">
              <w:rPr>
                <w:rFonts w:cs="Arial"/>
                <w:sz w:val="18"/>
                <w:szCs w:val="18"/>
              </w:rPr>
              <w:t>1.022</w:t>
            </w:r>
          </w:p>
        </w:tc>
        <w:tc>
          <w:tcPr>
            <w:tcW w:w="861"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sz w:val="18"/>
                <w:szCs w:val="18"/>
              </w:rPr>
            </w:pPr>
            <w:r w:rsidRPr="000A4770">
              <w:rPr>
                <w:rFonts w:cs="Arial"/>
                <w:sz w:val="18"/>
                <w:szCs w:val="18"/>
              </w:rPr>
              <w:t>1.022</w:t>
            </w:r>
          </w:p>
        </w:tc>
        <w:tc>
          <w:tcPr>
            <w:tcW w:w="1086"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sz w:val="18"/>
                <w:szCs w:val="18"/>
              </w:rPr>
            </w:pPr>
            <w:r w:rsidRPr="000A4770">
              <w:rPr>
                <w:rFonts w:cs="Arial"/>
                <w:sz w:val="18"/>
                <w:szCs w:val="18"/>
              </w:rPr>
              <w:t>812</w:t>
            </w:r>
          </w:p>
        </w:tc>
        <w:tc>
          <w:tcPr>
            <w:tcW w:w="1052"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sz w:val="18"/>
                <w:szCs w:val="18"/>
              </w:rPr>
            </w:pPr>
            <w:r w:rsidRPr="000A4770">
              <w:rPr>
                <w:rFonts w:cs="Arial"/>
                <w:sz w:val="18"/>
                <w:szCs w:val="18"/>
              </w:rPr>
              <w:t>-211</w:t>
            </w:r>
          </w:p>
        </w:tc>
        <w:tc>
          <w:tcPr>
            <w:tcW w:w="1124"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sz w:val="18"/>
                <w:szCs w:val="18"/>
              </w:rPr>
            </w:pPr>
            <w:r w:rsidRPr="000A4770">
              <w:rPr>
                <w:rFonts w:cs="Arial"/>
                <w:sz w:val="18"/>
                <w:szCs w:val="18"/>
              </w:rPr>
              <w:t>0</w:t>
            </w:r>
          </w:p>
        </w:tc>
        <w:tc>
          <w:tcPr>
            <w:tcW w:w="896" w:type="dxa"/>
            <w:tcBorders>
              <w:top w:val="nil"/>
              <w:left w:val="nil"/>
              <w:bottom w:val="single" w:sz="4" w:space="0" w:color="auto"/>
              <w:right w:val="single" w:sz="4" w:space="0" w:color="auto"/>
            </w:tcBorders>
            <w:shd w:val="clear" w:color="auto" w:fill="auto"/>
            <w:noWrap/>
            <w:vAlign w:val="bottom"/>
            <w:hideMark/>
          </w:tcPr>
          <w:p w:rsidR="000A4770" w:rsidRPr="000A4770" w:rsidRDefault="000A4770" w:rsidP="000A4770">
            <w:pPr>
              <w:jc w:val="center"/>
              <w:rPr>
                <w:rFonts w:cs="Arial"/>
                <w:color w:val="000000"/>
                <w:sz w:val="18"/>
                <w:szCs w:val="18"/>
              </w:rPr>
            </w:pPr>
          </w:p>
        </w:tc>
      </w:tr>
      <w:tr w:rsidR="000A4770" w:rsidRPr="000A4770" w:rsidTr="000A4770">
        <w:trPr>
          <w:trHeight w:val="300"/>
        </w:trPr>
        <w:tc>
          <w:tcPr>
            <w:tcW w:w="37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4770" w:rsidRPr="000A4770" w:rsidRDefault="000A4770" w:rsidP="000A4770">
            <w:pPr>
              <w:rPr>
                <w:rFonts w:cs="Arial"/>
                <w:b/>
                <w:bCs/>
                <w:sz w:val="18"/>
                <w:szCs w:val="18"/>
              </w:rPr>
            </w:pPr>
            <w:r w:rsidRPr="000A4770">
              <w:rPr>
                <w:rFonts w:cs="Arial"/>
                <w:sz w:val="18"/>
                <w:szCs w:val="18"/>
              </w:rPr>
              <w:t>Refusioner</w:t>
            </w:r>
          </w:p>
        </w:tc>
        <w:tc>
          <w:tcPr>
            <w:tcW w:w="860" w:type="dxa"/>
            <w:tcBorders>
              <w:top w:val="single" w:sz="4" w:space="0" w:color="auto"/>
              <w:left w:val="nil"/>
              <w:bottom w:val="single" w:sz="4" w:space="0" w:color="auto"/>
              <w:right w:val="single" w:sz="4" w:space="0" w:color="auto"/>
            </w:tcBorders>
            <w:shd w:val="clear" w:color="auto" w:fill="auto"/>
            <w:vAlign w:val="bottom"/>
          </w:tcPr>
          <w:p w:rsidR="000A4770" w:rsidRPr="000A4770" w:rsidRDefault="000A4770" w:rsidP="000A4770">
            <w:pPr>
              <w:jc w:val="right"/>
              <w:rPr>
                <w:rFonts w:cs="Arial"/>
                <w:b/>
                <w:bCs/>
                <w:sz w:val="18"/>
                <w:szCs w:val="18"/>
              </w:rPr>
            </w:pPr>
            <w:r w:rsidRPr="000A4770">
              <w:rPr>
                <w:rFonts w:cs="Arial"/>
                <w:sz w:val="18"/>
                <w:szCs w:val="18"/>
              </w:rPr>
              <w:t>-6.902</w:t>
            </w:r>
          </w:p>
        </w:tc>
        <w:tc>
          <w:tcPr>
            <w:tcW w:w="861" w:type="dxa"/>
            <w:tcBorders>
              <w:top w:val="single" w:sz="4" w:space="0" w:color="auto"/>
              <w:left w:val="nil"/>
              <w:bottom w:val="single" w:sz="4" w:space="0" w:color="auto"/>
              <w:right w:val="single" w:sz="4" w:space="0" w:color="auto"/>
            </w:tcBorders>
            <w:shd w:val="clear" w:color="auto" w:fill="auto"/>
            <w:vAlign w:val="bottom"/>
          </w:tcPr>
          <w:p w:rsidR="000A4770" w:rsidRPr="000A4770" w:rsidRDefault="000A4770" w:rsidP="000A4770">
            <w:pPr>
              <w:jc w:val="right"/>
              <w:rPr>
                <w:rFonts w:cs="Arial"/>
                <w:b/>
                <w:bCs/>
                <w:sz w:val="18"/>
                <w:szCs w:val="18"/>
              </w:rPr>
            </w:pPr>
            <w:r w:rsidRPr="000A4770">
              <w:rPr>
                <w:rFonts w:cs="Arial"/>
                <w:sz w:val="18"/>
                <w:szCs w:val="18"/>
              </w:rPr>
              <w:t>-4.651</w:t>
            </w:r>
          </w:p>
        </w:tc>
        <w:tc>
          <w:tcPr>
            <w:tcW w:w="1086" w:type="dxa"/>
            <w:tcBorders>
              <w:top w:val="single" w:sz="4" w:space="0" w:color="auto"/>
              <w:left w:val="nil"/>
              <w:bottom w:val="single" w:sz="4" w:space="0" w:color="auto"/>
              <w:right w:val="single" w:sz="4" w:space="0" w:color="auto"/>
            </w:tcBorders>
            <w:shd w:val="clear" w:color="auto" w:fill="auto"/>
            <w:vAlign w:val="bottom"/>
          </w:tcPr>
          <w:p w:rsidR="000A4770" w:rsidRPr="000A4770" w:rsidRDefault="000A4770" w:rsidP="000A4770">
            <w:pPr>
              <w:jc w:val="right"/>
              <w:rPr>
                <w:rFonts w:cs="Arial"/>
                <w:b/>
                <w:bCs/>
                <w:sz w:val="18"/>
                <w:szCs w:val="18"/>
              </w:rPr>
            </w:pPr>
            <w:r w:rsidRPr="000A4770">
              <w:rPr>
                <w:rFonts w:cs="Arial"/>
                <w:sz w:val="18"/>
                <w:szCs w:val="18"/>
              </w:rPr>
              <w:t>-3.946</w:t>
            </w:r>
          </w:p>
        </w:tc>
        <w:tc>
          <w:tcPr>
            <w:tcW w:w="1052" w:type="dxa"/>
            <w:tcBorders>
              <w:top w:val="single" w:sz="4" w:space="0" w:color="auto"/>
              <w:left w:val="nil"/>
              <w:bottom w:val="single" w:sz="4" w:space="0" w:color="auto"/>
              <w:right w:val="single" w:sz="4" w:space="0" w:color="auto"/>
            </w:tcBorders>
            <w:shd w:val="clear" w:color="auto" w:fill="auto"/>
            <w:vAlign w:val="bottom"/>
          </w:tcPr>
          <w:p w:rsidR="000A4770" w:rsidRPr="000A4770" w:rsidRDefault="000A4770" w:rsidP="000A4770">
            <w:pPr>
              <w:jc w:val="right"/>
              <w:rPr>
                <w:rFonts w:cs="Arial"/>
                <w:b/>
                <w:bCs/>
                <w:sz w:val="18"/>
                <w:szCs w:val="18"/>
              </w:rPr>
            </w:pPr>
            <w:r w:rsidRPr="000A4770">
              <w:rPr>
                <w:rFonts w:cs="Arial"/>
                <w:sz w:val="18"/>
                <w:szCs w:val="18"/>
              </w:rPr>
              <w:t>705</w:t>
            </w:r>
          </w:p>
        </w:tc>
        <w:tc>
          <w:tcPr>
            <w:tcW w:w="1124" w:type="dxa"/>
            <w:tcBorders>
              <w:top w:val="single" w:sz="4" w:space="0" w:color="auto"/>
              <w:left w:val="nil"/>
              <w:bottom w:val="single" w:sz="4" w:space="0" w:color="auto"/>
              <w:right w:val="single" w:sz="4" w:space="0" w:color="auto"/>
            </w:tcBorders>
            <w:shd w:val="clear" w:color="auto" w:fill="auto"/>
            <w:vAlign w:val="bottom"/>
          </w:tcPr>
          <w:p w:rsidR="000A4770" w:rsidRPr="000A4770" w:rsidRDefault="000A4770" w:rsidP="000A4770">
            <w:pPr>
              <w:jc w:val="right"/>
              <w:rPr>
                <w:rFonts w:cs="Arial"/>
                <w:b/>
                <w:bCs/>
                <w:sz w:val="18"/>
                <w:szCs w:val="18"/>
              </w:rPr>
            </w:pPr>
            <w:r w:rsidRPr="000A4770">
              <w:rPr>
                <w:rFonts w:cs="Arial"/>
                <w:sz w:val="18"/>
                <w:szCs w:val="18"/>
              </w:rPr>
              <w:t>0</w:t>
            </w:r>
          </w:p>
        </w:tc>
        <w:tc>
          <w:tcPr>
            <w:tcW w:w="896" w:type="dxa"/>
            <w:tcBorders>
              <w:top w:val="single" w:sz="4" w:space="0" w:color="auto"/>
              <w:left w:val="nil"/>
              <w:bottom w:val="single" w:sz="4" w:space="0" w:color="auto"/>
              <w:right w:val="single" w:sz="4" w:space="0" w:color="auto"/>
            </w:tcBorders>
            <w:shd w:val="clear" w:color="auto" w:fill="auto"/>
            <w:noWrap/>
            <w:vAlign w:val="bottom"/>
          </w:tcPr>
          <w:p w:rsidR="000A4770" w:rsidRPr="000A4770" w:rsidRDefault="000A4770" w:rsidP="000A4770">
            <w:pPr>
              <w:jc w:val="center"/>
              <w:rPr>
                <w:rFonts w:cs="Arial"/>
                <w:color w:val="000000"/>
                <w:sz w:val="18"/>
                <w:szCs w:val="18"/>
              </w:rPr>
            </w:pPr>
          </w:p>
        </w:tc>
      </w:tr>
      <w:tr w:rsidR="000A4770" w:rsidRPr="000A4770" w:rsidTr="000A4770">
        <w:trPr>
          <w:trHeight w:val="300"/>
        </w:trPr>
        <w:tc>
          <w:tcPr>
            <w:tcW w:w="37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4770" w:rsidRPr="000A4770" w:rsidRDefault="000A4770" w:rsidP="000A4770">
            <w:pPr>
              <w:rPr>
                <w:rFonts w:cs="Arial"/>
                <w:sz w:val="18"/>
                <w:szCs w:val="18"/>
              </w:rPr>
            </w:pPr>
            <w:r w:rsidRPr="000A4770">
              <w:rPr>
                <w:rFonts w:cs="Arial"/>
                <w:sz w:val="18"/>
                <w:szCs w:val="18"/>
              </w:rPr>
              <w:t>Specialiserede landsdækkende tilbud</w:t>
            </w:r>
          </w:p>
        </w:tc>
        <w:tc>
          <w:tcPr>
            <w:tcW w:w="860" w:type="dxa"/>
            <w:tcBorders>
              <w:top w:val="single" w:sz="4" w:space="0" w:color="auto"/>
              <w:left w:val="nil"/>
              <w:bottom w:val="single" w:sz="4" w:space="0" w:color="auto"/>
              <w:right w:val="single" w:sz="4" w:space="0" w:color="auto"/>
            </w:tcBorders>
            <w:shd w:val="clear" w:color="auto" w:fill="auto"/>
            <w:vAlign w:val="bottom"/>
          </w:tcPr>
          <w:p w:rsidR="000A4770" w:rsidRPr="000A4770" w:rsidRDefault="000A4770" w:rsidP="000A4770">
            <w:pPr>
              <w:jc w:val="right"/>
              <w:rPr>
                <w:rFonts w:cs="Arial"/>
                <w:sz w:val="18"/>
                <w:szCs w:val="18"/>
              </w:rPr>
            </w:pPr>
            <w:r w:rsidRPr="000A4770">
              <w:rPr>
                <w:rFonts w:cs="Arial"/>
                <w:sz w:val="18"/>
                <w:szCs w:val="18"/>
              </w:rPr>
              <w:t>6.877</w:t>
            </w:r>
          </w:p>
        </w:tc>
        <w:tc>
          <w:tcPr>
            <w:tcW w:w="861" w:type="dxa"/>
            <w:tcBorders>
              <w:top w:val="single" w:sz="4" w:space="0" w:color="auto"/>
              <w:left w:val="nil"/>
              <w:bottom w:val="single" w:sz="4" w:space="0" w:color="auto"/>
              <w:right w:val="single" w:sz="4" w:space="0" w:color="auto"/>
            </w:tcBorders>
            <w:shd w:val="clear" w:color="auto" w:fill="auto"/>
            <w:vAlign w:val="bottom"/>
          </w:tcPr>
          <w:p w:rsidR="000A4770" w:rsidRPr="000A4770" w:rsidRDefault="000A4770" w:rsidP="000A4770">
            <w:pPr>
              <w:jc w:val="right"/>
              <w:rPr>
                <w:rFonts w:cs="Arial"/>
                <w:sz w:val="18"/>
                <w:szCs w:val="18"/>
              </w:rPr>
            </w:pPr>
            <w:r w:rsidRPr="000A4770">
              <w:rPr>
                <w:rFonts w:cs="Arial"/>
                <w:sz w:val="18"/>
                <w:szCs w:val="18"/>
              </w:rPr>
              <w:t>7.151</w:t>
            </w:r>
          </w:p>
        </w:tc>
        <w:tc>
          <w:tcPr>
            <w:tcW w:w="1086" w:type="dxa"/>
            <w:tcBorders>
              <w:top w:val="single" w:sz="4" w:space="0" w:color="auto"/>
              <w:left w:val="nil"/>
              <w:bottom w:val="single" w:sz="4" w:space="0" w:color="auto"/>
              <w:right w:val="single" w:sz="4" w:space="0" w:color="auto"/>
            </w:tcBorders>
            <w:shd w:val="clear" w:color="auto" w:fill="auto"/>
            <w:vAlign w:val="bottom"/>
          </w:tcPr>
          <w:p w:rsidR="000A4770" w:rsidRPr="000A4770" w:rsidRDefault="000A4770" w:rsidP="000A4770">
            <w:pPr>
              <w:jc w:val="right"/>
              <w:rPr>
                <w:rFonts w:cs="Arial"/>
                <w:sz w:val="18"/>
                <w:szCs w:val="18"/>
              </w:rPr>
            </w:pPr>
            <w:r w:rsidRPr="000A4770">
              <w:rPr>
                <w:rFonts w:cs="Arial"/>
                <w:sz w:val="18"/>
                <w:szCs w:val="18"/>
              </w:rPr>
              <w:t>6.813</w:t>
            </w:r>
          </w:p>
        </w:tc>
        <w:tc>
          <w:tcPr>
            <w:tcW w:w="1052" w:type="dxa"/>
            <w:tcBorders>
              <w:top w:val="single" w:sz="4" w:space="0" w:color="auto"/>
              <w:left w:val="nil"/>
              <w:bottom w:val="single" w:sz="4" w:space="0" w:color="auto"/>
              <w:right w:val="single" w:sz="4" w:space="0" w:color="auto"/>
            </w:tcBorders>
            <w:shd w:val="clear" w:color="auto" w:fill="auto"/>
            <w:vAlign w:val="bottom"/>
          </w:tcPr>
          <w:p w:rsidR="000A4770" w:rsidRPr="000A4770" w:rsidRDefault="000A4770" w:rsidP="000A4770">
            <w:pPr>
              <w:jc w:val="right"/>
              <w:rPr>
                <w:rFonts w:cs="Arial"/>
                <w:sz w:val="18"/>
                <w:szCs w:val="18"/>
              </w:rPr>
            </w:pPr>
            <w:r w:rsidRPr="000A4770">
              <w:rPr>
                <w:rFonts w:cs="Arial"/>
                <w:sz w:val="18"/>
                <w:szCs w:val="18"/>
              </w:rPr>
              <w:t>-338</w:t>
            </w:r>
          </w:p>
        </w:tc>
        <w:tc>
          <w:tcPr>
            <w:tcW w:w="1124" w:type="dxa"/>
            <w:tcBorders>
              <w:top w:val="single" w:sz="4" w:space="0" w:color="auto"/>
              <w:left w:val="nil"/>
              <w:bottom w:val="single" w:sz="4" w:space="0" w:color="auto"/>
              <w:right w:val="single" w:sz="4" w:space="0" w:color="auto"/>
            </w:tcBorders>
            <w:shd w:val="clear" w:color="auto" w:fill="auto"/>
            <w:vAlign w:val="bottom"/>
          </w:tcPr>
          <w:p w:rsidR="000A4770" w:rsidRPr="000A4770" w:rsidRDefault="000A4770" w:rsidP="000A4770">
            <w:pPr>
              <w:jc w:val="right"/>
              <w:rPr>
                <w:rFonts w:cs="Arial"/>
                <w:sz w:val="18"/>
                <w:szCs w:val="18"/>
              </w:rPr>
            </w:pPr>
            <w:r w:rsidRPr="000A4770">
              <w:rPr>
                <w:rFonts w:cs="Arial"/>
                <w:sz w:val="18"/>
                <w:szCs w:val="18"/>
              </w:rPr>
              <w:t>0</w:t>
            </w:r>
          </w:p>
        </w:tc>
        <w:tc>
          <w:tcPr>
            <w:tcW w:w="896" w:type="dxa"/>
            <w:tcBorders>
              <w:top w:val="single" w:sz="4" w:space="0" w:color="auto"/>
              <w:left w:val="nil"/>
              <w:bottom w:val="single" w:sz="4" w:space="0" w:color="auto"/>
              <w:right w:val="single" w:sz="4" w:space="0" w:color="auto"/>
            </w:tcBorders>
            <w:shd w:val="clear" w:color="auto" w:fill="auto"/>
            <w:noWrap/>
            <w:vAlign w:val="bottom"/>
          </w:tcPr>
          <w:p w:rsidR="000A4770" w:rsidRPr="000A4770" w:rsidRDefault="000A4770" w:rsidP="000A4770">
            <w:pPr>
              <w:jc w:val="center"/>
              <w:rPr>
                <w:rFonts w:cs="Arial"/>
                <w:color w:val="000000"/>
                <w:sz w:val="18"/>
                <w:szCs w:val="18"/>
              </w:rPr>
            </w:pPr>
          </w:p>
        </w:tc>
      </w:tr>
      <w:tr w:rsidR="000A4770" w:rsidRPr="000A4770" w:rsidTr="000A4770">
        <w:trPr>
          <w:trHeight w:val="300"/>
        </w:trPr>
        <w:tc>
          <w:tcPr>
            <w:tcW w:w="37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4770" w:rsidRPr="000A4770" w:rsidRDefault="000A4770" w:rsidP="000A4770">
            <w:pPr>
              <w:rPr>
                <w:rFonts w:cs="Arial"/>
                <w:sz w:val="18"/>
                <w:szCs w:val="18"/>
              </w:rPr>
            </w:pPr>
            <w:r w:rsidRPr="000A4770">
              <w:rPr>
                <w:rFonts w:cs="Arial"/>
                <w:b/>
                <w:bCs/>
                <w:sz w:val="18"/>
                <w:szCs w:val="18"/>
              </w:rPr>
              <w:t xml:space="preserve">Virksomheder </w:t>
            </w:r>
          </w:p>
        </w:tc>
        <w:tc>
          <w:tcPr>
            <w:tcW w:w="860" w:type="dxa"/>
            <w:tcBorders>
              <w:top w:val="single" w:sz="4" w:space="0" w:color="auto"/>
              <w:left w:val="nil"/>
              <w:bottom w:val="single" w:sz="4" w:space="0" w:color="auto"/>
              <w:right w:val="single" w:sz="4" w:space="0" w:color="auto"/>
            </w:tcBorders>
            <w:shd w:val="clear" w:color="auto" w:fill="auto"/>
            <w:vAlign w:val="bottom"/>
          </w:tcPr>
          <w:p w:rsidR="000A4770" w:rsidRPr="000A4770" w:rsidRDefault="000A4770" w:rsidP="000A4770">
            <w:pPr>
              <w:jc w:val="right"/>
              <w:rPr>
                <w:rFonts w:cs="Arial"/>
                <w:sz w:val="18"/>
                <w:szCs w:val="18"/>
              </w:rPr>
            </w:pPr>
            <w:r w:rsidRPr="000A4770">
              <w:rPr>
                <w:rFonts w:cs="Arial"/>
                <w:b/>
                <w:bCs/>
                <w:sz w:val="18"/>
                <w:szCs w:val="18"/>
              </w:rPr>
              <w:t>9.964</w:t>
            </w:r>
          </w:p>
        </w:tc>
        <w:tc>
          <w:tcPr>
            <w:tcW w:w="861" w:type="dxa"/>
            <w:tcBorders>
              <w:top w:val="single" w:sz="4" w:space="0" w:color="auto"/>
              <w:left w:val="nil"/>
              <w:bottom w:val="single" w:sz="4" w:space="0" w:color="auto"/>
              <w:right w:val="single" w:sz="4" w:space="0" w:color="auto"/>
            </w:tcBorders>
            <w:shd w:val="clear" w:color="auto" w:fill="auto"/>
            <w:vAlign w:val="bottom"/>
          </w:tcPr>
          <w:p w:rsidR="000A4770" w:rsidRPr="000A4770" w:rsidRDefault="000A4770" w:rsidP="000A4770">
            <w:pPr>
              <w:jc w:val="right"/>
              <w:rPr>
                <w:rFonts w:cs="Arial"/>
                <w:sz w:val="18"/>
                <w:szCs w:val="18"/>
              </w:rPr>
            </w:pPr>
            <w:r w:rsidRPr="000A4770">
              <w:rPr>
                <w:rFonts w:cs="Arial"/>
                <w:b/>
                <w:bCs/>
                <w:sz w:val="18"/>
                <w:szCs w:val="18"/>
              </w:rPr>
              <w:t>7.380</w:t>
            </w:r>
          </w:p>
        </w:tc>
        <w:tc>
          <w:tcPr>
            <w:tcW w:w="1086" w:type="dxa"/>
            <w:tcBorders>
              <w:top w:val="single" w:sz="4" w:space="0" w:color="auto"/>
              <w:left w:val="nil"/>
              <w:bottom w:val="single" w:sz="4" w:space="0" w:color="auto"/>
              <w:right w:val="single" w:sz="4" w:space="0" w:color="auto"/>
            </w:tcBorders>
            <w:shd w:val="clear" w:color="auto" w:fill="auto"/>
            <w:vAlign w:val="bottom"/>
          </w:tcPr>
          <w:p w:rsidR="000A4770" w:rsidRPr="000A4770" w:rsidRDefault="000A4770" w:rsidP="000A4770">
            <w:pPr>
              <w:jc w:val="right"/>
              <w:rPr>
                <w:rFonts w:cs="Arial"/>
                <w:sz w:val="18"/>
                <w:szCs w:val="18"/>
              </w:rPr>
            </w:pPr>
            <w:r w:rsidRPr="000A4770">
              <w:rPr>
                <w:rFonts w:cs="Arial"/>
                <w:b/>
                <w:bCs/>
                <w:sz w:val="18"/>
                <w:szCs w:val="18"/>
              </w:rPr>
              <w:t>3.429</w:t>
            </w:r>
          </w:p>
        </w:tc>
        <w:tc>
          <w:tcPr>
            <w:tcW w:w="1052" w:type="dxa"/>
            <w:tcBorders>
              <w:top w:val="single" w:sz="4" w:space="0" w:color="auto"/>
              <w:left w:val="nil"/>
              <w:bottom w:val="single" w:sz="4" w:space="0" w:color="auto"/>
              <w:right w:val="single" w:sz="4" w:space="0" w:color="auto"/>
            </w:tcBorders>
            <w:shd w:val="clear" w:color="auto" w:fill="auto"/>
            <w:vAlign w:val="bottom"/>
          </w:tcPr>
          <w:p w:rsidR="000A4770" w:rsidRPr="000A4770" w:rsidRDefault="000A4770" w:rsidP="000A4770">
            <w:pPr>
              <w:jc w:val="right"/>
              <w:rPr>
                <w:rFonts w:cs="Arial"/>
                <w:sz w:val="18"/>
                <w:szCs w:val="18"/>
              </w:rPr>
            </w:pPr>
            <w:r w:rsidRPr="000A4770">
              <w:rPr>
                <w:rFonts w:cs="Arial"/>
                <w:b/>
                <w:bCs/>
                <w:sz w:val="18"/>
                <w:szCs w:val="18"/>
              </w:rPr>
              <w:t>-3.951</w:t>
            </w:r>
          </w:p>
        </w:tc>
        <w:tc>
          <w:tcPr>
            <w:tcW w:w="1124" w:type="dxa"/>
            <w:tcBorders>
              <w:top w:val="single" w:sz="4" w:space="0" w:color="auto"/>
              <w:left w:val="nil"/>
              <w:bottom w:val="single" w:sz="4" w:space="0" w:color="auto"/>
              <w:right w:val="single" w:sz="4" w:space="0" w:color="auto"/>
            </w:tcBorders>
            <w:shd w:val="clear" w:color="auto" w:fill="auto"/>
            <w:vAlign w:val="bottom"/>
          </w:tcPr>
          <w:p w:rsidR="000A4770" w:rsidRPr="000A4770" w:rsidRDefault="000A4770" w:rsidP="000A4770">
            <w:pPr>
              <w:jc w:val="right"/>
              <w:rPr>
                <w:rFonts w:cs="Arial"/>
                <w:b/>
                <w:bCs/>
                <w:sz w:val="18"/>
                <w:szCs w:val="18"/>
              </w:rPr>
            </w:pPr>
            <w:r w:rsidRPr="000A4770">
              <w:rPr>
                <w:rFonts w:cs="Arial"/>
                <w:b/>
                <w:bCs/>
                <w:sz w:val="18"/>
                <w:szCs w:val="18"/>
              </w:rPr>
              <w:t>-4.423</w:t>
            </w:r>
          </w:p>
        </w:tc>
        <w:tc>
          <w:tcPr>
            <w:tcW w:w="896" w:type="dxa"/>
            <w:tcBorders>
              <w:top w:val="single" w:sz="4" w:space="0" w:color="auto"/>
              <w:left w:val="nil"/>
              <w:bottom w:val="single" w:sz="4" w:space="0" w:color="auto"/>
              <w:right w:val="single" w:sz="4" w:space="0" w:color="auto"/>
            </w:tcBorders>
            <w:shd w:val="clear" w:color="auto" w:fill="auto"/>
            <w:noWrap/>
            <w:vAlign w:val="bottom"/>
          </w:tcPr>
          <w:p w:rsidR="000A4770" w:rsidRPr="000A4770" w:rsidRDefault="000A4770" w:rsidP="000A4770">
            <w:pPr>
              <w:jc w:val="center"/>
              <w:rPr>
                <w:rFonts w:cs="Arial"/>
                <w:color w:val="000000"/>
                <w:sz w:val="18"/>
                <w:szCs w:val="18"/>
              </w:rPr>
            </w:pPr>
            <w:r w:rsidRPr="000A4770">
              <w:rPr>
                <w:rFonts w:cs="Arial"/>
                <w:color w:val="000000"/>
                <w:sz w:val="18"/>
                <w:szCs w:val="18"/>
              </w:rPr>
              <w:t>1</w:t>
            </w:r>
          </w:p>
        </w:tc>
      </w:tr>
      <w:tr w:rsidR="000A4770" w:rsidRPr="000A4770" w:rsidTr="000A4770">
        <w:trPr>
          <w:trHeight w:val="300"/>
        </w:trPr>
        <w:tc>
          <w:tcPr>
            <w:tcW w:w="37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4770" w:rsidRPr="000A4770" w:rsidRDefault="000A4770" w:rsidP="000A4770">
            <w:pPr>
              <w:rPr>
                <w:rFonts w:cs="Arial"/>
                <w:sz w:val="18"/>
                <w:szCs w:val="18"/>
              </w:rPr>
            </w:pPr>
            <w:r w:rsidRPr="000A4770">
              <w:rPr>
                <w:rFonts w:cs="Arial"/>
                <w:b/>
                <w:bCs/>
                <w:sz w:val="18"/>
                <w:szCs w:val="18"/>
              </w:rPr>
              <w:t xml:space="preserve">Projekter </w:t>
            </w:r>
          </w:p>
        </w:tc>
        <w:tc>
          <w:tcPr>
            <w:tcW w:w="860" w:type="dxa"/>
            <w:tcBorders>
              <w:top w:val="single" w:sz="4" w:space="0" w:color="auto"/>
              <w:left w:val="nil"/>
              <w:bottom w:val="single" w:sz="4" w:space="0" w:color="auto"/>
              <w:right w:val="single" w:sz="4" w:space="0" w:color="auto"/>
            </w:tcBorders>
            <w:shd w:val="clear" w:color="auto" w:fill="auto"/>
            <w:vAlign w:val="bottom"/>
          </w:tcPr>
          <w:p w:rsidR="000A4770" w:rsidRPr="000A4770" w:rsidRDefault="000A4770" w:rsidP="000A4770">
            <w:pPr>
              <w:jc w:val="right"/>
              <w:rPr>
                <w:rFonts w:cs="Arial"/>
                <w:sz w:val="18"/>
                <w:szCs w:val="18"/>
              </w:rPr>
            </w:pPr>
            <w:r w:rsidRPr="000A4770">
              <w:rPr>
                <w:rFonts w:cs="Arial"/>
                <w:b/>
                <w:bCs/>
                <w:sz w:val="18"/>
                <w:szCs w:val="18"/>
              </w:rPr>
              <w:t>0</w:t>
            </w:r>
          </w:p>
        </w:tc>
        <w:tc>
          <w:tcPr>
            <w:tcW w:w="861" w:type="dxa"/>
            <w:tcBorders>
              <w:top w:val="single" w:sz="4" w:space="0" w:color="auto"/>
              <w:left w:val="nil"/>
              <w:bottom w:val="single" w:sz="4" w:space="0" w:color="auto"/>
              <w:right w:val="single" w:sz="4" w:space="0" w:color="auto"/>
            </w:tcBorders>
            <w:shd w:val="clear" w:color="auto" w:fill="auto"/>
            <w:vAlign w:val="bottom"/>
          </w:tcPr>
          <w:p w:rsidR="000A4770" w:rsidRPr="000A4770" w:rsidRDefault="000A4770" w:rsidP="000A4770">
            <w:pPr>
              <w:jc w:val="right"/>
              <w:rPr>
                <w:rFonts w:cs="Arial"/>
                <w:sz w:val="18"/>
                <w:szCs w:val="18"/>
              </w:rPr>
            </w:pPr>
            <w:r w:rsidRPr="000A4770">
              <w:rPr>
                <w:rFonts w:cs="Arial"/>
                <w:b/>
                <w:bCs/>
                <w:sz w:val="18"/>
                <w:szCs w:val="18"/>
              </w:rPr>
              <w:t>0</w:t>
            </w:r>
          </w:p>
        </w:tc>
        <w:tc>
          <w:tcPr>
            <w:tcW w:w="1086" w:type="dxa"/>
            <w:tcBorders>
              <w:top w:val="single" w:sz="4" w:space="0" w:color="auto"/>
              <w:left w:val="nil"/>
              <w:bottom w:val="single" w:sz="4" w:space="0" w:color="auto"/>
              <w:right w:val="single" w:sz="4" w:space="0" w:color="auto"/>
            </w:tcBorders>
            <w:shd w:val="clear" w:color="auto" w:fill="auto"/>
            <w:vAlign w:val="bottom"/>
          </w:tcPr>
          <w:p w:rsidR="000A4770" w:rsidRPr="000A4770" w:rsidRDefault="000A4770" w:rsidP="000A4770">
            <w:pPr>
              <w:jc w:val="right"/>
              <w:rPr>
                <w:rFonts w:cs="Arial"/>
                <w:sz w:val="18"/>
                <w:szCs w:val="18"/>
              </w:rPr>
            </w:pPr>
            <w:r w:rsidRPr="000A4770">
              <w:rPr>
                <w:rFonts w:cs="Arial"/>
                <w:b/>
                <w:bCs/>
                <w:sz w:val="18"/>
                <w:szCs w:val="18"/>
              </w:rPr>
              <w:t>113</w:t>
            </w:r>
          </w:p>
        </w:tc>
        <w:tc>
          <w:tcPr>
            <w:tcW w:w="1052" w:type="dxa"/>
            <w:tcBorders>
              <w:top w:val="single" w:sz="4" w:space="0" w:color="auto"/>
              <w:left w:val="nil"/>
              <w:bottom w:val="single" w:sz="4" w:space="0" w:color="auto"/>
              <w:right w:val="single" w:sz="4" w:space="0" w:color="auto"/>
            </w:tcBorders>
            <w:shd w:val="clear" w:color="auto" w:fill="auto"/>
            <w:vAlign w:val="bottom"/>
          </w:tcPr>
          <w:p w:rsidR="000A4770" w:rsidRPr="000A4770" w:rsidRDefault="000A4770" w:rsidP="000A4770">
            <w:pPr>
              <w:jc w:val="right"/>
              <w:rPr>
                <w:rFonts w:cs="Arial"/>
                <w:sz w:val="18"/>
                <w:szCs w:val="18"/>
              </w:rPr>
            </w:pPr>
            <w:r w:rsidRPr="000A4770">
              <w:rPr>
                <w:rFonts w:cs="Arial"/>
                <w:b/>
                <w:bCs/>
                <w:sz w:val="18"/>
                <w:szCs w:val="18"/>
              </w:rPr>
              <w:t>113</w:t>
            </w:r>
          </w:p>
        </w:tc>
        <w:tc>
          <w:tcPr>
            <w:tcW w:w="1124" w:type="dxa"/>
            <w:tcBorders>
              <w:top w:val="single" w:sz="4" w:space="0" w:color="auto"/>
              <w:left w:val="nil"/>
              <w:bottom w:val="single" w:sz="4" w:space="0" w:color="auto"/>
              <w:right w:val="single" w:sz="4" w:space="0" w:color="auto"/>
            </w:tcBorders>
            <w:shd w:val="clear" w:color="auto" w:fill="auto"/>
            <w:vAlign w:val="bottom"/>
          </w:tcPr>
          <w:p w:rsidR="000A4770" w:rsidRPr="000A4770" w:rsidRDefault="000A4770" w:rsidP="000A4770">
            <w:pPr>
              <w:jc w:val="right"/>
              <w:rPr>
                <w:rFonts w:cs="Arial"/>
                <w:sz w:val="18"/>
                <w:szCs w:val="18"/>
              </w:rPr>
            </w:pPr>
            <w:r w:rsidRPr="000A4770">
              <w:rPr>
                <w:rFonts w:cs="Arial"/>
                <w:b/>
                <w:bCs/>
                <w:sz w:val="18"/>
                <w:szCs w:val="18"/>
              </w:rPr>
              <w:t>113</w:t>
            </w:r>
          </w:p>
        </w:tc>
        <w:tc>
          <w:tcPr>
            <w:tcW w:w="896" w:type="dxa"/>
            <w:tcBorders>
              <w:top w:val="single" w:sz="4" w:space="0" w:color="auto"/>
              <w:left w:val="nil"/>
              <w:bottom w:val="single" w:sz="4" w:space="0" w:color="auto"/>
              <w:right w:val="single" w:sz="4" w:space="0" w:color="auto"/>
            </w:tcBorders>
            <w:shd w:val="clear" w:color="auto" w:fill="auto"/>
            <w:noWrap/>
            <w:vAlign w:val="bottom"/>
          </w:tcPr>
          <w:p w:rsidR="000A4770" w:rsidRPr="000A4770" w:rsidRDefault="000A4770" w:rsidP="000A4770">
            <w:pPr>
              <w:jc w:val="center"/>
              <w:rPr>
                <w:rFonts w:cs="Arial"/>
                <w:color w:val="000000"/>
                <w:sz w:val="18"/>
                <w:szCs w:val="18"/>
              </w:rPr>
            </w:pPr>
          </w:p>
        </w:tc>
      </w:tr>
      <w:tr w:rsidR="000A4770" w:rsidRPr="000A4770" w:rsidTr="000A4770">
        <w:trPr>
          <w:trHeight w:val="300"/>
        </w:trPr>
        <w:tc>
          <w:tcPr>
            <w:tcW w:w="37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4770" w:rsidRPr="000A4770" w:rsidRDefault="000A4770" w:rsidP="000A4770">
            <w:pPr>
              <w:rPr>
                <w:rFonts w:cs="Arial"/>
                <w:sz w:val="18"/>
                <w:szCs w:val="18"/>
              </w:rPr>
            </w:pPr>
            <w:r w:rsidRPr="000A4770">
              <w:rPr>
                <w:rFonts w:cs="Arial"/>
                <w:b/>
                <w:bCs/>
                <w:sz w:val="18"/>
                <w:szCs w:val="18"/>
              </w:rPr>
              <w:t>Budgetramme 2</w:t>
            </w:r>
          </w:p>
        </w:tc>
        <w:tc>
          <w:tcPr>
            <w:tcW w:w="860" w:type="dxa"/>
            <w:tcBorders>
              <w:top w:val="single" w:sz="4" w:space="0" w:color="auto"/>
              <w:left w:val="nil"/>
              <w:bottom w:val="single" w:sz="4" w:space="0" w:color="auto"/>
              <w:right w:val="single" w:sz="4" w:space="0" w:color="auto"/>
            </w:tcBorders>
            <w:shd w:val="clear" w:color="auto" w:fill="auto"/>
            <w:vAlign w:val="bottom"/>
          </w:tcPr>
          <w:p w:rsidR="000A4770" w:rsidRPr="000A4770" w:rsidRDefault="000A4770" w:rsidP="000A4770">
            <w:pPr>
              <w:jc w:val="right"/>
              <w:rPr>
                <w:rFonts w:cs="Arial"/>
                <w:sz w:val="18"/>
                <w:szCs w:val="18"/>
              </w:rPr>
            </w:pPr>
            <w:r w:rsidRPr="000A4770">
              <w:rPr>
                <w:rFonts w:cs="Arial"/>
                <w:b/>
                <w:bCs/>
                <w:sz w:val="18"/>
                <w:szCs w:val="18"/>
              </w:rPr>
              <w:t>-4.222</w:t>
            </w:r>
          </w:p>
        </w:tc>
        <w:tc>
          <w:tcPr>
            <w:tcW w:w="861" w:type="dxa"/>
            <w:tcBorders>
              <w:top w:val="single" w:sz="4" w:space="0" w:color="auto"/>
              <w:left w:val="nil"/>
              <w:bottom w:val="single" w:sz="4" w:space="0" w:color="auto"/>
              <w:right w:val="single" w:sz="4" w:space="0" w:color="auto"/>
            </w:tcBorders>
            <w:shd w:val="clear" w:color="auto" w:fill="auto"/>
            <w:vAlign w:val="bottom"/>
          </w:tcPr>
          <w:p w:rsidR="000A4770" w:rsidRPr="000A4770" w:rsidRDefault="000A4770" w:rsidP="000A4770">
            <w:pPr>
              <w:jc w:val="right"/>
              <w:rPr>
                <w:rFonts w:cs="Arial"/>
                <w:sz w:val="18"/>
                <w:szCs w:val="18"/>
              </w:rPr>
            </w:pPr>
            <w:r w:rsidRPr="000A4770">
              <w:rPr>
                <w:rFonts w:cs="Arial"/>
                <w:b/>
                <w:bCs/>
                <w:sz w:val="18"/>
                <w:szCs w:val="18"/>
              </w:rPr>
              <w:t>-5.929</w:t>
            </w:r>
          </w:p>
        </w:tc>
        <w:tc>
          <w:tcPr>
            <w:tcW w:w="1086" w:type="dxa"/>
            <w:tcBorders>
              <w:top w:val="single" w:sz="4" w:space="0" w:color="auto"/>
              <w:left w:val="nil"/>
              <w:bottom w:val="single" w:sz="4" w:space="0" w:color="auto"/>
              <w:right w:val="single" w:sz="4" w:space="0" w:color="auto"/>
            </w:tcBorders>
            <w:shd w:val="clear" w:color="auto" w:fill="auto"/>
            <w:vAlign w:val="bottom"/>
          </w:tcPr>
          <w:p w:rsidR="000A4770" w:rsidRPr="000A4770" w:rsidRDefault="000A4770" w:rsidP="000A4770">
            <w:pPr>
              <w:jc w:val="right"/>
              <w:rPr>
                <w:rFonts w:cs="Arial"/>
                <w:sz w:val="18"/>
                <w:szCs w:val="18"/>
              </w:rPr>
            </w:pPr>
            <w:r w:rsidRPr="000A4770">
              <w:rPr>
                <w:rFonts w:cs="Arial"/>
                <w:b/>
                <w:bCs/>
                <w:sz w:val="18"/>
                <w:szCs w:val="18"/>
              </w:rPr>
              <w:t>-7.152</w:t>
            </w:r>
          </w:p>
        </w:tc>
        <w:tc>
          <w:tcPr>
            <w:tcW w:w="1052" w:type="dxa"/>
            <w:tcBorders>
              <w:top w:val="single" w:sz="4" w:space="0" w:color="auto"/>
              <w:left w:val="nil"/>
              <w:bottom w:val="single" w:sz="4" w:space="0" w:color="auto"/>
              <w:right w:val="single" w:sz="4" w:space="0" w:color="auto"/>
            </w:tcBorders>
            <w:shd w:val="clear" w:color="auto" w:fill="auto"/>
            <w:vAlign w:val="bottom"/>
          </w:tcPr>
          <w:p w:rsidR="000A4770" w:rsidRPr="000A4770" w:rsidRDefault="000A4770" w:rsidP="000A4770">
            <w:pPr>
              <w:jc w:val="right"/>
              <w:rPr>
                <w:rFonts w:cs="Arial"/>
                <w:sz w:val="18"/>
                <w:szCs w:val="18"/>
              </w:rPr>
            </w:pPr>
            <w:r w:rsidRPr="000A4770">
              <w:rPr>
                <w:rFonts w:cs="Arial"/>
                <w:b/>
                <w:bCs/>
                <w:sz w:val="18"/>
                <w:szCs w:val="18"/>
              </w:rPr>
              <w:t>-1.223</w:t>
            </w:r>
          </w:p>
        </w:tc>
        <w:tc>
          <w:tcPr>
            <w:tcW w:w="1124" w:type="dxa"/>
            <w:tcBorders>
              <w:top w:val="single" w:sz="4" w:space="0" w:color="auto"/>
              <w:left w:val="nil"/>
              <w:bottom w:val="single" w:sz="4" w:space="0" w:color="auto"/>
              <w:right w:val="single" w:sz="4" w:space="0" w:color="auto"/>
            </w:tcBorders>
            <w:shd w:val="clear" w:color="auto" w:fill="auto"/>
            <w:vAlign w:val="bottom"/>
          </w:tcPr>
          <w:p w:rsidR="000A4770" w:rsidRPr="000A4770" w:rsidRDefault="000A4770" w:rsidP="000A4770">
            <w:pPr>
              <w:jc w:val="right"/>
              <w:rPr>
                <w:rFonts w:cs="Arial"/>
                <w:sz w:val="18"/>
                <w:szCs w:val="18"/>
              </w:rPr>
            </w:pPr>
            <w:r w:rsidRPr="000A4770">
              <w:rPr>
                <w:rFonts w:cs="Arial"/>
                <w:b/>
                <w:bCs/>
                <w:sz w:val="18"/>
                <w:szCs w:val="18"/>
              </w:rPr>
              <w:t>0</w:t>
            </w:r>
          </w:p>
        </w:tc>
        <w:tc>
          <w:tcPr>
            <w:tcW w:w="896" w:type="dxa"/>
            <w:tcBorders>
              <w:top w:val="single" w:sz="4" w:space="0" w:color="auto"/>
              <w:left w:val="nil"/>
              <w:bottom w:val="single" w:sz="4" w:space="0" w:color="auto"/>
              <w:right w:val="single" w:sz="4" w:space="0" w:color="auto"/>
            </w:tcBorders>
            <w:shd w:val="clear" w:color="auto" w:fill="auto"/>
            <w:noWrap/>
            <w:vAlign w:val="bottom"/>
          </w:tcPr>
          <w:p w:rsidR="000A4770" w:rsidRPr="000A4770" w:rsidRDefault="000A4770" w:rsidP="000A4770">
            <w:pPr>
              <w:jc w:val="center"/>
              <w:rPr>
                <w:rFonts w:cs="Arial"/>
                <w:color w:val="000000"/>
                <w:sz w:val="18"/>
                <w:szCs w:val="18"/>
              </w:rPr>
            </w:pPr>
          </w:p>
        </w:tc>
      </w:tr>
      <w:tr w:rsidR="000A4770" w:rsidRPr="000A4770" w:rsidTr="000A4770">
        <w:trPr>
          <w:trHeight w:val="300"/>
        </w:trPr>
        <w:tc>
          <w:tcPr>
            <w:tcW w:w="37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4770" w:rsidRPr="000A4770" w:rsidRDefault="000A4770" w:rsidP="000A4770">
            <w:pPr>
              <w:rPr>
                <w:rFonts w:cs="Arial"/>
                <w:sz w:val="18"/>
                <w:szCs w:val="18"/>
              </w:rPr>
            </w:pPr>
            <w:r w:rsidRPr="000A4770">
              <w:rPr>
                <w:rFonts w:cs="Arial"/>
                <w:sz w:val="18"/>
                <w:szCs w:val="18"/>
              </w:rPr>
              <w:t>Ældreboliger</w:t>
            </w:r>
          </w:p>
        </w:tc>
        <w:tc>
          <w:tcPr>
            <w:tcW w:w="860" w:type="dxa"/>
            <w:tcBorders>
              <w:top w:val="single" w:sz="4" w:space="0" w:color="auto"/>
              <w:left w:val="nil"/>
              <w:bottom w:val="single" w:sz="4" w:space="0" w:color="auto"/>
              <w:right w:val="single" w:sz="4" w:space="0" w:color="auto"/>
            </w:tcBorders>
            <w:shd w:val="clear" w:color="auto" w:fill="auto"/>
            <w:vAlign w:val="bottom"/>
          </w:tcPr>
          <w:p w:rsidR="000A4770" w:rsidRPr="000A4770" w:rsidRDefault="000A4770" w:rsidP="000A4770">
            <w:pPr>
              <w:jc w:val="right"/>
              <w:rPr>
                <w:rFonts w:cs="Arial"/>
                <w:sz w:val="18"/>
                <w:szCs w:val="18"/>
              </w:rPr>
            </w:pPr>
            <w:r w:rsidRPr="000A4770">
              <w:rPr>
                <w:rFonts w:cs="Arial"/>
                <w:sz w:val="18"/>
                <w:szCs w:val="18"/>
              </w:rPr>
              <w:t>-4.222</w:t>
            </w:r>
          </w:p>
        </w:tc>
        <w:tc>
          <w:tcPr>
            <w:tcW w:w="861" w:type="dxa"/>
            <w:tcBorders>
              <w:top w:val="single" w:sz="4" w:space="0" w:color="auto"/>
              <w:left w:val="nil"/>
              <w:bottom w:val="single" w:sz="4" w:space="0" w:color="auto"/>
              <w:right w:val="single" w:sz="4" w:space="0" w:color="auto"/>
            </w:tcBorders>
            <w:shd w:val="clear" w:color="auto" w:fill="auto"/>
            <w:vAlign w:val="bottom"/>
          </w:tcPr>
          <w:p w:rsidR="000A4770" w:rsidRPr="000A4770" w:rsidRDefault="000A4770" w:rsidP="000A4770">
            <w:pPr>
              <w:jc w:val="right"/>
              <w:rPr>
                <w:rFonts w:cs="Arial"/>
                <w:sz w:val="18"/>
                <w:szCs w:val="18"/>
              </w:rPr>
            </w:pPr>
            <w:r w:rsidRPr="000A4770">
              <w:rPr>
                <w:rFonts w:cs="Arial"/>
                <w:sz w:val="18"/>
                <w:szCs w:val="18"/>
              </w:rPr>
              <w:t>-5.929</w:t>
            </w:r>
          </w:p>
        </w:tc>
        <w:tc>
          <w:tcPr>
            <w:tcW w:w="1086" w:type="dxa"/>
            <w:tcBorders>
              <w:top w:val="single" w:sz="4" w:space="0" w:color="auto"/>
              <w:left w:val="nil"/>
              <w:bottom w:val="single" w:sz="4" w:space="0" w:color="auto"/>
              <w:right w:val="single" w:sz="4" w:space="0" w:color="auto"/>
            </w:tcBorders>
            <w:shd w:val="clear" w:color="auto" w:fill="auto"/>
            <w:vAlign w:val="bottom"/>
          </w:tcPr>
          <w:p w:rsidR="000A4770" w:rsidRPr="000A4770" w:rsidRDefault="000A4770" w:rsidP="000A4770">
            <w:pPr>
              <w:jc w:val="right"/>
              <w:rPr>
                <w:rFonts w:cs="Arial"/>
                <w:sz w:val="18"/>
                <w:szCs w:val="18"/>
              </w:rPr>
            </w:pPr>
            <w:r w:rsidRPr="000A4770">
              <w:rPr>
                <w:rFonts w:cs="Arial"/>
                <w:sz w:val="18"/>
                <w:szCs w:val="18"/>
              </w:rPr>
              <w:t>-7.152</w:t>
            </w:r>
          </w:p>
        </w:tc>
        <w:tc>
          <w:tcPr>
            <w:tcW w:w="1052" w:type="dxa"/>
            <w:tcBorders>
              <w:top w:val="single" w:sz="4" w:space="0" w:color="auto"/>
              <w:left w:val="nil"/>
              <w:bottom w:val="single" w:sz="4" w:space="0" w:color="auto"/>
              <w:right w:val="single" w:sz="4" w:space="0" w:color="auto"/>
            </w:tcBorders>
            <w:shd w:val="clear" w:color="auto" w:fill="auto"/>
            <w:vAlign w:val="bottom"/>
          </w:tcPr>
          <w:p w:rsidR="000A4770" w:rsidRPr="000A4770" w:rsidRDefault="000A4770" w:rsidP="000A4770">
            <w:pPr>
              <w:jc w:val="right"/>
              <w:rPr>
                <w:rFonts w:cs="Arial"/>
                <w:sz w:val="18"/>
                <w:szCs w:val="18"/>
              </w:rPr>
            </w:pPr>
            <w:r w:rsidRPr="000A4770">
              <w:rPr>
                <w:rFonts w:cs="Arial"/>
                <w:sz w:val="18"/>
                <w:szCs w:val="18"/>
              </w:rPr>
              <w:t>-1.223</w:t>
            </w:r>
          </w:p>
        </w:tc>
        <w:tc>
          <w:tcPr>
            <w:tcW w:w="1124" w:type="dxa"/>
            <w:tcBorders>
              <w:top w:val="single" w:sz="4" w:space="0" w:color="auto"/>
              <w:left w:val="nil"/>
              <w:bottom w:val="single" w:sz="4" w:space="0" w:color="auto"/>
              <w:right w:val="single" w:sz="4" w:space="0" w:color="auto"/>
            </w:tcBorders>
            <w:shd w:val="clear" w:color="auto" w:fill="auto"/>
            <w:vAlign w:val="bottom"/>
          </w:tcPr>
          <w:p w:rsidR="000A4770" w:rsidRPr="000A4770" w:rsidRDefault="000A4770" w:rsidP="000A4770">
            <w:pPr>
              <w:jc w:val="right"/>
              <w:rPr>
                <w:rFonts w:cs="Arial"/>
                <w:sz w:val="18"/>
                <w:szCs w:val="18"/>
              </w:rPr>
            </w:pPr>
            <w:r w:rsidRPr="000A4770">
              <w:rPr>
                <w:rFonts w:cs="Arial"/>
                <w:sz w:val="18"/>
                <w:szCs w:val="18"/>
              </w:rPr>
              <w:t>0</w:t>
            </w:r>
          </w:p>
        </w:tc>
        <w:tc>
          <w:tcPr>
            <w:tcW w:w="896" w:type="dxa"/>
            <w:tcBorders>
              <w:top w:val="single" w:sz="4" w:space="0" w:color="auto"/>
              <w:left w:val="nil"/>
              <w:bottom w:val="single" w:sz="4" w:space="0" w:color="auto"/>
              <w:right w:val="single" w:sz="4" w:space="0" w:color="auto"/>
            </w:tcBorders>
            <w:shd w:val="clear" w:color="auto" w:fill="auto"/>
            <w:noWrap/>
            <w:vAlign w:val="bottom"/>
          </w:tcPr>
          <w:p w:rsidR="000A4770" w:rsidRPr="000A4770" w:rsidRDefault="000A4770" w:rsidP="000A4770">
            <w:pPr>
              <w:jc w:val="center"/>
              <w:rPr>
                <w:rFonts w:cs="Arial"/>
                <w:color w:val="000000"/>
                <w:sz w:val="18"/>
                <w:szCs w:val="18"/>
              </w:rPr>
            </w:pPr>
          </w:p>
        </w:tc>
      </w:tr>
    </w:tbl>
    <w:p w:rsidR="000A4770" w:rsidRPr="000A4770" w:rsidRDefault="000A4770" w:rsidP="000A4770">
      <w:pPr>
        <w:spacing w:before="120"/>
        <w:rPr>
          <w:rFonts w:ascii="Verdana" w:hAnsi="Verdana"/>
          <w:sz w:val="14"/>
          <w:szCs w:val="14"/>
        </w:rPr>
      </w:pPr>
      <w:r w:rsidRPr="000A4770">
        <w:rPr>
          <w:rFonts w:ascii="Verdana" w:hAnsi="Verdana"/>
          <w:sz w:val="14"/>
          <w:szCs w:val="14"/>
        </w:rPr>
        <w:t>Merforbrug (+) Mindreforbrug (-)</w:t>
      </w:r>
    </w:p>
    <w:p w:rsidR="000A4770" w:rsidRPr="000A4770" w:rsidRDefault="000A4770" w:rsidP="000A4770">
      <w:pPr>
        <w:rPr>
          <w:rFonts w:cs="Arial"/>
        </w:rPr>
      </w:pPr>
    </w:p>
    <w:p w:rsidR="000A4770" w:rsidRPr="000A4770" w:rsidRDefault="000A4770" w:rsidP="000A4770">
      <w:pPr>
        <w:rPr>
          <w:rFonts w:cs="Arial"/>
          <w:b/>
        </w:rPr>
      </w:pPr>
      <w:r w:rsidRPr="000A4770">
        <w:rPr>
          <w:rFonts w:cs="Arial"/>
          <w:b/>
        </w:rPr>
        <w:t>Noter til overførsler</w:t>
      </w:r>
    </w:p>
    <w:p w:rsidR="000A4770" w:rsidRPr="000A4770" w:rsidRDefault="000A4770" w:rsidP="000A4770">
      <w:pPr>
        <w:rPr>
          <w:rFonts w:cs="Arial"/>
          <w:u w:val="single"/>
        </w:rPr>
      </w:pPr>
    </w:p>
    <w:p w:rsidR="000A4770" w:rsidRPr="000A4770" w:rsidRDefault="000A4770" w:rsidP="000A4770">
      <w:pPr>
        <w:rPr>
          <w:rFonts w:cs="Arial"/>
          <w:u w:val="single"/>
        </w:rPr>
      </w:pPr>
      <w:r w:rsidRPr="000A4770">
        <w:rPr>
          <w:rFonts w:cs="Arial"/>
          <w:u w:val="single"/>
        </w:rPr>
        <w:t>Note 1</w:t>
      </w:r>
    </w:p>
    <w:p w:rsidR="000A4770" w:rsidRPr="000A4770" w:rsidRDefault="000A4770" w:rsidP="000A4770">
      <w:pPr>
        <w:rPr>
          <w:rFonts w:cs="Arial"/>
        </w:rPr>
      </w:pPr>
      <w:r w:rsidRPr="000A4770">
        <w:rPr>
          <w:rFonts w:cs="Arial"/>
        </w:rPr>
        <w:t>Der er et samlet mindreforbrug på virksomhederne i Psykiatri og Handicap på 3,9 mio. kr. Alle virksomheder har afvigelser, der ligger under 3 % og kan dermed overføres automatisk.</w:t>
      </w:r>
    </w:p>
    <w:p w:rsidR="000A4770" w:rsidRPr="000A4770" w:rsidRDefault="000A4770" w:rsidP="000A4770">
      <w:pPr>
        <w:rPr>
          <w:rFonts w:cs="Arial"/>
        </w:rPr>
      </w:pPr>
      <w:r w:rsidRPr="000A4770">
        <w:rPr>
          <w:rFonts w:cs="Arial"/>
        </w:rPr>
        <w:t>Hele mindreforbruget ønskes overført.</w:t>
      </w:r>
    </w:p>
    <w:p w:rsidR="000A4770" w:rsidRPr="000A4770" w:rsidRDefault="000A4770" w:rsidP="000A4770">
      <w:pPr>
        <w:rPr>
          <w:rFonts w:cs="Arial"/>
        </w:rPr>
      </w:pPr>
      <w:r w:rsidRPr="000A4770">
        <w:rPr>
          <w:rFonts w:cs="Arial"/>
        </w:rPr>
        <w:t>1,6 mio. kr. af mindreforbruget omhandler udgifter, som ligger udenfor det takstbelagte område, mens 2,3 mio. kr. af mindreforbruget omhandler udgifter, som ligger indenfor det takstbelagte område.</w:t>
      </w:r>
    </w:p>
    <w:p w:rsidR="000A4770" w:rsidRPr="000A4770" w:rsidRDefault="000A4770" w:rsidP="000A4770">
      <w:pPr>
        <w:rPr>
          <w:rFonts w:cs="Arial"/>
        </w:rPr>
      </w:pPr>
      <w:r w:rsidRPr="000A4770">
        <w:rPr>
          <w:rFonts w:cs="Arial"/>
        </w:rPr>
        <w:t>Alle afvigelser under 5% af bruttodriftsbudgettet på det takstbelagte område, kan ifølge Rammeaftalen overføres, uden der skal foretages regulering i taksterne. Beløbet udover de 5% udgør i 2018 kr. 63.619. Dette beløb skal reguleres i taksterne for 2020 og overføres dermed ikke.</w:t>
      </w:r>
    </w:p>
    <w:p w:rsidR="000A4770" w:rsidRPr="000A4770" w:rsidRDefault="000A4770" w:rsidP="000A4770">
      <w:pPr>
        <w:rPr>
          <w:rFonts w:cs="Arial"/>
        </w:rPr>
      </w:pPr>
      <w:r w:rsidRPr="000A4770">
        <w:rPr>
          <w:rFonts w:cs="Arial"/>
        </w:rPr>
        <w:t>Idet Synscentralens budget ikke har været korrekt tilpasset ift. de leveringsaftaler der indgået med samarbejdskommunerne, er der i 2018 et ”merforbrug” på 0,4 mio. ”Merforbruget” forslås dækket af kassen.</w:t>
      </w:r>
    </w:p>
    <w:p w:rsidR="000A4770" w:rsidRPr="000A4770" w:rsidRDefault="000A4770" w:rsidP="000A4770">
      <w:pPr>
        <w:rPr>
          <w:rFonts w:cs="Arial"/>
        </w:rPr>
      </w:pPr>
      <w:r w:rsidRPr="000A4770">
        <w:rPr>
          <w:rFonts w:cs="Arial"/>
        </w:rPr>
        <w:t>Budget 2019 er korrekt tilpasset ift. de indgåede leveringsaftaler, hvorfor et sådan ”merforbrug” ikke vil opstå i 2019.</w:t>
      </w:r>
    </w:p>
    <w:p w:rsidR="000A4770" w:rsidRPr="000A4770" w:rsidRDefault="000A4770" w:rsidP="000A4770">
      <w:pPr>
        <w:rPr>
          <w:rFonts w:cs="Arial"/>
        </w:rPr>
      </w:pPr>
      <w:r w:rsidRPr="000A4770">
        <w:rPr>
          <w:rFonts w:cs="Arial"/>
        </w:rPr>
        <w:t>Samlet set ønskes et mindreforbrug på 4,4 mio. kr. overført vedrørende virksomhederne.</w:t>
      </w:r>
    </w:p>
    <w:p w:rsidR="000A4770" w:rsidRPr="000A4770" w:rsidRDefault="000A4770" w:rsidP="000A4770">
      <w:pPr>
        <w:rPr>
          <w:rFonts w:cs="Arial"/>
        </w:rPr>
      </w:pPr>
    </w:p>
    <w:p w:rsidR="000A4770" w:rsidRPr="000A4770" w:rsidRDefault="000A4770" w:rsidP="000A4770">
      <w:pPr>
        <w:spacing w:after="160" w:line="259" w:lineRule="auto"/>
        <w:jc w:val="left"/>
        <w:rPr>
          <w:rFonts w:ascii="Calibri" w:eastAsia="Calibri" w:hAnsi="Calibri" w:cs="Times New Roman"/>
        </w:rPr>
      </w:pPr>
      <w:r w:rsidRPr="000A4770">
        <w:rPr>
          <w:rFonts w:ascii="Calibri" w:eastAsia="Calibri" w:hAnsi="Calibri" w:cs="Times New Roman"/>
        </w:rPr>
        <w:br w:type="page"/>
      </w:r>
    </w:p>
    <w:p w:rsidR="000A4770" w:rsidRPr="000A4770" w:rsidRDefault="000A4770" w:rsidP="000A4770">
      <w:pPr>
        <w:spacing w:line="259" w:lineRule="auto"/>
        <w:jc w:val="left"/>
        <w:rPr>
          <w:rFonts w:eastAsia="Calibri" w:cs="Arial"/>
          <w:b/>
          <w:sz w:val="26"/>
          <w:szCs w:val="26"/>
        </w:rPr>
      </w:pPr>
      <w:r w:rsidRPr="000A4770">
        <w:rPr>
          <w:rFonts w:eastAsia="Calibri" w:cs="Arial"/>
          <w:b/>
          <w:sz w:val="26"/>
          <w:szCs w:val="26"/>
        </w:rPr>
        <w:lastRenderedPageBreak/>
        <w:t>Udvalget for Plan og Teknik</w:t>
      </w:r>
    </w:p>
    <w:p w:rsidR="000A4770" w:rsidRPr="000A4770" w:rsidRDefault="000A4770" w:rsidP="000A4770">
      <w:pPr>
        <w:spacing w:line="259" w:lineRule="auto"/>
        <w:jc w:val="left"/>
        <w:rPr>
          <w:rFonts w:eastAsia="Calibri" w:cs="Arial"/>
        </w:rPr>
      </w:pPr>
    </w:p>
    <w:p w:rsidR="000A4770" w:rsidRPr="000A4770" w:rsidRDefault="000A4770" w:rsidP="000A4770">
      <w:pPr>
        <w:spacing w:line="259" w:lineRule="auto"/>
        <w:jc w:val="left"/>
        <w:rPr>
          <w:rFonts w:eastAsia="Calibri" w:cs="Arial"/>
        </w:rPr>
      </w:pPr>
    </w:p>
    <w:p w:rsidR="000A4770" w:rsidRPr="000A4770" w:rsidRDefault="000A4770" w:rsidP="000A4770">
      <w:pPr>
        <w:spacing w:line="259" w:lineRule="auto"/>
        <w:jc w:val="left"/>
        <w:rPr>
          <w:rFonts w:eastAsia="Calibri" w:cs="Arial"/>
          <w:b/>
        </w:rPr>
      </w:pPr>
      <w:r w:rsidRPr="000A4770">
        <w:rPr>
          <w:rFonts w:eastAsia="Calibri" w:cs="Arial"/>
          <w:b/>
        </w:rPr>
        <w:t>POLITIKOMRÅDE: TRAFIK, PARK OG HAVNE</w:t>
      </w:r>
    </w:p>
    <w:p w:rsidR="000A4770" w:rsidRPr="000A4770" w:rsidRDefault="000A4770" w:rsidP="000A4770">
      <w:pPr>
        <w:spacing w:line="259" w:lineRule="auto"/>
        <w:jc w:val="left"/>
        <w:rPr>
          <w:rFonts w:eastAsia="Calibri" w:cs="Arial"/>
        </w:rPr>
      </w:pPr>
    </w:p>
    <w:tbl>
      <w:tblPr>
        <w:tblW w:w="9639" w:type="dxa"/>
        <w:tblCellMar>
          <w:left w:w="70" w:type="dxa"/>
          <w:right w:w="70" w:type="dxa"/>
        </w:tblCellMar>
        <w:tblLook w:val="04A0" w:firstRow="1" w:lastRow="0" w:firstColumn="1" w:lastColumn="0" w:noHBand="0" w:noVBand="1"/>
      </w:tblPr>
      <w:tblGrid>
        <w:gridCol w:w="3656"/>
        <w:gridCol w:w="873"/>
        <w:gridCol w:w="873"/>
        <w:gridCol w:w="1110"/>
        <w:gridCol w:w="1043"/>
        <w:gridCol w:w="1155"/>
        <w:gridCol w:w="929"/>
      </w:tblGrid>
      <w:tr w:rsidR="000A4770" w:rsidRPr="000A4770" w:rsidTr="000A4770">
        <w:trPr>
          <w:trHeight w:val="567"/>
        </w:trPr>
        <w:tc>
          <w:tcPr>
            <w:tcW w:w="1896"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hideMark/>
          </w:tcPr>
          <w:p w:rsidR="000A4770" w:rsidRPr="000A4770" w:rsidRDefault="000A4770" w:rsidP="000A4770">
            <w:pPr>
              <w:spacing w:line="240" w:lineRule="auto"/>
              <w:jc w:val="left"/>
              <w:rPr>
                <w:rFonts w:eastAsia="Times New Roman" w:cs="Arial"/>
                <w:b/>
                <w:bCs/>
                <w:sz w:val="18"/>
                <w:szCs w:val="18"/>
                <w:lang w:eastAsia="da-DK"/>
              </w:rPr>
            </w:pPr>
            <w:r w:rsidRPr="000A4770">
              <w:rPr>
                <w:rFonts w:eastAsia="Times New Roman" w:cs="Arial"/>
                <w:i/>
                <w:iCs/>
                <w:sz w:val="18"/>
                <w:szCs w:val="18"/>
                <w:lang w:eastAsia="da-DK"/>
              </w:rPr>
              <w:t>1.000 kr.</w:t>
            </w:r>
            <w:r w:rsidRPr="000A4770">
              <w:rPr>
                <w:rFonts w:eastAsia="Times New Roman" w:cs="Arial"/>
                <w:b/>
                <w:bCs/>
                <w:sz w:val="18"/>
                <w:szCs w:val="18"/>
                <w:lang w:eastAsia="da-DK"/>
              </w:rPr>
              <w:br/>
            </w:r>
            <w:r w:rsidRPr="000A4770">
              <w:rPr>
                <w:rFonts w:eastAsia="Times New Roman" w:cs="Arial"/>
                <w:b/>
                <w:bCs/>
                <w:sz w:val="18"/>
                <w:szCs w:val="18"/>
                <w:lang w:eastAsia="da-DK"/>
              </w:rPr>
              <w:br/>
              <w:t>Trafik, Park og Havne</w:t>
            </w:r>
          </w:p>
        </w:tc>
        <w:tc>
          <w:tcPr>
            <w:tcW w:w="453" w:type="pct"/>
            <w:tcBorders>
              <w:top w:val="single" w:sz="4" w:space="0" w:color="auto"/>
              <w:left w:val="nil"/>
              <w:bottom w:val="single" w:sz="4" w:space="0" w:color="auto"/>
              <w:right w:val="single" w:sz="4" w:space="0" w:color="auto"/>
            </w:tcBorders>
            <w:shd w:val="clear" w:color="auto" w:fill="auto"/>
            <w:tcMar>
              <w:top w:w="28" w:type="dxa"/>
              <w:bottom w:w="28" w:type="dxa"/>
            </w:tcMar>
            <w:vAlign w:val="bottom"/>
            <w:hideMark/>
          </w:tcPr>
          <w:p w:rsidR="000A4770" w:rsidRPr="000A4770" w:rsidRDefault="000A4770" w:rsidP="000A4770">
            <w:pPr>
              <w:spacing w:line="240" w:lineRule="auto"/>
              <w:jc w:val="center"/>
              <w:rPr>
                <w:rFonts w:eastAsia="Times New Roman" w:cs="Arial"/>
                <w:b/>
                <w:bCs/>
                <w:sz w:val="18"/>
                <w:szCs w:val="18"/>
                <w:lang w:eastAsia="da-DK"/>
              </w:rPr>
            </w:pPr>
            <w:r w:rsidRPr="000A4770">
              <w:rPr>
                <w:rFonts w:eastAsia="Times New Roman" w:cs="Arial"/>
                <w:b/>
                <w:bCs/>
                <w:sz w:val="18"/>
                <w:szCs w:val="18"/>
                <w:lang w:eastAsia="da-DK"/>
              </w:rPr>
              <w:t>Opr. Budget</w:t>
            </w:r>
          </w:p>
        </w:tc>
        <w:tc>
          <w:tcPr>
            <w:tcW w:w="453" w:type="pct"/>
            <w:tcBorders>
              <w:top w:val="single" w:sz="4" w:space="0" w:color="auto"/>
              <w:left w:val="nil"/>
              <w:bottom w:val="single" w:sz="4" w:space="0" w:color="auto"/>
              <w:right w:val="single" w:sz="4" w:space="0" w:color="auto"/>
            </w:tcBorders>
            <w:shd w:val="clear" w:color="auto" w:fill="auto"/>
            <w:tcMar>
              <w:top w:w="28" w:type="dxa"/>
              <w:bottom w:w="28" w:type="dxa"/>
            </w:tcMar>
            <w:vAlign w:val="bottom"/>
            <w:hideMark/>
          </w:tcPr>
          <w:p w:rsidR="000A4770" w:rsidRPr="000A4770" w:rsidRDefault="000A4770" w:rsidP="000A4770">
            <w:pPr>
              <w:spacing w:line="240" w:lineRule="auto"/>
              <w:jc w:val="center"/>
              <w:rPr>
                <w:rFonts w:eastAsia="Times New Roman" w:cs="Arial"/>
                <w:b/>
                <w:bCs/>
                <w:sz w:val="18"/>
                <w:szCs w:val="18"/>
                <w:lang w:eastAsia="da-DK"/>
              </w:rPr>
            </w:pPr>
            <w:r w:rsidRPr="000A4770">
              <w:rPr>
                <w:rFonts w:eastAsia="Times New Roman" w:cs="Arial"/>
                <w:b/>
                <w:bCs/>
                <w:sz w:val="18"/>
                <w:szCs w:val="18"/>
                <w:lang w:eastAsia="da-DK"/>
              </w:rPr>
              <w:t>Korr. budget</w:t>
            </w:r>
          </w:p>
        </w:tc>
        <w:tc>
          <w:tcPr>
            <w:tcW w:w="576" w:type="pct"/>
            <w:tcBorders>
              <w:top w:val="single" w:sz="4" w:space="0" w:color="auto"/>
              <w:left w:val="nil"/>
              <w:bottom w:val="single" w:sz="4" w:space="0" w:color="auto"/>
              <w:right w:val="single" w:sz="4" w:space="0" w:color="auto"/>
            </w:tcBorders>
            <w:shd w:val="clear" w:color="auto" w:fill="auto"/>
            <w:tcMar>
              <w:top w:w="28" w:type="dxa"/>
              <w:bottom w:w="28" w:type="dxa"/>
            </w:tcMar>
            <w:vAlign w:val="bottom"/>
            <w:hideMark/>
          </w:tcPr>
          <w:p w:rsidR="000A4770" w:rsidRPr="000A4770" w:rsidRDefault="000A4770" w:rsidP="000A4770">
            <w:pPr>
              <w:spacing w:line="240" w:lineRule="auto"/>
              <w:jc w:val="center"/>
              <w:rPr>
                <w:rFonts w:eastAsia="Times New Roman" w:cs="Arial"/>
                <w:b/>
                <w:bCs/>
                <w:sz w:val="18"/>
                <w:szCs w:val="18"/>
                <w:lang w:eastAsia="da-DK"/>
              </w:rPr>
            </w:pPr>
            <w:r w:rsidRPr="000A4770">
              <w:rPr>
                <w:rFonts w:eastAsia="Times New Roman" w:cs="Arial"/>
                <w:b/>
                <w:bCs/>
                <w:sz w:val="18"/>
                <w:szCs w:val="18"/>
                <w:lang w:eastAsia="da-DK"/>
              </w:rPr>
              <w:t>Regnskab 2018</w:t>
            </w:r>
          </w:p>
        </w:tc>
        <w:tc>
          <w:tcPr>
            <w:tcW w:w="541" w:type="pct"/>
            <w:tcBorders>
              <w:top w:val="single" w:sz="4" w:space="0" w:color="auto"/>
              <w:left w:val="nil"/>
              <w:bottom w:val="single" w:sz="4" w:space="0" w:color="auto"/>
              <w:right w:val="single" w:sz="4" w:space="0" w:color="auto"/>
            </w:tcBorders>
            <w:shd w:val="clear" w:color="auto" w:fill="auto"/>
            <w:tcMar>
              <w:top w:w="28" w:type="dxa"/>
              <w:bottom w:w="28" w:type="dxa"/>
            </w:tcMar>
            <w:vAlign w:val="bottom"/>
            <w:hideMark/>
          </w:tcPr>
          <w:p w:rsidR="000A4770" w:rsidRPr="000A4770" w:rsidRDefault="000A4770" w:rsidP="000A4770">
            <w:pPr>
              <w:spacing w:line="240" w:lineRule="auto"/>
              <w:jc w:val="center"/>
              <w:rPr>
                <w:rFonts w:eastAsia="Times New Roman" w:cs="Arial"/>
                <w:b/>
                <w:bCs/>
                <w:sz w:val="18"/>
                <w:szCs w:val="18"/>
                <w:lang w:eastAsia="da-DK"/>
              </w:rPr>
            </w:pPr>
            <w:r w:rsidRPr="000A4770">
              <w:rPr>
                <w:rFonts w:eastAsia="Times New Roman" w:cs="Arial"/>
                <w:b/>
                <w:bCs/>
                <w:sz w:val="18"/>
                <w:szCs w:val="18"/>
                <w:lang w:eastAsia="da-DK"/>
              </w:rPr>
              <w:t>Afvigelse ift. korr. budget</w:t>
            </w:r>
          </w:p>
        </w:tc>
        <w:tc>
          <w:tcPr>
            <w:tcW w:w="599" w:type="pct"/>
            <w:tcBorders>
              <w:top w:val="single" w:sz="4" w:space="0" w:color="auto"/>
              <w:left w:val="nil"/>
              <w:bottom w:val="single" w:sz="4" w:space="0" w:color="auto"/>
              <w:right w:val="single" w:sz="4" w:space="0" w:color="auto"/>
            </w:tcBorders>
            <w:shd w:val="clear" w:color="auto" w:fill="auto"/>
            <w:tcMar>
              <w:top w:w="28" w:type="dxa"/>
              <w:bottom w:w="28" w:type="dxa"/>
            </w:tcMar>
            <w:vAlign w:val="bottom"/>
            <w:hideMark/>
          </w:tcPr>
          <w:p w:rsidR="000A4770" w:rsidRPr="000A4770" w:rsidRDefault="000A4770" w:rsidP="000A4770">
            <w:pPr>
              <w:spacing w:line="240" w:lineRule="auto"/>
              <w:jc w:val="center"/>
              <w:rPr>
                <w:rFonts w:eastAsia="Times New Roman" w:cs="Arial"/>
                <w:b/>
                <w:bCs/>
                <w:sz w:val="18"/>
                <w:szCs w:val="18"/>
                <w:lang w:eastAsia="da-DK"/>
              </w:rPr>
            </w:pPr>
            <w:r w:rsidRPr="000A4770">
              <w:rPr>
                <w:rFonts w:eastAsia="Times New Roman" w:cs="Arial"/>
                <w:b/>
                <w:bCs/>
                <w:sz w:val="18"/>
                <w:szCs w:val="18"/>
                <w:lang w:eastAsia="da-DK"/>
              </w:rPr>
              <w:t>Overførsel til 2019</w:t>
            </w:r>
          </w:p>
        </w:tc>
        <w:tc>
          <w:tcPr>
            <w:tcW w:w="482" w:type="pct"/>
            <w:tcBorders>
              <w:top w:val="single" w:sz="4" w:space="0" w:color="auto"/>
              <w:left w:val="nil"/>
              <w:bottom w:val="single" w:sz="4" w:space="0" w:color="auto"/>
              <w:right w:val="single" w:sz="4" w:space="0" w:color="auto"/>
            </w:tcBorders>
            <w:shd w:val="clear" w:color="auto" w:fill="auto"/>
            <w:tcMar>
              <w:top w:w="28" w:type="dxa"/>
              <w:bottom w:w="28" w:type="dxa"/>
            </w:tcMar>
            <w:vAlign w:val="bottom"/>
            <w:hideMark/>
          </w:tcPr>
          <w:p w:rsidR="000A4770" w:rsidRPr="000A4770" w:rsidRDefault="000A4770" w:rsidP="000A4770">
            <w:pPr>
              <w:spacing w:line="240" w:lineRule="auto"/>
              <w:jc w:val="center"/>
              <w:rPr>
                <w:rFonts w:eastAsia="Times New Roman" w:cs="Arial"/>
                <w:b/>
                <w:bCs/>
                <w:sz w:val="18"/>
                <w:szCs w:val="18"/>
                <w:lang w:eastAsia="da-DK"/>
              </w:rPr>
            </w:pPr>
            <w:r w:rsidRPr="000A4770">
              <w:rPr>
                <w:rFonts w:eastAsia="Times New Roman" w:cs="Arial"/>
                <w:b/>
                <w:bCs/>
                <w:sz w:val="18"/>
                <w:szCs w:val="18"/>
                <w:lang w:eastAsia="da-DK"/>
              </w:rPr>
              <w:t>Note til overfør-sel</w:t>
            </w:r>
          </w:p>
        </w:tc>
      </w:tr>
      <w:tr w:rsidR="000A4770" w:rsidRPr="000A4770" w:rsidTr="000A4770">
        <w:trPr>
          <w:trHeight w:val="533"/>
        </w:trPr>
        <w:tc>
          <w:tcPr>
            <w:tcW w:w="1896" w:type="pct"/>
            <w:tcBorders>
              <w:top w:val="nil"/>
              <w:left w:val="single" w:sz="4" w:space="0" w:color="auto"/>
              <w:bottom w:val="single" w:sz="4" w:space="0" w:color="auto"/>
              <w:right w:val="single" w:sz="4" w:space="0" w:color="auto"/>
            </w:tcBorders>
            <w:shd w:val="clear" w:color="auto" w:fill="auto"/>
            <w:tcMar>
              <w:bottom w:w="28" w:type="dxa"/>
            </w:tcMar>
            <w:vAlign w:val="bottom"/>
            <w:hideMark/>
          </w:tcPr>
          <w:p w:rsidR="000A4770" w:rsidRPr="000A4770" w:rsidRDefault="000A4770" w:rsidP="000A4770">
            <w:pPr>
              <w:spacing w:line="240" w:lineRule="auto"/>
              <w:rPr>
                <w:rFonts w:eastAsia="Times New Roman" w:cs="Arial"/>
                <w:b/>
                <w:bCs/>
                <w:color w:val="000000"/>
                <w:sz w:val="18"/>
                <w:szCs w:val="18"/>
                <w:lang w:eastAsia="da-DK"/>
              </w:rPr>
            </w:pPr>
            <w:r w:rsidRPr="000A4770">
              <w:rPr>
                <w:rFonts w:eastAsia="Times New Roman" w:cs="Arial"/>
                <w:b/>
                <w:bCs/>
                <w:color w:val="000000"/>
                <w:sz w:val="18"/>
                <w:szCs w:val="18"/>
                <w:lang w:eastAsia="da-DK"/>
              </w:rPr>
              <w:t>Samlet resultat:</w:t>
            </w:r>
          </w:p>
        </w:tc>
        <w:tc>
          <w:tcPr>
            <w:tcW w:w="453" w:type="pct"/>
            <w:tcBorders>
              <w:top w:val="nil"/>
              <w:left w:val="nil"/>
              <w:bottom w:val="single" w:sz="4" w:space="0" w:color="auto"/>
              <w:right w:val="single" w:sz="4" w:space="0" w:color="auto"/>
            </w:tcBorders>
            <w:shd w:val="clear" w:color="auto" w:fill="auto"/>
            <w:tcMar>
              <w:bottom w:w="28" w:type="dxa"/>
            </w:tcMar>
            <w:vAlign w:val="bottom"/>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117.638</w:t>
            </w:r>
          </w:p>
        </w:tc>
        <w:tc>
          <w:tcPr>
            <w:tcW w:w="453" w:type="pct"/>
            <w:tcBorders>
              <w:top w:val="nil"/>
              <w:left w:val="nil"/>
              <w:bottom w:val="single" w:sz="4" w:space="0" w:color="auto"/>
              <w:right w:val="single" w:sz="4" w:space="0" w:color="auto"/>
            </w:tcBorders>
            <w:shd w:val="clear" w:color="auto" w:fill="auto"/>
            <w:tcMar>
              <w:bottom w:w="28" w:type="dxa"/>
            </w:tcMar>
            <w:vAlign w:val="bottom"/>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122.625</w:t>
            </w:r>
          </w:p>
        </w:tc>
        <w:tc>
          <w:tcPr>
            <w:tcW w:w="576" w:type="pct"/>
            <w:tcBorders>
              <w:top w:val="nil"/>
              <w:left w:val="nil"/>
              <w:bottom w:val="single" w:sz="4" w:space="0" w:color="auto"/>
              <w:right w:val="single" w:sz="4" w:space="0" w:color="auto"/>
            </w:tcBorders>
            <w:shd w:val="clear" w:color="auto" w:fill="auto"/>
            <w:tcMar>
              <w:bottom w:w="28" w:type="dxa"/>
            </w:tcMar>
            <w:vAlign w:val="bottom"/>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123.157</w:t>
            </w:r>
          </w:p>
        </w:tc>
        <w:tc>
          <w:tcPr>
            <w:tcW w:w="541" w:type="pct"/>
            <w:tcBorders>
              <w:top w:val="nil"/>
              <w:left w:val="nil"/>
              <w:bottom w:val="single" w:sz="4" w:space="0" w:color="auto"/>
              <w:right w:val="single" w:sz="4" w:space="0" w:color="auto"/>
            </w:tcBorders>
            <w:shd w:val="clear" w:color="auto" w:fill="auto"/>
            <w:tcMar>
              <w:bottom w:w="28" w:type="dxa"/>
            </w:tcMar>
            <w:vAlign w:val="bottom"/>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532</w:t>
            </w:r>
          </w:p>
        </w:tc>
        <w:tc>
          <w:tcPr>
            <w:tcW w:w="599" w:type="pct"/>
            <w:tcBorders>
              <w:top w:val="nil"/>
              <w:left w:val="nil"/>
              <w:bottom w:val="single" w:sz="4" w:space="0" w:color="auto"/>
              <w:right w:val="single" w:sz="4" w:space="0" w:color="auto"/>
            </w:tcBorders>
            <w:shd w:val="clear" w:color="auto" w:fill="auto"/>
            <w:tcMar>
              <w:bottom w:w="28" w:type="dxa"/>
            </w:tcMar>
            <w:vAlign w:val="bottom"/>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-889</w:t>
            </w:r>
          </w:p>
        </w:tc>
        <w:tc>
          <w:tcPr>
            <w:tcW w:w="482" w:type="pct"/>
            <w:tcBorders>
              <w:top w:val="nil"/>
              <w:left w:val="nil"/>
              <w:bottom w:val="single" w:sz="4" w:space="0" w:color="auto"/>
              <w:right w:val="single" w:sz="4" w:space="0" w:color="auto"/>
            </w:tcBorders>
            <w:shd w:val="clear" w:color="auto" w:fill="auto"/>
            <w:noWrap/>
            <w:tcMar>
              <w:bottom w:w="28" w:type="dxa"/>
            </w:tcMar>
            <w:vAlign w:val="bottom"/>
            <w:hideMark/>
          </w:tcPr>
          <w:p w:rsidR="000A4770" w:rsidRPr="000A4770" w:rsidRDefault="000A4770" w:rsidP="000A4770">
            <w:pPr>
              <w:spacing w:line="240" w:lineRule="auto"/>
              <w:jc w:val="center"/>
              <w:rPr>
                <w:rFonts w:eastAsia="Times New Roman" w:cs="Arial"/>
                <w:color w:val="000000"/>
                <w:sz w:val="18"/>
                <w:szCs w:val="18"/>
                <w:lang w:eastAsia="da-DK"/>
              </w:rPr>
            </w:pPr>
            <w:r w:rsidRPr="000A4770">
              <w:rPr>
                <w:rFonts w:eastAsia="Times New Roman" w:cs="Arial"/>
                <w:color w:val="000000"/>
                <w:sz w:val="18"/>
                <w:szCs w:val="18"/>
                <w:lang w:eastAsia="da-DK"/>
              </w:rPr>
              <w:t> </w:t>
            </w:r>
          </w:p>
        </w:tc>
      </w:tr>
      <w:tr w:rsidR="000A4770" w:rsidRPr="000A4770" w:rsidTr="000A4770">
        <w:trPr>
          <w:trHeight w:val="288"/>
        </w:trPr>
        <w:tc>
          <w:tcPr>
            <w:tcW w:w="1896" w:type="pct"/>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b/>
                <w:bCs/>
                <w:sz w:val="18"/>
                <w:szCs w:val="18"/>
                <w:lang w:eastAsia="da-DK"/>
              </w:rPr>
            </w:pPr>
            <w:r w:rsidRPr="000A4770">
              <w:rPr>
                <w:rFonts w:eastAsia="Times New Roman" w:cs="Arial"/>
                <w:b/>
                <w:bCs/>
                <w:sz w:val="18"/>
                <w:szCs w:val="18"/>
                <w:lang w:eastAsia="da-DK"/>
              </w:rPr>
              <w:t>Budgetramme 1</w:t>
            </w:r>
          </w:p>
        </w:tc>
        <w:tc>
          <w:tcPr>
            <w:tcW w:w="453"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109.808</w:t>
            </w:r>
          </w:p>
        </w:tc>
        <w:tc>
          <w:tcPr>
            <w:tcW w:w="453"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111.795</w:t>
            </w:r>
          </w:p>
        </w:tc>
        <w:tc>
          <w:tcPr>
            <w:tcW w:w="576"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110.215</w:t>
            </w:r>
          </w:p>
        </w:tc>
        <w:tc>
          <w:tcPr>
            <w:tcW w:w="541"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-1.580</w:t>
            </w:r>
          </w:p>
        </w:tc>
        <w:tc>
          <w:tcPr>
            <w:tcW w:w="599"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-889</w:t>
            </w:r>
          </w:p>
        </w:tc>
        <w:tc>
          <w:tcPr>
            <w:tcW w:w="482"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r w:rsidRPr="000A4770">
              <w:rPr>
                <w:rFonts w:eastAsia="Times New Roman" w:cs="Arial"/>
                <w:color w:val="000000"/>
                <w:sz w:val="18"/>
                <w:szCs w:val="18"/>
                <w:lang w:eastAsia="da-DK"/>
              </w:rPr>
              <w:t> </w:t>
            </w:r>
          </w:p>
        </w:tc>
      </w:tr>
      <w:tr w:rsidR="000A4770" w:rsidRPr="000A4770" w:rsidTr="000A4770">
        <w:trPr>
          <w:trHeight w:val="288"/>
        </w:trPr>
        <w:tc>
          <w:tcPr>
            <w:tcW w:w="1896" w:type="pct"/>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b/>
                <w:bCs/>
                <w:sz w:val="18"/>
                <w:szCs w:val="18"/>
                <w:lang w:eastAsia="da-DK"/>
              </w:rPr>
            </w:pPr>
            <w:r w:rsidRPr="000A4770">
              <w:rPr>
                <w:rFonts w:eastAsia="Times New Roman" w:cs="Arial"/>
                <w:b/>
                <w:bCs/>
                <w:sz w:val="18"/>
                <w:szCs w:val="18"/>
                <w:lang w:eastAsia="da-DK"/>
              </w:rPr>
              <w:t>Vejdrift:</w:t>
            </w:r>
          </w:p>
        </w:tc>
        <w:tc>
          <w:tcPr>
            <w:tcW w:w="453"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67.796</w:t>
            </w:r>
          </w:p>
        </w:tc>
        <w:tc>
          <w:tcPr>
            <w:tcW w:w="453"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69.062</w:t>
            </w:r>
          </w:p>
        </w:tc>
        <w:tc>
          <w:tcPr>
            <w:tcW w:w="576"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66.309</w:t>
            </w:r>
          </w:p>
        </w:tc>
        <w:tc>
          <w:tcPr>
            <w:tcW w:w="541"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-2.752</w:t>
            </w:r>
          </w:p>
        </w:tc>
        <w:tc>
          <w:tcPr>
            <w:tcW w:w="599"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-469</w:t>
            </w:r>
          </w:p>
        </w:tc>
        <w:tc>
          <w:tcPr>
            <w:tcW w:w="482"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r w:rsidRPr="000A4770">
              <w:rPr>
                <w:rFonts w:eastAsia="Times New Roman" w:cs="Arial"/>
                <w:color w:val="000000"/>
                <w:sz w:val="18"/>
                <w:szCs w:val="18"/>
                <w:lang w:eastAsia="da-DK"/>
              </w:rPr>
              <w:t> </w:t>
            </w:r>
          </w:p>
        </w:tc>
      </w:tr>
      <w:tr w:rsidR="000A4770" w:rsidRPr="000A4770" w:rsidTr="000A4770">
        <w:trPr>
          <w:trHeight w:val="288"/>
        </w:trPr>
        <w:tc>
          <w:tcPr>
            <w:tcW w:w="1896" w:type="pct"/>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Kolonihaver</w:t>
            </w:r>
          </w:p>
        </w:tc>
        <w:tc>
          <w:tcPr>
            <w:tcW w:w="453"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-16</w:t>
            </w:r>
          </w:p>
        </w:tc>
        <w:tc>
          <w:tcPr>
            <w:tcW w:w="453"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-16</w:t>
            </w:r>
          </w:p>
        </w:tc>
        <w:tc>
          <w:tcPr>
            <w:tcW w:w="576"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-11</w:t>
            </w:r>
          </w:p>
        </w:tc>
        <w:tc>
          <w:tcPr>
            <w:tcW w:w="541"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5</w:t>
            </w:r>
          </w:p>
        </w:tc>
        <w:tc>
          <w:tcPr>
            <w:tcW w:w="599"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482"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r w:rsidRPr="000A4770">
              <w:rPr>
                <w:rFonts w:eastAsia="Times New Roman" w:cs="Arial"/>
                <w:color w:val="000000"/>
                <w:sz w:val="18"/>
                <w:szCs w:val="18"/>
                <w:lang w:eastAsia="da-DK"/>
              </w:rPr>
              <w:t> </w:t>
            </w:r>
          </w:p>
        </w:tc>
      </w:tr>
      <w:tr w:rsidR="000A4770" w:rsidRPr="000A4770" w:rsidTr="000A4770">
        <w:trPr>
          <w:trHeight w:val="288"/>
        </w:trPr>
        <w:tc>
          <w:tcPr>
            <w:tcW w:w="1896" w:type="pct"/>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Parker og grønne områder</w:t>
            </w:r>
          </w:p>
        </w:tc>
        <w:tc>
          <w:tcPr>
            <w:tcW w:w="453"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1.639</w:t>
            </w:r>
          </w:p>
        </w:tc>
        <w:tc>
          <w:tcPr>
            <w:tcW w:w="453"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1.811</w:t>
            </w:r>
          </w:p>
        </w:tc>
        <w:tc>
          <w:tcPr>
            <w:tcW w:w="576"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1.476</w:t>
            </w:r>
          </w:p>
        </w:tc>
        <w:tc>
          <w:tcPr>
            <w:tcW w:w="541"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-336</w:t>
            </w:r>
          </w:p>
        </w:tc>
        <w:tc>
          <w:tcPr>
            <w:tcW w:w="599"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482"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r w:rsidRPr="000A4770">
              <w:rPr>
                <w:rFonts w:eastAsia="Times New Roman" w:cs="Arial"/>
                <w:color w:val="000000"/>
                <w:sz w:val="18"/>
                <w:szCs w:val="18"/>
                <w:lang w:eastAsia="da-DK"/>
              </w:rPr>
              <w:t> </w:t>
            </w:r>
          </w:p>
        </w:tc>
      </w:tr>
      <w:tr w:rsidR="000A4770" w:rsidRPr="000A4770" w:rsidTr="000A4770">
        <w:trPr>
          <w:trHeight w:val="288"/>
        </w:trPr>
        <w:tc>
          <w:tcPr>
            <w:tcW w:w="1896" w:type="pct"/>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Stadion og idrætsanlæg</w:t>
            </w:r>
          </w:p>
        </w:tc>
        <w:tc>
          <w:tcPr>
            <w:tcW w:w="453"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588</w:t>
            </w:r>
          </w:p>
        </w:tc>
        <w:tc>
          <w:tcPr>
            <w:tcW w:w="453"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643</w:t>
            </w:r>
          </w:p>
        </w:tc>
        <w:tc>
          <w:tcPr>
            <w:tcW w:w="576"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932</w:t>
            </w:r>
          </w:p>
        </w:tc>
        <w:tc>
          <w:tcPr>
            <w:tcW w:w="541"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290</w:t>
            </w:r>
          </w:p>
        </w:tc>
        <w:tc>
          <w:tcPr>
            <w:tcW w:w="599"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482"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r w:rsidRPr="000A4770">
              <w:rPr>
                <w:rFonts w:eastAsia="Times New Roman" w:cs="Arial"/>
                <w:color w:val="000000"/>
                <w:sz w:val="18"/>
                <w:szCs w:val="18"/>
                <w:lang w:eastAsia="da-DK"/>
              </w:rPr>
              <w:t> </w:t>
            </w:r>
          </w:p>
        </w:tc>
      </w:tr>
      <w:tr w:rsidR="000A4770" w:rsidRPr="000A4770" w:rsidTr="000A4770">
        <w:trPr>
          <w:trHeight w:val="288"/>
        </w:trPr>
        <w:tc>
          <w:tcPr>
            <w:tcW w:w="1896" w:type="pct"/>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Offentlige toiletter</w:t>
            </w:r>
          </w:p>
        </w:tc>
        <w:tc>
          <w:tcPr>
            <w:tcW w:w="453"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605</w:t>
            </w:r>
          </w:p>
        </w:tc>
        <w:tc>
          <w:tcPr>
            <w:tcW w:w="453"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588</w:t>
            </w:r>
          </w:p>
        </w:tc>
        <w:tc>
          <w:tcPr>
            <w:tcW w:w="576"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533</w:t>
            </w:r>
          </w:p>
        </w:tc>
        <w:tc>
          <w:tcPr>
            <w:tcW w:w="541"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-55</w:t>
            </w:r>
          </w:p>
        </w:tc>
        <w:tc>
          <w:tcPr>
            <w:tcW w:w="599"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482"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r w:rsidRPr="000A4770">
              <w:rPr>
                <w:rFonts w:eastAsia="Times New Roman" w:cs="Arial"/>
                <w:color w:val="000000"/>
                <w:sz w:val="18"/>
                <w:szCs w:val="18"/>
                <w:lang w:eastAsia="da-DK"/>
              </w:rPr>
              <w:t> </w:t>
            </w:r>
          </w:p>
        </w:tc>
      </w:tr>
      <w:tr w:rsidR="000A4770" w:rsidRPr="000A4770" w:rsidTr="000A4770">
        <w:trPr>
          <w:trHeight w:val="288"/>
        </w:trPr>
        <w:tc>
          <w:tcPr>
            <w:tcW w:w="1896" w:type="pct"/>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Taksationskommisionssager</w:t>
            </w:r>
          </w:p>
        </w:tc>
        <w:tc>
          <w:tcPr>
            <w:tcW w:w="453"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105</w:t>
            </w:r>
          </w:p>
        </w:tc>
        <w:tc>
          <w:tcPr>
            <w:tcW w:w="453"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105</w:t>
            </w:r>
          </w:p>
        </w:tc>
        <w:tc>
          <w:tcPr>
            <w:tcW w:w="576"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73</w:t>
            </w:r>
          </w:p>
        </w:tc>
        <w:tc>
          <w:tcPr>
            <w:tcW w:w="541"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-32</w:t>
            </w:r>
          </w:p>
        </w:tc>
        <w:tc>
          <w:tcPr>
            <w:tcW w:w="599"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482"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r w:rsidRPr="000A4770">
              <w:rPr>
                <w:rFonts w:eastAsia="Times New Roman" w:cs="Arial"/>
                <w:color w:val="000000"/>
                <w:sz w:val="18"/>
                <w:szCs w:val="18"/>
                <w:lang w:eastAsia="da-DK"/>
              </w:rPr>
              <w:t> </w:t>
            </w:r>
          </w:p>
        </w:tc>
      </w:tr>
      <w:tr w:rsidR="000A4770" w:rsidRPr="000A4770" w:rsidTr="000A4770">
        <w:trPr>
          <w:trHeight w:val="288"/>
        </w:trPr>
        <w:tc>
          <w:tcPr>
            <w:tcW w:w="1896" w:type="pct"/>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Trafik, Park og Havne (drift)</w:t>
            </w:r>
          </w:p>
        </w:tc>
        <w:tc>
          <w:tcPr>
            <w:tcW w:w="453"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25.426</w:t>
            </w:r>
          </w:p>
        </w:tc>
        <w:tc>
          <w:tcPr>
            <w:tcW w:w="453"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25.166</w:t>
            </w:r>
          </w:p>
        </w:tc>
        <w:tc>
          <w:tcPr>
            <w:tcW w:w="576"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23.248</w:t>
            </w:r>
          </w:p>
        </w:tc>
        <w:tc>
          <w:tcPr>
            <w:tcW w:w="541"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-1.918</w:t>
            </w:r>
          </w:p>
        </w:tc>
        <w:tc>
          <w:tcPr>
            <w:tcW w:w="599"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-469</w:t>
            </w:r>
          </w:p>
        </w:tc>
        <w:tc>
          <w:tcPr>
            <w:tcW w:w="482"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r w:rsidRPr="000A4770">
              <w:rPr>
                <w:rFonts w:eastAsia="Times New Roman" w:cs="Arial"/>
                <w:color w:val="000000"/>
                <w:sz w:val="18"/>
                <w:szCs w:val="18"/>
                <w:lang w:eastAsia="da-DK"/>
              </w:rPr>
              <w:t>1</w:t>
            </w:r>
          </w:p>
        </w:tc>
      </w:tr>
      <w:tr w:rsidR="000A4770" w:rsidRPr="000A4770" w:rsidTr="000A4770">
        <w:trPr>
          <w:trHeight w:val="288"/>
        </w:trPr>
        <w:tc>
          <w:tcPr>
            <w:tcW w:w="1896" w:type="pct"/>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Arbejde for egne forv. og institutioner</w:t>
            </w:r>
          </w:p>
        </w:tc>
        <w:tc>
          <w:tcPr>
            <w:tcW w:w="453"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-287</w:t>
            </w:r>
          </w:p>
        </w:tc>
        <w:tc>
          <w:tcPr>
            <w:tcW w:w="453"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59</w:t>
            </w:r>
          </w:p>
        </w:tc>
        <w:tc>
          <w:tcPr>
            <w:tcW w:w="576"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346</w:t>
            </w:r>
          </w:p>
        </w:tc>
        <w:tc>
          <w:tcPr>
            <w:tcW w:w="541"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287</w:t>
            </w:r>
          </w:p>
        </w:tc>
        <w:tc>
          <w:tcPr>
            <w:tcW w:w="599"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482"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r w:rsidRPr="000A4770">
              <w:rPr>
                <w:rFonts w:eastAsia="Times New Roman" w:cs="Arial"/>
                <w:color w:val="000000"/>
                <w:sz w:val="18"/>
                <w:szCs w:val="18"/>
                <w:lang w:eastAsia="da-DK"/>
              </w:rPr>
              <w:t> </w:t>
            </w:r>
          </w:p>
        </w:tc>
      </w:tr>
      <w:tr w:rsidR="000A4770" w:rsidRPr="000A4770" w:rsidTr="000A4770">
        <w:trPr>
          <w:trHeight w:val="288"/>
        </w:trPr>
        <w:tc>
          <w:tcPr>
            <w:tcW w:w="1896" w:type="pct"/>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Arb. udf. f/ ekst. /fremmede (reg. moms)</w:t>
            </w:r>
          </w:p>
        </w:tc>
        <w:tc>
          <w:tcPr>
            <w:tcW w:w="453"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135</w:t>
            </w:r>
          </w:p>
        </w:tc>
        <w:tc>
          <w:tcPr>
            <w:tcW w:w="453"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235</w:t>
            </w:r>
          </w:p>
        </w:tc>
        <w:tc>
          <w:tcPr>
            <w:tcW w:w="576"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-672</w:t>
            </w:r>
          </w:p>
        </w:tc>
        <w:tc>
          <w:tcPr>
            <w:tcW w:w="541"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-907</w:t>
            </w:r>
          </w:p>
        </w:tc>
        <w:tc>
          <w:tcPr>
            <w:tcW w:w="599"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482"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r w:rsidRPr="000A4770">
              <w:rPr>
                <w:rFonts w:eastAsia="Times New Roman" w:cs="Arial"/>
                <w:color w:val="000000"/>
                <w:sz w:val="18"/>
                <w:szCs w:val="18"/>
                <w:lang w:eastAsia="da-DK"/>
              </w:rPr>
              <w:t> </w:t>
            </w:r>
          </w:p>
        </w:tc>
      </w:tr>
      <w:tr w:rsidR="000A4770" w:rsidRPr="000A4770" w:rsidTr="000A4770">
        <w:trPr>
          <w:trHeight w:val="288"/>
        </w:trPr>
        <w:tc>
          <w:tcPr>
            <w:tcW w:w="1896" w:type="pct"/>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Driftsbygninger og -pladser</w:t>
            </w:r>
          </w:p>
        </w:tc>
        <w:tc>
          <w:tcPr>
            <w:tcW w:w="453"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808</w:t>
            </w:r>
          </w:p>
        </w:tc>
        <w:tc>
          <w:tcPr>
            <w:tcW w:w="453"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808</w:t>
            </w:r>
          </w:p>
        </w:tc>
        <w:tc>
          <w:tcPr>
            <w:tcW w:w="576"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1.477</w:t>
            </w:r>
          </w:p>
        </w:tc>
        <w:tc>
          <w:tcPr>
            <w:tcW w:w="541"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669</w:t>
            </w:r>
          </w:p>
        </w:tc>
        <w:tc>
          <w:tcPr>
            <w:tcW w:w="599"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482"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r w:rsidRPr="000A4770">
              <w:rPr>
                <w:rFonts w:eastAsia="Times New Roman" w:cs="Arial"/>
                <w:color w:val="000000"/>
                <w:sz w:val="18"/>
                <w:szCs w:val="18"/>
                <w:lang w:eastAsia="da-DK"/>
              </w:rPr>
              <w:t> </w:t>
            </w:r>
          </w:p>
        </w:tc>
      </w:tr>
      <w:tr w:rsidR="000A4770" w:rsidRPr="000A4770" w:rsidTr="000A4770">
        <w:trPr>
          <w:trHeight w:val="288"/>
        </w:trPr>
        <w:tc>
          <w:tcPr>
            <w:tcW w:w="1896" w:type="pct"/>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Vejbelysning og Trafiksignaler</w:t>
            </w:r>
          </w:p>
        </w:tc>
        <w:tc>
          <w:tcPr>
            <w:tcW w:w="453"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7.410</w:t>
            </w:r>
          </w:p>
        </w:tc>
        <w:tc>
          <w:tcPr>
            <w:tcW w:w="453"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7.921</w:t>
            </w:r>
          </w:p>
        </w:tc>
        <w:tc>
          <w:tcPr>
            <w:tcW w:w="576"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8.923</w:t>
            </w:r>
          </w:p>
        </w:tc>
        <w:tc>
          <w:tcPr>
            <w:tcW w:w="541"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1.002</w:t>
            </w:r>
          </w:p>
        </w:tc>
        <w:tc>
          <w:tcPr>
            <w:tcW w:w="599"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482"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r w:rsidRPr="000A4770">
              <w:rPr>
                <w:rFonts w:eastAsia="Times New Roman" w:cs="Arial"/>
                <w:color w:val="000000"/>
                <w:sz w:val="18"/>
                <w:szCs w:val="18"/>
                <w:lang w:eastAsia="da-DK"/>
              </w:rPr>
              <w:t> </w:t>
            </w:r>
          </w:p>
        </w:tc>
      </w:tr>
      <w:tr w:rsidR="000A4770" w:rsidRPr="000A4770" w:rsidTr="000A4770">
        <w:trPr>
          <w:trHeight w:val="288"/>
        </w:trPr>
        <w:tc>
          <w:tcPr>
            <w:tcW w:w="1896" w:type="pct"/>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Funktionskontr./Istandsæt. af grusveje</w:t>
            </w:r>
          </w:p>
        </w:tc>
        <w:tc>
          <w:tcPr>
            <w:tcW w:w="453"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23.262</w:t>
            </w:r>
          </w:p>
        </w:tc>
        <w:tc>
          <w:tcPr>
            <w:tcW w:w="453"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23.938</w:t>
            </w:r>
          </w:p>
        </w:tc>
        <w:tc>
          <w:tcPr>
            <w:tcW w:w="576"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20.873</w:t>
            </w:r>
          </w:p>
        </w:tc>
        <w:tc>
          <w:tcPr>
            <w:tcW w:w="541"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-3.065</w:t>
            </w:r>
          </w:p>
        </w:tc>
        <w:tc>
          <w:tcPr>
            <w:tcW w:w="599"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482"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p>
        </w:tc>
      </w:tr>
      <w:tr w:rsidR="000A4770" w:rsidRPr="000A4770" w:rsidTr="000A4770">
        <w:trPr>
          <w:trHeight w:val="288"/>
        </w:trPr>
        <w:tc>
          <w:tcPr>
            <w:tcW w:w="1896" w:type="pct"/>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Vejvedligeholdelse m.v.</w:t>
            </w:r>
          </w:p>
        </w:tc>
        <w:tc>
          <w:tcPr>
            <w:tcW w:w="453"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2.731</w:t>
            </w:r>
          </w:p>
        </w:tc>
        <w:tc>
          <w:tcPr>
            <w:tcW w:w="453"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2.731</w:t>
            </w:r>
          </w:p>
        </w:tc>
        <w:tc>
          <w:tcPr>
            <w:tcW w:w="576"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5.309</w:t>
            </w:r>
          </w:p>
        </w:tc>
        <w:tc>
          <w:tcPr>
            <w:tcW w:w="541"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2.578</w:t>
            </w:r>
          </w:p>
        </w:tc>
        <w:tc>
          <w:tcPr>
            <w:tcW w:w="599"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482"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r w:rsidRPr="000A4770">
              <w:rPr>
                <w:rFonts w:eastAsia="Times New Roman" w:cs="Arial"/>
                <w:color w:val="000000"/>
                <w:sz w:val="18"/>
                <w:szCs w:val="18"/>
                <w:lang w:eastAsia="da-DK"/>
              </w:rPr>
              <w:t> </w:t>
            </w:r>
          </w:p>
        </w:tc>
      </w:tr>
      <w:tr w:rsidR="000A4770" w:rsidRPr="000A4770" w:rsidTr="000A4770">
        <w:trPr>
          <w:trHeight w:val="288"/>
        </w:trPr>
        <w:tc>
          <w:tcPr>
            <w:tcW w:w="1896" w:type="pct"/>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Belægninger</w:t>
            </w:r>
          </w:p>
        </w:tc>
        <w:tc>
          <w:tcPr>
            <w:tcW w:w="453"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3.042</w:t>
            </w:r>
          </w:p>
        </w:tc>
        <w:tc>
          <w:tcPr>
            <w:tcW w:w="453"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2.726</w:t>
            </w:r>
          </w:p>
        </w:tc>
        <w:tc>
          <w:tcPr>
            <w:tcW w:w="576"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1.361</w:t>
            </w:r>
          </w:p>
        </w:tc>
        <w:tc>
          <w:tcPr>
            <w:tcW w:w="541"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-1.364</w:t>
            </w:r>
          </w:p>
        </w:tc>
        <w:tc>
          <w:tcPr>
            <w:tcW w:w="599"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482"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r w:rsidRPr="000A4770">
              <w:rPr>
                <w:rFonts w:eastAsia="Times New Roman" w:cs="Arial"/>
                <w:color w:val="000000"/>
                <w:sz w:val="18"/>
                <w:szCs w:val="18"/>
                <w:lang w:eastAsia="da-DK"/>
              </w:rPr>
              <w:t> </w:t>
            </w:r>
          </w:p>
        </w:tc>
      </w:tr>
      <w:tr w:rsidR="000A4770" w:rsidRPr="000A4770" w:rsidTr="000A4770">
        <w:trPr>
          <w:trHeight w:val="288"/>
        </w:trPr>
        <w:tc>
          <w:tcPr>
            <w:tcW w:w="1896" w:type="pct"/>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Vejafvanding/Vejbidrag</w:t>
            </w:r>
          </w:p>
        </w:tc>
        <w:tc>
          <w:tcPr>
            <w:tcW w:w="453"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2.309</w:t>
            </w:r>
          </w:p>
        </w:tc>
        <w:tc>
          <w:tcPr>
            <w:tcW w:w="453"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2.309</w:t>
            </w:r>
          </w:p>
        </w:tc>
        <w:tc>
          <w:tcPr>
            <w:tcW w:w="576"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2.326</w:t>
            </w:r>
          </w:p>
        </w:tc>
        <w:tc>
          <w:tcPr>
            <w:tcW w:w="541"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17</w:t>
            </w:r>
          </w:p>
        </w:tc>
        <w:tc>
          <w:tcPr>
            <w:tcW w:w="599"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482"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r w:rsidRPr="000A4770">
              <w:rPr>
                <w:rFonts w:eastAsia="Times New Roman" w:cs="Arial"/>
                <w:color w:val="000000"/>
                <w:sz w:val="18"/>
                <w:szCs w:val="18"/>
                <w:lang w:eastAsia="da-DK"/>
              </w:rPr>
              <w:t>2</w:t>
            </w:r>
          </w:p>
        </w:tc>
      </w:tr>
      <w:tr w:rsidR="000A4770" w:rsidRPr="000A4770" w:rsidTr="000A4770">
        <w:trPr>
          <w:trHeight w:val="288"/>
        </w:trPr>
        <w:tc>
          <w:tcPr>
            <w:tcW w:w="1896" w:type="pct"/>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Parkeringsvagt-ordning</w:t>
            </w:r>
          </w:p>
        </w:tc>
        <w:tc>
          <w:tcPr>
            <w:tcW w:w="453"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39</w:t>
            </w:r>
          </w:p>
        </w:tc>
        <w:tc>
          <w:tcPr>
            <w:tcW w:w="453"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39</w:t>
            </w:r>
          </w:p>
        </w:tc>
        <w:tc>
          <w:tcPr>
            <w:tcW w:w="576"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115</w:t>
            </w:r>
          </w:p>
        </w:tc>
        <w:tc>
          <w:tcPr>
            <w:tcW w:w="541"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76</w:t>
            </w:r>
          </w:p>
        </w:tc>
        <w:tc>
          <w:tcPr>
            <w:tcW w:w="599"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482"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r w:rsidRPr="000A4770">
              <w:rPr>
                <w:rFonts w:eastAsia="Times New Roman" w:cs="Arial"/>
                <w:color w:val="000000"/>
                <w:sz w:val="18"/>
                <w:szCs w:val="18"/>
                <w:lang w:eastAsia="da-DK"/>
              </w:rPr>
              <w:t> </w:t>
            </w:r>
          </w:p>
        </w:tc>
      </w:tr>
      <w:tr w:rsidR="000A4770" w:rsidRPr="000A4770" w:rsidTr="000A4770">
        <w:trPr>
          <w:trHeight w:val="288"/>
        </w:trPr>
        <w:tc>
          <w:tcPr>
            <w:tcW w:w="1896" w:type="pct"/>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b/>
                <w:bCs/>
                <w:sz w:val="18"/>
                <w:szCs w:val="18"/>
                <w:lang w:eastAsia="da-DK"/>
              </w:rPr>
            </w:pPr>
            <w:r w:rsidRPr="000A4770">
              <w:rPr>
                <w:rFonts w:eastAsia="Times New Roman" w:cs="Arial"/>
                <w:b/>
                <w:bCs/>
                <w:sz w:val="18"/>
                <w:szCs w:val="18"/>
                <w:lang w:eastAsia="da-DK"/>
              </w:rPr>
              <w:t>Kørselsområdet:</w:t>
            </w:r>
          </w:p>
        </w:tc>
        <w:tc>
          <w:tcPr>
            <w:tcW w:w="453"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41.306</w:t>
            </w:r>
          </w:p>
        </w:tc>
        <w:tc>
          <w:tcPr>
            <w:tcW w:w="453"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41.699</w:t>
            </w:r>
          </w:p>
        </w:tc>
        <w:tc>
          <w:tcPr>
            <w:tcW w:w="576"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41.878</w:t>
            </w:r>
          </w:p>
        </w:tc>
        <w:tc>
          <w:tcPr>
            <w:tcW w:w="541"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179</w:t>
            </w:r>
          </w:p>
        </w:tc>
        <w:tc>
          <w:tcPr>
            <w:tcW w:w="599"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179</w:t>
            </w:r>
          </w:p>
        </w:tc>
        <w:tc>
          <w:tcPr>
            <w:tcW w:w="482"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r w:rsidRPr="000A4770">
              <w:rPr>
                <w:rFonts w:eastAsia="Times New Roman" w:cs="Arial"/>
                <w:color w:val="000000"/>
                <w:sz w:val="18"/>
                <w:szCs w:val="18"/>
                <w:lang w:eastAsia="da-DK"/>
              </w:rPr>
              <w:t> </w:t>
            </w:r>
          </w:p>
        </w:tc>
      </w:tr>
      <w:tr w:rsidR="000A4770" w:rsidRPr="000A4770" w:rsidTr="000A4770">
        <w:trPr>
          <w:trHeight w:val="288"/>
        </w:trPr>
        <w:tc>
          <w:tcPr>
            <w:tcW w:w="1896" w:type="pct"/>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Rutebilstationer</w:t>
            </w:r>
          </w:p>
        </w:tc>
        <w:tc>
          <w:tcPr>
            <w:tcW w:w="453"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70</w:t>
            </w:r>
          </w:p>
        </w:tc>
        <w:tc>
          <w:tcPr>
            <w:tcW w:w="453"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34</w:t>
            </w:r>
          </w:p>
        </w:tc>
        <w:tc>
          <w:tcPr>
            <w:tcW w:w="576"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41</w:t>
            </w:r>
          </w:p>
        </w:tc>
        <w:tc>
          <w:tcPr>
            <w:tcW w:w="541"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7</w:t>
            </w:r>
          </w:p>
        </w:tc>
        <w:tc>
          <w:tcPr>
            <w:tcW w:w="599"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482"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r w:rsidRPr="000A4770">
              <w:rPr>
                <w:rFonts w:eastAsia="Times New Roman" w:cs="Arial"/>
                <w:color w:val="000000"/>
                <w:sz w:val="18"/>
                <w:szCs w:val="18"/>
                <w:lang w:eastAsia="da-DK"/>
              </w:rPr>
              <w:t> </w:t>
            </w:r>
          </w:p>
        </w:tc>
      </w:tr>
      <w:tr w:rsidR="000A4770" w:rsidRPr="000A4770" w:rsidTr="000A4770">
        <w:trPr>
          <w:trHeight w:val="288"/>
        </w:trPr>
        <w:tc>
          <w:tcPr>
            <w:tcW w:w="1896" w:type="pct"/>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Kørselskontor - administration</w:t>
            </w:r>
          </w:p>
        </w:tc>
        <w:tc>
          <w:tcPr>
            <w:tcW w:w="453"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945</w:t>
            </w:r>
          </w:p>
        </w:tc>
        <w:tc>
          <w:tcPr>
            <w:tcW w:w="453"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1.557</w:t>
            </w:r>
          </w:p>
        </w:tc>
        <w:tc>
          <w:tcPr>
            <w:tcW w:w="576"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1.401</w:t>
            </w:r>
          </w:p>
        </w:tc>
        <w:tc>
          <w:tcPr>
            <w:tcW w:w="541"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-156</w:t>
            </w:r>
          </w:p>
        </w:tc>
        <w:tc>
          <w:tcPr>
            <w:tcW w:w="599"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482"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r w:rsidRPr="000A4770">
              <w:rPr>
                <w:rFonts w:eastAsia="Times New Roman" w:cs="Arial"/>
                <w:color w:val="000000"/>
                <w:sz w:val="18"/>
                <w:szCs w:val="18"/>
                <w:lang w:eastAsia="da-DK"/>
              </w:rPr>
              <w:t> </w:t>
            </w:r>
          </w:p>
        </w:tc>
      </w:tr>
      <w:tr w:rsidR="000A4770" w:rsidRPr="000A4770" w:rsidTr="000A4770">
        <w:trPr>
          <w:trHeight w:val="288"/>
        </w:trPr>
        <w:tc>
          <w:tcPr>
            <w:tcW w:w="1896" w:type="pct"/>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Off. buslinjer - Movia</w:t>
            </w:r>
          </w:p>
        </w:tc>
        <w:tc>
          <w:tcPr>
            <w:tcW w:w="453"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24.969</w:t>
            </w:r>
          </w:p>
        </w:tc>
        <w:tc>
          <w:tcPr>
            <w:tcW w:w="453"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25.005</w:t>
            </w:r>
          </w:p>
        </w:tc>
        <w:tc>
          <w:tcPr>
            <w:tcW w:w="576"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25.005</w:t>
            </w:r>
          </w:p>
        </w:tc>
        <w:tc>
          <w:tcPr>
            <w:tcW w:w="541"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599"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482"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r w:rsidRPr="000A4770">
              <w:rPr>
                <w:rFonts w:eastAsia="Times New Roman" w:cs="Arial"/>
                <w:color w:val="000000"/>
                <w:sz w:val="18"/>
                <w:szCs w:val="18"/>
                <w:lang w:eastAsia="da-DK"/>
              </w:rPr>
              <w:t> </w:t>
            </w:r>
          </w:p>
        </w:tc>
      </w:tr>
      <w:tr w:rsidR="000A4770" w:rsidRPr="000A4770" w:rsidTr="000A4770">
        <w:trPr>
          <w:trHeight w:val="288"/>
        </w:trPr>
        <w:tc>
          <w:tcPr>
            <w:tcW w:w="1896" w:type="pct"/>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Handicapkørsel</w:t>
            </w:r>
          </w:p>
        </w:tc>
        <w:tc>
          <w:tcPr>
            <w:tcW w:w="453"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2.077</w:t>
            </w:r>
          </w:p>
        </w:tc>
        <w:tc>
          <w:tcPr>
            <w:tcW w:w="453"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2.379</w:t>
            </w:r>
          </w:p>
        </w:tc>
        <w:tc>
          <w:tcPr>
            <w:tcW w:w="576"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2.285</w:t>
            </w:r>
          </w:p>
        </w:tc>
        <w:tc>
          <w:tcPr>
            <w:tcW w:w="541"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-93</w:t>
            </w:r>
          </w:p>
        </w:tc>
        <w:tc>
          <w:tcPr>
            <w:tcW w:w="599"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482"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r w:rsidRPr="000A4770">
              <w:rPr>
                <w:rFonts w:eastAsia="Times New Roman" w:cs="Arial"/>
                <w:color w:val="000000"/>
                <w:sz w:val="18"/>
                <w:szCs w:val="18"/>
                <w:lang w:eastAsia="da-DK"/>
              </w:rPr>
              <w:t> </w:t>
            </w:r>
          </w:p>
        </w:tc>
      </w:tr>
      <w:tr w:rsidR="000A4770" w:rsidRPr="000A4770" w:rsidTr="000A4770">
        <w:trPr>
          <w:trHeight w:val="288"/>
        </w:trPr>
        <w:tc>
          <w:tcPr>
            <w:tcW w:w="1896" w:type="pct"/>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Flextur</w:t>
            </w:r>
          </w:p>
        </w:tc>
        <w:tc>
          <w:tcPr>
            <w:tcW w:w="453"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2.784</w:t>
            </w:r>
          </w:p>
        </w:tc>
        <w:tc>
          <w:tcPr>
            <w:tcW w:w="453"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2.700</w:t>
            </w:r>
          </w:p>
        </w:tc>
        <w:tc>
          <w:tcPr>
            <w:tcW w:w="576"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3.272</w:t>
            </w:r>
          </w:p>
        </w:tc>
        <w:tc>
          <w:tcPr>
            <w:tcW w:w="541"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572</w:t>
            </w:r>
          </w:p>
        </w:tc>
        <w:tc>
          <w:tcPr>
            <w:tcW w:w="599"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482"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r w:rsidRPr="000A4770">
              <w:rPr>
                <w:rFonts w:eastAsia="Times New Roman" w:cs="Arial"/>
                <w:color w:val="000000"/>
                <w:sz w:val="18"/>
                <w:szCs w:val="18"/>
                <w:lang w:eastAsia="da-DK"/>
              </w:rPr>
              <w:t> </w:t>
            </w:r>
          </w:p>
        </w:tc>
      </w:tr>
      <w:tr w:rsidR="000A4770" w:rsidRPr="000A4770" w:rsidTr="000A4770">
        <w:trPr>
          <w:trHeight w:val="288"/>
        </w:trPr>
        <w:tc>
          <w:tcPr>
            <w:tcW w:w="1896" w:type="pct"/>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Drift og administration</w:t>
            </w:r>
          </w:p>
        </w:tc>
        <w:tc>
          <w:tcPr>
            <w:tcW w:w="453"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453"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576"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w:t>
            </w:r>
          </w:p>
        </w:tc>
        <w:tc>
          <w:tcPr>
            <w:tcW w:w="541"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w:t>
            </w:r>
          </w:p>
        </w:tc>
        <w:tc>
          <w:tcPr>
            <w:tcW w:w="599"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482"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r w:rsidRPr="000A4770">
              <w:rPr>
                <w:rFonts w:eastAsia="Times New Roman" w:cs="Arial"/>
                <w:color w:val="000000"/>
                <w:sz w:val="18"/>
                <w:szCs w:val="18"/>
                <w:lang w:eastAsia="da-DK"/>
              </w:rPr>
              <w:t> </w:t>
            </w:r>
          </w:p>
        </w:tc>
      </w:tr>
      <w:tr w:rsidR="000A4770" w:rsidRPr="000A4770" w:rsidTr="000A4770">
        <w:trPr>
          <w:trHeight w:val="288"/>
        </w:trPr>
        <w:tc>
          <w:tcPr>
            <w:tcW w:w="1896" w:type="pct"/>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Befordring af elever i folkeskolen</w:t>
            </w:r>
          </w:p>
        </w:tc>
        <w:tc>
          <w:tcPr>
            <w:tcW w:w="453"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9.194</w:t>
            </w:r>
          </w:p>
        </w:tc>
        <w:tc>
          <w:tcPr>
            <w:tcW w:w="453"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8.684</w:t>
            </w:r>
          </w:p>
        </w:tc>
        <w:tc>
          <w:tcPr>
            <w:tcW w:w="576"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8.739</w:t>
            </w:r>
          </w:p>
        </w:tc>
        <w:tc>
          <w:tcPr>
            <w:tcW w:w="541"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55</w:t>
            </w:r>
          </w:p>
        </w:tc>
        <w:tc>
          <w:tcPr>
            <w:tcW w:w="599"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482"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r w:rsidRPr="000A4770">
              <w:rPr>
                <w:rFonts w:eastAsia="Times New Roman" w:cs="Arial"/>
                <w:color w:val="000000"/>
                <w:sz w:val="18"/>
                <w:szCs w:val="18"/>
                <w:lang w:eastAsia="da-DK"/>
              </w:rPr>
              <w:t> </w:t>
            </w:r>
          </w:p>
        </w:tc>
      </w:tr>
      <w:tr w:rsidR="000A4770" w:rsidRPr="000A4770" w:rsidTr="000A4770">
        <w:trPr>
          <w:trHeight w:val="288"/>
        </w:trPr>
        <w:tc>
          <w:tcPr>
            <w:tcW w:w="1896" w:type="pct"/>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Lægekørsel efter sundhedsloven</w:t>
            </w:r>
          </w:p>
        </w:tc>
        <w:tc>
          <w:tcPr>
            <w:tcW w:w="453"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1.267</w:t>
            </w:r>
          </w:p>
        </w:tc>
        <w:tc>
          <w:tcPr>
            <w:tcW w:w="453"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1.341</w:t>
            </w:r>
          </w:p>
        </w:tc>
        <w:tc>
          <w:tcPr>
            <w:tcW w:w="576"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1.137</w:t>
            </w:r>
          </w:p>
        </w:tc>
        <w:tc>
          <w:tcPr>
            <w:tcW w:w="541"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-204</w:t>
            </w:r>
          </w:p>
        </w:tc>
        <w:tc>
          <w:tcPr>
            <w:tcW w:w="599"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179</w:t>
            </w:r>
          </w:p>
        </w:tc>
        <w:tc>
          <w:tcPr>
            <w:tcW w:w="482"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r w:rsidRPr="000A4770">
              <w:rPr>
                <w:rFonts w:eastAsia="Times New Roman" w:cs="Arial"/>
                <w:color w:val="000000"/>
                <w:sz w:val="18"/>
                <w:szCs w:val="18"/>
                <w:lang w:eastAsia="da-DK"/>
              </w:rPr>
              <w:t>3</w:t>
            </w:r>
          </w:p>
        </w:tc>
      </w:tr>
      <w:tr w:rsidR="000A4770" w:rsidRPr="000A4770" w:rsidTr="000A4770">
        <w:trPr>
          <w:trHeight w:val="288"/>
        </w:trPr>
        <w:tc>
          <w:tcPr>
            <w:tcW w:w="1896" w:type="pct"/>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b/>
                <w:bCs/>
                <w:sz w:val="18"/>
                <w:szCs w:val="18"/>
                <w:lang w:eastAsia="da-DK"/>
              </w:rPr>
            </w:pPr>
            <w:r w:rsidRPr="000A4770">
              <w:rPr>
                <w:rFonts w:eastAsia="Times New Roman" w:cs="Arial"/>
                <w:b/>
                <w:bCs/>
                <w:sz w:val="18"/>
                <w:szCs w:val="18"/>
                <w:lang w:eastAsia="da-DK"/>
              </w:rPr>
              <w:t>Færge- havneområdet</w:t>
            </w:r>
          </w:p>
        </w:tc>
        <w:tc>
          <w:tcPr>
            <w:tcW w:w="453"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707</w:t>
            </w:r>
          </w:p>
        </w:tc>
        <w:tc>
          <w:tcPr>
            <w:tcW w:w="453"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1.035</w:t>
            </w:r>
          </w:p>
        </w:tc>
        <w:tc>
          <w:tcPr>
            <w:tcW w:w="576"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2.028</w:t>
            </w:r>
          </w:p>
        </w:tc>
        <w:tc>
          <w:tcPr>
            <w:tcW w:w="541"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994</w:t>
            </w:r>
          </w:p>
        </w:tc>
        <w:tc>
          <w:tcPr>
            <w:tcW w:w="599"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-600</w:t>
            </w:r>
          </w:p>
        </w:tc>
        <w:tc>
          <w:tcPr>
            <w:tcW w:w="482"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r w:rsidRPr="000A4770">
              <w:rPr>
                <w:rFonts w:eastAsia="Times New Roman" w:cs="Arial"/>
                <w:color w:val="000000"/>
                <w:sz w:val="18"/>
                <w:szCs w:val="18"/>
                <w:lang w:eastAsia="da-DK"/>
              </w:rPr>
              <w:t> </w:t>
            </w:r>
          </w:p>
        </w:tc>
      </w:tr>
      <w:tr w:rsidR="000A4770" w:rsidRPr="000A4770" w:rsidTr="000A4770">
        <w:trPr>
          <w:trHeight w:val="288"/>
        </w:trPr>
        <w:tc>
          <w:tcPr>
            <w:tcW w:w="1896" w:type="pct"/>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Færgedrift</w:t>
            </w:r>
          </w:p>
        </w:tc>
        <w:tc>
          <w:tcPr>
            <w:tcW w:w="453"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698</w:t>
            </w:r>
          </w:p>
        </w:tc>
        <w:tc>
          <w:tcPr>
            <w:tcW w:w="453"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1.048</w:t>
            </w:r>
          </w:p>
        </w:tc>
        <w:tc>
          <w:tcPr>
            <w:tcW w:w="576"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848</w:t>
            </w:r>
          </w:p>
        </w:tc>
        <w:tc>
          <w:tcPr>
            <w:tcW w:w="541"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-200</w:t>
            </w:r>
          </w:p>
        </w:tc>
        <w:tc>
          <w:tcPr>
            <w:tcW w:w="599"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-200</w:t>
            </w:r>
          </w:p>
        </w:tc>
        <w:tc>
          <w:tcPr>
            <w:tcW w:w="482"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r w:rsidRPr="000A4770">
              <w:rPr>
                <w:rFonts w:eastAsia="Times New Roman" w:cs="Arial"/>
                <w:color w:val="000000"/>
                <w:sz w:val="18"/>
                <w:szCs w:val="18"/>
                <w:lang w:eastAsia="da-DK"/>
              </w:rPr>
              <w:t>4</w:t>
            </w:r>
          </w:p>
        </w:tc>
      </w:tr>
      <w:tr w:rsidR="000A4770" w:rsidRPr="000A4770" w:rsidTr="000A4770">
        <w:trPr>
          <w:trHeight w:val="288"/>
        </w:trPr>
        <w:tc>
          <w:tcPr>
            <w:tcW w:w="1896" w:type="pct"/>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Kollektiv trafik havne og Lystbåde havne</w:t>
            </w:r>
          </w:p>
        </w:tc>
        <w:tc>
          <w:tcPr>
            <w:tcW w:w="453"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9</w:t>
            </w:r>
          </w:p>
        </w:tc>
        <w:tc>
          <w:tcPr>
            <w:tcW w:w="453"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-13</w:t>
            </w:r>
          </w:p>
        </w:tc>
        <w:tc>
          <w:tcPr>
            <w:tcW w:w="576"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1.180</w:t>
            </w:r>
          </w:p>
        </w:tc>
        <w:tc>
          <w:tcPr>
            <w:tcW w:w="541"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1.193</w:t>
            </w:r>
          </w:p>
        </w:tc>
        <w:tc>
          <w:tcPr>
            <w:tcW w:w="599"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-400</w:t>
            </w:r>
          </w:p>
        </w:tc>
        <w:tc>
          <w:tcPr>
            <w:tcW w:w="482"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r w:rsidRPr="000A4770">
              <w:rPr>
                <w:rFonts w:eastAsia="Times New Roman" w:cs="Arial"/>
                <w:color w:val="000000"/>
                <w:sz w:val="18"/>
                <w:szCs w:val="18"/>
                <w:lang w:eastAsia="da-DK"/>
              </w:rPr>
              <w:t>5</w:t>
            </w:r>
          </w:p>
        </w:tc>
      </w:tr>
      <w:tr w:rsidR="000A4770" w:rsidRPr="000A4770" w:rsidTr="000A4770">
        <w:trPr>
          <w:trHeight w:val="288"/>
        </w:trPr>
        <w:tc>
          <w:tcPr>
            <w:tcW w:w="1896" w:type="pct"/>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b/>
                <w:bCs/>
                <w:sz w:val="18"/>
                <w:szCs w:val="18"/>
                <w:lang w:eastAsia="da-DK"/>
              </w:rPr>
            </w:pPr>
            <w:r w:rsidRPr="000A4770">
              <w:rPr>
                <w:rFonts w:eastAsia="Times New Roman" w:cs="Arial"/>
                <w:b/>
                <w:bCs/>
                <w:sz w:val="18"/>
                <w:szCs w:val="18"/>
                <w:lang w:eastAsia="da-DK"/>
              </w:rPr>
              <w:t>Budgetramme 2</w:t>
            </w:r>
          </w:p>
        </w:tc>
        <w:tc>
          <w:tcPr>
            <w:tcW w:w="453"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7.830</w:t>
            </w:r>
          </w:p>
        </w:tc>
        <w:tc>
          <w:tcPr>
            <w:tcW w:w="453"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10.830</w:t>
            </w:r>
          </w:p>
        </w:tc>
        <w:tc>
          <w:tcPr>
            <w:tcW w:w="576"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12.943</w:t>
            </w:r>
          </w:p>
        </w:tc>
        <w:tc>
          <w:tcPr>
            <w:tcW w:w="541"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2.112</w:t>
            </w:r>
          </w:p>
        </w:tc>
        <w:tc>
          <w:tcPr>
            <w:tcW w:w="599"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0</w:t>
            </w:r>
          </w:p>
        </w:tc>
        <w:tc>
          <w:tcPr>
            <w:tcW w:w="482"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r w:rsidRPr="000A4770">
              <w:rPr>
                <w:rFonts w:eastAsia="Times New Roman" w:cs="Arial"/>
                <w:color w:val="000000"/>
                <w:sz w:val="18"/>
                <w:szCs w:val="18"/>
                <w:lang w:eastAsia="da-DK"/>
              </w:rPr>
              <w:t>6</w:t>
            </w:r>
          </w:p>
        </w:tc>
      </w:tr>
      <w:tr w:rsidR="000A4770" w:rsidRPr="000A4770" w:rsidTr="000A4770">
        <w:trPr>
          <w:trHeight w:val="288"/>
        </w:trPr>
        <w:tc>
          <w:tcPr>
            <w:tcW w:w="1896" w:type="pct"/>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Ingen overførsel</w:t>
            </w:r>
          </w:p>
        </w:tc>
        <w:tc>
          <w:tcPr>
            <w:tcW w:w="453"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7.830</w:t>
            </w:r>
          </w:p>
        </w:tc>
        <w:tc>
          <w:tcPr>
            <w:tcW w:w="453"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10.830</w:t>
            </w:r>
          </w:p>
        </w:tc>
        <w:tc>
          <w:tcPr>
            <w:tcW w:w="576"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12.943</w:t>
            </w:r>
          </w:p>
        </w:tc>
        <w:tc>
          <w:tcPr>
            <w:tcW w:w="541"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2.112</w:t>
            </w:r>
          </w:p>
        </w:tc>
        <w:tc>
          <w:tcPr>
            <w:tcW w:w="599"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482"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r w:rsidRPr="000A4770">
              <w:rPr>
                <w:rFonts w:eastAsia="Times New Roman" w:cs="Arial"/>
                <w:color w:val="000000"/>
                <w:sz w:val="18"/>
                <w:szCs w:val="18"/>
                <w:lang w:eastAsia="da-DK"/>
              </w:rPr>
              <w:t> </w:t>
            </w:r>
          </w:p>
        </w:tc>
      </w:tr>
      <w:tr w:rsidR="000A4770" w:rsidRPr="000A4770" w:rsidTr="000A4770">
        <w:trPr>
          <w:trHeight w:val="288"/>
        </w:trPr>
        <w:tc>
          <w:tcPr>
            <w:tcW w:w="1896" w:type="pct"/>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Vintertjeneste</w:t>
            </w:r>
          </w:p>
        </w:tc>
        <w:tc>
          <w:tcPr>
            <w:tcW w:w="453"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7.830</w:t>
            </w:r>
          </w:p>
        </w:tc>
        <w:tc>
          <w:tcPr>
            <w:tcW w:w="453"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10.830</w:t>
            </w:r>
          </w:p>
        </w:tc>
        <w:tc>
          <w:tcPr>
            <w:tcW w:w="576"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12.943</w:t>
            </w:r>
          </w:p>
        </w:tc>
        <w:tc>
          <w:tcPr>
            <w:tcW w:w="541"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2.112</w:t>
            </w:r>
          </w:p>
        </w:tc>
        <w:tc>
          <w:tcPr>
            <w:tcW w:w="599"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482"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r w:rsidRPr="000A4770">
              <w:rPr>
                <w:rFonts w:eastAsia="Times New Roman" w:cs="Arial"/>
                <w:color w:val="000000"/>
                <w:sz w:val="18"/>
                <w:szCs w:val="18"/>
                <w:lang w:eastAsia="da-DK"/>
              </w:rPr>
              <w:t> </w:t>
            </w:r>
          </w:p>
        </w:tc>
      </w:tr>
    </w:tbl>
    <w:p w:rsidR="000A4770" w:rsidRPr="000A4770" w:rsidRDefault="000A4770" w:rsidP="000A4770">
      <w:pPr>
        <w:spacing w:before="120"/>
        <w:rPr>
          <w:rFonts w:ascii="Verdana" w:hAnsi="Verdana"/>
          <w:sz w:val="14"/>
          <w:szCs w:val="14"/>
        </w:rPr>
      </w:pPr>
      <w:r w:rsidRPr="000A4770">
        <w:rPr>
          <w:rFonts w:ascii="Verdana" w:hAnsi="Verdana"/>
          <w:sz w:val="14"/>
          <w:szCs w:val="14"/>
        </w:rPr>
        <w:t>Merforbrug (+) Mindreforbrug (-)</w:t>
      </w:r>
    </w:p>
    <w:p w:rsidR="000A4770" w:rsidRPr="000A4770" w:rsidRDefault="000A4770" w:rsidP="000A4770">
      <w:pPr>
        <w:rPr>
          <w:rFonts w:cs="Arial"/>
        </w:rPr>
      </w:pPr>
    </w:p>
    <w:p w:rsidR="000A4770" w:rsidRPr="000A4770" w:rsidRDefault="000A4770" w:rsidP="000A4770">
      <w:pPr>
        <w:rPr>
          <w:rFonts w:cs="Arial"/>
          <w:b/>
        </w:rPr>
      </w:pPr>
      <w:r w:rsidRPr="000A4770">
        <w:rPr>
          <w:rFonts w:cs="Arial"/>
          <w:b/>
        </w:rPr>
        <w:t>Noter til overførsler</w:t>
      </w:r>
    </w:p>
    <w:p w:rsidR="000A4770" w:rsidRPr="000A4770" w:rsidRDefault="000A4770" w:rsidP="000A4770">
      <w:pPr>
        <w:rPr>
          <w:rFonts w:cs="Arial"/>
          <w:u w:val="single"/>
        </w:rPr>
      </w:pPr>
    </w:p>
    <w:p w:rsidR="000A4770" w:rsidRPr="000A4770" w:rsidRDefault="000A4770" w:rsidP="000A4770">
      <w:pPr>
        <w:rPr>
          <w:rFonts w:cs="Arial"/>
          <w:u w:val="single"/>
        </w:rPr>
      </w:pPr>
      <w:r w:rsidRPr="000A4770">
        <w:rPr>
          <w:rFonts w:cs="Arial"/>
          <w:u w:val="single"/>
        </w:rPr>
        <w:t>Note 1</w:t>
      </w:r>
    </w:p>
    <w:p w:rsidR="000A4770" w:rsidRPr="000A4770" w:rsidRDefault="000A4770" w:rsidP="000A4770">
      <w:pPr>
        <w:rPr>
          <w:rFonts w:cs="Arial"/>
        </w:rPr>
      </w:pPr>
      <w:r w:rsidRPr="000A4770">
        <w:rPr>
          <w:rFonts w:cs="Arial"/>
        </w:rPr>
        <w:t>På driften ønskes overført et mindreforbrug til 2019, for fortsat at optimere driften, bl.a. ved investering i maskiner mm.</w:t>
      </w:r>
    </w:p>
    <w:p w:rsidR="000A4770" w:rsidRPr="000A4770" w:rsidRDefault="000A4770" w:rsidP="000A4770">
      <w:pPr>
        <w:rPr>
          <w:rFonts w:cs="Arial"/>
          <w:u w:val="single"/>
        </w:rPr>
      </w:pPr>
    </w:p>
    <w:p w:rsidR="000A4770" w:rsidRPr="000A4770" w:rsidRDefault="000A4770" w:rsidP="000A4770">
      <w:pPr>
        <w:rPr>
          <w:rFonts w:cs="Arial"/>
          <w:u w:val="single"/>
        </w:rPr>
      </w:pPr>
      <w:r w:rsidRPr="000A4770">
        <w:rPr>
          <w:rFonts w:cs="Arial"/>
          <w:u w:val="single"/>
        </w:rPr>
        <w:lastRenderedPageBreak/>
        <w:t>Note 2</w:t>
      </w:r>
    </w:p>
    <w:p w:rsidR="000A4770" w:rsidRPr="000A4770" w:rsidRDefault="000A4770" w:rsidP="000A4770">
      <w:pPr>
        <w:rPr>
          <w:rFonts w:cs="Arial"/>
        </w:rPr>
      </w:pPr>
      <w:r w:rsidRPr="000A4770">
        <w:rPr>
          <w:rFonts w:cs="Arial"/>
        </w:rPr>
        <w:t>På vejbidrag har været et mindreforbrug på ca. 192.000 kr. som tilføres kassen.</w:t>
      </w:r>
    </w:p>
    <w:p w:rsidR="000A4770" w:rsidRPr="000A4770" w:rsidRDefault="000A4770" w:rsidP="000A4770">
      <w:pPr>
        <w:rPr>
          <w:rFonts w:cs="Arial"/>
        </w:rPr>
      </w:pPr>
    </w:p>
    <w:p w:rsidR="000A4770" w:rsidRPr="000A4770" w:rsidRDefault="000A4770" w:rsidP="000A4770">
      <w:pPr>
        <w:rPr>
          <w:rFonts w:cs="Arial"/>
          <w:u w:val="single"/>
        </w:rPr>
      </w:pPr>
      <w:r w:rsidRPr="000A4770">
        <w:rPr>
          <w:rFonts w:cs="Arial"/>
          <w:u w:val="single"/>
        </w:rPr>
        <w:t>Note 3</w:t>
      </w:r>
    </w:p>
    <w:p w:rsidR="000A4770" w:rsidRPr="000A4770" w:rsidRDefault="000A4770" w:rsidP="000A4770">
      <w:pPr>
        <w:rPr>
          <w:rFonts w:cs="Arial"/>
        </w:rPr>
      </w:pPr>
      <w:r w:rsidRPr="000A4770">
        <w:rPr>
          <w:rFonts w:cs="Arial"/>
        </w:rPr>
        <w:t>På det samlede kørselsområde er et merforbrug på 179.000 kr. jf. principper for økonomistyring skal dette overføres til 2019. Det forventes, at merforbruget kan indarbejdes i budget 2019 under lægekørsel. Merforbruget ses primært på flextur, hvor der har været et merforbrug på 572.000 kr. som skyldes at antallet af ture er øget med 11 % og gennemsnitspris pr. tur et øget med 12 % i forhold til 2017. Samtidig blev leasingudgifter til delebussen Frøen 25.000 kr. større end forventet grundet forsinket levering (august) af bussen fra kommuneleasing.</w:t>
      </w:r>
    </w:p>
    <w:p w:rsidR="000A4770" w:rsidRPr="000A4770" w:rsidRDefault="000A4770" w:rsidP="000A4770">
      <w:pPr>
        <w:rPr>
          <w:rFonts w:cs="Arial"/>
        </w:rPr>
      </w:pPr>
    </w:p>
    <w:p w:rsidR="000A4770" w:rsidRPr="000A4770" w:rsidRDefault="000A4770" w:rsidP="000A4770">
      <w:pPr>
        <w:rPr>
          <w:rFonts w:cs="Arial"/>
        </w:rPr>
      </w:pPr>
      <w:r w:rsidRPr="000A4770">
        <w:rPr>
          <w:rFonts w:cs="Arial"/>
          <w:u w:val="single"/>
        </w:rPr>
        <w:t>Note 4</w:t>
      </w:r>
    </w:p>
    <w:p w:rsidR="000A4770" w:rsidRPr="000A4770" w:rsidRDefault="000A4770" w:rsidP="000A4770">
      <w:pPr>
        <w:rPr>
          <w:rFonts w:cs="Arial"/>
        </w:rPr>
      </w:pPr>
      <w:r w:rsidRPr="000A4770">
        <w:rPr>
          <w:rFonts w:cs="Arial"/>
        </w:rPr>
        <w:t>Overførslen på færgedrift ønskes overført til færgelejet, da størstedelen af renoveringen af færgelejet skal ske i 2019.</w:t>
      </w:r>
    </w:p>
    <w:p w:rsidR="000A4770" w:rsidRPr="000A4770" w:rsidRDefault="000A4770" w:rsidP="000A4770">
      <w:pPr>
        <w:rPr>
          <w:rFonts w:cs="Arial"/>
        </w:rPr>
      </w:pPr>
    </w:p>
    <w:p w:rsidR="000A4770" w:rsidRPr="000A4770" w:rsidRDefault="000A4770" w:rsidP="000A4770">
      <w:pPr>
        <w:rPr>
          <w:rFonts w:cs="Arial"/>
          <w:u w:val="single"/>
        </w:rPr>
      </w:pPr>
      <w:r w:rsidRPr="000A4770">
        <w:rPr>
          <w:rFonts w:cs="Arial"/>
          <w:u w:val="single"/>
        </w:rPr>
        <w:t>Note 5</w:t>
      </w:r>
    </w:p>
    <w:p w:rsidR="000A4770" w:rsidRPr="000A4770" w:rsidRDefault="000A4770" w:rsidP="000A4770">
      <w:pPr>
        <w:rPr>
          <w:rFonts w:cs="Arial"/>
        </w:rPr>
      </w:pPr>
      <w:r w:rsidRPr="000A4770">
        <w:rPr>
          <w:rFonts w:cs="Arial"/>
        </w:rPr>
        <w:t>På havneområdet ønskes overførsel anvendt til at udbedre stormflodsskader, som havnene var udsat for i starten af 2019. Værst er det gået ud over havnene i Præstø, Stege, Nordhavnen og Hårbølle. Derfor ønskes de 400.000 kr. anvendt til reparation af skader på broer: udskifte brodæk, slå nye pæle i, reetablere befæstninger af broer, kontrollere og udskifte elinstallationer, gennemgang af skader med rådgivende ingeniør, skader på spuns (omfang af denne skade kendes ikke til fulde endnu).</w:t>
      </w:r>
    </w:p>
    <w:p w:rsidR="000A4770" w:rsidRPr="000A4770" w:rsidRDefault="000A4770" w:rsidP="000A4770">
      <w:pPr>
        <w:rPr>
          <w:rFonts w:cs="Arial"/>
        </w:rPr>
      </w:pPr>
    </w:p>
    <w:p w:rsidR="000A4770" w:rsidRPr="000A4770" w:rsidRDefault="000A4770" w:rsidP="000A4770">
      <w:pPr>
        <w:rPr>
          <w:rFonts w:cs="Arial"/>
          <w:u w:val="single"/>
        </w:rPr>
      </w:pPr>
      <w:r w:rsidRPr="000A4770">
        <w:rPr>
          <w:rFonts w:cs="Arial"/>
          <w:u w:val="single"/>
        </w:rPr>
        <w:t>Note 6</w:t>
      </w:r>
    </w:p>
    <w:p w:rsidR="000A4770" w:rsidRPr="000A4770" w:rsidRDefault="000A4770" w:rsidP="000A4770">
      <w:pPr>
        <w:rPr>
          <w:rFonts w:cs="Arial"/>
        </w:rPr>
      </w:pPr>
      <w:r w:rsidRPr="000A4770">
        <w:rPr>
          <w:rFonts w:cs="Arial"/>
        </w:rPr>
        <w:t>På vintertjenesten har været et merforbrug på 2,1 mio. kr. som jf. principper for økonomistyring dækkes af kassen.</w:t>
      </w:r>
    </w:p>
    <w:p w:rsidR="000A4770" w:rsidRPr="000A4770" w:rsidRDefault="000A4770" w:rsidP="000A4770">
      <w:pPr>
        <w:rPr>
          <w:rFonts w:cs="Arial"/>
        </w:rPr>
      </w:pPr>
    </w:p>
    <w:p w:rsidR="000A4770" w:rsidRPr="000A4770" w:rsidRDefault="000A4770" w:rsidP="000A4770">
      <w:pPr>
        <w:rPr>
          <w:rFonts w:cs="Arial"/>
        </w:rPr>
      </w:pPr>
    </w:p>
    <w:p w:rsidR="000A4770" w:rsidRPr="000A4770" w:rsidRDefault="000A4770" w:rsidP="000A4770">
      <w:pPr>
        <w:spacing w:line="259" w:lineRule="auto"/>
        <w:jc w:val="left"/>
        <w:rPr>
          <w:rFonts w:eastAsia="Calibri" w:cs="Arial"/>
          <w:b/>
        </w:rPr>
      </w:pPr>
      <w:r w:rsidRPr="000A4770">
        <w:rPr>
          <w:rFonts w:eastAsia="Calibri" w:cs="Arial"/>
          <w:b/>
        </w:rPr>
        <w:t>POLITIKOMRÅDE: PLAN OG BY</w:t>
      </w:r>
    </w:p>
    <w:p w:rsidR="000A4770" w:rsidRPr="000A4770" w:rsidRDefault="000A4770" w:rsidP="000A4770">
      <w:pPr>
        <w:spacing w:line="259" w:lineRule="auto"/>
        <w:jc w:val="left"/>
        <w:rPr>
          <w:rFonts w:eastAsia="Calibri" w:cs="Arial"/>
        </w:rPr>
      </w:pPr>
    </w:p>
    <w:tbl>
      <w:tblPr>
        <w:tblW w:w="9639" w:type="dxa"/>
        <w:tblCellMar>
          <w:left w:w="70" w:type="dxa"/>
          <w:right w:w="70" w:type="dxa"/>
        </w:tblCellMar>
        <w:tblLook w:val="04A0" w:firstRow="1" w:lastRow="0" w:firstColumn="1" w:lastColumn="0" w:noHBand="0" w:noVBand="1"/>
      </w:tblPr>
      <w:tblGrid>
        <w:gridCol w:w="3682"/>
        <w:gridCol w:w="848"/>
        <w:gridCol w:w="825"/>
        <w:gridCol w:w="1122"/>
        <w:gridCol w:w="1055"/>
        <w:gridCol w:w="1166"/>
        <w:gridCol w:w="941"/>
      </w:tblGrid>
      <w:tr w:rsidR="000A4770" w:rsidRPr="000A4770" w:rsidTr="000A4770">
        <w:trPr>
          <w:trHeight w:val="567"/>
        </w:trPr>
        <w:tc>
          <w:tcPr>
            <w:tcW w:w="191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hideMark/>
          </w:tcPr>
          <w:p w:rsidR="000A4770" w:rsidRPr="000A4770" w:rsidRDefault="000A4770" w:rsidP="000A4770">
            <w:pPr>
              <w:spacing w:line="240" w:lineRule="auto"/>
              <w:jc w:val="left"/>
              <w:rPr>
                <w:rFonts w:eastAsia="Times New Roman" w:cs="Arial"/>
                <w:b/>
                <w:bCs/>
                <w:sz w:val="18"/>
                <w:szCs w:val="18"/>
                <w:lang w:eastAsia="da-DK"/>
              </w:rPr>
            </w:pPr>
            <w:r w:rsidRPr="000A4770">
              <w:rPr>
                <w:rFonts w:eastAsia="Times New Roman" w:cs="Arial"/>
                <w:i/>
                <w:iCs/>
                <w:sz w:val="18"/>
                <w:szCs w:val="18"/>
                <w:lang w:eastAsia="da-DK"/>
              </w:rPr>
              <w:t>1.000 kr.</w:t>
            </w:r>
            <w:r w:rsidRPr="000A4770">
              <w:rPr>
                <w:rFonts w:eastAsia="Times New Roman" w:cs="Arial"/>
                <w:b/>
                <w:bCs/>
                <w:sz w:val="18"/>
                <w:szCs w:val="18"/>
                <w:lang w:eastAsia="da-DK"/>
              </w:rPr>
              <w:br/>
            </w:r>
            <w:r w:rsidRPr="000A4770">
              <w:rPr>
                <w:rFonts w:eastAsia="Times New Roman" w:cs="Arial"/>
                <w:b/>
                <w:bCs/>
                <w:sz w:val="18"/>
                <w:szCs w:val="18"/>
                <w:lang w:eastAsia="da-DK"/>
              </w:rPr>
              <w:br/>
              <w:t>Plan og By</w:t>
            </w:r>
          </w:p>
        </w:tc>
        <w:tc>
          <w:tcPr>
            <w:tcW w:w="440" w:type="pct"/>
            <w:tcBorders>
              <w:top w:val="single" w:sz="4" w:space="0" w:color="auto"/>
              <w:left w:val="nil"/>
              <w:bottom w:val="single" w:sz="4" w:space="0" w:color="auto"/>
              <w:right w:val="single" w:sz="4" w:space="0" w:color="auto"/>
            </w:tcBorders>
            <w:shd w:val="clear" w:color="auto" w:fill="auto"/>
            <w:tcMar>
              <w:top w:w="28" w:type="dxa"/>
              <w:bottom w:w="28" w:type="dxa"/>
            </w:tcMar>
            <w:hideMark/>
          </w:tcPr>
          <w:p w:rsidR="000A4770" w:rsidRPr="000A4770" w:rsidRDefault="000A4770" w:rsidP="000A4770">
            <w:pPr>
              <w:spacing w:line="240" w:lineRule="auto"/>
              <w:jc w:val="center"/>
              <w:rPr>
                <w:rFonts w:eastAsia="Times New Roman" w:cs="Arial"/>
                <w:b/>
                <w:bCs/>
                <w:sz w:val="18"/>
                <w:szCs w:val="18"/>
                <w:lang w:eastAsia="da-DK"/>
              </w:rPr>
            </w:pPr>
            <w:r w:rsidRPr="000A4770">
              <w:rPr>
                <w:rFonts w:eastAsia="Times New Roman" w:cs="Arial"/>
                <w:b/>
                <w:bCs/>
                <w:sz w:val="18"/>
                <w:szCs w:val="18"/>
                <w:lang w:eastAsia="da-DK"/>
              </w:rPr>
              <w:t>Opr. Budget</w:t>
            </w:r>
          </w:p>
        </w:tc>
        <w:tc>
          <w:tcPr>
            <w:tcW w:w="428" w:type="pct"/>
            <w:tcBorders>
              <w:top w:val="single" w:sz="4" w:space="0" w:color="auto"/>
              <w:left w:val="nil"/>
              <w:bottom w:val="single" w:sz="4" w:space="0" w:color="auto"/>
              <w:right w:val="single" w:sz="4" w:space="0" w:color="auto"/>
            </w:tcBorders>
            <w:shd w:val="clear" w:color="auto" w:fill="auto"/>
            <w:tcMar>
              <w:top w:w="28" w:type="dxa"/>
              <w:bottom w:w="28" w:type="dxa"/>
            </w:tcMar>
            <w:hideMark/>
          </w:tcPr>
          <w:p w:rsidR="000A4770" w:rsidRPr="000A4770" w:rsidRDefault="000A4770" w:rsidP="000A4770">
            <w:pPr>
              <w:spacing w:line="240" w:lineRule="auto"/>
              <w:jc w:val="center"/>
              <w:rPr>
                <w:rFonts w:eastAsia="Times New Roman" w:cs="Arial"/>
                <w:b/>
                <w:bCs/>
                <w:sz w:val="18"/>
                <w:szCs w:val="18"/>
                <w:lang w:eastAsia="da-DK"/>
              </w:rPr>
            </w:pPr>
            <w:r w:rsidRPr="000A4770">
              <w:rPr>
                <w:rFonts w:eastAsia="Times New Roman" w:cs="Arial"/>
                <w:b/>
                <w:bCs/>
                <w:sz w:val="18"/>
                <w:szCs w:val="18"/>
                <w:lang w:eastAsia="da-DK"/>
              </w:rPr>
              <w:t>Korr. budget</w:t>
            </w:r>
          </w:p>
        </w:tc>
        <w:tc>
          <w:tcPr>
            <w:tcW w:w="582" w:type="pct"/>
            <w:tcBorders>
              <w:top w:val="single" w:sz="4" w:space="0" w:color="auto"/>
              <w:left w:val="nil"/>
              <w:bottom w:val="single" w:sz="4" w:space="0" w:color="auto"/>
              <w:right w:val="single" w:sz="4" w:space="0" w:color="auto"/>
            </w:tcBorders>
            <w:shd w:val="clear" w:color="auto" w:fill="auto"/>
            <w:tcMar>
              <w:top w:w="28" w:type="dxa"/>
              <w:bottom w:w="28" w:type="dxa"/>
            </w:tcMar>
            <w:hideMark/>
          </w:tcPr>
          <w:p w:rsidR="000A4770" w:rsidRPr="000A4770" w:rsidRDefault="000A4770" w:rsidP="000A4770">
            <w:pPr>
              <w:spacing w:line="240" w:lineRule="auto"/>
              <w:jc w:val="center"/>
              <w:rPr>
                <w:rFonts w:eastAsia="Times New Roman" w:cs="Arial"/>
                <w:b/>
                <w:bCs/>
                <w:sz w:val="18"/>
                <w:szCs w:val="18"/>
                <w:lang w:eastAsia="da-DK"/>
              </w:rPr>
            </w:pPr>
            <w:r w:rsidRPr="000A4770">
              <w:rPr>
                <w:rFonts w:eastAsia="Times New Roman" w:cs="Arial"/>
                <w:b/>
                <w:bCs/>
                <w:sz w:val="18"/>
                <w:szCs w:val="18"/>
                <w:lang w:eastAsia="da-DK"/>
              </w:rPr>
              <w:t>Regnskab 2018</w:t>
            </w:r>
          </w:p>
        </w:tc>
        <w:tc>
          <w:tcPr>
            <w:tcW w:w="547" w:type="pct"/>
            <w:tcBorders>
              <w:top w:val="single" w:sz="4" w:space="0" w:color="auto"/>
              <w:left w:val="nil"/>
              <w:bottom w:val="single" w:sz="4" w:space="0" w:color="auto"/>
              <w:right w:val="single" w:sz="4" w:space="0" w:color="auto"/>
            </w:tcBorders>
            <w:shd w:val="clear" w:color="auto" w:fill="auto"/>
            <w:tcMar>
              <w:top w:w="28" w:type="dxa"/>
              <w:bottom w:w="28" w:type="dxa"/>
            </w:tcMar>
            <w:hideMark/>
          </w:tcPr>
          <w:p w:rsidR="000A4770" w:rsidRPr="000A4770" w:rsidRDefault="000A4770" w:rsidP="000A4770">
            <w:pPr>
              <w:spacing w:line="240" w:lineRule="auto"/>
              <w:jc w:val="center"/>
              <w:rPr>
                <w:rFonts w:eastAsia="Times New Roman" w:cs="Arial"/>
                <w:b/>
                <w:bCs/>
                <w:sz w:val="18"/>
                <w:szCs w:val="18"/>
                <w:lang w:eastAsia="da-DK"/>
              </w:rPr>
            </w:pPr>
            <w:r w:rsidRPr="000A4770">
              <w:rPr>
                <w:rFonts w:eastAsia="Times New Roman" w:cs="Arial"/>
                <w:b/>
                <w:bCs/>
                <w:sz w:val="18"/>
                <w:szCs w:val="18"/>
                <w:lang w:eastAsia="da-DK"/>
              </w:rPr>
              <w:t>Afvigelse ift. korr. budget</w:t>
            </w:r>
          </w:p>
        </w:tc>
        <w:tc>
          <w:tcPr>
            <w:tcW w:w="605" w:type="pct"/>
            <w:tcBorders>
              <w:top w:val="single" w:sz="4" w:space="0" w:color="auto"/>
              <w:left w:val="nil"/>
              <w:bottom w:val="single" w:sz="4" w:space="0" w:color="auto"/>
              <w:right w:val="single" w:sz="4" w:space="0" w:color="auto"/>
            </w:tcBorders>
            <w:shd w:val="clear" w:color="auto" w:fill="auto"/>
            <w:tcMar>
              <w:top w:w="28" w:type="dxa"/>
              <w:bottom w:w="28" w:type="dxa"/>
            </w:tcMar>
            <w:hideMark/>
          </w:tcPr>
          <w:p w:rsidR="000A4770" w:rsidRPr="000A4770" w:rsidRDefault="000A4770" w:rsidP="000A4770">
            <w:pPr>
              <w:spacing w:line="240" w:lineRule="auto"/>
              <w:jc w:val="center"/>
              <w:rPr>
                <w:rFonts w:eastAsia="Times New Roman" w:cs="Arial"/>
                <w:b/>
                <w:bCs/>
                <w:sz w:val="18"/>
                <w:szCs w:val="18"/>
                <w:lang w:eastAsia="da-DK"/>
              </w:rPr>
            </w:pPr>
            <w:r w:rsidRPr="000A4770">
              <w:rPr>
                <w:rFonts w:eastAsia="Times New Roman" w:cs="Arial"/>
                <w:b/>
                <w:bCs/>
                <w:sz w:val="18"/>
                <w:szCs w:val="18"/>
                <w:lang w:eastAsia="da-DK"/>
              </w:rPr>
              <w:t>Overførsel til 2019</w:t>
            </w:r>
          </w:p>
        </w:tc>
        <w:tc>
          <w:tcPr>
            <w:tcW w:w="488" w:type="pct"/>
            <w:tcBorders>
              <w:top w:val="single" w:sz="4" w:space="0" w:color="auto"/>
              <w:left w:val="nil"/>
              <w:bottom w:val="single" w:sz="4" w:space="0" w:color="auto"/>
              <w:right w:val="single" w:sz="4" w:space="0" w:color="auto"/>
            </w:tcBorders>
            <w:shd w:val="clear" w:color="auto" w:fill="auto"/>
            <w:tcMar>
              <w:top w:w="28" w:type="dxa"/>
              <w:bottom w:w="28" w:type="dxa"/>
            </w:tcMar>
            <w:hideMark/>
          </w:tcPr>
          <w:p w:rsidR="000A4770" w:rsidRPr="000A4770" w:rsidRDefault="000A4770" w:rsidP="000A4770">
            <w:pPr>
              <w:spacing w:line="240" w:lineRule="auto"/>
              <w:jc w:val="center"/>
              <w:rPr>
                <w:rFonts w:eastAsia="Times New Roman" w:cs="Arial"/>
                <w:b/>
                <w:bCs/>
                <w:sz w:val="18"/>
                <w:szCs w:val="18"/>
                <w:lang w:eastAsia="da-DK"/>
              </w:rPr>
            </w:pPr>
            <w:r w:rsidRPr="000A4770">
              <w:rPr>
                <w:rFonts w:eastAsia="Times New Roman" w:cs="Arial"/>
                <w:b/>
                <w:bCs/>
                <w:sz w:val="18"/>
                <w:szCs w:val="18"/>
                <w:lang w:eastAsia="da-DK"/>
              </w:rPr>
              <w:t>Note til overfør-sel</w:t>
            </w:r>
          </w:p>
        </w:tc>
      </w:tr>
      <w:tr w:rsidR="000A4770" w:rsidRPr="000A4770" w:rsidTr="000A4770">
        <w:trPr>
          <w:trHeight w:val="537"/>
        </w:trPr>
        <w:tc>
          <w:tcPr>
            <w:tcW w:w="1910" w:type="pct"/>
            <w:tcBorders>
              <w:top w:val="nil"/>
              <w:left w:val="single" w:sz="4" w:space="0" w:color="auto"/>
              <w:bottom w:val="single" w:sz="4" w:space="0" w:color="auto"/>
              <w:right w:val="single" w:sz="4" w:space="0" w:color="auto"/>
            </w:tcBorders>
            <w:shd w:val="clear" w:color="auto" w:fill="auto"/>
            <w:tcMar>
              <w:bottom w:w="28" w:type="dxa"/>
            </w:tcMar>
            <w:vAlign w:val="bottom"/>
            <w:hideMark/>
          </w:tcPr>
          <w:p w:rsidR="000A4770" w:rsidRPr="000A4770" w:rsidRDefault="000A4770" w:rsidP="000A4770">
            <w:pPr>
              <w:spacing w:line="240" w:lineRule="auto"/>
              <w:rPr>
                <w:rFonts w:eastAsia="Times New Roman" w:cs="Arial"/>
                <w:b/>
                <w:bCs/>
                <w:color w:val="000000"/>
                <w:sz w:val="18"/>
                <w:szCs w:val="18"/>
                <w:lang w:eastAsia="da-DK"/>
              </w:rPr>
            </w:pPr>
            <w:r w:rsidRPr="000A4770">
              <w:rPr>
                <w:rFonts w:eastAsia="Times New Roman" w:cs="Arial"/>
                <w:b/>
                <w:bCs/>
                <w:color w:val="000000"/>
                <w:sz w:val="18"/>
                <w:szCs w:val="18"/>
                <w:lang w:eastAsia="da-DK"/>
              </w:rPr>
              <w:t>Samlet resultat:</w:t>
            </w:r>
          </w:p>
        </w:tc>
        <w:tc>
          <w:tcPr>
            <w:tcW w:w="440" w:type="pct"/>
            <w:tcBorders>
              <w:top w:val="nil"/>
              <w:left w:val="nil"/>
              <w:bottom w:val="single" w:sz="4" w:space="0" w:color="auto"/>
              <w:right w:val="single" w:sz="4" w:space="0" w:color="auto"/>
            </w:tcBorders>
            <w:shd w:val="clear" w:color="auto" w:fill="auto"/>
            <w:tcMar>
              <w:bottom w:w="28" w:type="dxa"/>
            </w:tcMar>
            <w:vAlign w:val="bottom"/>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2.071</w:t>
            </w:r>
          </w:p>
        </w:tc>
        <w:tc>
          <w:tcPr>
            <w:tcW w:w="428" w:type="pct"/>
            <w:tcBorders>
              <w:top w:val="nil"/>
              <w:left w:val="nil"/>
              <w:bottom w:val="single" w:sz="4" w:space="0" w:color="auto"/>
              <w:right w:val="single" w:sz="4" w:space="0" w:color="auto"/>
            </w:tcBorders>
            <w:shd w:val="clear" w:color="auto" w:fill="auto"/>
            <w:tcMar>
              <w:bottom w:w="28" w:type="dxa"/>
            </w:tcMar>
            <w:vAlign w:val="bottom"/>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2.121</w:t>
            </w:r>
          </w:p>
        </w:tc>
        <w:tc>
          <w:tcPr>
            <w:tcW w:w="582" w:type="pct"/>
            <w:tcBorders>
              <w:top w:val="nil"/>
              <w:left w:val="nil"/>
              <w:bottom w:val="single" w:sz="4" w:space="0" w:color="auto"/>
              <w:right w:val="single" w:sz="4" w:space="0" w:color="auto"/>
            </w:tcBorders>
            <w:shd w:val="clear" w:color="auto" w:fill="auto"/>
            <w:tcMar>
              <w:bottom w:w="28" w:type="dxa"/>
            </w:tcMar>
            <w:vAlign w:val="bottom"/>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1.227</w:t>
            </w:r>
          </w:p>
        </w:tc>
        <w:tc>
          <w:tcPr>
            <w:tcW w:w="547" w:type="pct"/>
            <w:tcBorders>
              <w:top w:val="nil"/>
              <w:left w:val="nil"/>
              <w:bottom w:val="single" w:sz="4" w:space="0" w:color="auto"/>
              <w:right w:val="single" w:sz="4" w:space="0" w:color="auto"/>
            </w:tcBorders>
            <w:shd w:val="clear" w:color="auto" w:fill="auto"/>
            <w:tcMar>
              <w:bottom w:w="28" w:type="dxa"/>
            </w:tcMar>
            <w:vAlign w:val="bottom"/>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-894</w:t>
            </w:r>
          </w:p>
        </w:tc>
        <w:tc>
          <w:tcPr>
            <w:tcW w:w="605" w:type="pct"/>
            <w:tcBorders>
              <w:top w:val="nil"/>
              <w:left w:val="nil"/>
              <w:bottom w:val="single" w:sz="4" w:space="0" w:color="auto"/>
              <w:right w:val="single" w:sz="4" w:space="0" w:color="auto"/>
            </w:tcBorders>
            <w:shd w:val="clear" w:color="auto" w:fill="auto"/>
            <w:tcMar>
              <w:bottom w:w="28" w:type="dxa"/>
            </w:tcMar>
            <w:vAlign w:val="bottom"/>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-419</w:t>
            </w:r>
          </w:p>
        </w:tc>
        <w:tc>
          <w:tcPr>
            <w:tcW w:w="488" w:type="pct"/>
            <w:tcBorders>
              <w:top w:val="nil"/>
              <w:left w:val="nil"/>
              <w:bottom w:val="single" w:sz="4" w:space="0" w:color="auto"/>
              <w:right w:val="single" w:sz="4" w:space="0" w:color="auto"/>
            </w:tcBorders>
            <w:shd w:val="clear" w:color="auto" w:fill="auto"/>
            <w:noWrap/>
            <w:tcMar>
              <w:bottom w:w="28" w:type="dxa"/>
            </w:tcMar>
            <w:vAlign w:val="bottom"/>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 </w:t>
            </w:r>
          </w:p>
        </w:tc>
      </w:tr>
      <w:tr w:rsidR="000A4770" w:rsidRPr="000A4770" w:rsidTr="000A4770">
        <w:trPr>
          <w:trHeight w:val="299"/>
        </w:trPr>
        <w:tc>
          <w:tcPr>
            <w:tcW w:w="1910" w:type="pct"/>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b/>
                <w:bCs/>
                <w:sz w:val="18"/>
                <w:szCs w:val="18"/>
                <w:lang w:eastAsia="da-DK"/>
              </w:rPr>
            </w:pPr>
            <w:r w:rsidRPr="000A4770">
              <w:rPr>
                <w:rFonts w:eastAsia="Times New Roman" w:cs="Arial"/>
                <w:b/>
                <w:bCs/>
                <w:sz w:val="18"/>
                <w:szCs w:val="18"/>
                <w:lang w:eastAsia="da-DK"/>
              </w:rPr>
              <w:t>Budgetramme 1</w:t>
            </w:r>
          </w:p>
        </w:tc>
        <w:tc>
          <w:tcPr>
            <w:tcW w:w="440"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2.071</w:t>
            </w:r>
          </w:p>
        </w:tc>
        <w:tc>
          <w:tcPr>
            <w:tcW w:w="428"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2.121</w:t>
            </w:r>
          </w:p>
        </w:tc>
        <w:tc>
          <w:tcPr>
            <w:tcW w:w="582"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1.227</w:t>
            </w:r>
          </w:p>
        </w:tc>
        <w:tc>
          <w:tcPr>
            <w:tcW w:w="547"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-894</w:t>
            </w:r>
          </w:p>
        </w:tc>
        <w:tc>
          <w:tcPr>
            <w:tcW w:w="605"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-419</w:t>
            </w:r>
          </w:p>
        </w:tc>
        <w:tc>
          <w:tcPr>
            <w:tcW w:w="488"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 </w:t>
            </w:r>
          </w:p>
        </w:tc>
      </w:tr>
      <w:tr w:rsidR="000A4770" w:rsidRPr="000A4770" w:rsidTr="000A4770">
        <w:trPr>
          <w:trHeight w:val="299"/>
        </w:trPr>
        <w:tc>
          <w:tcPr>
            <w:tcW w:w="1910" w:type="pct"/>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Attraktive byggegrunde</w:t>
            </w:r>
          </w:p>
        </w:tc>
        <w:tc>
          <w:tcPr>
            <w:tcW w:w="440"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521</w:t>
            </w:r>
          </w:p>
        </w:tc>
        <w:tc>
          <w:tcPr>
            <w:tcW w:w="428"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521</w:t>
            </w:r>
          </w:p>
        </w:tc>
        <w:tc>
          <w:tcPr>
            <w:tcW w:w="582"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72</w:t>
            </w:r>
          </w:p>
        </w:tc>
        <w:tc>
          <w:tcPr>
            <w:tcW w:w="547"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-449</w:t>
            </w:r>
          </w:p>
        </w:tc>
        <w:tc>
          <w:tcPr>
            <w:tcW w:w="605"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488"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p>
        </w:tc>
      </w:tr>
      <w:tr w:rsidR="000A4770" w:rsidRPr="000A4770" w:rsidTr="000A4770">
        <w:trPr>
          <w:trHeight w:val="299"/>
        </w:trPr>
        <w:tc>
          <w:tcPr>
            <w:tcW w:w="1910" w:type="pct"/>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Udgifter vedr. byfornyelse</w:t>
            </w:r>
          </w:p>
        </w:tc>
        <w:tc>
          <w:tcPr>
            <w:tcW w:w="440"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1.549</w:t>
            </w:r>
          </w:p>
        </w:tc>
        <w:tc>
          <w:tcPr>
            <w:tcW w:w="428"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1.549</w:t>
            </w:r>
          </w:p>
        </w:tc>
        <w:tc>
          <w:tcPr>
            <w:tcW w:w="582"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1.131</w:t>
            </w:r>
          </w:p>
        </w:tc>
        <w:tc>
          <w:tcPr>
            <w:tcW w:w="547"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-419</w:t>
            </w:r>
          </w:p>
        </w:tc>
        <w:tc>
          <w:tcPr>
            <w:tcW w:w="605"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-419</w:t>
            </w:r>
          </w:p>
        </w:tc>
        <w:tc>
          <w:tcPr>
            <w:tcW w:w="488"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r w:rsidRPr="000A4770">
              <w:rPr>
                <w:rFonts w:eastAsia="Times New Roman" w:cs="Arial"/>
                <w:color w:val="000000"/>
                <w:sz w:val="18"/>
                <w:szCs w:val="18"/>
                <w:lang w:eastAsia="da-DK"/>
              </w:rPr>
              <w:t>1</w:t>
            </w:r>
          </w:p>
        </w:tc>
      </w:tr>
      <w:tr w:rsidR="000A4770" w:rsidRPr="000A4770" w:rsidTr="000A4770">
        <w:trPr>
          <w:trHeight w:val="299"/>
        </w:trPr>
        <w:tc>
          <w:tcPr>
            <w:tcW w:w="1910" w:type="pct"/>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Følgeudgifter, Landsbyfornyelse</w:t>
            </w:r>
          </w:p>
        </w:tc>
        <w:tc>
          <w:tcPr>
            <w:tcW w:w="440"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428"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50</w:t>
            </w:r>
          </w:p>
        </w:tc>
        <w:tc>
          <w:tcPr>
            <w:tcW w:w="582"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24</w:t>
            </w:r>
          </w:p>
        </w:tc>
        <w:tc>
          <w:tcPr>
            <w:tcW w:w="547"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-26</w:t>
            </w:r>
          </w:p>
        </w:tc>
        <w:tc>
          <w:tcPr>
            <w:tcW w:w="605"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488"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p>
        </w:tc>
      </w:tr>
    </w:tbl>
    <w:p w:rsidR="000A4770" w:rsidRPr="000A4770" w:rsidRDefault="000A4770" w:rsidP="000A4770">
      <w:pPr>
        <w:spacing w:before="120"/>
        <w:rPr>
          <w:rFonts w:ascii="Verdana" w:hAnsi="Verdana"/>
          <w:sz w:val="14"/>
          <w:szCs w:val="14"/>
        </w:rPr>
      </w:pPr>
      <w:r w:rsidRPr="000A4770">
        <w:rPr>
          <w:rFonts w:ascii="Verdana" w:hAnsi="Verdana"/>
          <w:sz w:val="14"/>
          <w:szCs w:val="14"/>
        </w:rPr>
        <w:t>Merforbrug (+) Mindreforbrug (-)</w:t>
      </w:r>
    </w:p>
    <w:p w:rsidR="000A4770" w:rsidRPr="000A4770" w:rsidRDefault="000A4770" w:rsidP="000A4770">
      <w:pPr>
        <w:textAlignment w:val="top"/>
        <w:rPr>
          <w:rFonts w:cs="Arial"/>
          <w:color w:val="000000"/>
          <w:szCs w:val="20"/>
        </w:rPr>
      </w:pPr>
    </w:p>
    <w:p w:rsidR="000A4770" w:rsidRPr="000A4770" w:rsidRDefault="000A4770" w:rsidP="000A4770">
      <w:pPr>
        <w:rPr>
          <w:rFonts w:cs="Arial"/>
          <w:b/>
        </w:rPr>
      </w:pPr>
      <w:r w:rsidRPr="000A4770">
        <w:rPr>
          <w:rFonts w:cs="Arial"/>
          <w:b/>
        </w:rPr>
        <w:t>Noter til overførsler</w:t>
      </w:r>
    </w:p>
    <w:p w:rsidR="000A4770" w:rsidRPr="000A4770" w:rsidRDefault="000A4770" w:rsidP="000A4770">
      <w:pPr>
        <w:rPr>
          <w:rFonts w:cs="Arial"/>
          <w:u w:val="single"/>
        </w:rPr>
      </w:pPr>
    </w:p>
    <w:p w:rsidR="000A4770" w:rsidRPr="000A4770" w:rsidRDefault="000A4770" w:rsidP="000A4770">
      <w:pPr>
        <w:rPr>
          <w:rFonts w:cs="Arial"/>
          <w:u w:val="single"/>
        </w:rPr>
      </w:pPr>
      <w:r w:rsidRPr="000A4770">
        <w:rPr>
          <w:rFonts w:cs="Arial"/>
          <w:u w:val="single"/>
        </w:rPr>
        <w:t>Note 1</w:t>
      </w:r>
    </w:p>
    <w:p w:rsidR="000A4770" w:rsidRPr="000A4770" w:rsidRDefault="000A4770" w:rsidP="000A4770">
      <w:pPr>
        <w:rPr>
          <w:rFonts w:cs="Arial"/>
        </w:rPr>
      </w:pPr>
      <w:r w:rsidRPr="000A4770">
        <w:rPr>
          <w:rFonts w:cs="Arial"/>
        </w:rPr>
        <w:t>Restbudgettet vedr. byfornyelse søges overført til 2019, da der forventes øget aktivitet efter ansættelse af boligsocial koordinator.</w:t>
      </w:r>
    </w:p>
    <w:p w:rsidR="000A4770" w:rsidRPr="000A4770" w:rsidRDefault="000A4770" w:rsidP="000A4770">
      <w:pPr>
        <w:rPr>
          <w:rFonts w:cs="Arial"/>
        </w:rPr>
      </w:pPr>
    </w:p>
    <w:p w:rsidR="000A4770" w:rsidRPr="000A4770" w:rsidRDefault="000A4770" w:rsidP="000A4770">
      <w:pPr>
        <w:rPr>
          <w:rFonts w:cs="Arial"/>
        </w:rPr>
      </w:pPr>
    </w:p>
    <w:p w:rsidR="000A4770" w:rsidRPr="000A4770" w:rsidRDefault="000A4770" w:rsidP="000A4770">
      <w:pPr>
        <w:spacing w:after="200"/>
        <w:jc w:val="left"/>
        <w:rPr>
          <w:rFonts w:eastAsia="Calibri" w:cs="Arial"/>
          <w:b/>
        </w:rPr>
      </w:pPr>
      <w:r w:rsidRPr="000A4770">
        <w:rPr>
          <w:rFonts w:eastAsia="Calibri" w:cs="Arial"/>
          <w:b/>
        </w:rPr>
        <w:br w:type="page"/>
      </w:r>
    </w:p>
    <w:p w:rsidR="000A4770" w:rsidRPr="000A4770" w:rsidRDefault="000A4770" w:rsidP="000A4770">
      <w:pPr>
        <w:spacing w:line="259" w:lineRule="auto"/>
        <w:jc w:val="left"/>
        <w:rPr>
          <w:rFonts w:eastAsia="Calibri" w:cs="Arial"/>
          <w:b/>
        </w:rPr>
      </w:pPr>
      <w:r w:rsidRPr="000A4770">
        <w:rPr>
          <w:rFonts w:eastAsia="Calibri" w:cs="Arial"/>
          <w:b/>
        </w:rPr>
        <w:lastRenderedPageBreak/>
        <w:t>POLITIKOMRÅDE: EJENDOMSCENTER</w:t>
      </w:r>
    </w:p>
    <w:p w:rsidR="000A4770" w:rsidRPr="000A4770" w:rsidRDefault="000A4770" w:rsidP="000A4770">
      <w:pPr>
        <w:rPr>
          <w:rFonts w:cs="Arial"/>
        </w:rPr>
      </w:pPr>
    </w:p>
    <w:tbl>
      <w:tblPr>
        <w:tblW w:w="9639" w:type="dxa"/>
        <w:tblCellMar>
          <w:left w:w="70" w:type="dxa"/>
          <w:right w:w="70" w:type="dxa"/>
        </w:tblCellMar>
        <w:tblLook w:val="04A0" w:firstRow="1" w:lastRow="0" w:firstColumn="1" w:lastColumn="0" w:noHBand="0" w:noVBand="1"/>
      </w:tblPr>
      <w:tblGrid>
        <w:gridCol w:w="3682"/>
        <w:gridCol w:w="848"/>
        <w:gridCol w:w="825"/>
        <w:gridCol w:w="1122"/>
        <w:gridCol w:w="1055"/>
        <w:gridCol w:w="1166"/>
        <w:gridCol w:w="941"/>
      </w:tblGrid>
      <w:tr w:rsidR="000A4770" w:rsidRPr="000A4770" w:rsidTr="000A4770">
        <w:trPr>
          <w:trHeight w:val="567"/>
        </w:trPr>
        <w:tc>
          <w:tcPr>
            <w:tcW w:w="191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hideMark/>
          </w:tcPr>
          <w:p w:rsidR="000A4770" w:rsidRPr="000A4770" w:rsidRDefault="000A4770" w:rsidP="000A4770">
            <w:pPr>
              <w:spacing w:line="240" w:lineRule="auto"/>
              <w:jc w:val="left"/>
              <w:rPr>
                <w:rFonts w:eastAsia="Times New Roman" w:cs="Arial"/>
                <w:b/>
                <w:bCs/>
                <w:sz w:val="18"/>
                <w:szCs w:val="18"/>
                <w:lang w:eastAsia="da-DK"/>
              </w:rPr>
            </w:pPr>
            <w:r w:rsidRPr="000A4770">
              <w:rPr>
                <w:rFonts w:eastAsia="Times New Roman" w:cs="Arial"/>
                <w:i/>
                <w:iCs/>
                <w:sz w:val="18"/>
                <w:szCs w:val="18"/>
                <w:lang w:eastAsia="da-DK"/>
              </w:rPr>
              <w:t>1.000 kr.</w:t>
            </w:r>
            <w:r w:rsidRPr="000A4770">
              <w:rPr>
                <w:rFonts w:eastAsia="Times New Roman" w:cs="Arial"/>
                <w:b/>
                <w:bCs/>
                <w:sz w:val="18"/>
                <w:szCs w:val="18"/>
                <w:lang w:eastAsia="da-DK"/>
              </w:rPr>
              <w:br/>
            </w:r>
            <w:r w:rsidRPr="000A4770">
              <w:rPr>
                <w:rFonts w:eastAsia="Times New Roman" w:cs="Arial"/>
                <w:b/>
                <w:bCs/>
                <w:sz w:val="18"/>
                <w:szCs w:val="18"/>
                <w:lang w:eastAsia="da-DK"/>
              </w:rPr>
              <w:br/>
              <w:t>Ejendomscenter</w:t>
            </w:r>
          </w:p>
        </w:tc>
        <w:tc>
          <w:tcPr>
            <w:tcW w:w="440" w:type="pct"/>
            <w:tcBorders>
              <w:top w:val="single" w:sz="4" w:space="0" w:color="auto"/>
              <w:left w:val="nil"/>
              <w:bottom w:val="single" w:sz="4" w:space="0" w:color="auto"/>
              <w:right w:val="single" w:sz="4" w:space="0" w:color="auto"/>
            </w:tcBorders>
            <w:shd w:val="clear" w:color="auto" w:fill="auto"/>
            <w:tcMar>
              <w:top w:w="28" w:type="dxa"/>
              <w:bottom w:w="28" w:type="dxa"/>
            </w:tcMar>
            <w:hideMark/>
          </w:tcPr>
          <w:p w:rsidR="000A4770" w:rsidRPr="000A4770" w:rsidRDefault="000A4770" w:rsidP="000A4770">
            <w:pPr>
              <w:spacing w:line="240" w:lineRule="auto"/>
              <w:jc w:val="center"/>
              <w:rPr>
                <w:rFonts w:eastAsia="Times New Roman" w:cs="Arial"/>
                <w:b/>
                <w:bCs/>
                <w:sz w:val="18"/>
                <w:szCs w:val="18"/>
                <w:lang w:eastAsia="da-DK"/>
              </w:rPr>
            </w:pPr>
            <w:r w:rsidRPr="000A4770">
              <w:rPr>
                <w:rFonts w:eastAsia="Times New Roman" w:cs="Arial"/>
                <w:b/>
                <w:bCs/>
                <w:sz w:val="18"/>
                <w:szCs w:val="18"/>
                <w:lang w:eastAsia="da-DK"/>
              </w:rPr>
              <w:t>Opr. Budget</w:t>
            </w:r>
          </w:p>
        </w:tc>
        <w:tc>
          <w:tcPr>
            <w:tcW w:w="428" w:type="pct"/>
            <w:tcBorders>
              <w:top w:val="single" w:sz="4" w:space="0" w:color="auto"/>
              <w:left w:val="nil"/>
              <w:bottom w:val="single" w:sz="4" w:space="0" w:color="auto"/>
              <w:right w:val="single" w:sz="4" w:space="0" w:color="auto"/>
            </w:tcBorders>
            <w:shd w:val="clear" w:color="auto" w:fill="auto"/>
            <w:tcMar>
              <w:top w:w="28" w:type="dxa"/>
              <w:bottom w:w="28" w:type="dxa"/>
            </w:tcMar>
            <w:hideMark/>
          </w:tcPr>
          <w:p w:rsidR="000A4770" w:rsidRPr="000A4770" w:rsidRDefault="000A4770" w:rsidP="000A4770">
            <w:pPr>
              <w:spacing w:line="240" w:lineRule="auto"/>
              <w:jc w:val="center"/>
              <w:rPr>
                <w:rFonts w:eastAsia="Times New Roman" w:cs="Arial"/>
                <w:b/>
                <w:bCs/>
                <w:sz w:val="18"/>
                <w:szCs w:val="18"/>
                <w:lang w:eastAsia="da-DK"/>
              </w:rPr>
            </w:pPr>
            <w:r w:rsidRPr="000A4770">
              <w:rPr>
                <w:rFonts w:eastAsia="Times New Roman" w:cs="Arial"/>
                <w:b/>
                <w:bCs/>
                <w:sz w:val="18"/>
                <w:szCs w:val="18"/>
                <w:lang w:eastAsia="da-DK"/>
              </w:rPr>
              <w:t>Korr. budget</w:t>
            </w:r>
          </w:p>
        </w:tc>
        <w:tc>
          <w:tcPr>
            <w:tcW w:w="582" w:type="pct"/>
            <w:tcBorders>
              <w:top w:val="single" w:sz="4" w:space="0" w:color="auto"/>
              <w:left w:val="nil"/>
              <w:bottom w:val="single" w:sz="4" w:space="0" w:color="auto"/>
              <w:right w:val="single" w:sz="4" w:space="0" w:color="auto"/>
            </w:tcBorders>
            <w:shd w:val="clear" w:color="auto" w:fill="auto"/>
            <w:tcMar>
              <w:top w:w="28" w:type="dxa"/>
              <w:bottom w:w="28" w:type="dxa"/>
            </w:tcMar>
            <w:hideMark/>
          </w:tcPr>
          <w:p w:rsidR="000A4770" w:rsidRPr="000A4770" w:rsidRDefault="000A4770" w:rsidP="000A4770">
            <w:pPr>
              <w:spacing w:line="240" w:lineRule="auto"/>
              <w:jc w:val="center"/>
              <w:rPr>
                <w:rFonts w:eastAsia="Times New Roman" w:cs="Arial"/>
                <w:b/>
                <w:bCs/>
                <w:sz w:val="18"/>
                <w:szCs w:val="18"/>
                <w:lang w:eastAsia="da-DK"/>
              </w:rPr>
            </w:pPr>
            <w:r w:rsidRPr="000A4770">
              <w:rPr>
                <w:rFonts w:eastAsia="Times New Roman" w:cs="Arial"/>
                <w:b/>
                <w:bCs/>
                <w:sz w:val="18"/>
                <w:szCs w:val="18"/>
                <w:lang w:eastAsia="da-DK"/>
              </w:rPr>
              <w:t>Regnskab 2018</w:t>
            </w:r>
          </w:p>
        </w:tc>
        <w:tc>
          <w:tcPr>
            <w:tcW w:w="547" w:type="pct"/>
            <w:tcBorders>
              <w:top w:val="single" w:sz="4" w:space="0" w:color="auto"/>
              <w:left w:val="nil"/>
              <w:bottom w:val="single" w:sz="4" w:space="0" w:color="auto"/>
              <w:right w:val="single" w:sz="4" w:space="0" w:color="auto"/>
            </w:tcBorders>
            <w:shd w:val="clear" w:color="auto" w:fill="auto"/>
            <w:tcMar>
              <w:top w:w="28" w:type="dxa"/>
              <w:bottom w:w="28" w:type="dxa"/>
            </w:tcMar>
            <w:hideMark/>
          </w:tcPr>
          <w:p w:rsidR="000A4770" w:rsidRPr="000A4770" w:rsidRDefault="000A4770" w:rsidP="000A4770">
            <w:pPr>
              <w:spacing w:line="240" w:lineRule="auto"/>
              <w:jc w:val="center"/>
              <w:rPr>
                <w:rFonts w:eastAsia="Times New Roman" w:cs="Arial"/>
                <w:b/>
                <w:bCs/>
                <w:sz w:val="18"/>
                <w:szCs w:val="18"/>
                <w:lang w:eastAsia="da-DK"/>
              </w:rPr>
            </w:pPr>
            <w:r w:rsidRPr="000A4770">
              <w:rPr>
                <w:rFonts w:eastAsia="Times New Roman" w:cs="Arial"/>
                <w:b/>
                <w:bCs/>
                <w:sz w:val="18"/>
                <w:szCs w:val="18"/>
                <w:lang w:eastAsia="da-DK"/>
              </w:rPr>
              <w:t>Afvigelse ift. korr. budget</w:t>
            </w:r>
          </w:p>
        </w:tc>
        <w:tc>
          <w:tcPr>
            <w:tcW w:w="605" w:type="pct"/>
            <w:tcBorders>
              <w:top w:val="single" w:sz="4" w:space="0" w:color="auto"/>
              <w:left w:val="nil"/>
              <w:bottom w:val="single" w:sz="4" w:space="0" w:color="auto"/>
              <w:right w:val="single" w:sz="4" w:space="0" w:color="auto"/>
            </w:tcBorders>
            <w:shd w:val="clear" w:color="auto" w:fill="auto"/>
            <w:tcMar>
              <w:top w:w="28" w:type="dxa"/>
              <w:bottom w:w="28" w:type="dxa"/>
            </w:tcMar>
            <w:hideMark/>
          </w:tcPr>
          <w:p w:rsidR="000A4770" w:rsidRPr="000A4770" w:rsidRDefault="000A4770" w:rsidP="000A4770">
            <w:pPr>
              <w:spacing w:line="240" w:lineRule="auto"/>
              <w:jc w:val="center"/>
              <w:rPr>
                <w:rFonts w:eastAsia="Times New Roman" w:cs="Arial"/>
                <w:b/>
                <w:bCs/>
                <w:sz w:val="18"/>
                <w:szCs w:val="18"/>
                <w:lang w:eastAsia="da-DK"/>
              </w:rPr>
            </w:pPr>
            <w:r w:rsidRPr="000A4770">
              <w:rPr>
                <w:rFonts w:eastAsia="Times New Roman" w:cs="Arial"/>
                <w:b/>
                <w:bCs/>
                <w:sz w:val="18"/>
                <w:szCs w:val="18"/>
                <w:lang w:eastAsia="da-DK"/>
              </w:rPr>
              <w:t>Overførsel til 2019</w:t>
            </w:r>
          </w:p>
        </w:tc>
        <w:tc>
          <w:tcPr>
            <w:tcW w:w="488" w:type="pct"/>
            <w:tcBorders>
              <w:top w:val="single" w:sz="4" w:space="0" w:color="auto"/>
              <w:left w:val="nil"/>
              <w:bottom w:val="single" w:sz="4" w:space="0" w:color="auto"/>
              <w:right w:val="single" w:sz="4" w:space="0" w:color="auto"/>
            </w:tcBorders>
            <w:shd w:val="clear" w:color="auto" w:fill="auto"/>
            <w:tcMar>
              <w:top w:w="28" w:type="dxa"/>
              <w:bottom w:w="28" w:type="dxa"/>
            </w:tcMar>
            <w:hideMark/>
          </w:tcPr>
          <w:p w:rsidR="000A4770" w:rsidRPr="000A4770" w:rsidRDefault="000A4770" w:rsidP="000A4770">
            <w:pPr>
              <w:spacing w:line="240" w:lineRule="auto"/>
              <w:jc w:val="center"/>
              <w:rPr>
                <w:rFonts w:eastAsia="Times New Roman" w:cs="Arial"/>
                <w:b/>
                <w:bCs/>
                <w:sz w:val="18"/>
                <w:szCs w:val="18"/>
                <w:lang w:eastAsia="da-DK"/>
              </w:rPr>
            </w:pPr>
            <w:r w:rsidRPr="000A4770">
              <w:rPr>
                <w:rFonts w:eastAsia="Times New Roman" w:cs="Arial"/>
                <w:b/>
                <w:bCs/>
                <w:sz w:val="18"/>
                <w:szCs w:val="18"/>
                <w:lang w:eastAsia="da-DK"/>
              </w:rPr>
              <w:t>Note til overfør-sel</w:t>
            </w:r>
          </w:p>
        </w:tc>
      </w:tr>
      <w:tr w:rsidR="000A4770" w:rsidRPr="000A4770" w:rsidTr="000A4770">
        <w:trPr>
          <w:trHeight w:val="454"/>
        </w:trPr>
        <w:tc>
          <w:tcPr>
            <w:tcW w:w="1910" w:type="pct"/>
            <w:tcBorders>
              <w:top w:val="nil"/>
              <w:left w:val="single" w:sz="4" w:space="0" w:color="auto"/>
              <w:bottom w:val="single" w:sz="4" w:space="0" w:color="auto"/>
              <w:right w:val="single" w:sz="4" w:space="0" w:color="auto"/>
            </w:tcBorders>
            <w:shd w:val="clear" w:color="auto" w:fill="auto"/>
            <w:tcMar>
              <w:bottom w:w="28" w:type="dxa"/>
            </w:tcMar>
            <w:vAlign w:val="bottom"/>
            <w:hideMark/>
          </w:tcPr>
          <w:p w:rsidR="000A4770" w:rsidRPr="000A4770" w:rsidRDefault="000A4770" w:rsidP="000A4770">
            <w:pPr>
              <w:spacing w:line="240" w:lineRule="auto"/>
              <w:rPr>
                <w:rFonts w:eastAsia="Times New Roman" w:cs="Arial"/>
                <w:b/>
                <w:bCs/>
                <w:color w:val="000000"/>
                <w:sz w:val="18"/>
                <w:szCs w:val="18"/>
                <w:lang w:eastAsia="da-DK"/>
              </w:rPr>
            </w:pPr>
            <w:r w:rsidRPr="000A4770">
              <w:rPr>
                <w:rFonts w:eastAsia="Times New Roman" w:cs="Arial"/>
                <w:b/>
                <w:bCs/>
                <w:color w:val="000000"/>
                <w:sz w:val="18"/>
                <w:szCs w:val="18"/>
                <w:lang w:eastAsia="da-DK"/>
              </w:rPr>
              <w:t>Samlet resultat:</w:t>
            </w:r>
          </w:p>
        </w:tc>
        <w:tc>
          <w:tcPr>
            <w:tcW w:w="440" w:type="pct"/>
            <w:tcBorders>
              <w:top w:val="nil"/>
              <w:left w:val="nil"/>
              <w:bottom w:val="single" w:sz="4" w:space="0" w:color="auto"/>
              <w:right w:val="single" w:sz="4" w:space="0" w:color="auto"/>
            </w:tcBorders>
            <w:shd w:val="clear" w:color="auto" w:fill="auto"/>
            <w:tcMar>
              <w:bottom w:w="28" w:type="dxa"/>
            </w:tcMar>
            <w:vAlign w:val="bottom"/>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53.898</w:t>
            </w:r>
          </w:p>
        </w:tc>
        <w:tc>
          <w:tcPr>
            <w:tcW w:w="428" w:type="pct"/>
            <w:tcBorders>
              <w:top w:val="nil"/>
              <w:left w:val="nil"/>
              <w:bottom w:val="single" w:sz="4" w:space="0" w:color="auto"/>
              <w:right w:val="single" w:sz="4" w:space="0" w:color="auto"/>
            </w:tcBorders>
            <w:shd w:val="clear" w:color="auto" w:fill="auto"/>
            <w:tcMar>
              <w:bottom w:w="28" w:type="dxa"/>
            </w:tcMar>
            <w:vAlign w:val="bottom"/>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55.883</w:t>
            </w:r>
          </w:p>
        </w:tc>
        <w:tc>
          <w:tcPr>
            <w:tcW w:w="582" w:type="pct"/>
            <w:tcBorders>
              <w:top w:val="nil"/>
              <w:left w:val="nil"/>
              <w:bottom w:val="single" w:sz="4" w:space="0" w:color="auto"/>
              <w:right w:val="single" w:sz="4" w:space="0" w:color="auto"/>
            </w:tcBorders>
            <w:shd w:val="clear" w:color="auto" w:fill="auto"/>
            <w:tcMar>
              <w:bottom w:w="28" w:type="dxa"/>
            </w:tcMar>
            <w:vAlign w:val="bottom"/>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56.286</w:t>
            </w:r>
          </w:p>
        </w:tc>
        <w:tc>
          <w:tcPr>
            <w:tcW w:w="547" w:type="pct"/>
            <w:tcBorders>
              <w:top w:val="nil"/>
              <w:left w:val="nil"/>
              <w:bottom w:val="single" w:sz="4" w:space="0" w:color="auto"/>
              <w:right w:val="single" w:sz="4" w:space="0" w:color="auto"/>
            </w:tcBorders>
            <w:shd w:val="clear" w:color="auto" w:fill="auto"/>
            <w:tcMar>
              <w:bottom w:w="28" w:type="dxa"/>
            </w:tcMar>
            <w:vAlign w:val="bottom"/>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403</w:t>
            </w:r>
          </w:p>
        </w:tc>
        <w:tc>
          <w:tcPr>
            <w:tcW w:w="605" w:type="pct"/>
            <w:tcBorders>
              <w:top w:val="nil"/>
              <w:left w:val="nil"/>
              <w:bottom w:val="single" w:sz="4" w:space="0" w:color="auto"/>
              <w:right w:val="single" w:sz="4" w:space="0" w:color="auto"/>
            </w:tcBorders>
            <w:shd w:val="clear" w:color="auto" w:fill="auto"/>
            <w:tcMar>
              <w:bottom w:w="28" w:type="dxa"/>
            </w:tcMar>
            <w:vAlign w:val="bottom"/>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0</w:t>
            </w:r>
          </w:p>
        </w:tc>
        <w:tc>
          <w:tcPr>
            <w:tcW w:w="488" w:type="pct"/>
            <w:tcBorders>
              <w:top w:val="nil"/>
              <w:left w:val="nil"/>
              <w:bottom w:val="single" w:sz="4" w:space="0" w:color="auto"/>
              <w:right w:val="single" w:sz="4" w:space="0" w:color="auto"/>
            </w:tcBorders>
            <w:shd w:val="clear" w:color="auto" w:fill="auto"/>
            <w:noWrap/>
            <w:tcMar>
              <w:bottom w:w="28" w:type="dxa"/>
            </w:tcMar>
            <w:vAlign w:val="bottom"/>
            <w:hideMark/>
          </w:tcPr>
          <w:p w:rsidR="000A4770" w:rsidRPr="000A4770" w:rsidRDefault="000A4770" w:rsidP="000A4770">
            <w:pPr>
              <w:spacing w:line="240" w:lineRule="auto"/>
              <w:jc w:val="center"/>
              <w:rPr>
                <w:rFonts w:eastAsia="Times New Roman" w:cs="Arial"/>
                <w:b/>
                <w:bCs/>
                <w:color w:val="000000"/>
                <w:sz w:val="18"/>
                <w:szCs w:val="18"/>
                <w:lang w:eastAsia="da-DK"/>
              </w:rPr>
            </w:pPr>
            <w:r w:rsidRPr="000A4770">
              <w:rPr>
                <w:rFonts w:eastAsia="Times New Roman" w:cs="Arial"/>
                <w:b/>
                <w:bCs/>
                <w:color w:val="000000"/>
                <w:sz w:val="18"/>
                <w:szCs w:val="18"/>
                <w:lang w:eastAsia="da-DK"/>
              </w:rPr>
              <w:t>1</w:t>
            </w:r>
          </w:p>
        </w:tc>
      </w:tr>
      <w:tr w:rsidR="000A4770" w:rsidRPr="000A4770" w:rsidTr="000A4770">
        <w:trPr>
          <w:trHeight w:val="299"/>
        </w:trPr>
        <w:tc>
          <w:tcPr>
            <w:tcW w:w="1910" w:type="pct"/>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b/>
                <w:bCs/>
                <w:sz w:val="18"/>
                <w:szCs w:val="18"/>
                <w:lang w:eastAsia="da-DK"/>
              </w:rPr>
            </w:pPr>
            <w:r w:rsidRPr="000A4770">
              <w:rPr>
                <w:rFonts w:eastAsia="Times New Roman" w:cs="Arial"/>
                <w:b/>
                <w:bCs/>
                <w:sz w:val="18"/>
                <w:szCs w:val="18"/>
                <w:lang w:eastAsia="da-DK"/>
              </w:rPr>
              <w:t>Budgetramme 1</w:t>
            </w:r>
          </w:p>
        </w:tc>
        <w:tc>
          <w:tcPr>
            <w:tcW w:w="440"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53.898</w:t>
            </w:r>
          </w:p>
        </w:tc>
        <w:tc>
          <w:tcPr>
            <w:tcW w:w="428"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55.883</w:t>
            </w:r>
          </w:p>
        </w:tc>
        <w:tc>
          <w:tcPr>
            <w:tcW w:w="582"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56.286</w:t>
            </w:r>
          </w:p>
        </w:tc>
        <w:tc>
          <w:tcPr>
            <w:tcW w:w="547"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403</w:t>
            </w:r>
          </w:p>
        </w:tc>
        <w:tc>
          <w:tcPr>
            <w:tcW w:w="605"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0</w:t>
            </w:r>
          </w:p>
        </w:tc>
        <w:tc>
          <w:tcPr>
            <w:tcW w:w="488"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b/>
                <w:bCs/>
                <w:color w:val="000000"/>
                <w:sz w:val="18"/>
                <w:szCs w:val="18"/>
                <w:lang w:eastAsia="da-DK"/>
              </w:rPr>
            </w:pPr>
            <w:r w:rsidRPr="000A4770">
              <w:rPr>
                <w:rFonts w:eastAsia="Times New Roman" w:cs="Arial"/>
                <w:b/>
                <w:bCs/>
                <w:color w:val="000000"/>
                <w:sz w:val="18"/>
                <w:szCs w:val="18"/>
                <w:lang w:eastAsia="da-DK"/>
              </w:rPr>
              <w:t> </w:t>
            </w:r>
          </w:p>
        </w:tc>
      </w:tr>
      <w:tr w:rsidR="000A4770" w:rsidRPr="000A4770" w:rsidTr="000A4770">
        <w:trPr>
          <w:trHeight w:val="299"/>
        </w:trPr>
        <w:tc>
          <w:tcPr>
            <w:tcW w:w="1910" w:type="pct"/>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b/>
                <w:bCs/>
                <w:sz w:val="18"/>
                <w:szCs w:val="18"/>
                <w:lang w:eastAsia="da-DK"/>
              </w:rPr>
            </w:pPr>
            <w:r w:rsidRPr="000A4770">
              <w:rPr>
                <w:rFonts w:eastAsia="Times New Roman" w:cs="Arial"/>
                <w:b/>
                <w:bCs/>
                <w:sz w:val="18"/>
                <w:szCs w:val="18"/>
                <w:lang w:eastAsia="da-DK"/>
              </w:rPr>
              <w:t>Øvrig udvalgsramme</w:t>
            </w:r>
          </w:p>
        </w:tc>
        <w:tc>
          <w:tcPr>
            <w:tcW w:w="440"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53.898</w:t>
            </w:r>
          </w:p>
        </w:tc>
        <w:tc>
          <w:tcPr>
            <w:tcW w:w="428"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55.883</w:t>
            </w:r>
          </w:p>
        </w:tc>
        <w:tc>
          <w:tcPr>
            <w:tcW w:w="582"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56.286</w:t>
            </w:r>
          </w:p>
        </w:tc>
        <w:tc>
          <w:tcPr>
            <w:tcW w:w="547"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403</w:t>
            </w:r>
          </w:p>
        </w:tc>
        <w:tc>
          <w:tcPr>
            <w:tcW w:w="605"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0</w:t>
            </w:r>
          </w:p>
        </w:tc>
        <w:tc>
          <w:tcPr>
            <w:tcW w:w="488"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b/>
                <w:bCs/>
                <w:color w:val="000000"/>
                <w:sz w:val="18"/>
                <w:szCs w:val="18"/>
                <w:lang w:eastAsia="da-DK"/>
              </w:rPr>
            </w:pPr>
            <w:r w:rsidRPr="000A4770">
              <w:rPr>
                <w:rFonts w:eastAsia="Times New Roman" w:cs="Arial"/>
                <w:b/>
                <w:bCs/>
                <w:color w:val="000000"/>
                <w:sz w:val="18"/>
                <w:szCs w:val="18"/>
                <w:lang w:eastAsia="da-DK"/>
              </w:rPr>
              <w:t> </w:t>
            </w:r>
          </w:p>
        </w:tc>
      </w:tr>
      <w:tr w:rsidR="000A4770" w:rsidRPr="000A4770" w:rsidTr="000A4770">
        <w:trPr>
          <w:trHeight w:val="299"/>
        </w:trPr>
        <w:tc>
          <w:tcPr>
            <w:tcW w:w="1910" w:type="pct"/>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Ejendomscenter adm.</w:t>
            </w:r>
          </w:p>
        </w:tc>
        <w:tc>
          <w:tcPr>
            <w:tcW w:w="440"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3.964</w:t>
            </w:r>
          </w:p>
        </w:tc>
        <w:tc>
          <w:tcPr>
            <w:tcW w:w="428"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3.964</w:t>
            </w:r>
          </w:p>
        </w:tc>
        <w:tc>
          <w:tcPr>
            <w:tcW w:w="582"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3.819</w:t>
            </w:r>
          </w:p>
        </w:tc>
        <w:tc>
          <w:tcPr>
            <w:tcW w:w="547"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-145</w:t>
            </w:r>
          </w:p>
        </w:tc>
        <w:tc>
          <w:tcPr>
            <w:tcW w:w="605"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488"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 </w:t>
            </w:r>
          </w:p>
        </w:tc>
      </w:tr>
      <w:tr w:rsidR="000A4770" w:rsidRPr="000A4770" w:rsidTr="000A4770">
        <w:trPr>
          <w:trHeight w:val="299"/>
        </w:trPr>
        <w:tc>
          <w:tcPr>
            <w:tcW w:w="1910" w:type="pct"/>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Langebæk administration</w:t>
            </w:r>
          </w:p>
        </w:tc>
        <w:tc>
          <w:tcPr>
            <w:tcW w:w="440"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122</w:t>
            </w:r>
          </w:p>
        </w:tc>
        <w:tc>
          <w:tcPr>
            <w:tcW w:w="428"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122</w:t>
            </w:r>
          </w:p>
        </w:tc>
        <w:tc>
          <w:tcPr>
            <w:tcW w:w="582"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113</w:t>
            </w:r>
          </w:p>
        </w:tc>
        <w:tc>
          <w:tcPr>
            <w:tcW w:w="547"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-9</w:t>
            </w:r>
          </w:p>
        </w:tc>
        <w:tc>
          <w:tcPr>
            <w:tcW w:w="605"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488"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 </w:t>
            </w:r>
          </w:p>
        </w:tc>
      </w:tr>
      <w:tr w:rsidR="000A4770" w:rsidRPr="000A4770" w:rsidTr="000A4770">
        <w:trPr>
          <w:trHeight w:val="299"/>
        </w:trPr>
        <w:tc>
          <w:tcPr>
            <w:tcW w:w="1910" w:type="pct"/>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Stege administration</w:t>
            </w:r>
          </w:p>
        </w:tc>
        <w:tc>
          <w:tcPr>
            <w:tcW w:w="440"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22</w:t>
            </w:r>
          </w:p>
        </w:tc>
        <w:tc>
          <w:tcPr>
            <w:tcW w:w="428"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107</w:t>
            </w:r>
          </w:p>
        </w:tc>
        <w:tc>
          <w:tcPr>
            <w:tcW w:w="582"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159</w:t>
            </w:r>
          </w:p>
        </w:tc>
        <w:tc>
          <w:tcPr>
            <w:tcW w:w="547"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52</w:t>
            </w:r>
          </w:p>
        </w:tc>
        <w:tc>
          <w:tcPr>
            <w:tcW w:w="605"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488"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 </w:t>
            </w:r>
          </w:p>
        </w:tc>
      </w:tr>
      <w:tr w:rsidR="000A4770" w:rsidRPr="000A4770" w:rsidTr="000A4770">
        <w:trPr>
          <w:trHeight w:val="299"/>
        </w:trPr>
        <w:tc>
          <w:tcPr>
            <w:tcW w:w="1910" w:type="pct"/>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Jobcenter</w:t>
            </w:r>
          </w:p>
        </w:tc>
        <w:tc>
          <w:tcPr>
            <w:tcW w:w="440"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763</w:t>
            </w:r>
          </w:p>
        </w:tc>
        <w:tc>
          <w:tcPr>
            <w:tcW w:w="428"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2.153</w:t>
            </w:r>
          </w:p>
        </w:tc>
        <w:tc>
          <w:tcPr>
            <w:tcW w:w="582"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2.352</w:t>
            </w:r>
          </w:p>
        </w:tc>
        <w:tc>
          <w:tcPr>
            <w:tcW w:w="547"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199</w:t>
            </w:r>
          </w:p>
        </w:tc>
        <w:tc>
          <w:tcPr>
            <w:tcW w:w="605"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488"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 </w:t>
            </w:r>
          </w:p>
        </w:tc>
      </w:tr>
      <w:tr w:rsidR="000A4770" w:rsidRPr="000A4770" w:rsidTr="000A4770">
        <w:trPr>
          <w:trHeight w:val="299"/>
        </w:trPr>
        <w:tc>
          <w:tcPr>
            <w:tcW w:w="1910" w:type="pct"/>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Præstø administration</w:t>
            </w:r>
          </w:p>
        </w:tc>
        <w:tc>
          <w:tcPr>
            <w:tcW w:w="440"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57</w:t>
            </w:r>
          </w:p>
        </w:tc>
        <w:tc>
          <w:tcPr>
            <w:tcW w:w="428"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57</w:t>
            </w:r>
          </w:p>
        </w:tc>
        <w:tc>
          <w:tcPr>
            <w:tcW w:w="582"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83</w:t>
            </w:r>
          </w:p>
        </w:tc>
        <w:tc>
          <w:tcPr>
            <w:tcW w:w="547"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26</w:t>
            </w:r>
          </w:p>
        </w:tc>
        <w:tc>
          <w:tcPr>
            <w:tcW w:w="605"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488"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 </w:t>
            </w:r>
          </w:p>
        </w:tc>
      </w:tr>
      <w:tr w:rsidR="000A4770" w:rsidRPr="000A4770" w:rsidTr="000A4770">
        <w:trPr>
          <w:trHeight w:val="299"/>
        </w:trPr>
        <w:tc>
          <w:tcPr>
            <w:tcW w:w="1910" w:type="pct"/>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Vordingborg Rådhus</w:t>
            </w:r>
          </w:p>
        </w:tc>
        <w:tc>
          <w:tcPr>
            <w:tcW w:w="440"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170</w:t>
            </w:r>
          </w:p>
        </w:tc>
        <w:tc>
          <w:tcPr>
            <w:tcW w:w="428"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170</w:t>
            </w:r>
          </w:p>
        </w:tc>
        <w:tc>
          <w:tcPr>
            <w:tcW w:w="582"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147</w:t>
            </w:r>
          </w:p>
        </w:tc>
        <w:tc>
          <w:tcPr>
            <w:tcW w:w="547"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-23</w:t>
            </w:r>
          </w:p>
        </w:tc>
        <w:tc>
          <w:tcPr>
            <w:tcW w:w="605"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488"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 </w:t>
            </w:r>
          </w:p>
        </w:tc>
      </w:tr>
      <w:tr w:rsidR="000A4770" w:rsidRPr="000A4770" w:rsidTr="000A4770">
        <w:trPr>
          <w:trHeight w:val="299"/>
        </w:trPr>
        <w:tc>
          <w:tcPr>
            <w:tcW w:w="1910" w:type="pct"/>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Sundhedscenter Stege</w:t>
            </w:r>
          </w:p>
        </w:tc>
        <w:tc>
          <w:tcPr>
            <w:tcW w:w="440"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885</w:t>
            </w:r>
          </w:p>
        </w:tc>
        <w:tc>
          <w:tcPr>
            <w:tcW w:w="428"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877</w:t>
            </w:r>
          </w:p>
        </w:tc>
        <w:tc>
          <w:tcPr>
            <w:tcW w:w="582"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891</w:t>
            </w:r>
          </w:p>
        </w:tc>
        <w:tc>
          <w:tcPr>
            <w:tcW w:w="547"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14</w:t>
            </w:r>
          </w:p>
        </w:tc>
        <w:tc>
          <w:tcPr>
            <w:tcW w:w="605"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488"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 </w:t>
            </w:r>
          </w:p>
        </w:tc>
      </w:tr>
      <w:tr w:rsidR="000A4770" w:rsidRPr="000A4770" w:rsidTr="000A4770">
        <w:trPr>
          <w:trHeight w:val="299"/>
        </w:trPr>
        <w:tc>
          <w:tcPr>
            <w:tcW w:w="1910" w:type="pct"/>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Udlejningsejendomme</w:t>
            </w:r>
          </w:p>
        </w:tc>
        <w:tc>
          <w:tcPr>
            <w:tcW w:w="440"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-2.226</w:t>
            </w:r>
          </w:p>
        </w:tc>
        <w:tc>
          <w:tcPr>
            <w:tcW w:w="428"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-2.305</w:t>
            </w:r>
          </w:p>
        </w:tc>
        <w:tc>
          <w:tcPr>
            <w:tcW w:w="582"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-3.116</w:t>
            </w:r>
          </w:p>
        </w:tc>
        <w:tc>
          <w:tcPr>
            <w:tcW w:w="547"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-811</w:t>
            </w:r>
          </w:p>
        </w:tc>
        <w:tc>
          <w:tcPr>
            <w:tcW w:w="605"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488"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 </w:t>
            </w:r>
          </w:p>
        </w:tc>
      </w:tr>
      <w:tr w:rsidR="000A4770" w:rsidRPr="000A4770" w:rsidTr="000A4770">
        <w:trPr>
          <w:trHeight w:val="299"/>
        </w:trPr>
        <w:tc>
          <w:tcPr>
            <w:tcW w:w="1910" w:type="pct"/>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Bygningsdrift centrale konti</w:t>
            </w:r>
          </w:p>
        </w:tc>
        <w:tc>
          <w:tcPr>
            <w:tcW w:w="440"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7.087</w:t>
            </w:r>
          </w:p>
        </w:tc>
        <w:tc>
          <w:tcPr>
            <w:tcW w:w="428"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6.866</w:t>
            </w:r>
          </w:p>
        </w:tc>
        <w:tc>
          <w:tcPr>
            <w:tcW w:w="582"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6.790</w:t>
            </w:r>
          </w:p>
        </w:tc>
        <w:tc>
          <w:tcPr>
            <w:tcW w:w="547"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-75</w:t>
            </w:r>
          </w:p>
        </w:tc>
        <w:tc>
          <w:tcPr>
            <w:tcW w:w="605"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488"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 </w:t>
            </w:r>
          </w:p>
        </w:tc>
      </w:tr>
      <w:tr w:rsidR="000A4770" w:rsidRPr="000A4770" w:rsidTr="000A4770">
        <w:trPr>
          <w:trHeight w:val="299"/>
        </w:trPr>
        <w:tc>
          <w:tcPr>
            <w:tcW w:w="1910" w:type="pct"/>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Rengøringsfunktion centrale konti</w:t>
            </w:r>
          </w:p>
        </w:tc>
        <w:tc>
          <w:tcPr>
            <w:tcW w:w="440"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460</w:t>
            </w:r>
          </w:p>
        </w:tc>
        <w:tc>
          <w:tcPr>
            <w:tcW w:w="428"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1.760</w:t>
            </w:r>
          </w:p>
        </w:tc>
        <w:tc>
          <w:tcPr>
            <w:tcW w:w="582"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1.826</w:t>
            </w:r>
          </w:p>
        </w:tc>
        <w:tc>
          <w:tcPr>
            <w:tcW w:w="547"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66</w:t>
            </w:r>
          </w:p>
        </w:tc>
        <w:tc>
          <w:tcPr>
            <w:tcW w:w="605"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488"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 </w:t>
            </w:r>
          </w:p>
        </w:tc>
      </w:tr>
      <w:tr w:rsidR="000A4770" w:rsidRPr="000A4770" w:rsidTr="000A4770">
        <w:trPr>
          <w:trHeight w:val="299"/>
        </w:trPr>
        <w:tc>
          <w:tcPr>
            <w:tcW w:w="1910" w:type="pct"/>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Bygningsdrift decentrale konti</w:t>
            </w:r>
          </w:p>
        </w:tc>
        <w:tc>
          <w:tcPr>
            <w:tcW w:w="440"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38.991</w:t>
            </w:r>
          </w:p>
        </w:tc>
        <w:tc>
          <w:tcPr>
            <w:tcW w:w="428"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37.238</w:t>
            </w:r>
          </w:p>
        </w:tc>
        <w:tc>
          <w:tcPr>
            <w:tcW w:w="582"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39.251</w:t>
            </w:r>
          </w:p>
        </w:tc>
        <w:tc>
          <w:tcPr>
            <w:tcW w:w="547"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2.013</w:t>
            </w:r>
          </w:p>
        </w:tc>
        <w:tc>
          <w:tcPr>
            <w:tcW w:w="605"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488"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r w:rsidRPr="000A4770">
              <w:rPr>
                <w:rFonts w:eastAsia="Times New Roman" w:cs="Arial"/>
                <w:color w:val="000000"/>
                <w:sz w:val="18"/>
                <w:szCs w:val="18"/>
                <w:lang w:eastAsia="da-DK"/>
              </w:rPr>
              <w:t> </w:t>
            </w:r>
          </w:p>
        </w:tc>
      </w:tr>
      <w:tr w:rsidR="000A4770" w:rsidRPr="000A4770" w:rsidTr="000A4770">
        <w:trPr>
          <w:trHeight w:val="299"/>
        </w:trPr>
        <w:tc>
          <w:tcPr>
            <w:tcW w:w="1910" w:type="pct"/>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Usolgte grunde</w:t>
            </w:r>
          </w:p>
        </w:tc>
        <w:tc>
          <w:tcPr>
            <w:tcW w:w="440"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256</w:t>
            </w:r>
          </w:p>
        </w:tc>
        <w:tc>
          <w:tcPr>
            <w:tcW w:w="428"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324</w:t>
            </w:r>
          </w:p>
        </w:tc>
        <w:tc>
          <w:tcPr>
            <w:tcW w:w="582"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181</w:t>
            </w:r>
          </w:p>
        </w:tc>
        <w:tc>
          <w:tcPr>
            <w:tcW w:w="547"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-143</w:t>
            </w:r>
          </w:p>
        </w:tc>
        <w:tc>
          <w:tcPr>
            <w:tcW w:w="605"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488"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b/>
                <w:bCs/>
                <w:color w:val="000000"/>
                <w:sz w:val="18"/>
                <w:szCs w:val="18"/>
                <w:lang w:eastAsia="da-DK"/>
              </w:rPr>
            </w:pPr>
            <w:r w:rsidRPr="000A4770">
              <w:rPr>
                <w:rFonts w:eastAsia="Times New Roman" w:cs="Arial"/>
                <w:b/>
                <w:bCs/>
                <w:color w:val="000000"/>
                <w:sz w:val="18"/>
                <w:szCs w:val="18"/>
                <w:lang w:eastAsia="da-DK"/>
              </w:rPr>
              <w:t> </w:t>
            </w:r>
          </w:p>
        </w:tc>
      </w:tr>
      <w:tr w:rsidR="000A4770" w:rsidRPr="000A4770" w:rsidTr="000A4770">
        <w:trPr>
          <w:trHeight w:val="299"/>
        </w:trPr>
        <w:tc>
          <w:tcPr>
            <w:tcW w:w="1910" w:type="pct"/>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Energioptimering</w:t>
            </w:r>
          </w:p>
        </w:tc>
        <w:tc>
          <w:tcPr>
            <w:tcW w:w="440"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56</w:t>
            </w:r>
          </w:p>
        </w:tc>
        <w:tc>
          <w:tcPr>
            <w:tcW w:w="428"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422</w:t>
            </w:r>
          </w:p>
        </w:tc>
        <w:tc>
          <w:tcPr>
            <w:tcW w:w="582"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-79</w:t>
            </w:r>
          </w:p>
        </w:tc>
        <w:tc>
          <w:tcPr>
            <w:tcW w:w="547"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-502</w:t>
            </w:r>
          </w:p>
        </w:tc>
        <w:tc>
          <w:tcPr>
            <w:tcW w:w="605"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488"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b/>
                <w:bCs/>
                <w:color w:val="000000"/>
                <w:sz w:val="18"/>
                <w:szCs w:val="18"/>
                <w:lang w:eastAsia="da-DK"/>
              </w:rPr>
            </w:pPr>
            <w:r w:rsidRPr="000A4770">
              <w:rPr>
                <w:rFonts w:eastAsia="Times New Roman" w:cs="Arial"/>
                <w:b/>
                <w:bCs/>
                <w:color w:val="000000"/>
                <w:sz w:val="18"/>
                <w:szCs w:val="18"/>
                <w:lang w:eastAsia="da-DK"/>
              </w:rPr>
              <w:t> </w:t>
            </w:r>
          </w:p>
        </w:tc>
      </w:tr>
      <w:tr w:rsidR="000A4770" w:rsidRPr="000A4770" w:rsidTr="000A4770">
        <w:trPr>
          <w:trHeight w:val="299"/>
        </w:trPr>
        <w:tc>
          <w:tcPr>
            <w:tcW w:w="1910" w:type="pct"/>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Byggeri og Vedligeholdelse - drift</w:t>
            </w:r>
          </w:p>
        </w:tc>
        <w:tc>
          <w:tcPr>
            <w:tcW w:w="440"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1.408</w:t>
            </w:r>
          </w:p>
        </w:tc>
        <w:tc>
          <w:tcPr>
            <w:tcW w:w="428"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1.426</w:t>
            </w:r>
          </w:p>
        </w:tc>
        <w:tc>
          <w:tcPr>
            <w:tcW w:w="582"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1.352</w:t>
            </w:r>
          </w:p>
        </w:tc>
        <w:tc>
          <w:tcPr>
            <w:tcW w:w="547"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-74</w:t>
            </w:r>
          </w:p>
        </w:tc>
        <w:tc>
          <w:tcPr>
            <w:tcW w:w="605"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488"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r w:rsidRPr="000A4770">
              <w:rPr>
                <w:rFonts w:eastAsia="Times New Roman" w:cs="Arial"/>
                <w:color w:val="000000"/>
                <w:sz w:val="18"/>
                <w:szCs w:val="18"/>
                <w:lang w:eastAsia="da-DK"/>
              </w:rPr>
              <w:t> </w:t>
            </w:r>
          </w:p>
        </w:tc>
      </w:tr>
      <w:tr w:rsidR="000A4770" w:rsidRPr="000A4770" w:rsidTr="000A4770">
        <w:trPr>
          <w:trHeight w:val="299"/>
        </w:trPr>
        <w:tc>
          <w:tcPr>
            <w:tcW w:w="1910" w:type="pct"/>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Kantinedrift</w:t>
            </w:r>
          </w:p>
        </w:tc>
        <w:tc>
          <w:tcPr>
            <w:tcW w:w="440"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1.882</w:t>
            </w:r>
          </w:p>
        </w:tc>
        <w:tc>
          <w:tcPr>
            <w:tcW w:w="428"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2.702</w:t>
            </w:r>
          </w:p>
        </w:tc>
        <w:tc>
          <w:tcPr>
            <w:tcW w:w="582"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2.518</w:t>
            </w:r>
          </w:p>
        </w:tc>
        <w:tc>
          <w:tcPr>
            <w:tcW w:w="547"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-184</w:t>
            </w:r>
          </w:p>
        </w:tc>
        <w:tc>
          <w:tcPr>
            <w:tcW w:w="605"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488"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r w:rsidRPr="000A4770">
              <w:rPr>
                <w:rFonts w:eastAsia="Times New Roman" w:cs="Arial"/>
                <w:color w:val="000000"/>
                <w:sz w:val="18"/>
                <w:szCs w:val="18"/>
                <w:lang w:eastAsia="da-DK"/>
              </w:rPr>
              <w:t> </w:t>
            </w:r>
          </w:p>
        </w:tc>
      </w:tr>
    </w:tbl>
    <w:p w:rsidR="000A4770" w:rsidRPr="000A4770" w:rsidRDefault="000A4770" w:rsidP="000A4770">
      <w:pPr>
        <w:spacing w:before="120"/>
        <w:rPr>
          <w:rFonts w:ascii="Verdana" w:hAnsi="Verdana"/>
          <w:sz w:val="14"/>
          <w:szCs w:val="14"/>
        </w:rPr>
      </w:pPr>
      <w:r w:rsidRPr="000A4770">
        <w:rPr>
          <w:rFonts w:ascii="Verdana" w:hAnsi="Verdana"/>
          <w:sz w:val="14"/>
          <w:szCs w:val="14"/>
        </w:rPr>
        <w:t>Merforbrug (+) Mindreforbrug (-)</w:t>
      </w:r>
    </w:p>
    <w:p w:rsidR="000A4770" w:rsidRPr="000A4770" w:rsidRDefault="000A4770" w:rsidP="000A4770">
      <w:pPr>
        <w:textAlignment w:val="top"/>
        <w:rPr>
          <w:rFonts w:cs="Arial"/>
          <w:color w:val="000000"/>
          <w:szCs w:val="20"/>
        </w:rPr>
      </w:pPr>
    </w:p>
    <w:p w:rsidR="000A4770" w:rsidRPr="000A4770" w:rsidRDefault="000A4770" w:rsidP="000A4770">
      <w:pPr>
        <w:rPr>
          <w:rFonts w:cs="Arial"/>
          <w:b/>
        </w:rPr>
      </w:pPr>
      <w:r w:rsidRPr="000A4770">
        <w:rPr>
          <w:rFonts w:cs="Arial"/>
          <w:b/>
        </w:rPr>
        <w:t>Noter til overførsler</w:t>
      </w:r>
    </w:p>
    <w:p w:rsidR="000A4770" w:rsidRPr="000A4770" w:rsidRDefault="000A4770" w:rsidP="000A4770">
      <w:pPr>
        <w:rPr>
          <w:rFonts w:cs="Arial"/>
          <w:u w:val="single"/>
        </w:rPr>
      </w:pPr>
    </w:p>
    <w:p w:rsidR="000A4770" w:rsidRPr="000A4770" w:rsidRDefault="000A4770" w:rsidP="000A4770">
      <w:pPr>
        <w:rPr>
          <w:rFonts w:cs="Arial"/>
          <w:u w:val="single"/>
        </w:rPr>
      </w:pPr>
      <w:r w:rsidRPr="000A4770">
        <w:rPr>
          <w:rFonts w:cs="Arial"/>
          <w:u w:val="single"/>
        </w:rPr>
        <w:t>Note 1</w:t>
      </w:r>
    </w:p>
    <w:p w:rsidR="000A4770" w:rsidRPr="000A4770" w:rsidRDefault="000A4770" w:rsidP="000A4770">
      <w:pPr>
        <w:rPr>
          <w:rFonts w:cs="Arial"/>
        </w:rPr>
      </w:pPr>
      <w:r w:rsidRPr="000A4770">
        <w:rPr>
          <w:rFonts w:cs="Arial"/>
        </w:rPr>
        <w:t>Merforbruget på ejendomscenteret ønskes ikke overført til 2019.</w:t>
      </w:r>
    </w:p>
    <w:p w:rsidR="000A4770" w:rsidRPr="000A4770" w:rsidRDefault="000A4770" w:rsidP="000A4770">
      <w:pPr>
        <w:spacing w:line="259" w:lineRule="auto"/>
        <w:jc w:val="left"/>
        <w:rPr>
          <w:rFonts w:eastAsia="Calibri" w:cs="Arial"/>
        </w:rPr>
      </w:pPr>
    </w:p>
    <w:p w:rsidR="000A4770" w:rsidRPr="000A4770" w:rsidRDefault="000A4770" w:rsidP="000A4770">
      <w:pPr>
        <w:spacing w:after="200"/>
        <w:jc w:val="left"/>
        <w:rPr>
          <w:rFonts w:eastAsia="Calibri" w:cs="Arial"/>
        </w:rPr>
      </w:pPr>
      <w:r w:rsidRPr="000A4770">
        <w:rPr>
          <w:rFonts w:eastAsia="Calibri" w:cs="Arial"/>
        </w:rPr>
        <w:br w:type="page"/>
      </w:r>
    </w:p>
    <w:p w:rsidR="000A4770" w:rsidRPr="000A4770" w:rsidRDefault="000A4770" w:rsidP="000A4770">
      <w:pPr>
        <w:spacing w:line="259" w:lineRule="auto"/>
        <w:jc w:val="left"/>
        <w:rPr>
          <w:rFonts w:eastAsia="Calibri" w:cs="Arial"/>
          <w:b/>
          <w:sz w:val="26"/>
          <w:szCs w:val="26"/>
        </w:rPr>
      </w:pPr>
      <w:r w:rsidRPr="000A4770">
        <w:rPr>
          <w:rFonts w:eastAsia="Calibri" w:cs="Arial"/>
          <w:b/>
          <w:sz w:val="26"/>
          <w:szCs w:val="26"/>
        </w:rPr>
        <w:lastRenderedPageBreak/>
        <w:t>Udvalget for Klima og Miljø</w:t>
      </w:r>
    </w:p>
    <w:p w:rsidR="000A4770" w:rsidRPr="000A4770" w:rsidRDefault="000A4770" w:rsidP="000A4770">
      <w:pPr>
        <w:spacing w:line="259" w:lineRule="auto"/>
        <w:jc w:val="left"/>
        <w:rPr>
          <w:rFonts w:eastAsia="Calibri" w:cs="Arial"/>
        </w:rPr>
      </w:pPr>
    </w:p>
    <w:p w:rsidR="000A4770" w:rsidRPr="000A4770" w:rsidRDefault="000A4770" w:rsidP="000A4770">
      <w:pPr>
        <w:spacing w:line="259" w:lineRule="auto"/>
        <w:jc w:val="left"/>
        <w:rPr>
          <w:rFonts w:eastAsia="Calibri" w:cs="Arial"/>
        </w:rPr>
      </w:pPr>
    </w:p>
    <w:p w:rsidR="000A4770" w:rsidRPr="000A4770" w:rsidRDefault="000A4770" w:rsidP="000A4770">
      <w:pPr>
        <w:spacing w:line="259" w:lineRule="auto"/>
        <w:jc w:val="left"/>
        <w:rPr>
          <w:rFonts w:eastAsia="Calibri" w:cs="Arial"/>
          <w:b/>
        </w:rPr>
      </w:pPr>
      <w:r w:rsidRPr="000A4770">
        <w:rPr>
          <w:rFonts w:eastAsia="Calibri" w:cs="Arial"/>
          <w:b/>
        </w:rPr>
        <w:t>POLITIKOMRÅDE: BYG, LAND OG MILJØ</w:t>
      </w:r>
    </w:p>
    <w:p w:rsidR="000A4770" w:rsidRPr="000A4770" w:rsidRDefault="000A4770" w:rsidP="000A4770">
      <w:pPr>
        <w:spacing w:line="259" w:lineRule="auto"/>
        <w:jc w:val="left"/>
        <w:rPr>
          <w:rFonts w:eastAsia="Calibri" w:cs="Arial"/>
        </w:rPr>
      </w:pPr>
    </w:p>
    <w:tbl>
      <w:tblPr>
        <w:tblW w:w="9639" w:type="dxa"/>
        <w:tblCellMar>
          <w:left w:w="70" w:type="dxa"/>
          <w:right w:w="70" w:type="dxa"/>
        </w:tblCellMar>
        <w:tblLook w:val="04A0" w:firstRow="1" w:lastRow="0" w:firstColumn="1" w:lastColumn="0" w:noHBand="0" w:noVBand="1"/>
      </w:tblPr>
      <w:tblGrid>
        <w:gridCol w:w="3843"/>
        <w:gridCol w:w="829"/>
        <w:gridCol w:w="806"/>
        <w:gridCol w:w="1095"/>
        <w:gridCol w:w="1029"/>
        <w:gridCol w:w="1141"/>
        <w:gridCol w:w="896"/>
      </w:tblGrid>
      <w:tr w:rsidR="000A4770" w:rsidRPr="000A4770" w:rsidTr="000A4770">
        <w:trPr>
          <w:trHeight w:val="567"/>
        </w:trPr>
        <w:tc>
          <w:tcPr>
            <w:tcW w:w="1993"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hideMark/>
          </w:tcPr>
          <w:p w:rsidR="000A4770" w:rsidRPr="000A4770" w:rsidRDefault="000A4770" w:rsidP="000A4770">
            <w:pPr>
              <w:spacing w:line="240" w:lineRule="auto"/>
              <w:jc w:val="left"/>
              <w:rPr>
                <w:rFonts w:eastAsia="Times New Roman" w:cs="Arial"/>
                <w:b/>
                <w:bCs/>
                <w:sz w:val="18"/>
                <w:szCs w:val="18"/>
                <w:lang w:eastAsia="da-DK"/>
              </w:rPr>
            </w:pPr>
            <w:r w:rsidRPr="000A4770">
              <w:rPr>
                <w:rFonts w:eastAsia="Times New Roman" w:cs="Arial"/>
                <w:i/>
                <w:iCs/>
                <w:sz w:val="18"/>
                <w:szCs w:val="18"/>
                <w:lang w:eastAsia="da-DK"/>
              </w:rPr>
              <w:t>1.000 kr.</w:t>
            </w:r>
            <w:r w:rsidRPr="000A4770">
              <w:rPr>
                <w:rFonts w:eastAsia="Times New Roman" w:cs="Arial"/>
                <w:b/>
                <w:bCs/>
                <w:sz w:val="18"/>
                <w:szCs w:val="18"/>
                <w:lang w:eastAsia="da-DK"/>
              </w:rPr>
              <w:br/>
            </w:r>
            <w:r w:rsidRPr="000A4770">
              <w:rPr>
                <w:rFonts w:eastAsia="Times New Roman" w:cs="Arial"/>
                <w:b/>
                <w:bCs/>
                <w:sz w:val="18"/>
                <w:szCs w:val="18"/>
                <w:lang w:eastAsia="da-DK"/>
              </w:rPr>
              <w:br/>
              <w:t>Byg, Land og Miljø</w:t>
            </w:r>
          </w:p>
        </w:tc>
        <w:tc>
          <w:tcPr>
            <w:tcW w:w="430" w:type="pct"/>
            <w:tcBorders>
              <w:top w:val="single" w:sz="4" w:space="0" w:color="auto"/>
              <w:left w:val="nil"/>
              <w:bottom w:val="single" w:sz="4" w:space="0" w:color="auto"/>
              <w:right w:val="single" w:sz="4" w:space="0" w:color="auto"/>
            </w:tcBorders>
            <w:shd w:val="clear" w:color="auto" w:fill="auto"/>
            <w:tcMar>
              <w:top w:w="28" w:type="dxa"/>
              <w:bottom w:w="28" w:type="dxa"/>
            </w:tcMar>
            <w:hideMark/>
          </w:tcPr>
          <w:p w:rsidR="000A4770" w:rsidRPr="000A4770" w:rsidRDefault="000A4770" w:rsidP="000A4770">
            <w:pPr>
              <w:spacing w:line="240" w:lineRule="auto"/>
              <w:jc w:val="center"/>
              <w:rPr>
                <w:rFonts w:eastAsia="Times New Roman" w:cs="Arial"/>
                <w:b/>
                <w:bCs/>
                <w:sz w:val="18"/>
                <w:szCs w:val="18"/>
                <w:lang w:eastAsia="da-DK"/>
              </w:rPr>
            </w:pPr>
            <w:r w:rsidRPr="000A4770">
              <w:rPr>
                <w:rFonts w:eastAsia="Times New Roman" w:cs="Arial"/>
                <w:b/>
                <w:bCs/>
                <w:sz w:val="18"/>
                <w:szCs w:val="18"/>
                <w:lang w:eastAsia="da-DK"/>
              </w:rPr>
              <w:t>Opr. Budget</w:t>
            </w:r>
          </w:p>
        </w:tc>
        <w:tc>
          <w:tcPr>
            <w:tcW w:w="418" w:type="pct"/>
            <w:tcBorders>
              <w:top w:val="single" w:sz="4" w:space="0" w:color="auto"/>
              <w:left w:val="nil"/>
              <w:bottom w:val="single" w:sz="4" w:space="0" w:color="auto"/>
              <w:right w:val="single" w:sz="4" w:space="0" w:color="auto"/>
            </w:tcBorders>
            <w:shd w:val="clear" w:color="auto" w:fill="auto"/>
            <w:tcMar>
              <w:top w:w="28" w:type="dxa"/>
              <w:bottom w:w="28" w:type="dxa"/>
            </w:tcMar>
            <w:hideMark/>
          </w:tcPr>
          <w:p w:rsidR="000A4770" w:rsidRPr="000A4770" w:rsidRDefault="000A4770" w:rsidP="000A4770">
            <w:pPr>
              <w:spacing w:line="240" w:lineRule="auto"/>
              <w:jc w:val="center"/>
              <w:rPr>
                <w:rFonts w:eastAsia="Times New Roman" w:cs="Arial"/>
                <w:b/>
                <w:bCs/>
                <w:sz w:val="18"/>
                <w:szCs w:val="18"/>
                <w:lang w:eastAsia="da-DK"/>
              </w:rPr>
            </w:pPr>
            <w:r w:rsidRPr="000A4770">
              <w:rPr>
                <w:rFonts w:eastAsia="Times New Roman" w:cs="Arial"/>
                <w:b/>
                <w:bCs/>
                <w:sz w:val="18"/>
                <w:szCs w:val="18"/>
                <w:lang w:eastAsia="da-DK"/>
              </w:rPr>
              <w:t>Korr. budget</w:t>
            </w:r>
          </w:p>
        </w:tc>
        <w:tc>
          <w:tcPr>
            <w:tcW w:w="568" w:type="pct"/>
            <w:tcBorders>
              <w:top w:val="single" w:sz="4" w:space="0" w:color="auto"/>
              <w:left w:val="nil"/>
              <w:bottom w:val="single" w:sz="4" w:space="0" w:color="auto"/>
              <w:right w:val="single" w:sz="4" w:space="0" w:color="auto"/>
            </w:tcBorders>
            <w:shd w:val="clear" w:color="auto" w:fill="auto"/>
            <w:tcMar>
              <w:top w:w="28" w:type="dxa"/>
              <w:bottom w:w="28" w:type="dxa"/>
            </w:tcMar>
            <w:hideMark/>
          </w:tcPr>
          <w:p w:rsidR="000A4770" w:rsidRPr="000A4770" w:rsidRDefault="000A4770" w:rsidP="000A4770">
            <w:pPr>
              <w:spacing w:line="240" w:lineRule="auto"/>
              <w:jc w:val="center"/>
              <w:rPr>
                <w:rFonts w:eastAsia="Times New Roman" w:cs="Arial"/>
                <w:b/>
                <w:bCs/>
                <w:sz w:val="18"/>
                <w:szCs w:val="18"/>
                <w:lang w:eastAsia="da-DK"/>
              </w:rPr>
            </w:pPr>
            <w:r w:rsidRPr="000A4770">
              <w:rPr>
                <w:rFonts w:eastAsia="Times New Roman" w:cs="Arial"/>
                <w:b/>
                <w:bCs/>
                <w:sz w:val="18"/>
                <w:szCs w:val="18"/>
                <w:lang w:eastAsia="da-DK"/>
              </w:rPr>
              <w:t>Regnskab 2018</w:t>
            </w:r>
          </w:p>
        </w:tc>
        <w:tc>
          <w:tcPr>
            <w:tcW w:w="534" w:type="pct"/>
            <w:tcBorders>
              <w:top w:val="single" w:sz="4" w:space="0" w:color="auto"/>
              <w:left w:val="nil"/>
              <w:bottom w:val="single" w:sz="4" w:space="0" w:color="auto"/>
              <w:right w:val="single" w:sz="4" w:space="0" w:color="auto"/>
            </w:tcBorders>
            <w:shd w:val="clear" w:color="auto" w:fill="auto"/>
            <w:tcMar>
              <w:top w:w="28" w:type="dxa"/>
              <w:bottom w:w="28" w:type="dxa"/>
            </w:tcMar>
            <w:hideMark/>
          </w:tcPr>
          <w:p w:rsidR="000A4770" w:rsidRPr="000A4770" w:rsidRDefault="000A4770" w:rsidP="000A4770">
            <w:pPr>
              <w:spacing w:line="240" w:lineRule="auto"/>
              <w:jc w:val="center"/>
              <w:rPr>
                <w:rFonts w:eastAsia="Times New Roman" w:cs="Arial"/>
                <w:b/>
                <w:bCs/>
                <w:sz w:val="18"/>
                <w:szCs w:val="18"/>
                <w:lang w:eastAsia="da-DK"/>
              </w:rPr>
            </w:pPr>
            <w:r w:rsidRPr="000A4770">
              <w:rPr>
                <w:rFonts w:eastAsia="Times New Roman" w:cs="Arial"/>
                <w:b/>
                <w:bCs/>
                <w:sz w:val="18"/>
                <w:szCs w:val="18"/>
                <w:lang w:eastAsia="da-DK"/>
              </w:rPr>
              <w:t>Afvigelse ift. korr. budget</w:t>
            </w:r>
          </w:p>
        </w:tc>
        <w:tc>
          <w:tcPr>
            <w:tcW w:w="592" w:type="pct"/>
            <w:tcBorders>
              <w:top w:val="single" w:sz="4" w:space="0" w:color="auto"/>
              <w:left w:val="nil"/>
              <w:bottom w:val="single" w:sz="4" w:space="0" w:color="auto"/>
              <w:right w:val="single" w:sz="4" w:space="0" w:color="auto"/>
            </w:tcBorders>
            <w:shd w:val="clear" w:color="auto" w:fill="auto"/>
            <w:tcMar>
              <w:top w:w="28" w:type="dxa"/>
              <w:bottom w:w="28" w:type="dxa"/>
            </w:tcMar>
            <w:hideMark/>
          </w:tcPr>
          <w:p w:rsidR="000A4770" w:rsidRPr="000A4770" w:rsidRDefault="000A4770" w:rsidP="000A4770">
            <w:pPr>
              <w:spacing w:line="240" w:lineRule="auto"/>
              <w:jc w:val="center"/>
              <w:rPr>
                <w:rFonts w:eastAsia="Times New Roman" w:cs="Arial"/>
                <w:b/>
                <w:bCs/>
                <w:sz w:val="18"/>
                <w:szCs w:val="18"/>
                <w:lang w:eastAsia="da-DK"/>
              </w:rPr>
            </w:pPr>
            <w:r w:rsidRPr="000A4770">
              <w:rPr>
                <w:rFonts w:eastAsia="Times New Roman" w:cs="Arial"/>
                <w:b/>
                <w:bCs/>
                <w:sz w:val="18"/>
                <w:szCs w:val="18"/>
                <w:lang w:eastAsia="da-DK"/>
              </w:rPr>
              <w:t>Overførsel til 2019</w:t>
            </w:r>
          </w:p>
        </w:tc>
        <w:tc>
          <w:tcPr>
            <w:tcW w:w="465" w:type="pct"/>
            <w:tcBorders>
              <w:top w:val="single" w:sz="4" w:space="0" w:color="auto"/>
              <w:left w:val="nil"/>
              <w:bottom w:val="single" w:sz="4" w:space="0" w:color="auto"/>
              <w:right w:val="single" w:sz="4" w:space="0" w:color="auto"/>
            </w:tcBorders>
            <w:shd w:val="clear" w:color="auto" w:fill="auto"/>
            <w:tcMar>
              <w:top w:w="28" w:type="dxa"/>
              <w:bottom w:w="28" w:type="dxa"/>
            </w:tcMar>
            <w:hideMark/>
          </w:tcPr>
          <w:p w:rsidR="000A4770" w:rsidRPr="000A4770" w:rsidRDefault="000A4770" w:rsidP="000A4770">
            <w:pPr>
              <w:spacing w:line="240" w:lineRule="auto"/>
              <w:jc w:val="center"/>
              <w:rPr>
                <w:rFonts w:eastAsia="Times New Roman" w:cs="Arial"/>
                <w:b/>
                <w:bCs/>
                <w:sz w:val="18"/>
                <w:szCs w:val="18"/>
                <w:lang w:eastAsia="da-DK"/>
              </w:rPr>
            </w:pPr>
            <w:r w:rsidRPr="000A4770">
              <w:rPr>
                <w:rFonts w:eastAsia="Times New Roman" w:cs="Arial"/>
                <w:b/>
                <w:bCs/>
                <w:sz w:val="18"/>
                <w:szCs w:val="18"/>
                <w:lang w:eastAsia="da-DK"/>
              </w:rPr>
              <w:t>Note til overfør-sel</w:t>
            </w:r>
          </w:p>
        </w:tc>
      </w:tr>
      <w:tr w:rsidR="000A4770" w:rsidRPr="000A4770" w:rsidTr="000A4770">
        <w:trPr>
          <w:trHeight w:val="454"/>
        </w:trPr>
        <w:tc>
          <w:tcPr>
            <w:tcW w:w="1993" w:type="pct"/>
            <w:tcBorders>
              <w:top w:val="nil"/>
              <w:left w:val="single" w:sz="4" w:space="0" w:color="auto"/>
              <w:bottom w:val="single" w:sz="4" w:space="0" w:color="auto"/>
              <w:right w:val="single" w:sz="4" w:space="0" w:color="auto"/>
            </w:tcBorders>
            <w:shd w:val="clear" w:color="auto" w:fill="auto"/>
            <w:tcMar>
              <w:bottom w:w="28" w:type="dxa"/>
            </w:tcMar>
            <w:vAlign w:val="bottom"/>
            <w:hideMark/>
          </w:tcPr>
          <w:p w:rsidR="000A4770" w:rsidRPr="000A4770" w:rsidRDefault="000A4770" w:rsidP="000A4770">
            <w:pPr>
              <w:spacing w:line="240" w:lineRule="auto"/>
              <w:rPr>
                <w:rFonts w:eastAsia="Times New Roman" w:cs="Arial"/>
                <w:b/>
                <w:bCs/>
                <w:color w:val="000000"/>
                <w:sz w:val="18"/>
                <w:szCs w:val="18"/>
                <w:lang w:eastAsia="da-DK"/>
              </w:rPr>
            </w:pPr>
            <w:r w:rsidRPr="000A4770">
              <w:rPr>
                <w:rFonts w:eastAsia="Times New Roman" w:cs="Arial"/>
                <w:b/>
                <w:bCs/>
                <w:color w:val="000000"/>
                <w:sz w:val="18"/>
                <w:szCs w:val="18"/>
                <w:lang w:eastAsia="da-DK"/>
              </w:rPr>
              <w:t>Samlet resultat:</w:t>
            </w:r>
          </w:p>
        </w:tc>
        <w:tc>
          <w:tcPr>
            <w:tcW w:w="430" w:type="pct"/>
            <w:tcBorders>
              <w:top w:val="nil"/>
              <w:left w:val="nil"/>
              <w:bottom w:val="single" w:sz="4" w:space="0" w:color="auto"/>
              <w:right w:val="single" w:sz="4" w:space="0" w:color="auto"/>
            </w:tcBorders>
            <w:shd w:val="clear" w:color="auto" w:fill="auto"/>
            <w:tcMar>
              <w:bottom w:w="28" w:type="dxa"/>
            </w:tcMar>
            <w:vAlign w:val="bottom"/>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3.252</w:t>
            </w:r>
          </w:p>
        </w:tc>
        <w:tc>
          <w:tcPr>
            <w:tcW w:w="418" w:type="pct"/>
            <w:tcBorders>
              <w:top w:val="nil"/>
              <w:left w:val="nil"/>
              <w:bottom w:val="single" w:sz="4" w:space="0" w:color="auto"/>
              <w:right w:val="single" w:sz="4" w:space="0" w:color="auto"/>
            </w:tcBorders>
            <w:shd w:val="clear" w:color="auto" w:fill="auto"/>
            <w:tcMar>
              <w:bottom w:w="28" w:type="dxa"/>
            </w:tcMar>
            <w:vAlign w:val="bottom"/>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6.681</w:t>
            </w:r>
          </w:p>
        </w:tc>
        <w:tc>
          <w:tcPr>
            <w:tcW w:w="568" w:type="pct"/>
            <w:tcBorders>
              <w:top w:val="nil"/>
              <w:left w:val="nil"/>
              <w:bottom w:val="single" w:sz="4" w:space="0" w:color="auto"/>
              <w:right w:val="single" w:sz="4" w:space="0" w:color="auto"/>
            </w:tcBorders>
            <w:shd w:val="clear" w:color="auto" w:fill="auto"/>
            <w:tcMar>
              <w:bottom w:w="28" w:type="dxa"/>
            </w:tcMar>
            <w:vAlign w:val="bottom"/>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4.224</w:t>
            </w:r>
          </w:p>
        </w:tc>
        <w:tc>
          <w:tcPr>
            <w:tcW w:w="534" w:type="pct"/>
            <w:tcBorders>
              <w:top w:val="nil"/>
              <w:left w:val="nil"/>
              <w:bottom w:val="single" w:sz="4" w:space="0" w:color="auto"/>
              <w:right w:val="single" w:sz="4" w:space="0" w:color="auto"/>
            </w:tcBorders>
            <w:shd w:val="clear" w:color="auto" w:fill="auto"/>
            <w:tcMar>
              <w:bottom w:w="28" w:type="dxa"/>
            </w:tcMar>
            <w:vAlign w:val="bottom"/>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-2.457</w:t>
            </w:r>
          </w:p>
        </w:tc>
        <w:tc>
          <w:tcPr>
            <w:tcW w:w="592" w:type="pct"/>
            <w:tcBorders>
              <w:top w:val="nil"/>
              <w:left w:val="nil"/>
              <w:bottom w:val="single" w:sz="4" w:space="0" w:color="auto"/>
              <w:right w:val="single" w:sz="4" w:space="0" w:color="auto"/>
            </w:tcBorders>
            <w:shd w:val="clear" w:color="auto" w:fill="auto"/>
            <w:tcMar>
              <w:bottom w:w="28" w:type="dxa"/>
            </w:tcMar>
            <w:vAlign w:val="bottom"/>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-1.650</w:t>
            </w:r>
          </w:p>
        </w:tc>
        <w:tc>
          <w:tcPr>
            <w:tcW w:w="465" w:type="pct"/>
            <w:tcBorders>
              <w:top w:val="nil"/>
              <w:left w:val="nil"/>
              <w:bottom w:val="single" w:sz="4" w:space="0" w:color="auto"/>
              <w:right w:val="single" w:sz="4" w:space="0" w:color="auto"/>
            </w:tcBorders>
            <w:shd w:val="clear" w:color="auto" w:fill="auto"/>
            <w:noWrap/>
            <w:tcMar>
              <w:bottom w:w="28" w:type="dxa"/>
            </w:tcMar>
            <w:vAlign w:val="bottom"/>
            <w:hideMark/>
          </w:tcPr>
          <w:p w:rsidR="000A4770" w:rsidRPr="000A4770" w:rsidRDefault="000A4770" w:rsidP="000A4770">
            <w:pPr>
              <w:spacing w:line="240" w:lineRule="auto"/>
              <w:jc w:val="center"/>
              <w:rPr>
                <w:rFonts w:eastAsia="Times New Roman" w:cs="Arial"/>
                <w:b/>
                <w:bCs/>
                <w:color w:val="000000"/>
                <w:sz w:val="18"/>
                <w:szCs w:val="18"/>
                <w:lang w:eastAsia="da-DK"/>
              </w:rPr>
            </w:pPr>
            <w:r w:rsidRPr="000A4770">
              <w:rPr>
                <w:rFonts w:eastAsia="Times New Roman" w:cs="Arial"/>
                <w:b/>
                <w:bCs/>
                <w:color w:val="000000"/>
                <w:sz w:val="18"/>
                <w:szCs w:val="18"/>
                <w:lang w:eastAsia="da-DK"/>
              </w:rPr>
              <w:t> </w:t>
            </w:r>
          </w:p>
        </w:tc>
      </w:tr>
      <w:tr w:rsidR="000A4770" w:rsidRPr="000A4770" w:rsidTr="000A4770">
        <w:trPr>
          <w:trHeight w:val="299"/>
        </w:trPr>
        <w:tc>
          <w:tcPr>
            <w:tcW w:w="1993" w:type="pct"/>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b/>
                <w:bCs/>
                <w:sz w:val="18"/>
                <w:szCs w:val="18"/>
                <w:lang w:eastAsia="da-DK"/>
              </w:rPr>
            </w:pPr>
            <w:r w:rsidRPr="000A4770">
              <w:rPr>
                <w:rFonts w:eastAsia="Times New Roman" w:cs="Arial"/>
                <w:b/>
                <w:bCs/>
                <w:sz w:val="18"/>
                <w:szCs w:val="18"/>
                <w:lang w:eastAsia="da-DK"/>
              </w:rPr>
              <w:t>Budgetramme 1</w:t>
            </w:r>
          </w:p>
        </w:tc>
        <w:tc>
          <w:tcPr>
            <w:tcW w:w="430"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6.194</w:t>
            </w:r>
          </w:p>
        </w:tc>
        <w:tc>
          <w:tcPr>
            <w:tcW w:w="418"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7.760</w:t>
            </w:r>
          </w:p>
        </w:tc>
        <w:tc>
          <w:tcPr>
            <w:tcW w:w="568"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5.125</w:t>
            </w:r>
          </w:p>
        </w:tc>
        <w:tc>
          <w:tcPr>
            <w:tcW w:w="534"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-2.635</w:t>
            </w:r>
          </w:p>
        </w:tc>
        <w:tc>
          <w:tcPr>
            <w:tcW w:w="592"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-1.650</w:t>
            </w:r>
          </w:p>
        </w:tc>
        <w:tc>
          <w:tcPr>
            <w:tcW w:w="465"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b/>
                <w:bCs/>
                <w:color w:val="000000"/>
                <w:sz w:val="18"/>
                <w:szCs w:val="18"/>
                <w:lang w:eastAsia="da-DK"/>
              </w:rPr>
            </w:pPr>
            <w:r w:rsidRPr="000A4770">
              <w:rPr>
                <w:rFonts w:eastAsia="Times New Roman" w:cs="Arial"/>
                <w:b/>
                <w:bCs/>
                <w:color w:val="000000"/>
                <w:sz w:val="18"/>
                <w:szCs w:val="18"/>
                <w:lang w:eastAsia="da-DK"/>
              </w:rPr>
              <w:t> </w:t>
            </w:r>
          </w:p>
        </w:tc>
      </w:tr>
      <w:tr w:rsidR="000A4770" w:rsidRPr="000A4770" w:rsidTr="000A4770">
        <w:trPr>
          <w:trHeight w:val="299"/>
        </w:trPr>
        <w:tc>
          <w:tcPr>
            <w:tcW w:w="1993" w:type="pct"/>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b/>
                <w:bCs/>
                <w:sz w:val="18"/>
                <w:szCs w:val="18"/>
                <w:lang w:eastAsia="da-DK"/>
              </w:rPr>
            </w:pPr>
            <w:r w:rsidRPr="000A4770">
              <w:rPr>
                <w:rFonts w:eastAsia="Times New Roman" w:cs="Arial"/>
                <w:b/>
                <w:bCs/>
                <w:sz w:val="18"/>
                <w:szCs w:val="18"/>
                <w:lang w:eastAsia="da-DK"/>
              </w:rPr>
              <w:t>Øvrig udvalgsramme</w:t>
            </w:r>
          </w:p>
        </w:tc>
        <w:tc>
          <w:tcPr>
            <w:tcW w:w="430"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6.194</w:t>
            </w:r>
          </w:p>
        </w:tc>
        <w:tc>
          <w:tcPr>
            <w:tcW w:w="418"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7.760</w:t>
            </w:r>
          </w:p>
        </w:tc>
        <w:tc>
          <w:tcPr>
            <w:tcW w:w="568"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5.125</w:t>
            </w:r>
          </w:p>
        </w:tc>
        <w:tc>
          <w:tcPr>
            <w:tcW w:w="534"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-2.635</w:t>
            </w:r>
          </w:p>
        </w:tc>
        <w:tc>
          <w:tcPr>
            <w:tcW w:w="592"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-1.650</w:t>
            </w:r>
          </w:p>
        </w:tc>
        <w:tc>
          <w:tcPr>
            <w:tcW w:w="465"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b/>
                <w:bCs/>
                <w:color w:val="000000"/>
                <w:sz w:val="18"/>
                <w:szCs w:val="18"/>
                <w:lang w:eastAsia="da-DK"/>
              </w:rPr>
            </w:pPr>
            <w:r w:rsidRPr="000A4770">
              <w:rPr>
                <w:rFonts w:eastAsia="Times New Roman" w:cs="Arial"/>
                <w:b/>
                <w:bCs/>
                <w:color w:val="000000"/>
                <w:sz w:val="18"/>
                <w:szCs w:val="18"/>
                <w:lang w:eastAsia="da-DK"/>
              </w:rPr>
              <w:t> </w:t>
            </w:r>
          </w:p>
        </w:tc>
      </w:tr>
      <w:tr w:rsidR="000A4770" w:rsidRPr="000A4770" w:rsidTr="000A4770">
        <w:trPr>
          <w:trHeight w:val="299"/>
        </w:trPr>
        <w:tc>
          <w:tcPr>
            <w:tcW w:w="1993" w:type="pct"/>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Forpagtning af arealer m.v.</w:t>
            </w:r>
          </w:p>
        </w:tc>
        <w:tc>
          <w:tcPr>
            <w:tcW w:w="430"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-418</w:t>
            </w:r>
          </w:p>
        </w:tc>
        <w:tc>
          <w:tcPr>
            <w:tcW w:w="418"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-296</w:t>
            </w:r>
          </w:p>
        </w:tc>
        <w:tc>
          <w:tcPr>
            <w:tcW w:w="568"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-294</w:t>
            </w:r>
          </w:p>
        </w:tc>
        <w:tc>
          <w:tcPr>
            <w:tcW w:w="534"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w:t>
            </w:r>
          </w:p>
        </w:tc>
        <w:tc>
          <w:tcPr>
            <w:tcW w:w="592"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465"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r w:rsidRPr="000A4770">
              <w:rPr>
                <w:rFonts w:eastAsia="Times New Roman" w:cs="Arial"/>
                <w:color w:val="000000"/>
                <w:sz w:val="18"/>
                <w:szCs w:val="18"/>
                <w:lang w:eastAsia="da-DK"/>
              </w:rPr>
              <w:t> </w:t>
            </w:r>
          </w:p>
        </w:tc>
      </w:tr>
      <w:tr w:rsidR="000A4770" w:rsidRPr="000A4770" w:rsidTr="000A4770">
        <w:trPr>
          <w:trHeight w:val="299"/>
        </w:trPr>
        <w:tc>
          <w:tcPr>
            <w:tcW w:w="1993" w:type="pct"/>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Naturbeskyttelse og natur- og forv. Proj.</w:t>
            </w:r>
          </w:p>
        </w:tc>
        <w:tc>
          <w:tcPr>
            <w:tcW w:w="430"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1.915</w:t>
            </w:r>
          </w:p>
        </w:tc>
        <w:tc>
          <w:tcPr>
            <w:tcW w:w="418"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1.843</w:t>
            </w:r>
          </w:p>
        </w:tc>
        <w:tc>
          <w:tcPr>
            <w:tcW w:w="568"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1.814</w:t>
            </w:r>
          </w:p>
        </w:tc>
        <w:tc>
          <w:tcPr>
            <w:tcW w:w="534"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-28</w:t>
            </w:r>
          </w:p>
        </w:tc>
        <w:tc>
          <w:tcPr>
            <w:tcW w:w="592"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465"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r w:rsidRPr="000A4770">
              <w:rPr>
                <w:rFonts w:eastAsia="Times New Roman" w:cs="Arial"/>
                <w:color w:val="000000"/>
                <w:sz w:val="18"/>
                <w:szCs w:val="18"/>
                <w:lang w:eastAsia="da-DK"/>
              </w:rPr>
              <w:t> </w:t>
            </w:r>
          </w:p>
        </w:tc>
      </w:tr>
      <w:tr w:rsidR="000A4770" w:rsidRPr="000A4770" w:rsidTr="000A4770">
        <w:trPr>
          <w:trHeight w:val="299"/>
        </w:trPr>
        <w:tc>
          <w:tcPr>
            <w:tcW w:w="1993" w:type="pct"/>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Sydsjællandsleden</w:t>
            </w:r>
          </w:p>
        </w:tc>
        <w:tc>
          <w:tcPr>
            <w:tcW w:w="430"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114</w:t>
            </w:r>
          </w:p>
        </w:tc>
        <w:tc>
          <w:tcPr>
            <w:tcW w:w="418"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114</w:t>
            </w:r>
          </w:p>
        </w:tc>
        <w:tc>
          <w:tcPr>
            <w:tcW w:w="568"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227</w:t>
            </w:r>
          </w:p>
        </w:tc>
        <w:tc>
          <w:tcPr>
            <w:tcW w:w="534"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114</w:t>
            </w:r>
          </w:p>
        </w:tc>
        <w:tc>
          <w:tcPr>
            <w:tcW w:w="592"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465"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r w:rsidRPr="000A4770">
              <w:rPr>
                <w:rFonts w:eastAsia="Times New Roman" w:cs="Arial"/>
                <w:color w:val="000000"/>
                <w:sz w:val="18"/>
                <w:szCs w:val="18"/>
                <w:lang w:eastAsia="da-DK"/>
              </w:rPr>
              <w:t> </w:t>
            </w:r>
          </w:p>
        </w:tc>
      </w:tr>
      <w:tr w:rsidR="000A4770" w:rsidRPr="000A4770" w:rsidTr="000A4770">
        <w:trPr>
          <w:trHeight w:val="299"/>
        </w:trPr>
        <w:tc>
          <w:tcPr>
            <w:tcW w:w="1993" w:type="pct"/>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Vandløbsvæsen</w:t>
            </w:r>
          </w:p>
        </w:tc>
        <w:tc>
          <w:tcPr>
            <w:tcW w:w="430"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981</w:t>
            </w:r>
          </w:p>
        </w:tc>
        <w:tc>
          <w:tcPr>
            <w:tcW w:w="418"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1.829</w:t>
            </w:r>
          </w:p>
        </w:tc>
        <w:tc>
          <w:tcPr>
            <w:tcW w:w="568"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913</w:t>
            </w:r>
          </w:p>
        </w:tc>
        <w:tc>
          <w:tcPr>
            <w:tcW w:w="534"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-916</w:t>
            </w:r>
          </w:p>
        </w:tc>
        <w:tc>
          <w:tcPr>
            <w:tcW w:w="592"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-916</w:t>
            </w:r>
          </w:p>
        </w:tc>
        <w:tc>
          <w:tcPr>
            <w:tcW w:w="465"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r w:rsidRPr="000A4770">
              <w:rPr>
                <w:rFonts w:eastAsia="Times New Roman" w:cs="Arial"/>
                <w:color w:val="000000"/>
                <w:sz w:val="18"/>
                <w:szCs w:val="18"/>
                <w:lang w:eastAsia="da-DK"/>
              </w:rPr>
              <w:t>1</w:t>
            </w:r>
          </w:p>
        </w:tc>
      </w:tr>
      <w:tr w:rsidR="000A4770" w:rsidRPr="000A4770" w:rsidTr="000A4770">
        <w:trPr>
          <w:trHeight w:val="299"/>
        </w:trPr>
        <w:tc>
          <w:tcPr>
            <w:tcW w:w="1993" w:type="pct"/>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Vedligeholdese af vandløb</w:t>
            </w:r>
          </w:p>
        </w:tc>
        <w:tc>
          <w:tcPr>
            <w:tcW w:w="430"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1.132</w:t>
            </w:r>
          </w:p>
        </w:tc>
        <w:tc>
          <w:tcPr>
            <w:tcW w:w="418"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1.312</w:t>
            </w:r>
          </w:p>
        </w:tc>
        <w:tc>
          <w:tcPr>
            <w:tcW w:w="568"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1.050</w:t>
            </w:r>
          </w:p>
        </w:tc>
        <w:tc>
          <w:tcPr>
            <w:tcW w:w="534"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-263</w:t>
            </w:r>
          </w:p>
        </w:tc>
        <w:tc>
          <w:tcPr>
            <w:tcW w:w="592"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-263</w:t>
            </w:r>
          </w:p>
        </w:tc>
        <w:tc>
          <w:tcPr>
            <w:tcW w:w="465"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r w:rsidRPr="000A4770">
              <w:rPr>
                <w:rFonts w:eastAsia="Times New Roman" w:cs="Arial"/>
                <w:color w:val="000000"/>
                <w:sz w:val="18"/>
                <w:szCs w:val="18"/>
                <w:lang w:eastAsia="da-DK"/>
              </w:rPr>
              <w:t>2</w:t>
            </w:r>
          </w:p>
        </w:tc>
      </w:tr>
      <w:tr w:rsidR="000A4770" w:rsidRPr="000A4770" w:rsidTr="000A4770">
        <w:trPr>
          <w:trHeight w:val="299"/>
        </w:trPr>
        <w:tc>
          <w:tcPr>
            <w:tcW w:w="1993" w:type="pct"/>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Andel af vedligeholdelsarbejde m.v.</w:t>
            </w:r>
          </w:p>
        </w:tc>
        <w:tc>
          <w:tcPr>
            <w:tcW w:w="430"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477</w:t>
            </w:r>
          </w:p>
        </w:tc>
        <w:tc>
          <w:tcPr>
            <w:tcW w:w="418"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477</w:t>
            </w:r>
          </w:p>
        </w:tc>
        <w:tc>
          <w:tcPr>
            <w:tcW w:w="568"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342</w:t>
            </w:r>
          </w:p>
        </w:tc>
        <w:tc>
          <w:tcPr>
            <w:tcW w:w="534"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-134</w:t>
            </w:r>
          </w:p>
        </w:tc>
        <w:tc>
          <w:tcPr>
            <w:tcW w:w="592"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-134</w:t>
            </w:r>
          </w:p>
        </w:tc>
        <w:tc>
          <w:tcPr>
            <w:tcW w:w="465"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r w:rsidRPr="000A4770">
              <w:rPr>
                <w:rFonts w:eastAsia="Times New Roman" w:cs="Arial"/>
                <w:color w:val="000000"/>
                <w:sz w:val="18"/>
                <w:szCs w:val="18"/>
                <w:lang w:eastAsia="da-DK"/>
              </w:rPr>
              <w:t>3</w:t>
            </w:r>
          </w:p>
        </w:tc>
      </w:tr>
      <w:tr w:rsidR="000A4770" w:rsidRPr="000A4770" w:rsidTr="000A4770">
        <w:trPr>
          <w:trHeight w:val="299"/>
        </w:trPr>
        <w:tc>
          <w:tcPr>
            <w:tcW w:w="1993" w:type="pct"/>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Miljøbeskyttelse</w:t>
            </w:r>
          </w:p>
        </w:tc>
        <w:tc>
          <w:tcPr>
            <w:tcW w:w="430"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392</w:t>
            </w:r>
          </w:p>
        </w:tc>
        <w:tc>
          <w:tcPr>
            <w:tcW w:w="418"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392</w:t>
            </w:r>
          </w:p>
        </w:tc>
        <w:tc>
          <w:tcPr>
            <w:tcW w:w="568"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85</w:t>
            </w:r>
          </w:p>
        </w:tc>
        <w:tc>
          <w:tcPr>
            <w:tcW w:w="534"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-307</w:t>
            </w:r>
          </w:p>
        </w:tc>
        <w:tc>
          <w:tcPr>
            <w:tcW w:w="592"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-250</w:t>
            </w:r>
          </w:p>
        </w:tc>
        <w:tc>
          <w:tcPr>
            <w:tcW w:w="465"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r w:rsidRPr="000A4770">
              <w:rPr>
                <w:rFonts w:eastAsia="Times New Roman" w:cs="Arial"/>
                <w:color w:val="000000"/>
                <w:sz w:val="18"/>
                <w:szCs w:val="18"/>
                <w:lang w:eastAsia="da-DK"/>
              </w:rPr>
              <w:t>4</w:t>
            </w:r>
          </w:p>
        </w:tc>
      </w:tr>
      <w:tr w:rsidR="000A4770" w:rsidRPr="000A4770" w:rsidTr="000A4770">
        <w:trPr>
          <w:trHeight w:val="299"/>
        </w:trPr>
        <w:tc>
          <w:tcPr>
            <w:tcW w:w="1993" w:type="pct"/>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Bærbare batterier</w:t>
            </w:r>
          </w:p>
        </w:tc>
        <w:tc>
          <w:tcPr>
            <w:tcW w:w="430"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44</w:t>
            </w:r>
          </w:p>
        </w:tc>
        <w:tc>
          <w:tcPr>
            <w:tcW w:w="418"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95</w:t>
            </w:r>
          </w:p>
        </w:tc>
        <w:tc>
          <w:tcPr>
            <w:tcW w:w="568"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91</w:t>
            </w:r>
          </w:p>
        </w:tc>
        <w:tc>
          <w:tcPr>
            <w:tcW w:w="534"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-4</w:t>
            </w:r>
          </w:p>
        </w:tc>
        <w:tc>
          <w:tcPr>
            <w:tcW w:w="592"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465"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r w:rsidRPr="000A4770">
              <w:rPr>
                <w:rFonts w:eastAsia="Times New Roman" w:cs="Arial"/>
                <w:color w:val="000000"/>
                <w:sz w:val="18"/>
                <w:szCs w:val="18"/>
                <w:lang w:eastAsia="da-DK"/>
              </w:rPr>
              <w:t> </w:t>
            </w:r>
          </w:p>
        </w:tc>
      </w:tr>
      <w:tr w:rsidR="000A4770" w:rsidRPr="000A4770" w:rsidTr="000A4770">
        <w:trPr>
          <w:trHeight w:val="299"/>
        </w:trPr>
        <w:tc>
          <w:tcPr>
            <w:tcW w:w="1993" w:type="pct"/>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Miljøtilsyn - virksomheder</w:t>
            </w:r>
          </w:p>
        </w:tc>
        <w:tc>
          <w:tcPr>
            <w:tcW w:w="430"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-78</w:t>
            </w:r>
          </w:p>
        </w:tc>
        <w:tc>
          <w:tcPr>
            <w:tcW w:w="418"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-182</w:t>
            </w:r>
          </w:p>
        </w:tc>
        <w:tc>
          <w:tcPr>
            <w:tcW w:w="568"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-416</w:t>
            </w:r>
          </w:p>
        </w:tc>
        <w:tc>
          <w:tcPr>
            <w:tcW w:w="534"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-234</w:t>
            </w:r>
          </w:p>
        </w:tc>
        <w:tc>
          <w:tcPr>
            <w:tcW w:w="592"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465"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r w:rsidRPr="000A4770">
              <w:rPr>
                <w:rFonts w:eastAsia="Times New Roman" w:cs="Arial"/>
                <w:color w:val="000000"/>
                <w:sz w:val="18"/>
                <w:szCs w:val="18"/>
                <w:lang w:eastAsia="da-DK"/>
              </w:rPr>
              <w:t> </w:t>
            </w:r>
          </w:p>
        </w:tc>
      </w:tr>
      <w:tr w:rsidR="000A4770" w:rsidRPr="000A4770" w:rsidTr="000A4770">
        <w:trPr>
          <w:trHeight w:val="299"/>
        </w:trPr>
        <w:tc>
          <w:tcPr>
            <w:tcW w:w="1993" w:type="pct"/>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Øvrig planlægning, undersøgelser, tilsyn</w:t>
            </w:r>
          </w:p>
        </w:tc>
        <w:tc>
          <w:tcPr>
            <w:tcW w:w="430"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757</w:t>
            </w:r>
          </w:p>
        </w:tc>
        <w:tc>
          <w:tcPr>
            <w:tcW w:w="418"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1.297</w:t>
            </w:r>
          </w:p>
        </w:tc>
        <w:tc>
          <w:tcPr>
            <w:tcW w:w="568"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765</w:t>
            </w:r>
          </w:p>
        </w:tc>
        <w:tc>
          <w:tcPr>
            <w:tcW w:w="534"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-532</w:t>
            </w:r>
          </w:p>
        </w:tc>
        <w:tc>
          <w:tcPr>
            <w:tcW w:w="592"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-87</w:t>
            </w:r>
          </w:p>
        </w:tc>
        <w:tc>
          <w:tcPr>
            <w:tcW w:w="465"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r w:rsidRPr="000A4770">
              <w:rPr>
                <w:rFonts w:eastAsia="Times New Roman" w:cs="Arial"/>
                <w:color w:val="000000"/>
                <w:sz w:val="18"/>
                <w:szCs w:val="18"/>
                <w:lang w:eastAsia="da-DK"/>
              </w:rPr>
              <w:t>5</w:t>
            </w:r>
          </w:p>
        </w:tc>
      </w:tr>
      <w:tr w:rsidR="000A4770" w:rsidRPr="000A4770" w:rsidTr="000A4770">
        <w:trPr>
          <w:trHeight w:val="299"/>
        </w:trPr>
        <w:tc>
          <w:tcPr>
            <w:tcW w:w="1993" w:type="pct"/>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Rottebekæmpelse</w:t>
            </w:r>
          </w:p>
        </w:tc>
        <w:tc>
          <w:tcPr>
            <w:tcW w:w="430"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11</w:t>
            </w:r>
          </w:p>
        </w:tc>
        <w:tc>
          <w:tcPr>
            <w:tcW w:w="418"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11</w:t>
            </w:r>
          </w:p>
        </w:tc>
        <w:tc>
          <w:tcPr>
            <w:tcW w:w="568"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-200</w:t>
            </w:r>
          </w:p>
        </w:tc>
        <w:tc>
          <w:tcPr>
            <w:tcW w:w="534"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-211</w:t>
            </w:r>
          </w:p>
        </w:tc>
        <w:tc>
          <w:tcPr>
            <w:tcW w:w="592"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465"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r w:rsidRPr="000A4770">
              <w:rPr>
                <w:rFonts w:eastAsia="Times New Roman" w:cs="Arial"/>
                <w:color w:val="000000"/>
                <w:sz w:val="18"/>
                <w:szCs w:val="18"/>
                <w:lang w:eastAsia="da-DK"/>
              </w:rPr>
              <w:t>6</w:t>
            </w:r>
          </w:p>
        </w:tc>
      </w:tr>
      <w:tr w:rsidR="000A4770" w:rsidRPr="000A4770" w:rsidTr="000A4770">
        <w:trPr>
          <w:trHeight w:val="299"/>
        </w:trPr>
        <w:tc>
          <w:tcPr>
            <w:tcW w:w="1993" w:type="pct"/>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Strandforvaltning</w:t>
            </w:r>
          </w:p>
        </w:tc>
        <w:tc>
          <w:tcPr>
            <w:tcW w:w="430"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661</w:t>
            </w:r>
          </w:p>
        </w:tc>
        <w:tc>
          <w:tcPr>
            <w:tcW w:w="418"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661</w:t>
            </w:r>
          </w:p>
        </w:tc>
        <w:tc>
          <w:tcPr>
            <w:tcW w:w="568"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664</w:t>
            </w:r>
          </w:p>
        </w:tc>
        <w:tc>
          <w:tcPr>
            <w:tcW w:w="534"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3</w:t>
            </w:r>
          </w:p>
        </w:tc>
        <w:tc>
          <w:tcPr>
            <w:tcW w:w="592"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465"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r w:rsidRPr="000A4770">
              <w:rPr>
                <w:rFonts w:eastAsia="Times New Roman" w:cs="Arial"/>
                <w:color w:val="000000"/>
                <w:sz w:val="18"/>
                <w:szCs w:val="18"/>
                <w:lang w:eastAsia="da-DK"/>
              </w:rPr>
              <w:t> </w:t>
            </w:r>
          </w:p>
        </w:tc>
      </w:tr>
      <w:tr w:rsidR="000A4770" w:rsidRPr="000A4770" w:rsidTr="000A4770">
        <w:trPr>
          <w:trHeight w:val="299"/>
        </w:trPr>
        <w:tc>
          <w:tcPr>
            <w:tcW w:w="1993" w:type="pct"/>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Kystnære stier og vandaktiviteter</w:t>
            </w:r>
          </w:p>
        </w:tc>
        <w:tc>
          <w:tcPr>
            <w:tcW w:w="430"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207</w:t>
            </w:r>
          </w:p>
        </w:tc>
        <w:tc>
          <w:tcPr>
            <w:tcW w:w="418"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207</w:t>
            </w:r>
          </w:p>
        </w:tc>
        <w:tc>
          <w:tcPr>
            <w:tcW w:w="568"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83</w:t>
            </w:r>
          </w:p>
        </w:tc>
        <w:tc>
          <w:tcPr>
            <w:tcW w:w="534"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-124</w:t>
            </w:r>
          </w:p>
        </w:tc>
        <w:tc>
          <w:tcPr>
            <w:tcW w:w="592"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465"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r w:rsidRPr="000A4770">
              <w:rPr>
                <w:rFonts w:eastAsia="Times New Roman" w:cs="Arial"/>
                <w:color w:val="000000"/>
                <w:sz w:val="18"/>
                <w:szCs w:val="18"/>
                <w:lang w:eastAsia="da-DK"/>
              </w:rPr>
              <w:t> </w:t>
            </w:r>
          </w:p>
        </w:tc>
      </w:tr>
      <w:tr w:rsidR="000A4770" w:rsidRPr="000A4770" w:rsidTr="000A4770">
        <w:trPr>
          <w:trHeight w:val="299"/>
        </w:trPr>
        <w:tc>
          <w:tcPr>
            <w:tcW w:w="1993" w:type="pct"/>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b/>
                <w:bCs/>
                <w:sz w:val="18"/>
                <w:szCs w:val="18"/>
                <w:lang w:eastAsia="da-DK"/>
              </w:rPr>
            </w:pPr>
            <w:r w:rsidRPr="000A4770">
              <w:rPr>
                <w:rFonts w:eastAsia="Times New Roman" w:cs="Arial"/>
                <w:b/>
                <w:bCs/>
                <w:sz w:val="18"/>
                <w:szCs w:val="18"/>
                <w:lang w:eastAsia="da-DK"/>
              </w:rPr>
              <w:t>Affaldshåndtering</w:t>
            </w:r>
          </w:p>
        </w:tc>
        <w:tc>
          <w:tcPr>
            <w:tcW w:w="430"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-2.942</w:t>
            </w:r>
          </w:p>
        </w:tc>
        <w:tc>
          <w:tcPr>
            <w:tcW w:w="418"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-1.079</w:t>
            </w:r>
          </w:p>
        </w:tc>
        <w:tc>
          <w:tcPr>
            <w:tcW w:w="568"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-901</w:t>
            </w:r>
          </w:p>
        </w:tc>
        <w:tc>
          <w:tcPr>
            <w:tcW w:w="534"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178</w:t>
            </w:r>
          </w:p>
        </w:tc>
        <w:tc>
          <w:tcPr>
            <w:tcW w:w="592"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0</w:t>
            </w:r>
          </w:p>
        </w:tc>
        <w:tc>
          <w:tcPr>
            <w:tcW w:w="465"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b/>
                <w:bCs/>
                <w:color w:val="000000"/>
                <w:sz w:val="18"/>
                <w:szCs w:val="18"/>
                <w:lang w:eastAsia="da-DK"/>
              </w:rPr>
            </w:pPr>
            <w:r w:rsidRPr="000A4770">
              <w:rPr>
                <w:rFonts w:eastAsia="Times New Roman" w:cs="Arial"/>
                <w:b/>
                <w:bCs/>
                <w:color w:val="000000"/>
                <w:sz w:val="18"/>
                <w:szCs w:val="18"/>
                <w:lang w:eastAsia="da-DK"/>
              </w:rPr>
              <w:t> </w:t>
            </w:r>
          </w:p>
        </w:tc>
      </w:tr>
      <w:tr w:rsidR="000A4770" w:rsidRPr="000A4770" w:rsidTr="000A4770">
        <w:trPr>
          <w:trHeight w:val="299"/>
        </w:trPr>
        <w:tc>
          <w:tcPr>
            <w:tcW w:w="1993" w:type="pct"/>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b/>
                <w:bCs/>
                <w:sz w:val="18"/>
                <w:szCs w:val="18"/>
                <w:lang w:eastAsia="da-DK"/>
              </w:rPr>
            </w:pPr>
            <w:r w:rsidRPr="000A4770">
              <w:rPr>
                <w:rFonts w:eastAsia="Times New Roman" w:cs="Arial"/>
                <w:b/>
                <w:bCs/>
                <w:sz w:val="18"/>
                <w:szCs w:val="18"/>
                <w:lang w:eastAsia="da-DK"/>
              </w:rPr>
              <w:t>Brugerfinansieret</w:t>
            </w:r>
          </w:p>
        </w:tc>
        <w:tc>
          <w:tcPr>
            <w:tcW w:w="430"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-2.942</w:t>
            </w:r>
          </w:p>
        </w:tc>
        <w:tc>
          <w:tcPr>
            <w:tcW w:w="418"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-1.079</w:t>
            </w:r>
          </w:p>
        </w:tc>
        <w:tc>
          <w:tcPr>
            <w:tcW w:w="568"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-901</w:t>
            </w:r>
          </w:p>
        </w:tc>
        <w:tc>
          <w:tcPr>
            <w:tcW w:w="534"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178</w:t>
            </w:r>
          </w:p>
        </w:tc>
        <w:tc>
          <w:tcPr>
            <w:tcW w:w="592" w:type="pct"/>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0</w:t>
            </w:r>
          </w:p>
        </w:tc>
        <w:tc>
          <w:tcPr>
            <w:tcW w:w="465"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b/>
                <w:bCs/>
                <w:color w:val="000000"/>
                <w:sz w:val="18"/>
                <w:szCs w:val="18"/>
                <w:lang w:eastAsia="da-DK"/>
              </w:rPr>
            </w:pPr>
            <w:r w:rsidRPr="000A4770">
              <w:rPr>
                <w:rFonts w:eastAsia="Times New Roman" w:cs="Arial"/>
                <w:b/>
                <w:bCs/>
                <w:color w:val="000000"/>
                <w:sz w:val="18"/>
                <w:szCs w:val="18"/>
                <w:lang w:eastAsia="da-DK"/>
              </w:rPr>
              <w:t> </w:t>
            </w:r>
          </w:p>
        </w:tc>
      </w:tr>
      <w:tr w:rsidR="000A4770" w:rsidRPr="000A4770" w:rsidTr="000A4770">
        <w:trPr>
          <w:trHeight w:val="299"/>
        </w:trPr>
        <w:tc>
          <w:tcPr>
            <w:tcW w:w="1993" w:type="pct"/>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Generel aff.adm. - husholdn. (reg. moms)</w:t>
            </w:r>
          </w:p>
        </w:tc>
        <w:tc>
          <w:tcPr>
            <w:tcW w:w="430"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 xml:space="preserve">      508 </w:t>
            </w:r>
          </w:p>
        </w:tc>
        <w:tc>
          <w:tcPr>
            <w:tcW w:w="418"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 xml:space="preserve">      508 </w:t>
            </w:r>
          </w:p>
        </w:tc>
        <w:tc>
          <w:tcPr>
            <w:tcW w:w="568"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 xml:space="preserve">         285 </w:t>
            </w:r>
          </w:p>
        </w:tc>
        <w:tc>
          <w:tcPr>
            <w:tcW w:w="534"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 xml:space="preserve">         -223 </w:t>
            </w:r>
          </w:p>
        </w:tc>
        <w:tc>
          <w:tcPr>
            <w:tcW w:w="592"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 xml:space="preserve">              -   </w:t>
            </w:r>
          </w:p>
        </w:tc>
        <w:tc>
          <w:tcPr>
            <w:tcW w:w="465"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r w:rsidRPr="000A4770">
              <w:rPr>
                <w:rFonts w:eastAsia="Times New Roman" w:cs="Arial"/>
                <w:color w:val="000000"/>
                <w:sz w:val="18"/>
                <w:szCs w:val="18"/>
                <w:lang w:eastAsia="da-DK"/>
              </w:rPr>
              <w:t> </w:t>
            </w:r>
          </w:p>
        </w:tc>
      </w:tr>
      <w:tr w:rsidR="000A4770" w:rsidRPr="000A4770" w:rsidTr="000A4770">
        <w:trPr>
          <w:trHeight w:val="299"/>
        </w:trPr>
        <w:tc>
          <w:tcPr>
            <w:tcW w:w="1993" w:type="pct"/>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Generel aff.adm. - virksomh. (reg. moms)</w:t>
            </w:r>
          </w:p>
        </w:tc>
        <w:tc>
          <w:tcPr>
            <w:tcW w:w="430"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 xml:space="preserve">          7 </w:t>
            </w:r>
          </w:p>
        </w:tc>
        <w:tc>
          <w:tcPr>
            <w:tcW w:w="418"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 xml:space="preserve">          7 </w:t>
            </w:r>
          </w:p>
        </w:tc>
        <w:tc>
          <w:tcPr>
            <w:tcW w:w="568"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 xml:space="preserve">         293 </w:t>
            </w:r>
          </w:p>
        </w:tc>
        <w:tc>
          <w:tcPr>
            <w:tcW w:w="534"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 xml:space="preserve">          287 </w:t>
            </w:r>
          </w:p>
        </w:tc>
        <w:tc>
          <w:tcPr>
            <w:tcW w:w="592"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 xml:space="preserve">              -   </w:t>
            </w:r>
          </w:p>
        </w:tc>
        <w:tc>
          <w:tcPr>
            <w:tcW w:w="465"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r w:rsidRPr="000A4770">
              <w:rPr>
                <w:rFonts w:eastAsia="Times New Roman" w:cs="Arial"/>
                <w:color w:val="000000"/>
                <w:sz w:val="18"/>
                <w:szCs w:val="18"/>
                <w:lang w:eastAsia="da-DK"/>
              </w:rPr>
              <w:t> </w:t>
            </w:r>
          </w:p>
        </w:tc>
      </w:tr>
      <w:tr w:rsidR="000A4770" w:rsidRPr="000A4770" w:rsidTr="000A4770">
        <w:trPr>
          <w:trHeight w:val="299"/>
        </w:trPr>
        <w:tc>
          <w:tcPr>
            <w:tcW w:w="1993" w:type="pct"/>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Dagrenovation - husholdn. (reg. moms)</w:t>
            </w:r>
          </w:p>
        </w:tc>
        <w:tc>
          <w:tcPr>
            <w:tcW w:w="430"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 xml:space="preserve">  -1.476 </w:t>
            </w:r>
          </w:p>
        </w:tc>
        <w:tc>
          <w:tcPr>
            <w:tcW w:w="418"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 xml:space="preserve">  -1.476 </w:t>
            </w:r>
          </w:p>
        </w:tc>
        <w:tc>
          <w:tcPr>
            <w:tcW w:w="568"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 xml:space="preserve">    -1.243 </w:t>
            </w:r>
          </w:p>
        </w:tc>
        <w:tc>
          <w:tcPr>
            <w:tcW w:w="534"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 xml:space="preserve">          233 </w:t>
            </w:r>
          </w:p>
        </w:tc>
        <w:tc>
          <w:tcPr>
            <w:tcW w:w="592"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 xml:space="preserve">              -   </w:t>
            </w:r>
          </w:p>
        </w:tc>
        <w:tc>
          <w:tcPr>
            <w:tcW w:w="465"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r w:rsidRPr="000A4770">
              <w:rPr>
                <w:rFonts w:eastAsia="Times New Roman" w:cs="Arial"/>
                <w:color w:val="000000"/>
                <w:sz w:val="18"/>
                <w:szCs w:val="18"/>
                <w:lang w:eastAsia="da-DK"/>
              </w:rPr>
              <w:t> </w:t>
            </w:r>
          </w:p>
        </w:tc>
      </w:tr>
      <w:tr w:rsidR="000A4770" w:rsidRPr="000A4770" w:rsidTr="000A4770">
        <w:trPr>
          <w:trHeight w:val="299"/>
        </w:trPr>
        <w:tc>
          <w:tcPr>
            <w:tcW w:w="1993" w:type="pct"/>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Dagrenovation - virksomheder (reg. moms)</w:t>
            </w:r>
          </w:p>
        </w:tc>
        <w:tc>
          <w:tcPr>
            <w:tcW w:w="430"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 xml:space="preserve">       -20 </w:t>
            </w:r>
          </w:p>
        </w:tc>
        <w:tc>
          <w:tcPr>
            <w:tcW w:w="418"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 xml:space="preserve">       -20 </w:t>
            </w:r>
          </w:p>
        </w:tc>
        <w:tc>
          <w:tcPr>
            <w:tcW w:w="568"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 xml:space="preserve">         -18 </w:t>
            </w:r>
          </w:p>
        </w:tc>
        <w:tc>
          <w:tcPr>
            <w:tcW w:w="534"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 xml:space="preserve">              2 </w:t>
            </w:r>
          </w:p>
        </w:tc>
        <w:tc>
          <w:tcPr>
            <w:tcW w:w="592"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 xml:space="preserve">              -   </w:t>
            </w:r>
          </w:p>
        </w:tc>
        <w:tc>
          <w:tcPr>
            <w:tcW w:w="465"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r w:rsidRPr="000A4770">
              <w:rPr>
                <w:rFonts w:eastAsia="Times New Roman" w:cs="Arial"/>
                <w:color w:val="000000"/>
                <w:sz w:val="18"/>
                <w:szCs w:val="18"/>
                <w:lang w:eastAsia="da-DK"/>
              </w:rPr>
              <w:t> </w:t>
            </w:r>
          </w:p>
        </w:tc>
      </w:tr>
      <w:tr w:rsidR="000A4770" w:rsidRPr="000A4770" w:rsidTr="000A4770">
        <w:trPr>
          <w:trHeight w:val="299"/>
        </w:trPr>
        <w:tc>
          <w:tcPr>
            <w:tcW w:w="1993" w:type="pct"/>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Storskrald og haveaffald (reg. moms)</w:t>
            </w:r>
          </w:p>
        </w:tc>
        <w:tc>
          <w:tcPr>
            <w:tcW w:w="430"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 xml:space="preserve">     -496 </w:t>
            </w:r>
          </w:p>
        </w:tc>
        <w:tc>
          <w:tcPr>
            <w:tcW w:w="418"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 xml:space="preserve">     -496 </w:t>
            </w:r>
          </w:p>
        </w:tc>
        <w:tc>
          <w:tcPr>
            <w:tcW w:w="568"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 xml:space="preserve">       -424 </w:t>
            </w:r>
          </w:p>
        </w:tc>
        <w:tc>
          <w:tcPr>
            <w:tcW w:w="534"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 xml:space="preserve">            71 </w:t>
            </w:r>
          </w:p>
        </w:tc>
        <w:tc>
          <w:tcPr>
            <w:tcW w:w="592"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 xml:space="preserve">              -   </w:t>
            </w:r>
          </w:p>
        </w:tc>
        <w:tc>
          <w:tcPr>
            <w:tcW w:w="465"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r w:rsidRPr="000A4770">
              <w:rPr>
                <w:rFonts w:eastAsia="Times New Roman" w:cs="Arial"/>
                <w:color w:val="000000"/>
                <w:sz w:val="18"/>
                <w:szCs w:val="18"/>
                <w:lang w:eastAsia="da-DK"/>
              </w:rPr>
              <w:t> </w:t>
            </w:r>
          </w:p>
        </w:tc>
      </w:tr>
      <w:tr w:rsidR="000A4770" w:rsidRPr="000A4770" w:rsidTr="000A4770">
        <w:trPr>
          <w:trHeight w:val="299"/>
        </w:trPr>
        <w:tc>
          <w:tcPr>
            <w:tcW w:w="1993" w:type="pct"/>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Glas, papir og pap (reg. moms)</w:t>
            </w:r>
          </w:p>
        </w:tc>
        <w:tc>
          <w:tcPr>
            <w:tcW w:w="430"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 xml:space="preserve">     -986 </w:t>
            </w:r>
          </w:p>
        </w:tc>
        <w:tc>
          <w:tcPr>
            <w:tcW w:w="418"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 xml:space="preserve">     -986 </w:t>
            </w:r>
          </w:p>
        </w:tc>
        <w:tc>
          <w:tcPr>
            <w:tcW w:w="568"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 xml:space="preserve">       -973 </w:t>
            </w:r>
          </w:p>
        </w:tc>
        <w:tc>
          <w:tcPr>
            <w:tcW w:w="534"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 xml:space="preserve">            13 </w:t>
            </w:r>
          </w:p>
        </w:tc>
        <w:tc>
          <w:tcPr>
            <w:tcW w:w="592"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 xml:space="preserve">              -   </w:t>
            </w:r>
          </w:p>
        </w:tc>
        <w:tc>
          <w:tcPr>
            <w:tcW w:w="465"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b/>
                <w:bCs/>
                <w:color w:val="000000"/>
                <w:sz w:val="18"/>
                <w:szCs w:val="18"/>
                <w:lang w:eastAsia="da-DK"/>
              </w:rPr>
            </w:pPr>
            <w:r w:rsidRPr="000A4770">
              <w:rPr>
                <w:rFonts w:eastAsia="Times New Roman" w:cs="Arial"/>
                <w:b/>
                <w:bCs/>
                <w:color w:val="000000"/>
                <w:sz w:val="18"/>
                <w:szCs w:val="18"/>
                <w:lang w:eastAsia="da-DK"/>
              </w:rPr>
              <w:t> </w:t>
            </w:r>
          </w:p>
        </w:tc>
      </w:tr>
      <w:tr w:rsidR="000A4770" w:rsidRPr="000A4770" w:rsidTr="000A4770">
        <w:trPr>
          <w:trHeight w:val="299"/>
        </w:trPr>
        <w:tc>
          <w:tcPr>
            <w:tcW w:w="1993" w:type="pct"/>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Farligt affald (reg. moms)</w:t>
            </w:r>
          </w:p>
        </w:tc>
        <w:tc>
          <w:tcPr>
            <w:tcW w:w="430"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 xml:space="preserve">        20 </w:t>
            </w:r>
          </w:p>
        </w:tc>
        <w:tc>
          <w:tcPr>
            <w:tcW w:w="418"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 xml:space="preserve">        20 </w:t>
            </w:r>
          </w:p>
        </w:tc>
        <w:tc>
          <w:tcPr>
            <w:tcW w:w="568"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 xml:space="preserve">         -60 </w:t>
            </w:r>
          </w:p>
        </w:tc>
        <w:tc>
          <w:tcPr>
            <w:tcW w:w="534"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 xml:space="preserve">           -80 </w:t>
            </w:r>
          </w:p>
        </w:tc>
        <w:tc>
          <w:tcPr>
            <w:tcW w:w="592"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 xml:space="preserve">              -   </w:t>
            </w:r>
          </w:p>
        </w:tc>
        <w:tc>
          <w:tcPr>
            <w:tcW w:w="465"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r w:rsidRPr="000A4770">
              <w:rPr>
                <w:rFonts w:eastAsia="Times New Roman" w:cs="Arial"/>
                <w:color w:val="000000"/>
                <w:sz w:val="18"/>
                <w:szCs w:val="18"/>
                <w:lang w:eastAsia="da-DK"/>
              </w:rPr>
              <w:t> </w:t>
            </w:r>
          </w:p>
        </w:tc>
      </w:tr>
      <w:tr w:rsidR="000A4770" w:rsidRPr="000A4770" w:rsidTr="000A4770">
        <w:trPr>
          <w:trHeight w:val="299"/>
        </w:trPr>
        <w:tc>
          <w:tcPr>
            <w:tcW w:w="1993" w:type="pct"/>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Genbrugspladser (reg. moms)</w:t>
            </w:r>
          </w:p>
        </w:tc>
        <w:tc>
          <w:tcPr>
            <w:tcW w:w="430"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 xml:space="preserve">       -19 </w:t>
            </w:r>
          </w:p>
        </w:tc>
        <w:tc>
          <w:tcPr>
            <w:tcW w:w="418"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 xml:space="preserve">       -19 </w:t>
            </w:r>
          </w:p>
        </w:tc>
        <w:tc>
          <w:tcPr>
            <w:tcW w:w="568"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 xml:space="preserve">         -54 </w:t>
            </w:r>
          </w:p>
        </w:tc>
        <w:tc>
          <w:tcPr>
            <w:tcW w:w="534"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 xml:space="preserve">           -35 </w:t>
            </w:r>
          </w:p>
        </w:tc>
        <w:tc>
          <w:tcPr>
            <w:tcW w:w="592"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 xml:space="preserve">              -   </w:t>
            </w:r>
          </w:p>
        </w:tc>
        <w:tc>
          <w:tcPr>
            <w:tcW w:w="465"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r w:rsidRPr="000A4770">
              <w:rPr>
                <w:rFonts w:eastAsia="Times New Roman" w:cs="Arial"/>
                <w:color w:val="000000"/>
                <w:sz w:val="18"/>
                <w:szCs w:val="18"/>
                <w:lang w:eastAsia="da-DK"/>
              </w:rPr>
              <w:t> </w:t>
            </w:r>
          </w:p>
        </w:tc>
      </w:tr>
      <w:tr w:rsidR="000A4770" w:rsidRPr="000A4770" w:rsidTr="000A4770">
        <w:trPr>
          <w:trHeight w:val="299"/>
        </w:trPr>
        <w:tc>
          <w:tcPr>
            <w:tcW w:w="1993" w:type="pct"/>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Generel jordhåndtering (reg. moms)</w:t>
            </w:r>
          </w:p>
        </w:tc>
        <w:tc>
          <w:tcPr>
            <w:tcW w:w="430"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 xml:space="preserve">     -479 </w:t>
            </w:r>
          </w:p>
        </w:tc>
        <w:tc>
          <w:tcPr>
            <w:tcW w:w="418"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 xml:space="preserve">   1.384 </w:t>
            </w:r>
          </w:p>
        </w:tc>
        <w:tc>
          <w:tcPr>
            <w:tcW w:w="568"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 xml:space="preserve">      1.294 </w:t>
            </w:r>
          </w:p>
        </w:tc>
        <w:tc>
          <w:tcPr>
            <w:tcW w:w="534"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 xml:space="preserve">           -90 </w:t>
            </w:r>
          </w:p>
        </w:tc>
        <w:tc>
          <w:tcPr>
            <w:tcW w:w="592"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 xml:space="preserve">              -   </w:t>
            </w:r>
          </w:p>
        </w:tc>
        <w:tc>
          <w:tcPr>
            <w:tcW w:w="465"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r w:rsidRPr="000A4770">
              <w:rPr>
                <w:rFonts w:eastAsia="Times New Roman" w:cs="Arial"/>
                <w:color w:val="000000"/>
                <w:sz w:val="18"/>
                <w:szCs w:val="18"/>
                <w:lang w:eastAsia="da-DK"/>
              </w:rPr>
              <w:t> </w:t>
            </w:r>
          </w:p>
        </w:tc>
      </w:tr>
    </w:tbl>
    <w:p w:rsidR="000A4770" w:rsidRPr="000A4770" w:rsidRDefault="000A4770" w:rsidP="000A4770">
      <w:pPr>
        <w:spacing w:before="120"/>
        <w:rPr>
          <w:rFonts w:ascii="Verdana" w:hAnsi="Verdana"/>
          <w:sz w:val="14"/>
          <w:szCs w:val="14"/>
        </w:rPr>
      </w:pPr>
      <w:r w:rsidRPr="000A4770">
        <w:rPr>
          <w:rFonts w:ascii="Verdana" w:hAnsi="Verdana"/>
          <w:sz w:val="14"/>
          <w:szCs w:val="14"/>
        </w:rPr>
        <w:t>Merforbrug (+) Mindreforbrug (-)</w:t>
      </w:r>
    </w:p>
    <w:p w:rsidR="000A4770" w:rsidRPr="000A4770" w:rsidRDefault="000A4770" w:rsidP="000A4770">
      <w:pPr>
        <w:textAlignment w:val="top"/>
        <w:rPr>
          <w:rFonts w:cs="Arial"/>
          <w:color w:val="000000"/>
          <w:szCs w:val="20"/>
        </w:rPr>
      </w:pPr>
    </w:p>
    <w:p w:rsidR="000A4770" w:rsidRPr="000A4770" w:rsidRDefault="000A4770" w:rsidP="000A4770">
      <w:pPr>
        <w:rPr>
          <w:rFonts w:cs="Arial"/>
          <w:b/>
        </w:rPr>
      </w:pPr>
      <w:r w:rsidRPr="000A4770">
        <w:rPr>
          <w:rFonts w:cs="Arial"/>
          <w:b/>
        </w:rPr>
        <w:t>Noter til overførsler</w:t>
      </w:r>
    </w:p>
    <w:p w:rsidR="000A4770" w:rsidRPr="000A4770" w:rsidRDefault="000A4770" w:rsidP="000A4770">
      <w:pPr>
        <w:rPr>
          <w:rFonts w:cs="Arial"/>
          <w:u w:val="single"/>
        </w:rPr>
      </w:pPr>
    </w:p>
    <w:p w:rsidR="000A4770" w:rsidRPr="000A4770" w:rsidRDefault="000A4770" w:rsidP="000A4770">
      <w:pPr>
        <w:rPr>
          <w:rFonts w:cs="Arial"/>
          <w:u w:val="single"/>
        </w:rPr>
      </w:pPr>
      <w:r w:rsidRPr="000A4770">
        <w:rPr>
          <w:rFonts w:cs="Arial"/>
          <w:u w:val="single"/>
        </w:rPr>
        <w:t>Note 1</w:t>
      </w:r>
    </w:p>
    <w:p w:rsidR="000A4770" w:rsidRPr="000A4770" w:rsidRDefault="000A4770" w:rsidP="000A4770">
      <w:pPr>
        <w:rPr>
          <w:rFonts w:cs="Arial"/>
        </w:rPr>
      </w:pPr>
      <w:r w:rsidRPr="000A4770">
        <w:rPr>
          <w:rFonts w:cs="Arial"/>
        </w:rPr>
        <w:t>Siden revisionen af regulativerne blev iværksat, er det blevet klart, at kommunens mest udbredte regulativtype (arealkoteregulativerne) ikke længere kan anvendes som lovlig kontrolmetode for vandløbenes overholdelse af deres regulativmæssige skikkelse. Det tekniske forarbejde til regulativerne har derfor antaget et markant større omfang end antaget ved projektstart. Administrationen ser derfor ingen anden vej til nye regulativer end at skifte til nye kontrolmetoder for vandløbene, der vil være lovlige i 2019. Der er blevet indhentet tilbud på det tekniske forarbejde til de nye regulativtyper. Prisen på arbejdet er 1,4 mio. kr. Mindreforbruget på 0,9 mio. kr. søges derfor overført.</w:t>
      </w:r>
    </w:p>
    <w:p w:rsidR="000A4770" w:rsidRPr="000A4770" w:rsidRDefault="000A4770" w:rsidP="000A4770">
      <w:pPr>
        <w:rPr>
          <w:rFonts w:cs="Arial"/>
        </w:rPr>
      </w:pPr>
    </w:p>
    <w:p w:rsidR="000A4770" w:rsidRPr="000A4770" w:rsidRDefault="000A4770" w:rsidP="000A4770">
      <w:pPr>
        <w:rPr>
          <w:rFonts w:cs="Arial"/>
          <w:u w:val="single"/>
        </w:rPr>
      </w:pPr>
      <w:r w:rsidRPr="000A4770">
        <w:rPr>
          <w:rFonts w:cs="Arial"/>
          <w:u w:val="single"/>
        </w:rPr>
        <w:lastRenderedPageBreak/>
        <w:t>Note 2</w:t>
      </w:r>
    </w:p>
    <w:p w:rsidR="000A4770" w:rsidRPr="000A4770" w:rsidRDefault="000A4770" w:rsidP="000A4770">
      <w:pPr>
        <w:rPr>
          <w:rFonts w:cs="Arial"/>
        </w:rPr>
      </w:pPr>
      <w:r w:rsidRPr="000A4770">
        <w:rPr>
          <w:rFonts w:cs="Arial"/>
        </w:rPr>
        <w:t>Mindreforbruget på 0,3 mio. kr. ønskes overført til udførelse af ovenstående regulativarbejde.</w:t>
      </w:r>
    </w:p>
    <w:p w:rsidR="000A4770" w:rsidRPr="000A4770" w:rsidRDefault="000A4770" w:rsidP="000A4770">
      <w:pPr>
        <w:rPr>
          <w:rFonts w:cs="Arial"/>
        </w:rPr>
      </w:pPr>
    </w:p>
    <w:p w:rsidR="000A4770" w:rsidRPr="000A4770" w:rsidRDefault="000A4770" w:rsidP="000A4770">
      <w:pPr>
        <w:rPr>
          <w:rFonts w:cs="Arial"/>
          <w:u w:val="single"/>
        </w:rPr>
      </w:pPr>
      <w:r w:rsidRPr="000A4770">
        <w:rPr>
          <w:rFonts w:cs="Arial"/>
          <w:u w:val="single"/>
        </w:rPr>
        <w:t>Note 3</w:t>
      </w:r>
    </w:p>
    <w:p w:rsidR="000A4770" w:rsidRPr="000A4770" w:rsidRDefault="000A4770" w:rsidP="000A4770">
      <w:pPr>
        <w:rPr>
          <w:rFonts w:cs="Arial"/>
        </w:rPr>
      </w:pPr>
      <w:r w:rsidRPr="000A4770">
        <w:rPr>
          <w:rFonts w:cs="Arial"/>
        </w:rPr>
        <w:t>Mindreforbruget på 0,1 mio. kr. ønskes overført til udførelse af ovenstående regulativarbejde.</w:t>
      </w:r>
    </w:p>
    <w:p w:rsidR="000A4770" w:rsidRPr="000A4770" w:rsidRDefault="000A4770" w:rsidP="000A4770">
      <w:pPr>
        <w:rPr>
          <w:rFonts w:cs="Arial"/>
        </w:rPr>
      </w:pPr>
    </w:p>
    <w:p w:rsidR="000A4770" w:rsidRPr="000A4770" w:rsidRDefault="000A4770" w:rsidP="000A4770">
      <w:pPr>
        <w:rPr>
          <w:rFonts w:cs="Arial"/>
          <w:u w:val="single"/>
        </w:rPr>
      </w:pPr>
      <w:r w:rsidRPr="000A4770">
        <w:rPr>
          <w:rFonts w:cs="Arial"/>
          <w:u w:val="single"/>
        </w:rPr>
        <w:t>Note 4</w:t>
      </w:r>
    </w:p>
    <w:p w:rsidR="000A4770" w:rsidRPr="000A4770" w:rsidRDefault="000A4770" w:rsidP="000A4770">
      <w:pPr>
        <w:rPr>
          <w:rFonts w:cs="Arial"/>
        </w:rPr>
      </w:pPr>
      <w:r w:rsidRPr="000A4770">
        <w:rPr>
          <w:rFonts w:cs="Arial"/>
        </w:rPr>
        <w:t>0,25 mio. kr. af mindreforbruget på 0,3 mio. kr. ønskes overført til genopførelse af Roneklint fyr, som nedbrændte ultimo 2018. På det seneste møde i Udvalget for Plan og Teknik har udvalget anbefalet genopførelsen af Roneklint fyr.</w:t>
      </w:r>
    </w:p>
    <w:p w:rsidR="000A4770" w:rsidRPr="000A4770" w:rsidRDefault="000A4770" w:rsidP="000A4770">
      <w:pPr>
        <w:rPr>
          <w:rFonts w:cs="Arial"/>
        </w:rPr>
      </w:pPr>
    </w:p>
    <w:p w:rsidR="000A4770" w:rsidRPr="000A4770" w:rsidRDefault="000A4770" w:rsidP="000A4770">
      <w:pPr>
        <w:rPr>
          <w:rFonts w:cs="Arial"/>
          <w:u w:val="single"/>
        </w:rPr>
      </w:pPr>
      <w:r w:rsidRPr="000A4770">
        <w:rPr>
          <w:rFonts w:cs="Arial"/>
          <w:u w:val="single"/>
        </w:rPr>
        <w:t>Note 5</w:t>
      </w:r>
    </w:p>
    <w:p w:rsidR="000A4770" w:rsidRPr="000A4770" w:rsidRDefault="000A4770" w:rsidP="000A4770">
      <w:pPr>
        <w:rPr>
          <w:rFonts w:cs="Arial"/>
        </w:rPr>
      </w:pPr>
      <w:r w:rsidRPr="000A4770">
        <w:rPr>
          <w:rFonts w:cs="Arial"/>
        </w:rPr>
        <w:t>Der ønskes overført 0,1 mio. kr. af mindreforbruget til udførelse af ovenstående regulativarbejde.</w:t>
      </w:r>
    </w:p>
    <w:p w:rsidR="000A4770" w:rsidRPr="000A4770" w:rsidRDefault="000A4770" w:rsidP="000A4770">
      <w:pPr>
        <w:rPr>
          <w:rFonts w:cs="Arial"/>
        </w:rPr>
      </w:pPr>
    </w:p>
    <w:p w:rsidR="000A4770" w:rsidRPr="000A4770" w:rsidRDefault="000A4770" w:rsidP="000A4770">
      <w:pPr>
        <w:rPr>
          <w:rFonts w:cs="Arial"/>
        </w:rPr>
      </w:pPr>
      <w:r w:rsidRPr="000A4770">
        <w:rPr>
          <w:rFonts w:cs="Arial"/>
          <w:u w:val="single"/>
        </w:rPr>
        <w:t>Note 6</w:t>
      </w:r>
    </w:p>
    <w:p w:rsidR="000A4770" w:rsidRPr="000A4770" w:rsidRDefault="000A4770" w:rsidP="000A4770">
      <w:pPr>
        <w:rPr>
          <w:rFonts w:cs="Arial"/>
        </w:rPr>
      </w:pPr>
      <w:r w:rsidRPr="000A4770">
        <w:rPr>
          <w:rFonts w:cs="Arial"/>
        </w:rPr>
        <w:t>Mindreforbruget på rottebekæmpelse på 0,2 mio. kr. overføres til status, da det i forbindelse med vedtagelse af handlingsplan for rottebekæmpelse blev besluttet at omlægge ordningen til ”hvile i sig selv”-princippet fra 1. januar 2017.</w:t>
      </w:r>
    </w:p>
    <w:p w:rsidR="000A4770" w:rsidRPr="000A4770" w:rsidRDefault="000A4770" w:rsidP="000A4770">
      <w:pPr>
        <w:spacing w:line="259" w:lineRule="auto"/>
        <w:jc w:val="left"/>
        <w:rPr>
          <w:rFonts w:eastAsia="Calibri" w:cs="Arial"/>
        </w:rPr>
      </w:pPr>
    </w:p>
    <w:p w:rsidR="000A4770" w:rsidRPr="000A4770" w:rsidRDefault="000A4770" w:rsidP="000A4770">
      <w:pPr>
        <w:rPr>
          <w:rFonts w:ascii="Calibri" w:eastAsia="Calibri" w:hAnsi="Calibri" w:cs="Times New Roman"/>
        </w:rPr>
      </w:pPr>
      <w:r w:rsidRPr="000A4770">
        <w:rPr>
          <w:rFonts w:ascii="Calibri" w:eastAsia="Calibri" w:hAnsi="Calibri" w:cs="Times New Roman"/>
        </w:rPr>
        <w:br w:type="page"/>
      </w:r>
    </w:p>
    <w:p w:rsidR="000A4770" w:rsidRPr="000A4770" w:rsidRDefault="000A4770" w:rsidP="000A4770">
      <w:pPr>
        <w:spacing w:line="259" w:lineRule="auto"/>
        <w:jc w:val="left"/>
        <w:rPr>
          <w:rFonts w:eastAsia="Calibri" w:cs="Arial"/>
          <w:b/>
          <w:sz w:val="26"/>
          <w:szCs w:val="26"/>
        </w:rPr>
      </w:pPr>
      <w:r w:rsidRPr="000A4770">
        <w:rPr>
          <w:rFonts w:eastAsia="Calibri" w:cs="Arial"/>
          <w:b/>
          <w:sz w:val="26"/>
          <w:szCs w:val="26"/>
        </w:rPr>
        <w:lastRenderedPageBreak/>
        <w:t>Børne-, Unge- og Familieudvalg</w:t>
      </w:r>
    </w:p>
    <w:p w:rsidR="000A4770" w:rsidRPr="000A4770" w:rsidRDefault="000A4770" w:rsidP="000A4770">
      <w:pPr>
        <w:spacing w:line="259" w:lineRule="auto"/>
        <w:jc w:val="left"/>
        <w:rPr>
          <w:rFonts w:eastAsia="Calibri" w:cs="Arial"/>
        </w:rPr>
      </w:pPr>
    </w:p>
    <w:p w:rsidR="000A4770" w:rsidRPr="000A4770" w:rsidRDefault="000A4770" w:rsidP="000A4770">
      <w:pPr>
        <w:spacing w:line="259" w:lineRule="auto"/>
        <w:jc w:val="left"/>
        <w:rPr>
          <w:rFonts w:eastAsia="Calibri" w:cs="Arial"/>
        </w:rPr>
      </w:pPr>
    </w:p>
    <w:p w:rsidR="000A4770" w:rsidRPr="000A4770" w:rsidRDefault="000A4770" w:rsidP="000A4770">
      <w:pPr>
        <w:spacing w:line="259" w:lineRule="auto"/>
        <w:jc w:val="left"/>
        <w:rPr>
          <w:rFonts w:eastAsia="Calibri" w:cs="Arial"/>
          <w:b/>
        </w:rPr>
      </w:pPr>
      <w:r w:rsidRPr="000A4770">
        <w:rPr>
          <w:rFonts w:eastAsia="Calibri" w:cs="Arial"/>
          <w:b/>
        </w:rPr>
        <w:t>POLITIKOMRÅDE: BØRN OG FAMILIE</w:t>
      </w:r>
    </w:p>
    <w:p w:rsidR="000A4770" w:rsidRPr="000A4770" w:rsidRDefault="000A4770" w:rsidP="000A4770">
      <w:pPr>
        <w:spacing w:line="259" w:lineRule="auto"/>
        <w:jc w:val="left"/>
        <w:rPr>
          <w:rFonts w:eastAsia="Calibri" w:cs="Arial"/>
        </w:rPr>
      </w:pPr>
    </w:p>
    <w:tbl>
      <w:tblPr>
        <w:tblW w:w="9634" w:type="dxa"/>
        <w:tblCellMar>
          <w:left w:w="70" w:type="dxa"/>
          <w:right w:w="70" w:type="dxa"/>
        </w:tblCellMar>
        <w:tblLook w:val="04A0" w:firstRow="1" w:lastRow="0" w:firstColumn="1" w:lastColumn="0" w:noHBand="0" w:noVBand="1"/>
      </w:tblPr>
      <w:tblGrid>
        <w:gridCol w:w="3681"/>
        <w:gridCol w:w="959"/>
        <w:gridCol w:w="880"/>
        <w:gridCol w:w="1040"/>
        <w:gridCol w:w="1120"/>
        <w:gridCol w:w="1104"/>
        <w:gridCol w:w="850"/>
      </w:tblGrid>
      <w:tr w:rsidR="000A4770" w:rsidRPr="000A4770" w:rsidTr="000A4770">
        <w:trPr>
          <w:trHeight w:val="567"/>
        </w:trPr>
        <w:tc>
          <w:tcPr>
            <w:tcW w:w="3681" w:type="dxa"/>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hideMark/>
          </w:tcPr>
          <w:p w:rsidR="000A4770" w:rsidRPr="000A4770" w:rsidRDefault="000A4770" w:rsidP="000A4770">
            <w:pPr>
              <w:spacing w:line="240" w:lineRule="auto"/>
              <w:jc w:val="left"/>
              <w:rPr>
                <w:rFonts w:eastAsia="Times New Roman" w:cs="Arial"/>
                <w:b/>
                <w:bCs/>
                <w:sz w:val="18"/>
                <w:szCs w:val="18"/>
                <w:lang w:eastAsia="da-DK"/>
              </w:rPr>
            </w:pPr>
            <w:r w:rsidRPr="000A4770">
              <w:rPr>
                <w:rFonts w:eastAsia="Times New Roman" w:cs="Arial"/>
                <w:i/>
                <w:iCs/>
                <w:sz w:val="18"/>
                <w:szCs w:val="18"/>
                <w:lang w:eastAsia="da-DK"/>
              </w:rPr>
              <w:t>1.000 kr.</w:t>
            </w:r>
            <w:r w:rsidRPr="000A4770">
              <w:rPr>
                <w:rFonts w:eastAsia="Times New Roman" w:cs="Arial"/>
                <w:b/>
                <w:bCs/>
                <w:sz w:val="18"/>
                <w:szCs w:val="18"/>
                <w:lang w:eastAsia="da-DK"/>
              </w:rPr>
              <w:br/>
            </w:r>
            <w:r w:rsidRPr="000A4770">
              <w:rPr>
                <w:rFonts w:eastAsia="Times New Roman" w:cs="Arial"/>
                <w:b/>
                <w:bCs/>
                <w:sz w:val="18"/>
                <w:szCs w:val="18"/>
                <w:lang w:eastAsia="da-DK"/>
              </w:rPr>
              <w:br/>
              <w:t xml:space="preserve">Børn og Familie </w:t>
            </w:r>
          </w:p>
        </w:tc>
        <w:tc>
          <w:tcPr>
            <w:tcW w:w="959" w:type="dxa"/>
            <w:tcBorders>
              <w:top w:val="single" w:sz="4" w:space="0" w:color="auto"/>
              <w:left w:val="nil"/>
              <w:bottom w:val="single" w:sz="4" w:space="0" w:color="auto"/>
              <w:right w:val="single" w:sz="4" w:space="0" w:color="auto"/>
            </w:tcBorders>
            <w:shd w:val="clear" w:color="auto" w:fill="auto"/>
            <w:tcMar>
              <w:top w:w="28" w:type="dxa"/>
              <w:bottom w:w="28" w:type="dxa"/>
            </w:tcMar>
            <w:vAlign w:val="bottom"/>
            <w:hideMark/>
          </w:tcPr>
          <w:p w:rsidR="000A4770" w:rsidRPr="000A4770" w:rsidRDefault="000A4770" w:rsidP="000A4770">
            <w:pPr>
              <w:spacing w:line="240" w:lineRule="auto"/>
              <w:jc w:val="center"/>
              <w:rPr>
                <w:rFonts w:eastAsia="Times New Roman" w:cs="Arial"/>
                <w:b/>
                <w:bCs/>
                <w:sz w:val="18"/>
                <w:szCs w:val="18"/>
                <w:lang w:eastAsia="da-DK"/>
              </w:rPr>
            </w:pPr>
            <w:r w:rsidRPr="000A4770">
              <w:rPr>
                <w:rFonts w:eastAsia="Times New Roman" w:cs="Arial"/>
                <w:b/>
                <w:bCs/>
                <w:sz w:val="18"/>
                <w:szCs w:val="18"/>
                <w:lang w:eastAsia="da-DK"/>
              </w:rPr>
              <w:t>Opr. Budget</w:t>
            </w:r>
          </w:p>
        </w:tc>
        <w:tc>
          <w:tcPr>
            <w:tcW w:w="880" w:type="dxa"/>
            <w:tcBorders>
              <w:top w:val="single" w:sz="4" w:space="0" w:color="auto"/>
              <w:left w:val="nil"/>
              <w:bottom w:val="single" w:sz="4" w:space="0" w:color="auto"/>
              <w:right w:val="single" w:sz="4" w:space="0" w:color="auto"/>
            </w:tcBorders>
            <w:shd w:val="clear" w:color="auto" w:fill="auto"/>
            <w:tcMar>
              <w:top w:w="28" w:type="dxa"/>
              <w:bottom w:w="28" w:type="dxa"/>
            </w:tcMar>
            <w:vAlign w:val="bottom"/>
            <w:hideMark/>
          </w:tcPr>
          <w:p w:rsidR="000A4770" w:rsidRPr="000A4770" w:rsidRDefault="000A4770" w:rsidP="000A4770">
            <w:pPr>
              <w:spacing w:line="240" w:lineRule="auto"/>
              <w:jc w:val="center"/>
              <w:rPr>
                <w:rFonts w:eastAsia="Times New Roman" w:cs="Arial"/>
                <w:b/>
                <w:bCs/>
                <w:sz w:val="18"/>
                <w:szCs w:val="18"/>
                <w:lang w:eastAsia="da-DK"/>
              </w:rPr>
            </w:pPr>
            <w:r w:rsidRPr="000A4770">
              <w:rPr>
                <w:rFonts w:eastAsia="Times New Roman" w:cs="Arial"/>
                <w:b/>
                <w:bCs/>
                <w:sz w:val="18"/>
                <w:szCs w:val="18"/>
                <w:lang w:eastAsia="da-DK"/>
              </w:rPr>
              <w:t>Korr. budget</w:t>
            </w:r>
          </w:p>
        </w:tc>
        <w:tc>
          <w:tcPr>
            <w:tcW w:w="1040" w:type="dxa"/>
            <w:tcBorders>
              <w:top w:val="single" w:sz="4" w:space="0" w:color="auto"/>
              <w:left w:val="nil"/>
              <w:bottom w:val="single" w:sz="4" w:space="0" w:color="auto"/>
              <w:right w:val="single" w:sz="4" w:space="0" w:color="auto"/>
            </w:tcBorders>
            <w:shd w:val="clear" w:color="auto" w:fill="auto"/>
            <w:tcMar>
              <w:top w:w="28" w:type="dxa"/>
              <w:bottom w:w="28" w:type="dxa"/>
            </w:tcMar>
            <w:vAlign w:val="bottom"/>
            <w:hideMark/>
          </w:tcPr>
          <w:p w:rsidR="000A4770" w:rsidRPr="000A4770" w:rsidRDefault="000A4770" w:rsidP="000A4770">
            <w:pPr>
              <w:spacing w:line="240" w:lineRule="auto"/>
              <w:jc w:val="center"/>
              <w:rPr>
                <w:rFonts w:eastAsia="Times New Roman" w:cs="Arial"/>
                <w:b/>
                <w:bCs/>
                <w:sz w:val="18"/>
                <w:szCs w:val="18"/>
                <w:lang w:eastAsia="da-DK"/>
              </w:rPr>
            </w:pPr>
            <w:r w:rsidRPr="000A4770">
              <w:rPr>
                <w:rFonts w:eastAsia="Times New Roman" w:cs="Arial"/>
                <w:b/>
                <w:bCs/>
                <w:sz w:val="18"/>
                <w:szCs w:val="18"/>
                <w:lang w:eastAsia="da-DK"/>
              </w:rPr>
              <w:t>Regnskab 2018</w:t>
            </w:r>
          </w:p>
        </w:tc>
        <w:tc>
          <w:tcPr>
            <w:tcW w:w="1120" w:type="dxa"/>
            <w:tcBorders>
              <w:top w:val="single" w:sz="4" w:space="0" w:color="auto"/>
              <w:left w:val="nil"/>
              <w:bottom w:val="single" w:sz="4" w:space="0" w:color="auto"/>
              <w:right w:val="single" w:sz="4" w:space="0" w:color="auto"/>
            </w:tcBorders>
            <w:shd w:val="clear" w:color="auto" w:fill="auto"/>
            <w:tcMar>
              <w:top w:w="28" w:type="dxa"/>
              <w:bottom w:w="28" w:type="dxa"/>
            </w:tcMar>
            <w:vAlign w:val="bottom"/>
            <w:hideMark/>
          </w:tcPr>
          <w:p w:rsidR="000A4770" w:rsidRPr="000A4770" w:rsidRDefault="000A4770" w:rsidP="000A4770">
            <w:pPr>
              <w:spacing w:line="240" w:lineRule="auto"/>
              <w:jc w:val="center"/>
              <w:rPr>
                <w:rFonts w:eastAsia="Times New Roman" w:cs="Arial"/>
                <w:b/>
                <w:bCs/>
                <w:sz w:val="18"/>
                <w:szCs w:val="18"/>
                <w:lang w:eastAsia="da-DK"/>
              </w:rPr>
            </w:pPr>
            <w:r w:rsidRPr="000A4770">
              <w:rPr>
                <w:rFonts w:eastAsia="Times New Roman" w:cs="Arial"/>
                <w:b/>
                <w:bCs/>
                <w:sz w:val="18"/>
                <w:szCs w:val="18"/>
                <w:lang w:eastAsia="da-DK"/>
              </w:rPr>
              <w:t>Afvigelse ift. korr. budget</w:t>
            </w:r>
          </w:p>
        </w:tc>
        <w:tc>
          <w:tcPr>
            <w:tcW w:w="1104" w:type="dxa"/>
            <w:tcBorders>
              <w:top w:val="single" w:sz="4" w:space="0" w:color="auto"/>
              <w:left w:val="nil"/>
              <w:bottom w:val="single" w:sz="4" w:space="0" w:color="auto"/>
              <w:right w:val="single" w:sz="4" w:space="0" w:color="auto"/>
            </w:tcBorders>
            <w:shd w:val="clear" w:color="auto" w:fill="auto"/>
            <w:tcMar>
              <w:top w:w="28" w:type="dxa"/>
              <w:bottom w:w="28" w:type="dxa"/>
            </w:tcMar>
            <w:vAlign w:val="bottom"/>
            <w:hideMark/>
          </w:tcPr>
          <w:p w:rsidR="000A4770" w:rsidRPr="000A4770" w:rsidRDefault="000A4770" w:rsidP="000A4770">
            <w:pPr>
              <w:spacing w:line="240" w:lineRule="auto"/>
              <w:jc w:val="center"/>
              <w:rPr>
                <w:rFonts w:eastAsia="Times New Roman" w:cs="Arial"/>
                <w:b/>
                <w:bCs/>
                <w:sz w:val="18"/>
                <w:szCs w:val="18"/>
                <w:lang w:eastAsia="da-DK"/>
              </w:rPr>
            </w:pPr>
            <w:r w:rsidRPr="000A4770">
              <w:rPr>
                <w:rFonts w:eastAsia="Times New Roman" w:cs="Arial"/>
                <w:b/>
                <w:bCs/>
                <w:sz w:val="18"/>
                <w:szCs w:val="18"/>
                <w:lang w:eastAsia="da-DK"/>
              </w:rPr>
              <w:t>Overførsel til 2019</w:t>
            </w:r>
          </w:p>
        </w:tc>
        <w:tc>
          <w:tcPr>
            <w:tcW w:w="850" w:type="dxa"/>
            <w:tcBorders>
              <w:top w:val="single" w:sz="4" w:space="0" w:color="auto"/>
              <w:left w:val="nil"/>
              <w:bottom w:val="single" w:sz="4" w:space="0" w:color="auto"/>
              <w:right w:val="single" w:sz="4" w:space="0" w:color="auto"/>
            </w:tcBorders>
            <w:shd w:val="clear" w:color="auto" w:fill="auto"/>
            <w:tcMar>
              <w:top w:w="28" w:type="dxa"/>
              <w:bottom w:w="28" w:type="dxa"/>
            </w:tcMar>
            <w:vAlign w:val="bottom"/>
            <w:hideMark/>
          </w:tcPr>
          <w:p w:rsidR="000A4770" w:rsidRPr="000A4770" w:rsidRDefault="000A4770" w:rsidP="000A4770">
            <w:pPr>
              <w:spacing w:line="240" w:lineRule="auto"/>
              <w:jc w:val="center"/>
              <w:rPr>
                <w:rFonts w:eastAsia="Times New Roman" w:cs="Arial"/>
                <w:b/>
                <w:bCs/>
                <w:sz w:val="18"/>
                <w:szCs w:val="18"/>
                <w:lang w:eastAsia="da-DK"/>
              </w:rPr>
            </w:pPr>
            <w:r w:rsidRPr="000A4770">
              <w:rPr>
                <w:rFonts w:eastAsia="Times New Roman" w:cs="Arial"/>
                <w:b/>
                <w:bCs/>
                <w:sz w:val="18"/>
                <w:szCs w:val="18"/>
                <w:lang w:eastAsia="da-DK"/>
              </w:rPr>
              <w:t>Note til overførsel</w:t>
            </w:r>
          </w:p>
        </w:tc>
      </w:tr>
      <w:tr w:rsidR="000A4770" w:rsidRPr="000A4770" w:rsidTr="000A4770">
        <w:trPr>
          <w:trHeight w:val="492"/>
        </w:trPr>
        <w:tc>
          <w:tcPr>
            <w:tcW w:w="3681" w:type="dxa"/>
            <w:tcBorders>
              <w:top w:val="nil"/>
              <w:left w:val="single" w:sz="4" w:space="0" w:color="auto"/>
              <w:bottom w:val="single" w:sz="4" w:space="0" w:color="auto"/>
              <w:right w:val="single" w:sz="4" w:space="0" w:color="auto"/>
            </w:tcBorders>
            <w:shd w:val="clear" w:color="auto" w:fill="auto"/>
            <w:tcMar>
              <w:bottom w:w="28" w:type="dxa"/>
            </w:tcMar>
            <w:vAlign w:val="bottom"/>
            <w:hideMark/>
          </w:tcPr>
          <w:p w:rsidR="000A4770" w:rsidRPr="000A4770" w:rsidRDefault="000A4770" w:rsidP="000A4770">
            <w:pPr>
              <w:spacing w:line="240" w:lineRule="auto"/>
              <w:rPr>
                <w:rFonts w:eastAsia="Times New Roman" w:cs="Arial"/>
                <w:b/>
                <w:bCs/>
                <w:color w:val="000000"/>
                <w:sz w:val="18"/>
                <w:szCs w:val="18"/>
                <w:lang w:eastAsia="da-DK"/>
              </w:rPr>
            </w:pPr>
            <w:r w:rsidRPr="000A4770">
              <w:rPr>
                <w:rFonts w:eastAsia="Times New Roman" w:cs="Arial"/>
                <w:b/>
                <w:bCs/>
                <w:color w:val="000000"/>
                <w:sz w:val="18"/>
                <w:szCs w:val="18"/>
                <w:lang w:eastAsia="da-DK"/>
              </w:rPr>
              <w:t>Samlet resultat:</w:t>
            </w:r>
          </w:p>
        </w:tc>
        <w:tc>
          <w:tcPr>
            <w:tcW w:w="959" w:type="dxa"/>
            <w:tcBorders>
              <w:top w:val="nil"/>
              <w:left w:val="nil"/>
              <w:bottom w:val="single" w:sz="4" w:space="0" w:color="auto"/>
              <w:right w:val="single" w:sz="4" w:space="0" w:color="auto"/>
            </w:tcBorders>
            <w:shd w:val="clear" w:color="auto" w:fill="auto"/>
            <w:noWrap/>
            <w:tcMar>
              <w:bottom w:w="28" w:type="dxa"/>
            </w:tcMar>
            <w:vAlign w:val="bottom"/>
            <w:hideMark/>
          </w:tcPr>
          <w:p w:rsidR="000A4770" w:rsidRPr="000A4770" w:rsidRDefault="000A4770" w:rsidP="000A4770">
            <w:pPr>
              <w:spacing w:line="240" w:lineRule="auto"/>
              <w:jc w:val="right"/>
              <w:rPr>
                <w:rFonts w:eastAsia="Times New Roman" w:cs="Arial"/>
                <w:b/>
                <w:bCs/>
                <w:color w:val="000000"/>
                <w:sz w:val="18"/>
                <w:szCs w:val="18"/>
                <w:lang w:eastAsia="da-DK"/>
              </w:rPr>
            </w:pPr>
            <w:r w:rsidRPr="000A4770">
              <w:rPr>
                <w:rFonts w:eastAsia="Times New Roman" w:cs="Arial"/>
                <w:b/>
                <w:bCs/>
                <w:color w:val="000000"/>
                <w:sz w:val="18"/>
                <w:szCs w:val="18"/>
                <w:lang w:eastAsia="da-DK"/>
              </w:rPr>
              <w:t>132.256</w:t>
            </w:r>
          </w:p>
        </w:tc>
        <w:tc>
          <w:tcPr>
            <w:tcW w:w="880" w:type="dxa"/>
            <w:tcBorders>
              <w:top w:val="nil"/>
              <w:left w:val="nil"/>
              <w:bottom w:val="single" w:sz="4" w:space="0" w:color="auto"/>
              <w:right w:val="single" w:sz="4" w:space="0" w:color="auto"/>
            </w:tcBorders>
            <w:shd w:val="clear" w:color="auto" w:fill="auto"/>
            <w:noWrap/>
            <w:tcMar>
              <w:bottom w:w="28" w:type="dxa"/>
            </w:tcMar>
            <w:vAlign w:val="bottom"/>
            <w:hideMark/>
          </w:tcPr>
          <w:p w:rsidR="000A4770" w:rsidRPr="000A4770" w:rsidRDefault="000A4770" w:rsidP="000A4770">
            <w:pPr>
              <w:spacing w:line="240" w:lineRule="auto"/>
              <w:jc w:val="right"/>
              <w:rPr>
                <w:rFonts w:eastAsia="Times New Roman" w:cs="Arial"/>
                <w:b/>
                <w:bCs/>
                <w:color w:val="000000"/>
                <w:sz w:val="18"/>
                <w:szCs w:val="18"/>
                <w:lang w:eastAsia="da-DK"/>
              </w:rPr>
            </w:pPr>
            <w:r w:rsidRPr="000A4770">
              <w:rPr>
                <w:rFonts w:eastAsia="Times New Roman" w:cs="Arial"/>
                <w:b/>
                <w:bCs/>
                <w:color w:val="000000"/>
                <w:sz w:val="18"/>
                <w:szCs w:val="18"/>
                <w:lang w:eastAsia="da-DK"/>
              </w:rPr>
              <w:t>148.365</w:t>
            </w:r>
          </w:p>
        </w:tc>
        <w:tc>
          <w:tcPr>
            <w:tcW w:w="1040" w:type="dxa"/>
            <w:tcBorders>
              <w:top w:val="nil"/>
              <w:left w:val="nil"/>
              <w:bottom w:val="single" w:sz="4" w:space="0" w:color="auto"/>
              <w:right w:val="single" w:sz="4" w:space="0" w:color="auto"/>
            </w:tcBorders>
            <w:shd w:val="clear" w:color="auto" w:fill="auto"/>
            <w:noWrap/>
            <w:tcMar>
              <w:bottom w:w="28" w:type="dxa"/>
            </w:tcMar>
            <w:vAlign w:val="bottom"/>
            <w:hideMark/>
          </w:tcPr>
          <w:p w:rsidR="000A4770" w:rsidRPr="000A4770" w:rsidRDefault="000A4770" w:rsidP="000A4770">
            <w:pPr>
              <w:spacing w:line="240" w:lineRule="auto"/>
              <w:jc w:val="right"/>
              <w:rPr>
                <w:rFonts w:eastAsia="Times New Roman" w:cs="Arial"/>
                <w:b/>
                <w:bCs/>
                <w:color w:val="000000"/>
                <w:sz w:val="18"/>
                <w:szCs w:val="18"/>
                <w:lang w:eastAsia="da-DK"/>
              </w:rPr>
            </w:pPr>
            <w:r w:rsidRPr="000A4770">
              <w:rPr>
                <w:rFonts w:eastAsia="Times New Roman" w:cs="Arial"/>
                <w:b/>
                <w:bCs/>
                <w:color w:val="000000"/>
                <w:sz w:val="18"/>
                <w:szCs w:val="18"/>
                <w:lang w:eastAsia="da-DK"/>
              </w:rPr>
              <w:t>154.891</w:t>
            </w:r>
          </w:p>
        </w:tc>
        <w:tc>
          <w:tcPr>
            <w:tcW w:w="1120" w:type="dxa"/>
            <w:tcBorders>
              <w:top w:val="nil"/>
              <w:left w:val="nil"/>
              <w:bottom w:val="single" w:sz="4" w:space="0" w:color="auto"/>
              <w:right w:val="single" w:sz="4" w:space="0" w:color="auto"/>
            </w:tcBorders>
            <w:shd w:val="clear" w:color="auto" w:fill="auto"/>
            <w:noWrap/>
            <w:tcMar>
              <w:bottom w:w="28" w:type="dxa"/>
            </w:tcMar>
            <w:vAlign w:val="bottom"/>
            <w:hideMark/>
          </w:tcPr>
          <w:p w:rsidR="000A4770" w:rsidRPr="000A4770" w:rsidRDefault="000A4770" w:rsidP="000A4770">
            <w:pPr>
              <w:spacing w:line="240" w:lineRule="auto"/>
              <w:jc w:val="right"/>
              <w:rPr>
                <w:rFonts w:eastAsia="Times New Roman" w:cs="Arial"/>
                <w:b/>
                <w:bCs/>
                <w:color w:val="000000"/>
                <w:sz w:val="18"/>
                <w:szCs w:val="18"/>
                <w:lang w:eastAsia="da-DK"/>
              </w:rPr>
            </w:pPr>
            <w:r w:rsidRPr="000A4770">
              <w:rPr>
                <w:rFonts w:eastAsia="Times New Roman" w:cs="Arial"/>
                <w:b/>
                <w:bCs/>
                <w:color w:val="000000"/>
                <w:sz w:val="18"/>
                <w:szCs w:val="18"/>
                <w:lang w:eastAsia="da-DK"/>
              </w:rPr>
              <w:t>6.526</w:t>
            </w:r>
          </w:p>
        </w:tc>
        <w:tc>
          <w:tcPr>
            <w:tcW w:w="1104" w:type="dxa"/>
            <w:tcBorders>
              <w:top w:val="nil"/>
              <w:left w:val="nil"/>
              <w:bottom w:val="single" w:sz="4" w:space="0" w:color="auto"/>
              <w:right w:val="single" w:sz="4" w:space="0" w:color="auto"/>
            </w:tcBorders>
            <w:shd w:val="clear" w:color="auto" w:fill="auto"/>
            <w:noWrap/>
            <w:tcMar>
              <w:bottom w:w="28" w:type="dxa"/>
            </w:tcMar>
            <w:vAlign w:val="bottom"/>
            <w:hideMark/>
          </w:tcPr>
          <w:p w:rsidR="000A4770" w:rsidRPr="000A4770" w:rsidRDefault="000A4770" w:rsidP="000A4770">
            <w:pPr>
              <w:spacing w:line="240" w:lineRule="auto"/>
              <w:jc w:val="right"/>
              <w:rPr>
                <w:rFonts w:eastAsia="Times New Roman" w:cs="Arial"/>
                <w:b/>
                <w:bCs/>
                <w:color w:val="000000"/>
                <w:sz w:val="18"/>
                <w:szCs w:val="18"/>
                <w:lang w:eastAsia="da-DK"/>
              </w:rPr>
            </w:pPr>
            <w:r w:rsidRPr="000A4770">
              <w:rPr>
                <w:rFonts w:eastAsia="Times New Roman" w:cs="Arial"/>
                <w:b/>
                <w:bCs/>
                <w:color w:val="000000"/>
                <w:sz w:val="18"/>
                <w:szCs w:val="18"/>
                <w:lang w:eastAsia="da-DK"/>
              </w:rPr>
              <w:t>0</w:t>
            </w:r>
          </w:p>
        </w:tc>
        <w:tc>
          <w:tcPr>
            <w:tcW w:w="850" w:type="dxa"/>
            <w:tcBorders>
              <w:top w:val="nil"/>
              <w:left w:val="nil"/>
              <w:bottom w:val="single" w:sz="4" w:space="0" w:color="auto"/>
              <w:right w:val="single" w:sz="4" w:space="0" w:color="auto"/>
            </w:tcBorders>
            <w:shd w:val="clear" w:color="auto" w:fill="auto"/>
            <w:noWrap/>
            <w:tcMar>
              <w:bottom w:w="28" w:type="dxa"/>
            </w:tcMar>
            <w:vAlign w:val="bottom"/>
            <w:hideMark/>
          </w:tcPr>
          <w:p w:rsidR="000A4770" w:rsidRPr="000A4770" w:rsidRDefault="000A4770" w:rsidP="000A4770">
            <w:pPr>
              <w:spacing w:line="240" w:lineRule="auto"/>
              <w:jc w:val="center"/>
              <w:rPr>
                <w:rFonts w:eastAsia="Times New Roman" w:cs="Arial"/>
                <w:bCs/>
                <w:color w:val="000000"/>
                <w:sz w:val="18"/>
                <w:szCs w:val="18"/>
                <w:lang w:eastAsia="da-DK"/>
              </w:rPr>
            </w:pPr>
            <w:r w:rsidRPr="000A4770">
              <w:rPr>
                <w:rFonts w:eastAsia="Times New Roman" w:cs="Arial"/>
                <w:bCs/>
                <w:color w:val="000000"/>
                <w:sz w:val="18"/>
                <w:szCs w:val="18"/>
                <w:lang w:eastAsia="da-DK"/>
              </w:rPr>
              <w:t>1</w:t>
            </w:r>
          </w:p>
        </w:tc>
      </w:tr>
      <w:tr w:rsidR="000A4770" w:rsidRPr="000A4770" w:rsidTr="000A4770">
        <w:trPr>
          <w:trHeight w:val="30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b/>
                <w:bCs/>
                <w:color w:val="000000"/>
                <w:sz w:val="18"/>
                <w:szCs w:val="18"/>
                <w:lang w:eastAsia="da-DK"/>
              </w:rPr>
            </w:pPr>
            <w:r w:rsidRPr="000A4770">
              <w:rPr>
                <w:rFonts w:eastAsia="Times New Roman" w:cs="Arial"/>
                <w:b/>
                <w:bCs/>
                <w:color w:val="000000"/>
                <w:sz w:val="18"/>
                <w:szCs w:val="18"/>
                <w:lang w:eastAsia="da-DK"/>
              </w:rPr>
              <w:t>Budgetramme 1</w:t>
            </w:r>
          </w:p>
        </w:tc>
        <w:tc>
          <w:tcPr>
            <w:tcW w:w="959"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b/>
                <w:bCs/>
                <w:color w:val="000000"/>
                <w:sz w:val="18"/>
                <w:szCs w:val="18"/>
                <w:lang w:eastAsia="da-DK"/>
              </w:rPr>
            </w:pPr>
            <w:r w:rsidRPr="000A4770">
              <w:rPr>
                <w:rFonts w:eastAsia="Times New Roman" w:cs="Arial"/>
                <w:b/>
                <w:bCs/>
                <w:color w:val="000000"/>
                <w:sz w:val="18"/>
                <w:szCs w:val="18"/>
                <w:lang w:eastAsia="da-DK"/>
              </w:rPr>
              <w:t>123.957</w:t>
            </w:r>
          </w:p>
        </w:tc>
        <w:tc>
          <w:tcPr>
            <w:tcW w:w="88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b/>
                <w:bCs/>
                <w:color w:val="000000"/>
                <w:sz w:val="18"/>
                <w:szCs w:val="18"/>
                <w:lang w:eastAsia="da-DK"/>
              </w:rPr>
            </w:pPr>
            <w:r w:rsidRPr="000A4770">
              <w:rPr>
                <w:rFonts w:eastAsia="Times New Roman" w:cs="Arial"/>
                <w:b/>
                <w:bCs/>
                <w:color w:val="000000"/>
                <w:sz w:val="18"/>
                <w:szCs w:val="18"/>
                <w:lang w:eastAsia="da-DK"/>
              </w:rPr>
              <w:t>139.930</w:t>
            </w:r>
          </w:p>
        </w:tc>
        <w:tc>
          <w:tcPr>
            <w:tcW w:w="104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b/>
                <w:bCs/>
                <w:color w:val="000000"/>
                <w:sz w:val="18"/>
                <w:szCs w:val="18"/>
                <w:lang w:eastAsia="da-DK"/>
              </w:rPr>
            </w:pPr>
            <w:r w:rsidRPr="000A4770">
              <w:rPr>
                <w:rFonts w:eastAsia="Times New Roman" w:cs="Arial"/>
                <w:b/>
                <w:bCs/>
                <w:color w:val="000000"/>
                <w:sz w:val="18"/>
                <w:szCs w:val="18"/>
                <w:lang w:eastAsia="da-DK"/>
              </w:rPr>
              <w:t>146.884</w:t>
            </w:r>
          </w:p>
        </w:tc>
        <w:tc>
          <w:tcPr>
            <w:tcW w:w="112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b/>
                <w:bCs/>
                <w:color w:val="000000"/>
                <w:sz w:val="18"/>
                <w:szCs w:val="18"/>
                <w:lang w:eastAsia="da-DK"/>
              </w:rPr>
            </w:pPr>
            <w:r w:rsidRPr="000A4770">
              <w:rPr>
                <w:rFonts w:eastAsia="Times New Roman" w:cs="Arial"/>
                <w:b/>
                <w:bCs/>
                <w:color w:val="000000"/>
                <w:sz w:val="18"/>
                <w:szCs w:val="18"/>
                <w:lang w:eastAsia="da-DK"/>
              </w:rPr>
              <w:t>6.954</w:t>
            </w:r>
          </w:p>
        </w:tc>
        <w:tc>
          <w:tcPr>
            <w:tcW w:w="1104"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b/>
                <w:bCs/>
                <w:color w:val="000000"/>
                <w:sz w:val="18"/>
                <w:szCs w:val="18"/>
                <w:lang w:eastAsia="da-DK"/>
              </w:rPr>
            </w:pPr>
            <w:r w:rsidRPr="000A4770">
              <w:rPr>
                <w:rFonts w:eastAsia="Times New Roman" w:cs="Arial"/>
                <w:b/>
                <w:bCs/>
                <w:color w:val="000000"/>
                <w:sz w:val="18"/>
                <w:szCs w:val="18"/>
                <w:lang w:eastAsia="da-DK"/>
              </w:rPr>
              <w:t>0</w:t>
            </w:r>
          </w:p>
        </w:tc>
        <w:tc>
          <w:tcPr>
            <w:tcW w:w="85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bCs/>
                <w:color w:val="000000"/>
                <w:sz w:val="18"/>
                <w:szCs w:val="18"/>
                <w:lang w:eastAsia="da-DK"/>
              </w:rPr>
            </w:pPr>
            <w:r w:rsidRPr="000A4770">
              <w:rPr>
                <w:rFonts w:eastAsia="Times New Roman" w:cs="Arial"/>
                <w:bCs/>
                <w:color w:val="000000"/>
                <w:sz w:val="18"/>
                <w:szCs w:val="18"/>
                <w:lang w:eastAsia="da-DK"/>
              </w:rPr>
              <w:t> </w:t>
            </w:r>
          </w:p>
        </w:tc>
      </w:tr>
      <w:tr w:rsidR="000A4770" w:rsidRPr="000A4770" w:rsidTr="000A4770">
        <w:trPr>
          <w:trHeight w:val="30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b/>
                <w:color w:val="000000"/>
                <w:sz w:val="18"/>
                <w:szCs w:val="18"/>
                <w:lang w:eastAsia="da-DK"/>
              </w:rPr>
            </w:pPr>
            <w:r w:rsidRPr="000A4770">
              <w:rPr>
                <w:rFonts w:eastAsia="Times New Roman" w:cs="Arial"/>
                <w:b/>
                <w:color w:val="000000"/>
                <w:sz w:val="18"/>
                <w:szCs w:val="18"/>
                <w:lang w:eastAsia="da-DK"/>
              </w:rPr>
              <w:t>Virksomheder</w:t>
            </w:r>
          </w:p>
        </w:tc>
        <w:tc>
          <w:tcPr>
            <w:tcW w:w="959"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b/>
                <w:color w:val="000000"/>
                <w:sz w:val="18"/>
                <w:szCs w:val="18"/>
                <w:lang w:eastAsia="da-DK"/>
              </w:rPr>
            </w:pPr>
            <w:r w:rsidRPr="000A4770">
              <w:rPr>
                <w:rFonts w:eastAsia="Times New Roman" w:cs="Arial"/>
                <w:b/>
                <w:color w:val="000000"/>
                <w:sz w:val="18"/>
                <w:szCs w:val="18"/>
                <w:lang w:eastAsia="da-DK"/>
              </w:rPr>
              <w:t>1.912</w:t>
            </w:r>
          </w:p>
        </w:tc>
        <w:tc>
          <w:tcPr>
            <w:tcW w:w="88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b/>
                <w:color w:val="000000"/>
                <w:sz w:val="18"/>
                <w:szCs w:val="18"/>
                <w:lang w:eastAsia="da-DK"/>
              </w:rPr>
            </w:pPr>
            <w:r w:rsidRPr="000A4770">
              <w:rPr>
                <w:rFonts w:eastAsia="Times New Roman" w:cs="Arial"/>
                <w:b/>
                <w:color w:val="000000"/>
                <w:sz w:val="18"/>
                <w:szCs w:val="18"/>
                <w:lang w:eastAsia="da-DK"/>
              </w:rPr>
              <w:t>1.909</w:t>
            </w:r>
          </w:p>
        </w:tc>
        <w:tc>
          <w:tcPr>
            <w:tcW w:w="104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b/>
                <w:color w:val="000000"/>
                <w:sz w:val="18"/>
                <w:szCs w:val="18"/>
                <w:lang w:eastAsia="da-DK"/>
              </w:rPr>
            </w:pPr>
            <w:r w:rsidRPr="000A4770">
              <w:rPr>
                <w:rFonts w:eastAsia="Times New Roman" w:cs="Arial"/>
                <w:b/>
                <w:color w:val="000000"/>
                <w:sz w:val="18"/>
                <w:szCs w:val="18"/>
                <w:lang w:eastAsia="da-DK"/>
              </w:rPr>
              <w:t>3.319</w:t>
            </w:r>
          </w:p>
        </w:tc>
        <w:tc>
          <w:tcPr>
            <w:tcW w:w="112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b/>
                <w:color w:val="000000"/>
                <w:sz w:val="18"/>
                <w:szCs w:val="18"/>
                <w:lang w:eastAsia="da-DK"/>
              </w:rPr>
            </w:pPr>
            <w:r w:rsidRPr="000A4770">
              <w:rPr>
                <w:rFonts w:eastAsia="Times New Roman" w:cs="Arial"/>
                <w:b/>
                <w:color w:val="000000"/>
                <w:sz w:val="18"/>
                <w:szCs w:val="18"/>
                <w:lang w:eastAsia="da-DK"/>
              </w:rPr>
              <w:t>1.410</w:t>
            </w:r>
          </w:p>
        </w:tc>
        <w:tc>
          <w:tcPr>
            <w:tcW w:w="1104"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b/>
                <w:color w:val="000000"/>
                <w:sz w:val="18"/>
                <w:szCs w:val="18"/>
                <w:lang w:eastAsia="da-DK"/>
              </w:rPr>
            </w:pPr>
            <w:r w:rsidRPr="000A4770">
              <w:rPr>
                <w:rFonts w:eastAsia="Times New Roman" w:cs="Arial"/>
                <w:b/>
                <w:color w:val="000000"/>
                <w:sz w:val="18"/>
                <w:szCs w:val="18"/>
                <w:lang w:eastAsia="da-DK"/>
              </w:rPr>
              <w:t>0</w:t>
            </w:r>
          </w:p>
        </w:tc>
        <w:tc>
          <w:tcPr>
            <w:tcW w:w="85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color w:val="000000"/>
                <w:sz w:val="18"/>
                <w:szCs w:val="18"/>
                <w:lang w:eastAsia="da-DK"/>
              </w:rPr>
            </w:pPr>
            <w:r w:rsidRPr="000A4770">
              <w:rPr>
                <w:rFonts w:eastAsia="Times New Roman" w:cs="Arial"/>
                <w:color w:val="000000"/>
                <w:sz w:val="18"/>
                <w:szCs w:val="18"/>
                <w:lang w:eastAsia="da-DK"/>
              </w:rPr>
              <w:t> </w:t>
            </w:r>
          </w:p>
        </w:tc>
      </w:tr>
      <w:tr w:rsidR="000A4770" w:rsidRPr="000A4770" w:rsidTr="000A4770">
        <w:trPr>
          <w:trHeight w:val="30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color w:val="000000"/>
                <w:sz w:val="18"/>
                <w:szCs w:val="18"/>
                <w:lang w:eastAsia="da-DK"/>
              </w:rPr>
            </w:pPr>
            <w:r w:rsidRPr="000A4770">
              <w:rPr>
                <w:rFonts w:eastAsia="Times New Roman" w:cs="Arial"/>
                <w:color w:val="000000"/>
                <w:sz w:val="18"/>
                <w:szCs w:val="18"/>
                <w:lang w:eastAsia="da-DK"/>
              </w:rPr>
              <w:t xml:space="preserve">Familiecenter Kalvehave </w:t>
            </w:r>
          </w:p>
        </w:tc>
        <w:tc>
          <w:tcPr>
            <w:tcW w:w="959"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1.912</w:t>
            </w:r>
          </w:p>
        </w:tc>
        <w:tc>
          <w:tcPr>
            <w:tcW w:w="88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1.909</w:t>
            </w:r>
          </w:p>
        </w:tc>
        <w:tc>
          <w:tcPr>
            <w:tcW w:w="104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3.319</w:t>
            </w:r>
          </w:p>
        </w:tc>
        <w:tc>
          <w:tcPr>
            <w:tcW w:w="112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1.410</w:t>
            </w:r>
          </w:p>
        </w:tc>
        <w:tc>
          <w:tcPr>
            <w:tcW w:w="1104"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0</w:t>
            </w:r>
          </w:p>
        </w:tc>
        <w:tc>
          <w:tcPr>
            <w:tcW w:w="85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r w:rsidRPr="000A4770">
              <w:rPr>
                <w:rFonts w:eastAsia="Times New Roman" w:cs="Arial"/>
                <w:color w:val="000000"/>
                <w:sz w:val="18"/>
                <w:szCs w:val="18"/>
                <w:lang w:eastAsia="da-DK"/>
              </w:rPr>
              <w:t>2</w:t>
            </w:r>
          </w:p>
        </w:tc>
      </w:tr>
      <w:tr w:rsidR="000A4770" w:rsidRPr="000A4770" w:rsidTr="000A4770">
        <w:trPr>
          <w:trHeight w:val="30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b/>
                <w:bCs/>
                <w:color w:val="000000"/>
                <w:sz w:val="18"/>
                <w:szCs w:val="18"/>
                <w:lang w:eastAsia="da-DK"/>
              </w:rPr>
            </w:pPr>
            <w:r w:rsidRPr="000A4770">
              <w:rPr>
                <w:rFonts w:eastAsia="Times New Roman" w:cs="Arial"/>
                <w:b/>
                <w:bCs/>
                <w:color w:val="000000"/>
                <w:sz w:val="18"/>
                <w:szCs w:val="18"/>
                <w:lang w:eastAsia="da-DK"/>
              </w:rPr>
              <w:t>Øvrig udvalgsramme</w:t>
            </w:r>
          </w:p>
        </w:tc>
        <w:tc>
          <w:tcPr>
            <w:tcW w:w="959"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b/>
                <w:bCs/>
                <w:color w:val="000000"/>
                <w:sz w:val="18"/>
                <w:szCs w:val="18"/>
                <w:lang w:eastAsia="da-DK"/>
              </w:rPr>
            </w:pPr>
            <w:r w:rsidRPr="000A4770">
              <w:rPr>
                <w:rFonts w:eastAsia="Times New Roman" w:cs="Arial"/>
                <w:b/>
                <w:bCs/>
                <w:color w:val="000000"/>
                <w:sz w:val="18"/>
                <w:szCs w:val="18"/>
                <w:lang w:eastAsia="da-DK"/>
              </w:rPr>
              <w:t>122.045</w:t>
            </w:r>
          </w:p>
        </w:tc>
        <w:tc>
          <w:tcPr>
            <w:tcW w:w="88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b/>
                <w:bCs/>
                <w:color w:val="000000"/>
                <w:sz w:val="18"/>
                <w:szCs w:val="18"/>
                <w:lang w:eastAsia="da-DK"/>
              </w:rPr>
            </w:pPr>
            <w:r w:rsidRPr="000A4770">
              <w:rPr>
                <w:rFonts w:eastAsia="Times New Roman" w:cs="Arial"/>
                <w:b/>
                <w:bCs/>
                <w:color w:val="000000"/>
                <w:sz w:val="18"/>
                <w:szCs w:val="18"/>
                <w:lang w:eastAsia="da-DK"/>
              </w:rPr>
              <w:t>138.021</w:t>
            </w:r>
          </w:p>
        </w:tc>
        <w:tc>
          <w:tcPr>
            <w:tcW w:w="104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b/>
                <w:bCs/>
                <w:color w:val="000000"/>
                <w:sz w:val="18"/>
                <w:szCs w:val="18"/>
                <w:lang w:eastAsia="da-DK"/>
              </w:rPr>
            </w:pPr>
            <w:r w:rsidRPr="000A4770">
              <w:rPr>
                <w:rFonts w:eastAsia="Times New Roman" w:cs="Arial"/>
                <w:b/>
                <w:bCs/>
                <w:color w:val="000000"/>
                <w:sz w:val="18"/>
                <w:szCs w:val="18"/>
                <w:lang w:eastAsia="da-DK"/>
              </w:rPr>
              <w:t>143.565</w:t>
            </w:r>
          </w:p>
        </w:tc>
        <w:tc>
          <w:tcPr>
            <w:tcW w:w="112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b/>
                <w:bCs/>
                <w:color w:val="000000"/>
                <w:sz w:val="18"/>
                <w:szCs w:val="18"/>
                <w:lang w:eastAsia="da-DK"/>
              </w:rPr>
            </w:pPr>
            <w:r w:rsidRPr="000A4770">
              <w:rPr>
                <w:rFonts w:eastAsia="Times New Roman" w:cs="Arial"/>
                <w:b/>
                <w:bCs/>
                <w:color w:val="000000"/>
                <w:sz w:val="18"/>
                <w:szCs w:val="18"/>
                <w:lang w:eastAsia="da-DK"/>
              </w:rPr>
              <w:t>5.544</w:t>
            </w:r>
          </w:p>
        </w:tc>
        <w:tc>
          <w:tcPr>
            <w:tcW w:w="1104"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b/>
                <w:bCs/>
                <w:color w:val="000000"/>
                <w:sz w:val="18"/>
                <w:szCs w:val="18"/>
                <w:lang w:eastAsia="da-DK"/>
              </w:rPr>
            </w:pPr>
            <w:r w:rsidRPr="000A4770">
              <w:rPr>
                <w:rFonts w:eastAsia="Times New Roman" w:cs="Arial"/>
                <w:b/>
                <w:bCs/>
                <w:color w:val="000000"/>
                <w:sz w:val="18"/>
                <w:szCs w:val="18"/>
                <w:lang w:eastAsia="da-DK"/>
              </w:rPr>
              <w:t>0</w:t>
            </w:r>
          </w:p>
        </w:tc>
        <w:tc>
          <w:tcPr>
            <w:tcW w:w="85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bCs/>
                <w:color w:val="000000"/>
                <w:sz w:val="18"/>
                <w:szCs w:val="18"/>
                <w:lang w:eastAsia="da-DK"/>
              </w:rPr>
            </w:pPr>
            <w:r w:rsidRPr="000A4770">
              <w:rPr>
                <w:rFonts w:eastAsia="Times New Roman" w:cs="Arial"/>
                <w:bCs/>
                <w:color w:val="000000"/>
                <w:sz w:val="18"/>
                <w:szCs w:val="18"/>
                <w:lang w:eastAsia="da-DK"/>
              </w:rPr>
              <w:t> </w:t>
            </w:r>
          </w:p>
        </w:tc>
      </w:tr>
      <w:tr w:rsidR="000A4770" w:rsidRPr="000A4770" w:rsidTr="000A4770">
        <w:trPr>
          <w:trHeight w:val="30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color w:val="000000"/>
                <w:sz w:val="18"/>
                <w:szCs w:val="18"/>
                <w:lang w:eastAsia="da-DK"/>
              </w:rPr>
            </w:pPr>
            <w:r w:rsidRPr="000A4770">
              <w:rPr>
                <w:rFonts w:eastAsia="Times New Roman" w:cs="Arial"/>
                <w:color w:val="000000"/>
                <w:sz w:val="18"/>
                <w:szCs w:val="18"/>
                <w:lang w:eastAsia="da-DK"/>
              </w:rPr>
              <w:t>Anbringelser børn og unge</w:t>
            </w:r>
          </w:p>
        </w:tc>
        <w:tc>
          <w:tcPr>
            <w:tcW w:w="959"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102.120</w:t>
            </w:r>
          </w:p>
        </w:tc>
        <w:tc>
          <w:tcPr>
            <w:tcW w:w="88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112.697</w:t>
            </w:r>
          </w:p>
        </w:tc>
        <w:tc>
          <w:tcPr>
            <w:tcW w:w="104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112.230</w:t>
            </w:r>
          </w:p>
        </w:tc>
        <w:tc>
          <w:tcPr>
            <w:tcW w:w="112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-467</w:t>
            </w:r>
          </w:p>
        </w:tc>
        <w:tc>
          <w:tcPr>
            <w:tcW w:w="1104"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0</w:t>
            </w:r>
          </w:p>
        </w:tc>
        <w:tc>
          <w:tcPr>
            <w:tcW w:w="85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color w:val="000000"/>
                <w:sz w:val="18"/>
                <w:szCs w:val="18"/>
                <w:lang w:eastAsia="da-DK"/>
              </w:rPr>
            </w:pPr>
            <w:r w:rsidRPr="000A4770">
              <w:rPr>
                <w:rFonts w:eastAsia="Times New Roman" w:cs="Arial"/>
                <w:color w:val="000000"/>
                <w:sz w:val="18"/>
                <w:szCs w:val="18"/>
                <w:lang w:eastAsia="da-DK"/>
              </w:rPr>
              <w:t> </w:t>
            </w:r>
          </w:p>
        </w:tc>
      </w:tr>
      <w:tr w:rsidR="000A4770" w:rsidRPr="000A4770" w:rsidTr="000A4770">
        <w:trPr>
          <w:trHeight w:val="30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color w:val="000000"/>
                <w:sz w:val="18"/>
                <w:szCs w:val="18"/>
                <w:lang w:eastAsia="da-DK"/>
              </w:rPr>
            </w:pPr>
            <w:r w:rsidRPr="000A4770">
              <w:rPr>
                <w:rFonts w:eastAsia="Times New Roman" w:cs="Arial"/>
                <w:color w:val="000000"/>
                <w:sz w:val="18"/>
                <w:szCs w:val="18"/>
                <w:lang w:eastAsia="da-DK"/>
              </w:rPr>
              <w:t>Forebyggende foranstaltninger</w:t>
            </w:r>
          </w:p>
        </w:tc>
        <w:tc>
          <w:tcPr>
            <w:tcW w:w="959"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25.029</w:t>
            </w:r>
          </w:p>
        </w:tc>
        <w:tc>
          <w:tcPr>
            <w:tcW w:w="88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30.429</w:t>
            </w:r>
          </w:p>
        </w:tc>
        <w:tc>
          <w:tcPr>
            <w:tcW w:w="104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37.070</w:t>
            </w:r>
          </w:p>
        </w:tc>
        <w:tc>
          <w:tcPr>
            <w:tcW w:w="112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6.640</w:t>
            </w:r>
          </w:p>
        </w:tc>
        <w:tc>
          <w:tcPr>
            <w:tcW w:w="1104"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0</w:t>
            </w:r>
          </w:p>
        </w:tc>
        <w:tc>
          <w:tcPr>
            <w:tcW w:w="85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color w:val="000000"/>
                <w:sz w:val="18"/>
                <w:szCs w:val="18"/>
                <w:lang w:eastAsia="da-DK"/>
              </w:rPr>
            </w:pPr>
            <w:r w:rsidRPr="000A4770">
              <w:rPr>
                <w:rFonts w:eastAsia="Times New Roman" w:cs="Arial"/>
                <w:color w:val="000000"/>
                <w:sz w:val="18"/>
                <w:szCs w:val="18"/>
                <w:lang w:eastAsia="da-DK"/>
              </w:rPr>
              <w:t> </w:t>
            </w:r>
          </w:p>
        </w:tc>
      </w:tr>
      <w:tr w:rsidR="000A4770" w:rsidRPr="000A4770" w:rsidTr="000A4770">
        <w:trPr>
          <w:trHeight w:val="30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color w:val="000000"/>
                <w:sz w:val="18"/>
                <w:szCs w:val="18"/>
                <w:lang w:eastAsia="da-DK"/>
              </w:rPr>
            </w:pPr>
            <w:r w:rsidRPr="000A4770">
              <w:rPr>
                <w:rFonts w:eastAsia="Times New Roman" w:cs="Arial"/>
                <w:color w:val="000000"/>
                <w:sz w:val="18"/>
                <w:szCs w:val="18"/>
                <w:lang w:eastAsia="da-DK"/>
              </w:rPr>
              <w:t xml:space="preserve">Central refusionsordning </w:t>
            </w:r>
          </w:p>
        </w:tc>
        <w:tc>
          <w:tcPr>
            <w:tcW w:w="959"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-5.105</w:t>
            </w:r>
          </w:p>
        </w:tc>
        <w:tc>
          <w:tcPr>
            <w:tcW w:w="88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-5.105</w:t>
            </w:r>
          </w:p>
        </w:tc>
        <w:tc>
          <w:tcPr>
            <w:tcW w:w="104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-5.734</w:t>
            </w:r>
          </w:p>
        </w:tc>
        <w:tc>
          <w:tcPr>
            <w:tcW w:w="112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-630</w:t>
            </w:r>
          </w:p>
        </w:tc>
        <w:tc>
          <w:tcPr>
            <w:tcW w:w="1104"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0</w:t>
            </w:r>
          </w:p>
        </w:tc>
        <w:tc>
          <w:tcPr>
            <w:tcW w:w="85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color w:val="000000"/>
                <w:sz w:val="18"/>
                <w:szCs w:val="18"/>
                <w:lang w:eastAsia="da-DK"/>
              </w:rPr>
            </w:pPr>
            <w:r w:rsidRPr="000A4770">
              <w:rPr>
                <w:rFonts w:eastAsia="Times New Roman" w:cs="Arial"/>
                <w:color w:val="000000"/>
                <w:sz w:val="18"/>
                <w:szCs w:val="18"/>
                <w:lang w:eastAsia="da-DK"/>
              </w:rPr>
              <w:t> </w:t>
            </w:r>
          </w:p>
        </w:tc>
      </w:tr>
      <w:tr w:rsidR="000A4770" w:rsidRPr="000A4770" w:rsidTr="000A4770">
        <w:trPr>
          <w:trHeight w:val="30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b/>
                <w:bCs/>
                <w:color w:val="000000"/>
                <w:sz w:val="18"/>
                <w:szCs w:val="18"/>
                <w:lang w:eastAsia="da-DK"/>
              </w:rPr>
            </w:pPr>
            <w:r w:rsidRPr="000A4770">
              <w:rPr>
                <w:rFonts w:eastAsia="Times New Roman" w:cs="Arial"/>
                <w:b/>
                <w:bCs/>
                <w:color w:val="000000"/>
                <w:sz w:val="18"/>
                <w:szCs w:val="18"/>
                <w:lang w:eastAsia="da-DK"/>
              </w:rPr>
              <w:t>Budgetramme 2 (% overførsel)</w:t>
            </w:r>
          </w:p>
        </w:tc>
        <w:tc>
          <w:tcPr>
            <w:tcW w:w="959"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b/>
                <w:bCs/>
                <w:color w:val="000000"/>
                <w:sz w:val="18"/>
                <w:szCs w:val="18"/>
                <w:lang w:eastAsia="da-DK"/>
              </w:rPr>
            </w:pPr>
            <w:r w:rsidRPr="000A4770">
              <w:rPr>
                <w:rFonts w:eastAsia="Times New Roman" w:cs="Arial"/>
                <w:b/>
                <w:bCs/>
                <w:color w:val="000000"/>
                <w:sz w:val="18"/>
                <w:szCs w:val="18"/>
                <w:lang w:eastAsia="da-DK"/>
              </w:rPr>
              <w:t>8.300</w:t>
            </w:r>
          </w:p>
        </w:tc>
        <w:tc>
          <w:tcPr>
            <w:tcW w:w="88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b/>
                <w:bCs/>
                <w:color w:val="000000"/>
                <w:sz w:val="18"/>
                <w:szCs w:val="18"/>
                <w:lang w:eastAsia="da-DK"/>
              </w:rPr>
            </w:pPr>
            <w:r w:rsidRPr="000A4770">
              <w:rPr>
                <w:rFonts w:eastAsia="Times New Roman" w:cs="Arial"/>
                <w:b/>
                <w:bCs/>
                <w:color w:val="000000"/>
                <w:sz w:val="18"/>
                <w:szCs w:val="18"/>
                <w:lang w:eastAsia="da-DK"/>
              </w:rPr>
              <w:t>8.435</w:t>
            </w:r>
          </w:p>
        </w:tc>
        <w:tc>
          <w:tcPr>
            <w:tcW w:w="104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b/>
                <w:bCs/>
                <w:color w:val="000000"/>
                <w:sz w:val="18"/>
                <w:szCs w:val="18"/>
                <w:lang w:eastAsia="da-DK"/>
              </w:rPr>
            </w:pPr>
            <w:r w:rsidRPr="000A4770">
              <w:rPr>
                <w:rFonts w:eastAsia="Times New Roman" w:cs="Arial"/>
                <w:b/>
                <w:bCs/>
                <w:color w:val="000000"/>
                <w:sz w:val="18"/>
                <w:szCs w:val="18"/>
                <w:lang w:eastAsia="da-DK"/>
              </w:rPr>
              <w:t>8.007</w:t>
            </w:r>
          </w:p>
        </w:tc>
        <w:tc>
          <w:tcPr>
            <w:tcW w:w="112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b/>
                <w:bCs/>
                <w:color w:val="000000"/>
                <w:sz w:val="18"/>
                <w:szCs w:val="18"/>
                <w:lang w:eastAsia="da-DK"/>
              </w:rPr>
            </w:pPr>
            <w:r w:rsidRPr="000A4770">
              <w:rPr>
                <w:rFonts w:eastAsia="Times New Roman" w:cs="Arial"/>
                <w:b/>
                <w:bCs/>
                <w:color w:val="000000"/>
                <w:sz w:val="18"/>
                <w:szCs w:val="18"/>
                <w:lang w:eastAsia="da-DK"/>
              </w:rPr>
              <w:t>-428</w:t>
            </w:r>
          </w:p>
        </w:tc>
        <w:tc>
          <w:tcPr>
            <w:tcW w:w="1104"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b/>
                <w:bCs/>
                <w:color w:val="000000"/>
                <w:sz w:val="18"/>
                <w:szCs w:val="18"/>
                <w:lang w:eastAsia="da-DK"/>
              </w:rPr>
            </w:pPr>
            <w:r w:rsidRPr="000A4770">
              <w:rPr>
                <w:rFonts w:eastAsia="Times New Roman" w:cs="Arial"/>
                <w:b/>
                <w:bCs/>
                <w:color w:val="000000"/>
                <w:sz w:val="18"/>
                <w:szCs w:val="18"/>
                <w:lang w:eastAsia="da-DK"/>
              </w:rPr>
              <w:t>0</w:t>
            </w:r>
          </w:p>
        </w:tc>
        <w:tc>
          <w:tcPr>
            <w:tcW w:w="85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bCs/>
                <w:color w:val="000000"/>
                <w:sz w:val="18"/>
                <w:szCs w:val="18"/>
                <w:lang w:eastAsia="da-DK"/>
              </w:rPr>
            </w:pPr>
            <w:r w:rsidRPr="000A4770">
              <w:rPr>
                <w:rFonts w:eastAsia="Times New Roman" w:cs="Arial"/>
                <w:bCs/>
                <w:color w:val="000000"/>
                <w:sz w:val="18"/>
                <w:szCs w:val="18"/>
                <w:lang w:eastAsia="da-DK"/>
              </w:rPr>
              <w:t> </w:t>
            </w:r>
          </w:p>
        </w:tc>
      </w:tr>
      <w:tr w:rsidR="000A4770" w:rsidRPr="000A4770" w:rsidTr="000A4770">
        <w:trPr>
          <w:trHeight w:val="30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color w:val="000000"/>
                <w:sz w:val="18"/>
                <w:szCs w:val="18"/>
                <w:lang w:eastAsia="da-DK"/>
              </w:rPr>
            </w:pPr>
            <w:r w:rsidRPr="000A4770">
              <w:rPr>
                <w:rFonts w:eastAsia="Times New Roman" w:cs="Arial"/>
                <w:color w:val="000000"/>
                <w:sz w:val="18"/>
                <w:szCs w:val="18"/>
                <w:lang w:eastAsia="da-DK"/>
              </w:rPr>
              <w:t>Tabt arbejdsfortjeneste og merudgifter mv</w:t>
            </w:r>
          </w:p>
        </w:tc>
        <w:tc>
          <w:tcPr>
            <w:tcW w:w="959"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8.300</w:t>
            </w:r>
          </w:p>
        </w:tc>
        <w:tc>
          <w:tcPr>
            <w:tcW w:w="88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8.435</w:t>
            </w:r>
          </w:p>
        </w:tc>
        <w:tc>
          <w:tcPr>
            <w:tcW w:w="104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8.007</w:t>
            </w:r>
          </w:p>
        </w:tc>
        <w:tc>
          <w:tcPr>
            <w:tcW w:w="112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-428</w:t>
            </w:r>
          </w:p>
        </w:tc>
        <w:tc>
          <w:tcPr>
            <w:tcW w:w="1104"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0</w:t>
            </w:r>
          </w:p>
        </w:tc>
        <w:tc>
          <w:tcPr>
            <w:tcW w:w="85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color w:val="000000"/>
                <w:sz w:val="18"/>
                <w:szCs w:val="18"/>
                <w:lang w:eastAsia="da-DK"/>
              </w:rPr>
            </w:pPr>
            <w:r w:rsidRPr="000A4770">
              <w:rPr>
                <w:rFonts w:eastAsia="Times New Roman" w:cs="Arial"/>
                <w:color w:val="000000"/>
                <w:sz w:val="18"/>
                <w:szCs w:val="18"/>
                <w:lang w:eastAsia="da-DK"/>
              </w:rPr>
              <w:t> </w:t>
            </w:r>
          </w:p>
        </w:tc>
      </w:tr>
    </w:tbl>
    <w:p w:rsidR="000A4770" w:rsidRPr="000A4770" w:rsidRDefault="000A4770" w:rsidP="000A4770">
      <w:pPr>
        <w:spacing w:before="120"/>
        <w:rPr>
          <w:rFonts w:ascii="Verdana" w:hAnsi="Verdana"/>
          <w:sz w:val="14"/>
          <w:szCs w:val="14"/>
        </w:rPr>
      </w:pPr>
      <w:r w:rsidRPr="000A4770">
        <w:rPr>
          <w:rFonts w:ascii="Verdana" w:hAnsi="Verdana"/>
          <w:sz w:val="14"/>
          <w:szCs w:val="14"/>
        </w:rPr>
        <w:t>Merforbrug (+) Mindreforbrug (-)</w:t>
      </w:r>
    </w:p>
    <w:p w:rsidR="000A4770" w:rsidRPr="000A4770" w:rsidRDefault="000A4770" w:rsidP="000A4770"/>
    <w:p w:rsidR="000A4770" w:rsidRPr="000A4770" w:rsidRDefault="000A4770" w:rsidP="000A4770">
      <w:pPr>
        <w:rPr>
          <w:rFonts w:cs="Arial"/>
          <w:b/>
        </w:rPr>
      </w:pPr>
      <w:r w:rsidRPr="000A4770">
        <w:rPr>
          <w:rFonts w:cs="Arial"/>
          <w:b/>
        </w:rPr>
        <w:t>Noter til overførsler</w:t>
      </w:r>
    </w:p>
    <w:p w:rsidR="000A4770" w:rsidRPr="000A4770" w:rsidRDefault="000A4770" w:rsidP="000A4770">
      <w:pPr>
        <w:rPr>
          <w:rFonts w:cs="Arial"/>
        </w:rPr>
      </w:pPr>
    </w:p>
    <w:p w:rsidR="000A4770" w:rsidRPr="000A4770" w:rsidRDefault="000A4770" w:rsidP="000A4770">
      <w:pPr>
        <w:rPr>
          <w:rFonts w:cs="Arial"/>
          <w:u w:val="single"/>
        </w:rPr>
      </w:pPr>
      <w:r w:rsidRPr="000A4770">
        <w:rPr>
          <w:rFonts w:cs="Arial"/>
          <w:u w:val="single"/>
        </w:rPr>
        <w:t>Note 1</w:t>
      </w:r>
    </w:p>
    <w:p w:rsidR="000A4770" w:rsidRPr="000A4770" w:rsidRDefault="000A4770" w:rsidP="000A4770">
      <w:pPr>
        <w:rPr>
          <w:rFonts w:cs="Arial"/>
        </w:rPr>
      </w:pPr>
      <w:r w:rsidRPr="000A4770">
        <w:rPr>
          <w:rFonts w:cs="Arial"/>
        </w:rPr>
        <w:t>Det samlede merforbrug udgør 6,5 mio. kr. heraf udgør merforbruget på budgetramme 1 i alt 6,9 mio. kr., virksomheden, Familiecenter Kalvehave udgør heraf et merforbrug på 1,4 mio. kr. og et merforbrug på forebyggende foranstaltninger på 6,6 mio. kr. samt et mindreforbrug på budgetramme 2 på 0,4 mio.kr. Der foreslås ingen overførsel til 2019.</w:t>
      </w:r>
    </w:p>
    <w:p w:rsidR="000A4770" w:rsidRPr="000A4770" w:rsidRDefault="000A4770" w:rsidP="000A4770">
      <w:pPr>
        <w:rPr>
          <w:rFonts w:cs="Arial"/>
          <w:bCs/>
        </w:rPr>
      </w:pPr>
      <w:r w:rsidRPr="000A4770">
        <w:rPr>
          <w:rFonts w:cs="Arial"/>
          <w:bCs/>
        </w:rPr>
        <w:t>Børn og Families samlede merforbrug er udtryk for et område med en udfordret styringspraksis. Dels er området kendetegnet ved en række vilkår som ikke kan styres - det gælder bl.a. antallet af underretninger og kommunens handleforpligtelse i sager, der indebærer vold eller overgreb, hvis antal er stigende.</w:t>
      </w:r>
    </w:p>
    <w:p w:rsidR="000A4770" w:rsidRPr="000A4770" w:rsidRDefault="000A4770" w:rsidP="000A4770">
      <w:pPr>
        <w:rPr>
          <w:rFonts w:cs="Arial"/>
          <w:bCs/>
        </w:rPr>
      </w:pPr>
      <w:r w:rsidRPr="000A4770">
        <w:rPr>
          <w:rFonts w:cs="Arial"/>
          <w:bCs/>
        </w:rPr>
        <w:t>Dels er områdets økonomi bundet af en, gennem mange år, cementeret og uhensigtsmæssig fordeling mellem udgifter til forebyggende foranstaltninger og anbringelser. Kort sagt er der i tidligere år ikke forebygget tidligt og effektivt nok, og derfor har kommunen relativt mange børn og unge i sene og forholdsvis indgribende foranstaltninger. Det er et langt, sejt træk at ændre billedet. Merforbruget til forebyggende foranstaltninger er således udtryk for en øget faglig opmærksomhed på vigtigheden af tidlig forebyggelse, som desværre endnu ikke afspejler sig i et tilsvarende fald i anbringelsesudgifter.</w:t>
      </w:r>
    </w:p>
    <w:p w:rsidR="000A4770" w:rsidRPr="000A4770" w:rsidRDefault="000A4770" w:rsidP="000A4770">
      <w:pPr>
        <w:rPr>
          <w:rFonts w:cs="Arial"/>
          <w:bCs/>
        </w:rPr>
      </w:pPr>
      <w:r w:rsidRPr="000A4770">
        <w:rPr>
          <w:rFonts w:cs="Arial"/>
          <w:bCs/>
        </w:rPr>
        <w:t>Herudover skal følgende bemærkes: I en konkret sag fra 2018 er betalingsspørgsmålet først endelig afklaret ultimo januar 2019. Dette betyder en udgift på godt 1 mio. i 2019. Samtidig er flere andre betalingsspørgsmål med reference til aktiviteter i 2018, der endnu ikke er afklaret. Disse kan potentielt udgøre en samlet udgift i 2019 på: Kr. 1.160.000,00.</w:t>
      </w:r>
    </w:p>
    <w:p w:rsidR="000A4770" w:rsidRPr="000A4770" w:rsidRDefault="000A4770" w:rsidP="000A4770">
      <w:pPr>
        <w:rPr>
          <w:rFonts w:cs="Arial"/>
          <w:i/>
          <w:u w:val="single"/>
        </w:rPr>
      </w:pPr>
    </w:p>
    <w:p w:rsidR="000A4770" w:rsidRPr="000A4770" w:rsidRDefault="000A4770" w:rsidP="000A4770">
      <w:pPr>
        <w:rPr>
          <w:rFonts w:cs="Arial"/>
          <w:i/>
          <w:u w:val="single"/>
        </w:rPr>
      </w:pPr>
      <w:r w:rsidRPr="000A4770">
        <w:rPr>
          <w:rFonts w:cs="Arial"/>
          <w:i/>
          <w:u w:val="single"/>
        </w:rPr>
        <w:t>Økonomisk handleplan for 2019</w:t>
      </w:r>
    </w:p>
    <w:p w:rsidR="000A4770" w:rsidRPr="000A4770" w:rsidRDefault="000A4770" w:rsidP="000A4770">
      <w:pPr>
        <w:rPr>
          <w:rFonts w:cs="Arial"/>
        </w:rPr>
      </w:pPr>
      <w:r w:rsidRPr="000A4770">
        <w:rPr>
          <w:rFonts w:cs="Arial"/>
        </w:rPr>
        <w:t>Ny økonomisk styringsmodel</w:t>
      </w:r>
    </w:p>
    <w:p w:rsidR="000A4770" w:rsidRPr="000A4770" w:rsidRDefault="000A4770" w:rsidP="000A4770">
      <w:pPr>
        <w:rPr>
          <w:rFonts w:cs="Arial"/>
        </w:rPr>
      </w:pPr>
      <w:r w:rsidRPr="000A4770">
        <w:rPr>
          <w:rFonts w:cs="Arial"/>
        </w:rPr>
        <w:t>Det er administrations vurdering, at den interne takstfinansieringsmodel mellem myndighedsafdeling og Familiecenter Kalvehave er en barriere for en fleksibel og effektiv udnyttelse af den samlede budgetramme. Derfor vil afdelingen i 2019 introducere en rammestyringsmodel, med fokus på styr</w:t>
      </w:r>
      <w:r w:rsidRPr="000A4770">
        <w:rPr>
          <w:rFonts w:cs="Arial"/>
        </w:rPr>
        <w:lastRenderedPageBreak/>
        <w:t>ket dialog mellem myndighed og udfører og en endnu mere systematisk opfølgning på effekt af indsatser. Det er forventningen, at ressourcerne på den måde løbende kan prioriteres til det mest nødvendige og virkningsfulde. Rammestyringsmodellen indebærer endvidere en stram styring af de enkelte udgiftsposter måned for måned.</w:t>
      </w:r>
    </w:p>
    <w:p w:rsidR="000A4770" w:rsidRPr="000A4770" w:rsidRDefault="000A4770" w:rsidP="000A4770">
      <w:pPr>
        <w:rPr>
          <w:rFonts w:cs="Arial"/>
        </w:rPr>
      </w:pPr>
      <w:r w:rsidRPr="000A4770">
        <w:rPr>
          <w:rFonts w:cs="Arial"/>
        </w:rPr>
        <w:t>Herudover vil der blive iværksat forskellige tiltag, som understøtter en optimeret faglig og økonomisk styring, herunder styrket faglig kvalificering af visitations afgørelser, mere forebyggelse i almenområderne mhp tidlig indsats, samt styrket fokus på plejefamilieområdet, med henblik på at fremme den tidlige indsats og begrænse de mere indgribende foranstaltninger.</w:t>
      </w:r>
    </w:p>
    <w:p w:rsidR="000A4770" w:rsidRPr="000A4770" w:rsidRDefault="000A4770" w:rsidP="000A4770">
      <w:pPr>
        <w:rPr>
          <w:rFonts w:cs="Arial"/>
        </w:rPr>
      </w:pPr>
    </w:p>
    <w:p w:rsidR="000A4770" w:rsidRPr="000A4770" w:rsidRDefault="000A4770" w:rsidP="000A4770">
      <w:pPr>
        <w:rPr>
          <w:rFonts w:cs="Arial"/>
          <w:i/>
        </w:rPr>
      </w:pPr>
      <w:r w:rsidRPr="000A4770">
        <w:rPr>
          <w:rFonts w:cs="Arial"/>
          <w:i/>
        </w:rPr>
        <w:t>Nye styringsmodel og optimeret visitation ventes at have det største potentiale i forhold til en bedre budgetbalance i 2019. Hertil kommer ovenstående yderligere mere langsigtede initiativer, som skal implementeres fuldt i 2019.</w:t>
      </w:r>
    </w:p>
    <w:p w:rsidR="000A4770" w:rsidRPr="000A4770" w:rsidRDefault="000A4770" w:rsidP="000A4770">
      <w:pPr>
        <w:rPr>
          <w:rFonts w:cs="Arial"/>
          <w:u w:val="single"/>
        </w:rPr>
      </w:pPr>
    </w:p>
    <w:p w:rsidR="000A4770" w:rsidRPr="000A4770" w:rsidRDefault="000A4770" w:rsidP="000A4770">
      <w:pPr>
        <w:rPr>
          <w:rFonts w:cs="Arial"/>
          <w:u w:val="single"/>
        </w:rPr>
      </w:pPr>
      <w:r w:rsidRPr="000A4770">
        <w:rPr>
          <w:rFonts w:cs="Arial"/>
          <w:u w:val="single"/>
        </w:rPr>
        <w:t>Note 2</w:t>
      </w:r>
    </w:p>
    <w:p w:rsidR="000A4770" w:rsidRPr="000A4770" w:rsidRDefault="000A4770" w:rsidP="000A4770">
      <w:pPr>
        <w:rPr>
          <w:rFonts w:cs="Arial"/>
          <w:bCs/>
        </w:rPr>
      </w:pPr>
      <w:r w:rsidRPr="000A4770">
        <w:rPr>
          <w:rFonts w:cs="Arial"/>
          <w:bCs/>
        </w:rPr>
        <w:t>Familiecenter Kalvehave (FCK), der er Børn og Families primære udførerenhed, går ud af 2018 med et merforbrug på godt 1,4 mio. kr. Merforbruget skyldes overordnet et misforhold mellem lønudgifter og indtægter. Bl.a. har lukningen af døgninstitutionen Ålykkevej betydet lønudgifter til medarbejdere i opsigelsesperioden. Hertil kommer store udgifter til vikardækning i Kernehuset, som har været ramt af et meget højt sygefravær.</w:t>
      </w:r>
    </w:p>
    <w:p w:rsidR="000A4770" w:rsidRPr="000A4770" w:rsidRDefault="000A4770" w:rsidP="000A4770">
      <w:pPr>
        <w:rPr>
          <w:rFonts w:cs="Arial"/>
          <w:bCs/>
        </w:rPr>
      </w:pPr>
    </w:p>
    <w:p w:rsidR="000A4770" w:rsidRPr="000A4770" w:rsidRDefault="000A4770" w:rsidP="000A4770">
      <w:pPr>
        <w:rPr>
          <w:rFonts w:cs="Arial"/>
          <w:i/>
        </w:rPr>
      </w:pPr>
      <w:r w:rsidRPr="000A4770">
        <w:rPr>
          <w:rFonts w:cs="Arial"/>
          <w:i/>
        </w:rPr>
        <w:t>Det er afdelingens ønske og indstilling, at merforbruget ikke overføres til 2019, da FCK primo 2019 teknisk nedlægges som ”virksomhed” og overgår til en samlet rammestyring med myndighedsafdelingen. Den samlede budgetramme er i forvejen under stærkt pres jf. ovenstående.</w:t>
      </w:r>
    </w:p>
    <w:p w:rsidR="000A4770" w:rsidRPr="000A4770" w:rsidRDefault="000A4770" w:rsidP="000A4770">
      <w:pPr>
        <w:jc w:val="left"/>
        <w:rPr>
          <w:rFonts w:eastAsia="Calibri" w:cs="Arial"/>
        </w:rPr>
      </w:pPr>
    </w:p>
    <w:p w:rsidR="000A4770" w:rsidRPr="000A4770" w:rsidRDefault="000A4770" w:rsidP="000A4770">
      <w:pPr>
        <w:jc w:val="left"/>
        <w:rPr>
          <w:rFonts w:eastAsia="Calibri" w:cs="Arial"/>
        </w:rPr>
      </w:pPr>
    </w:p>
    <w:p w:rsidR="000A4770" w:rsidRPr="000A4770" w:rsidRDefault="000A4770" w:rsidP="000A4770">
      <w:pPr>
        <w:spacing w:line="259" w:lineRule="auto"/>
        <w:jc w:val="left"/>
        <w:rPr>
          <w:rFonts w:eastAsia="Calibri" w:cs="Arial"/>
          <w:b/>
        </w:rPr>
      </w:pPr>
      <w:r w:rsidRPr="000A4770">
        <w:rPr>
          <w:rFonts w:eastAsia="Calibri" w:cs="Arial"/>
          <w:b/>
        </w:rPr>
        <w:t>POLITIKOMRÅDE: DAGTILBUD</w:t>
      </w:r>
    </w:p>
    <w:p w:rsidR="000A4770" w:rsidRPr="000A4770" w:rsidRDefault="000A4770" w:rsidP="000A4770">
      <w:pPr>
        <w:spacing w:line="259" w:lineRule="auto"/>
        <w:jc w:val="left"/>
        <w:rPr>
          <w:rFonts w:eastAsia="Calibri" w:cs="Arial"/>
        </w:rPr>
      </w:pPr>
    </w:p>
    <w:tbl>
      <w:tblPr>
        <w:tblW w:w="9639" w:type="dxa"/>
        <w:tblCellMar>
          <w:left w:w="70" w:type="dxa"/>
          <w:right w:w="70" w:type="dxa"/>
        </w:tblCellMar>
        <w:tblLook w:val="04A0" w:firstRow="1" w:lastRow="0" w:firstColumn="1" w:lastColumn="0" w:noHBand="0" w:noVBand="1"/>
      </w:tblPr>
      <w:tblGrid>
        <w:gridCol w:w="3760"/>
        <w:gridCol w:w="872"/>
        <w:gridCol w:w="861"/>
        <w:gridCol w:w="1071"/>
        <w:gridCol w:w="1018"/>
        <w:gridCol w:w="1097"/>
        <w:gridCol w:w="960"/>
      </w:tblGrid>
      <w:tr w:rsidR="000A4770" w:rsidRPr="000A4770" w:rsidTr="000A4770">
        <w:trPr>
          <w:trHeight w:val="567"/>
        </w:trPr>
        <w:tc>
          <w:tcPr>
            <w:tcW w:w="3760" w:type="dxa"/>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hideMark/>
          </w:tcPr>
          <w:p w:rsidR="000A4770" w:rsidRPr="000A4770" w:rsidRDefault="000A4770" w:rsidP="000A4770">
            <w:pPr>
              <w:jc w:val="left"/>
              <w:rPr>
                <w:rFonts w:cs="Arial"/>
                <w:b/>
                <w:bCs/>
                <w:sz w:val="18"/>
                <w:szCs w:val="18"/>
              </w:rPr>
            </w:pPr>
            <w:r w:rsidRPr="000A4770">
              <w:rPr>
                <w:rFonts w:cs="Arial"/>
                <w:i/>
                <w:iCs/>
                <w:sz w:val="18"/>
                <w:szCs w:val="18"/>
              </w:rPr>
              <w:t>1.000 kr.</w:t>
            </w:r>
            <w:r w:rsidRPr="000A4770">
              <w:rPr>
                <w:rFonts w:cs="Arial"/>
                <w:b/>
                <w:bCs/>
                <w:sz w:val="18"/>
                <w:szCs w:val="18"/>
              </w:rPr>
              <w:br/>
            </w:r>
            <w:r w:rsidRPr="000A4770">
              <w:rPr>
                <w:rFonts w:cs="Arial"/>
                <w:b/>
                <w:bCs/>
                <w:sz w:val="18"/>
                <w:szCs w:val="18"/>
              </w:rPr>
              <w:br/>
              <w:t>Dagtilbud</w:t>
            </w:r>
          </w:p>
        </w:tc>
        <w:tc>
          <w:tcPr>
            <w:tcW w:w="880" w:type="dxa"/>
            <w:tcBorders>
              <w:top w:val="single" w:sz="4" w:space="0" w:color="auto"/>
              <w:left w:val="nil"/>
              <w:bottom w:val="single" w:sz="4" w:space="0" w:color="auto"/>
              <w:right w:val="single" w:sz="4" w:space="0" w:color="auto"/>
            </w:tcBorders>
            <w:shd w:val="clear" w:color="auto" w:fill="auto"/>
            <w:tcMar>
              <w:top w:w="28" w:type="dxa"/>
              <w:bottom w:w="28" w:type="dxa"/>
            </w:tcMar>
            <w:hideMark/>
          </w:tcPr>
          <w:p w:rsidR="000A4770" w:rsidRPr="000A4770" w:rsidRDefault="000A4770" w:rsidP="000A4770">
            <w:pPr>
              <w:jc w:val="center"/>
              <w:rPr>
                <w:rFonts w:cs="Arial"/>
                <w:b/>
                <w:bCs/>
                <w:sz w:val="18"/>
                <w:szCs w:val="18"/>
              </w:rPr>
            </w:pPr>
            <w:r w:rsidRPr="000A4770">
              <w:rPr>
                <w:rFonts w:cs="Arial"/>
                <w:b/>
                <w:bCs/>
                <w:sz w:val="18"/>
                <w:szCs w:val="18"/>
              </w:rPr>
              <w:t>Opr. Budget</w:t>
            </w:r>
          </w:p>
        </w:tc>
        <w:tc>
          <w:tcPr>
            <w:tcW w:w="867" w:type="dxa"/>
            <w:tcBorders>
              <w:top w:val="single" w:sz="4" w:space="0" w:color="auto"/>
              <w:left w:val="nil"/>
              <w:bottom w:val="single" w:sz="4" w:space="0" w:color="auto"/>
              <w:right w:val="single" w:sz="4" w:space="0" w:color="auto"/>
            </w:tcBorders>
            <w:shd w:val="clear" w:color="auto" w:fill="auto"/>
            <w:tcMar>
              <w:top w:w="28" w:type="dxa"/>
              <w:bottom w:w="28" w:type="dxa"/>
            </w:tcMar>
            <w:hideMark/>
          </w:tcPr>
          <w:p w:rsidR="000A4770" w:rsidRPr="000A4770" w:rsidRDefault="000A4770" w:rsidP="000A4770">
            <w:pPr>
              <w:jc w:val="center"/>
              <w:rPr>
                <w:rFonts w:cs="Arial"/>
                <w:b/>
                <w:bCs/>
                <w:sz w:val="18"/>
                <w:szCs w:val="18"/>
              </w:rPr>
            </w:pPr>
            <w:r w:rsidRPr="000A4770">
              <w:rPr>
                <w:rFonts w:cs="Arial"/>
                <w:b/>
                <w:bCs/>
                <w:sz w:val="18"/>
                <w:szCs w:val="18"/>
              </w:rPr>
              <w:t>Korr. budget</w:t>
            </w:r>
          </w:p>
        </w:tc>
        <w:tc>
          <w:tcPr>
            <w:tcW w:w="1096" w:type="dxa"/>
            <w:tcBorders>
              <w:top w:val="single" w:sz="4" w:space="0" w:color="auto"/>
              <w:left w:val="nil"/>
              <w:bottom w:val="single" w:sz="4" w:space="0" w:color="auto"/>
              <w:right w:val="single" w:sz="4" w:space="0" w:color="auto"/>
            </w:tcBorders>
            <w:shd w:val="clear" w:color="auto" w:fill="auto"/>
            <w:tcMar>
              <w:top w:w="28" w:type="dxa"/>
              <w:bottom w:w="28" w:type="dxa"/>
            </w:tcMar>
            <w:hideMark/>
          </w:tcPr>
          <w:p w:rsidR="000A4770" w:rsidRPr="000A4770" w:rsidRDefault="000A4770" w:rsidP="000A4770">
            <w:pPr>
              <w:jc w:val="center"/>
              <w:rPr>
                <w:rFonts w:cs="Arial"/>
                <w:b/>
                <w:bCs/>
                <w:sz w:val="18"/>
                <w:szCs w:val="18"/>
              </w:rPr>
            </w:pPr>
            <w:r w:rsidRPr="000A4770">
              <w:rPr>
                <w:rFonts w:cs="Arial"/>
                <w:b/>
                <w:bCs/>
                <w:sz w:val="18"/>
                <w:szCs w:val="18"/>
              </w:rPr>
              <w:t>Regnskab 2018</w:t>
            </w:r>
          </w:p>
        </w:tc>
        <w:tc>
          <w:tcPr>
            <w:tcW w:w="1056" w:type="dxa"/>
            <w:tcBorders>
              <w:top w:val="single" w:sz="4" w:space="0" w:color="auto"/>
              <w:left w:val="nil"/>
              <w:bottom w:val="single" w:sz="4" w:space="0" w:color="auto"/>
              <w:right w:val="single" w:sz="4" w:space="0" w:color="auto"/>
            </w:tcBorders>
            <w:shd w:val="clear" w:color="auto" w:fill="auto"/>
            <w:tcMar>
              <w:top w:w="28" w:type="dxa"/>
              <w:bottom w:w="28" w:type="dxa"/>
            </w:tcMar>
            <w:hideMark/>
          </w:tcPr>
          <w:p w:rsidR="000A4770" w:rsidRPr="000A4770" w:rsidRDefault="000A4770" w:rsidP="000A4770">
            <w:pPr>
              <w:jc w:val="center"/>
              <w:rPr>
                <w:rFonts w:cs="Arial"/>
                <w:b/>
                <w:bCs/>
                <w:sz w:val="18"/>
                <w:szCs w:val="18"/>
              </w:rPr>
            </w:pPr>
            <w:r w:rsidRPr="000A4770">
              <w:rPr>
                <w:rFonts w:cs="Arial"/>
                <w:b/>
                <w:bCs/>
                <w:sz w:val="18"/>
                <w:szCs w:val="18"/>
              </w:rPr>
              <w:t>Afvigelse ift. korr. budget</w:t>
            </w:r>
          </w:p>
        </w:tc>
        <w:tc>
          <w:tcPr>
            <w:tcW w:w="1141" w:type="dxa"/>
            <w:tcBorders>
              <w:top w:val="single" w:sz="4" w:space="0" w:color="auto"/>
              <w:left w:val="nil"/>
              <w:bottom w:val="single" w:sz="4" w:space="0" w:color="auto"/>
              <w:right w:val="single" w:sz="4" w:space="0" w:color="auto"/>
            </w:tcBorders>
            <w:shd w:val="clear" w:color="auto" w:fill="auto"/>
            <w:tcMar>
              <w:top w:w="28" w:type="dxa"/>
              <w:bottom w:w="28" w:type="dxa"/>
            </w:tcMar>
            <w:hideMark/>
          </w:tcPr>
          <w:p w:rsidR="000A4770" w:rsidRPr="000A4770" w:rsidRDefault="000A4770" w:rsidP="000A4770">
            <w:pPr>
              <w:jc w:val="center"/>
              <w:rPr>
                <w:rFonts w:cs="Arial"/>
                <w:b/>
                <w:bCs/>
                <w:sz w:val="18"/>
                <w:szCs w:val="18"/>
              </w:rPr>
            </w:pPr>
            <w:r w:rsidRPr="000A4770">
              <w:rPr>
                <w:rFonts w:cs="Arial"/>
                <w:b/>
                <w:bCs/>
                <w:sz w:val="18"/>
                <w:szCs w:val="18"/>
              </w:rPr>
              <w:t>Overførsel til 2019</w:t>
            </w:r>
          </w:p>
        </w:tc>
        <w:tc>
          <w:tcPr>
            <w:tcW w:w="960" w:type="dxa"/>
            <w:tcBorders>
              <w:top w:val="single" w:sz="4" w:space="0" w:color="auto"/>
              <w:left w:val="nil"/>
              <w:bottom w:val="single" w:sz="4" w:space="0" w:color="auto"/>
              <w:right w:val="single" w:sz="4" w:space="0" w:color="auto"/>
            </w:tcBorders>
            <w:shd w:val="clear" w:color="auto" w:fill="auto"/>
            <w:tcMar>
              <w:top w:w="28" w:type="dxa"/>
              <w:bottom w:w="28" w:type="dxa"/>
            </w:tcMar>
            <w:hideMark/>
          </w:tcPr>
          <w:p w:rsidR="000A4770" w:rsidRPr="000A4770" w:rsidRDefault="000A4770" w:rsidP="000A4770">
            <w:pPr>
              <w:jc w:val="center"/>
              <w:rPr>
                <w:rFonts w:cs="Arial"/>
                <w:b/>
                <w:bCs/>
                <w:sz w:val="18"/>
                <w:szCs w:val="18"/>
              </w:rPr>
            </w:pPr>
            <w:r w:rsidRPr="000A4770">
              <w:rPr>
                <w:rFonts w:cs="Arial"/>
                <w:b/>
                <w:bCs/>
                <w:sz w:val="18"/>
                <w:szCs w:val="18"/>
              </w:rPr>
              <w:t>Note til overfør-sel</w:t>
            </w:r>
          </w:p>
        </w:tc>
      </w:tr>
      <w:tr w:rsidR="000A4770" w:rsidRPr="000A4770" w:rsidTr="000A4770">
        <w:trPr>
          <w:trHeight w:val="454"/>
        </w:trPr>
        <w:tc>
          <w:tcPr>
            <w:tcW w:w="3760" w:type="dxa"/>
            <w:tcBorders>
              <w:top w:val="nil"/>
              <w:left w:val="single" w:sz="4" w:space="0" w:color="auto"/>
              <w:bottom w:val="single" w:sz="4" w:space="0" w:color="auto"/>
              <w:right w:val="single" w:sz="4" w:space="0" w:color="auto"/>
            </w:tcBorders>
            <w:shd w:val="clear" w:color="auto" w:fill="auto"/>
            <w:tcMar>
              <w:bottom w:w="28" w:type="dxa"/>
            </w:tcMar>
            <w:vAlign w:val="bottom"/>
            <w:hideMark/>
          </w:tcPr>
          <w:p w:rsidR="000A4770" w:rsidRPr="000A4770" w:rsidRDefault="000A4770" w:rsidP="000A4770">
            <w:pPr>
              <w:rPr>
                <w:rFonts w:cs="Arial"/>
                <w:b/>
                <w:bCs/>
                <w:color w:val="000000"/>
                <w:sz w:val="18"/>
                <w:szCs w:val="18"/>
              </w:rPr>
            </w:pPr>
            <w:r w:rsidRPr="000A4770">
              <w:rPr>
                <w:rFonts w:cs="Arial"/>
                <w:b/>
                <w:bCs/>
                <w:color w:val="000000"/>
                <w:sz w:val="18"/>
                <w:szCs w:val="18"/>
              </w:rPr>
              <w:t>Samlet resultat:</w:t>
            </w:r>
          </w:p>
        </w:tc>
        <w:tc>
          <w:tcPr>
            <w:tcW w:w="880" w:type="dxa"/>
            <w:tcBorders>
              <w:top w:val="nil"/>
              <w:left w:val="nil"/>
              <w:bottom w:val="single" w:sz="4" w:space="0" w:color="auto"/>
              <w:right w:val="single" w:sz="4" w:space="0" w:color="auto"/>
            </w:tcBorders>
            <w:shd w:val="clear" w:color="auto" w:fill="auto"/>
            <w:tcMar>
              <w:bottom w:w="28" w:type="dxa"/>
            </w:tcMar>
            <w:vAlign w:val="bottom"/>
            <w:hideMark/>
          </w:tcPr>
          <w:p w:rsidR="000A4770" w:rsidRPr="000A4770" w:rsidRDefault="000A4770" w:rsidP="000A4770">
            <w:pPr>
              <w:jc w:val="right"/>
              <w:rPr>
                <w:rFonts w:cs="Arial"/>
                <w:b/>
                <w:bCs/>
                <w:sz w:val="18"/>
                <w:szCs w:val="18"/>
              </w:rPr>
            </w:pPr>
            <w:r w:rsidRPr="000A4770">
              <w:rPr>
                <w:rFonts w:cs="Arial"/>
                <w:b/>
                <w:bCs/>
                <w:sz w:val="18"/>
                <w:szCs w:val="18"/>
              </w:rPr>
              <w:t>139.881</w:t>
            </w:r>
          </w:p>
        </w:tc>
        <w:tc>
          <w:tcPr>
            <w:tcW w:w="867" w:type="dxa"/>
            <w:tcBorders>
              <w:top w:val="nil"/>
              <w:left w:val="nil"/>
              <w:bottom w:val="single" w:sz="4" w:space="0" w:color="auto"/>
              <w:right w:val="single" w:sz="4" w:space="0" w:color="auto"/>
            </w:tcBorders>
            <w:shd w:val="clear" w:color="auto" w:fill="auto"/>
            <w:tcMar>
              <w:bottom w:w="28" w:type="dxa"/>
            </w:tcMar>
            <w:vAlign w:val="bottom"/>
            <w:hideMark/>
          </w:tcPr>
          <w:p w:rsidR="000A4770" w:rsidRPr="000A4770" w:rsidRDefault="000A4770" w:rsidP="000A4770">
            <w:pPr>
              <w:jc w:val="right"/>
              <w:rPr>
                <w:rFonts w:cs="Arial"/>
                <w:b/>
                <w:bCs/>
                <w:sz w:val="18"/>
                <w:szCs w:val="18"/>
              </w:rPr>
            </w:pPr>
            <w:r w:rsidRPr="000A4770">
              <w:rPr>
                <w:rFonts w:cs="Arial"/>
                <w:b/>
                <w:bCs/>
                <w:sz w:val="18"/>
                <w:szCs w:val="18"/>
              </w:rPr>
              <w:t>143.807</w:t>
            </w:r>
          </w:p>
        </w:tc>
        <w:tc>
          <w:tcPr>
            <w:tcW w:w="1096" w:type="dxa"/>
            <w:tcBorders>
              <w:top w:val="nil"/>
              <w:left w:val="nil"/>
              <w:bottom w:val="single" w:sz="4" w:space="0" w:color="auto"/>
              <w:right w:val="single" w:sz="4" w:space="0" w:color="auto"/>
            </w:tcBorders>
            <w:shd w:val="clear" w:color="auto" w:fill="auto"/>
            <w:tcMar>
              <w:bottom w:w="28" w:type="dxa"/>
            </w:tcMar>
            <w:vAlign w:val="bottom"/>
            <w:hideMark/>
          </w:tcPr>
          <w:p w:rsidR="000A4770" w:rsidRPr="000A4770" w:rsidRDefault="000A4770" w:rsidP="000A4770">
            <w:pPr>
              <w:jc w:val="right"/>
              <w:rPr>
                <w:rFonts w:cs="Arial"/>
                <w:b/>
                <w:bCs/>
                <w:sz w:val="18"/>
                <w:szCs w:val="18"/>
              </w:rPr>
            </w:pPr>
            <w:r w:rsidRPr="000A4770">
              <w:rPr>
                <w:rFonts w:cs="Arial"/>
                <w:b/>
                <w:bCs/>
                <w:sz w:val="18"/>
                <w:szCs w:val="18"/>
              </w:rPr>
              <w:t>141.357</w:t>
            </w:r>
          </w:p>
        </w:tc>
        <w:tc>
          <w:tcPr>
            <w:tcW w:w="1056" w:type="dxa"/>
            <w:tcBorders>
              <w:top w:val="nil"/>
              <w:left w:val="nil"/>
              <w:bottom w:val="single" w:sz="4" w:space="0" w:color="auto"/>
              <w:right w:val="single" w:sz="4" w:space="0" w:color="auto"/>
            </w:tcBorders>
            <w:shd w:val="clear" w:color="auto" w:fill="auto"/>
            <w:tcMar>
              <w:bottom w:w="28" w:type="dxa"/>
            </w:tcMar>
            <w:vAlign w:val="bottom"/>
            <w:hideMark/>
          </w:tcPr>
          <w:p w:rsidR="000A4770" w:rsidRPr="000A4770" w:rsidRDefault="000A4770" w:rsidP="000A4770">
            <w:pPr>
              <w:jc w:val="right"/>
              <w:rPr>
                <w:rFonts w:cs="Arial"/>
                <w:b/>
                <w:bCs/>
                <w:sz w:val="18"/>
                <w:szCs w:val="18"/>
              </w:rPr>
            </w:pPr>
            <w:r w:rsidRPr="000A4770">
              <w:rPr>
                <w:rFonts w:cs="Arial"/>
                <w:b/>
                <w:bCs/>
                <w:sz w:val="18"/>
                <w:szCs w:val="18"/>
              </w:rPr>
              <w:t>-2.449</w:t>
            </w:r>
          </w:p>
        </w:tc>
        <w:tc>
          <w:tcPr>
            <w:tcW w:w="1141" w:type="dxa"/>
            <w:tcBorders>
              <w:top w:val="nil"/>
              <w:left w:val="nil"/>
              <w:bottom w:val="single" w:sz="4" w:space="0" w:color="auto"/>
              <w:right w:val="single" w:sz="4" w:space="0" w:color="auto"/>
            </w:tcBorders>
            <w:shd w:val="clear" w:color="auto" w:fill="auto"/>
            <w:tcMar>
              <w:bottom w:w="28" w:type="dxa"/>
            </w:tcMar>
            <w:vAlign w:val="bottom"/>
            <w:hideMark/>
          </w:tcPr>
          <w:p w:rsidR="000A4770" w:rsidRPr="000A4770" w:rsidRDefault="000A4770" w:rsidP="000A4770">
            <w:pPr>
              <w:jc w:val="right"/>
              <w:rPr>
                <w:rFonts w:cs="Arial"/>
                <w:b/>
                <w:bCs/>
                <w:sz w:val="18"/>
                <w:szCs w:val="18"/>
              </w:rPr>
            </w:pPr>
            <w:r w:rsidRPr="000A4770">
              <w:rPr>
                <w:rFonts w:cs="Arial"/>
                <w:b/>
                <w:bCs/>
                <w:sz w:val="18"/>
                <w:szCs w:val="18"/>
              </w:rPr>
              <w:t>-1.295</w:t>
            </w:r>
          </w:p>
        </w:tc>
        <w:tc>
          <w:tcPr>
            <w:tcW w:w="960" w:type="dxa"/>
            <w:tcBorders>
              <w:top w:val="nil"/>
              <w:left w:val="nil"/>
              <w:bottom w:val="single" w:sz="4" w:space="0" w:color="auto"/>
              <w:right w:val="single" w:sz="4" w:space="0" w:color="auto"/>
            </w:tcBorders>
            <w:shd w:val="clear" w:color="auto" w:fill="auto"/>
            <w:noWrap/>
            <w:tcMar>
              <w:bottom w:w="28" w:type="dxa"/>
            </w:tcMar>
            <w:vAlign w:val="bottom"/>
            <w:hideMark/>
          </w:tcPr>
          <w:p w:rsidR="000A4770" w:rsidRPr="000A4770" w:rsidRDefault="000A4770" w:rsidP="000A4770">
            <w:pPr>
              <w:jc w:val="center"/>
              <w:rPr>
                <w:rFonts w:cs="Arial"/>
                <w:color w:val="000000"/>
                <w:sz w:val="18"/>
                <w:szCs w:val="18"/>
              </w:rPr>
            </w:pPr>
          </w:p>
        </w:tc>
      </w:tr>
      <w:tr w:rsidR="000A4770" w:rsidRPr="000A4770" w:rsidTr="000A4770">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0A4770" w:rsidRPr="000A4770" w:rsidRDefault="000A4770" w:rsidP="000A4770">
            <w:pPr>
              <w:rPr>
                <w:rFonts w:cs="Arial"/>
                <w:b/>
                <w:bCs/>
                <w:sz w:val="18"/>
                <w:szCs w:val="18"/>
              </w:rPr>
            </w:pPr>
            <w:r w:rsidRPr="000A4770">
              <w:rPr>
                <w:rFonts w:cs="Arial"/>
                <w:b/>
                <w:bCs/>
                <w:sz w:val="18"/>
                <w:szCs w:val="18"/>
              </w:rPr>
              <w:t>Budgetramme 1</w:t>
            </w:r>
          </w:p>
        </w:tc>
        <w:tc>
          <w:tcPr>
            <w:tcW w:w="880"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b/>
                <w:bCs/>
                <w:sz w:val="18"/>
                <w:szCs w:val="18"/>
              </w:rPr>
            </w:pPr>
            <w:r w:rsidRPr="000A4770">
              <w:rPr>
                <w:rFonts w:cs="Arial"/>
                <w:b/>
                <w:bCs/>
                <w:sz w:val="18"/>
                <w:szCs w:val="18"/>
              </w:rPr>
              <w:t>139.881</w:t>
            </w:r>
          </w:p>
        </w:tc>
        <w:tc>
          <w:tcPr>
            <w:tcW w:w="867"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b/>
                <w:bCs/>
                <w:sz w:val="18"/>
                <w:szCs w:val="18"/>
              </w:rPr>
            </w:pPr>
            <w:r w:rsidRPr="000A4770">
              <w:rPr>
                <w:rFonts w:cs="Arial"/>
                <w:b/>
                <w:bCs/>
                <w:sz w:val="18"/>
                <w:szCs w:val="18"/>
              </w:rPr>
              <w:t>143.807</w:t>
            </w:r>
          </w:p>
        </w:tc>
        <w:tc>
          <w:tcPr>
            <w:tcW w:w="1096"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b/>
                <w:bCs/>
                <w:sz w:val="18"/>
                <w:szCs w:val="18"/>
              </w:rPr>
            </w:pPr>
            <w:r w:rsidRPr="000A4770">
              <w:rPr>
                <w:rFonts w:cs="Arial"/>
                <w:b/>
                <w:bCs/>
                <w:sz w:val="18"/>
                <w:szCs w:val="18"/>
              </w:rPr>
              <w:t>141.357</w:t>
            </w:r>
          </w:p>
        </w:tc>
        <w:tc>
          <w:tcPr>
            <w:tcW w:w="1056"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b/>
                <w:bCs/>
                <w:sz w:val="18"/>
                <w:szCs w:val="18"/>
              </w:rPr>
            </w:pPr>
            <w:r w:rsidRPr="000A4770">
              <w:rPr>
                <w:rFonts w:cs="Arial"/>
                <w:b/>
                <w:bCs/>
                <w:sz w:val="18"/>
                <w:szCs w:val="18"/>
              </w:rPr>
              <w:t>-2.449</w:t>
            </w:r>
          </w:p>
        </w:tc>
        <w:tc>
          <w:tcPr>
            <w:tcW w:w="1141"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b/>
                <w:bCs/>
                <w:sz w:val="18"/>
                <w:szCs w:val="18"/>
              </w:rPr>
            </w:pPr>
            <w:r w:rsidRPr="000A4770">
              <w:rPr>
                <w:rFonts w:cs="Arial"/>
                <w:b/>
                <w:bCs/>
                <w:sz w:val="18"/>
                <w:szCs w:val="18"/>
              </w:rPr>
              <w:t>-1.295</w:t>
            </w:r>
          </w:p>
        </w:tc>
        <w:tc>
          <w:tcPr>
            <w:tcW w:w="960" w:type="dxa"/>
            <w:tcBorders>
              <w:top w:val="nil"/>
              <w:left w:val="nil"/>
              <w:bottom w:val="single" w:sz="4" w:space="0" w:color="auto"/>
              <w:right w:val="single" w:sz="4" w:space="0" w:color="auto"/>
            </w:tcBorders>
            <w:shd w:val="clear" w:color="auto" w:fill="auto"/>
            <w:noWrap/>
            <w:vAlign w:val="bottom"/>
            <w:hideMark/>
          </w:tcPr>
          <w:p w:rsidR="000A4770" w:rsidRPr="000A4770" w:rsidRDefault="000A4770" w:rsidP="000A4770">
            <w:pPr>
              <w:jc w:val="center"/>
              <w:rPr>
                <w:rFonts w:cs="Arial"/>
                <w:sz w:val="18"/>
                <w:szCs w:val="18"/>
              </w:rPr>
            </w:pPr>
          </w:p>
        </w:tc>
      </w:tr>
      <w:tr w:rsidR="000A4770" w:rsidRPr="000A4770" w:rsidTr="000A4770">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0A4770" w:rsidRPr="000A4770" w:rsidRDefault="000A4770" w:rsidP="000A4770">
            <w:pPr>
              <w:rPr>
                <w:rFonts w:cs="Arial"/>
                <w:b/>
                <w:bCs/>
                <w:sz w:val="18"/>
                <w:szCs w:val="18"/>
              </w:rPr>
            </w:pPr>
            <w:r w:rsidRPr="000A4770">
              <w:rPr>
                <w:rFonts w:cs="Arial"/>
                <w:b/>
                <w:bCs/>
                <w:sz w:val="18"/>
                <w:szCs w:val="18"/>
              </w:rPr>
              <w:t>Virksomheder</w:t>
            </w:r>
          </w:p>
        </w:tc>
        <w:tc>
          <w:tcPr>
            <w:tcW w:w="880"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b/>
                <w:bCs/>
                <w:sz w:val="18"/>
                <w:szCs w:val="18"/>
              </w:rPr>
            </w:pPr>
            <w:r w:rsidRPr="000A4770">
              <w:rPr>
                <w:rFonts w:cs="Arial"/>
                <w:b/>
                <w:bCs/>
                <w:sz w:val="18"/>
                <w:szCs w:val="18"/>
              </w:rPr>
              <w:t>121.116</w:t>
            </w:r>
          </w:p>
        </w:tc>
        <w:tc>
          <w:tcPr>
            <w:tcW w:w="867"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b/>
                <w:bCs/>
                <w:sz w:val="18"/>
                <w:szCs w:val="18"/>
              </w:rPr>
            </w:pPr>
            <w:r w:rsidRPr="000A4770">
              <w:rPr>
                <w:rFonts w:cs="Arial"/>
                <w:b/>
                <w:bCs/>
                <w:sz w:val="18"/>
                <w:szCs w:val="18"/>
              </w:rPr>
              <w:t>125.915</w:t>
            </w:r>
          </w:p>
        </w:tc>
        <w:tc>
          <w:tcPr>
            <w:tcW w:w="1096"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b/>
                <w:bCs/>
                <w:sz w:val="18"/>
                <w:szCs w:val="18"/>
              </w:rPr>
            </w:pPr>
            <w:r w:rsidRPr="000A4770">
              <w:rPr>
                <w:rFonts w:cs="Arial"/>
                <w:b/>
                <w:bCs/>
                <w:sz w:val="18"/>
                <w:szCs w:val="18"/>
              </w:rPr>
              <w:t>126.991</w:t>
            </w:r>
          </w:p>
        </w:tc>
        <w:tc>
          <w:tcPr>
            <w:tcW w:w="1056"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b/>
                <w:bCs/>
                <w:sz w:val="18"/>
                <w:szCs w:val="18"/>
              </w:rPr>
            </w:pPr>
            <w:r w:rsidRPr="000A4770">
              <w:rPr>
                <w:rFonts w:cs="Arial"/>
                <w:b/>
                <w:bCs/>
                <w:sz w:val="18"/>
                <w:szCs w:val="18"/>
              </w:rPr>
              <w:t>1.076</w:t>
            </w:r>
          </w:p>
        </w:tc>
        <w:tc>
          <w:tcPr>
            <w:tcW w:w="1141"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b/>
                <w:bCs/>
                <w:sz w:val="18"/>
                <w:szCs w:val="18"/>
              </w:rPr>
            </w:pPr>
            <w:r w:rsidRPr="000A4770">
              <w:rPr>
                <w:rFonts w:cs="Arial"/>
                <w:b/>
                <w:bCs/>
                <w:sz w:val="18"/>
                <w:szCs w:val="18"/>
              </w:rPr>
              <w:t>776</w:t>
            </w:r>
          </w:p>
        </w:tc>
        <w:tc>
          <w:tcPr>
            <w:tcW w:w="960" w:type="dxa"/>
            <w:tcBorders>
              <w:top w:val="nil"/>
              <w:left w:val="nil"/>
              <w:bottom w:val="single" w:sz="4" w:space="0" w:color="auto"/>
              <w:right w:val="single" w:sz="4" w:space="0" w:color="auto"/>
            </w:tcBorders>
            <w:shd w:val="clear" w:color="auto" w:fill="auto"/>
            <w:noWrap/>
            <w:vAlign w:val="bottom"/>
            <w:hideMark/>
          </w:tcPr>
          <w:p w:rsidR="000A4770" w:rsidRPr="000A4770" w:rsidRDefault="000A4770" w:rsidP="000A4770">
            <w:pPr>
              <w:jc w:val="center"/>
              <w:rPr>
                <w:rFonts w:cs="Arial"/>
                <w:sz w:val="18"/>
                <w:szCs w:val="18"/>
              </w:rPr>
            </w:pPr>
          </w:p>
        </w:tc>
      </w:tr>
      <w:tr w:rsidR="000A4770" w:rsidRPr="000A4770" w:rsidTr="000A4770">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0A4770" w:rsidRPr="000A4770" w:rsidRDefault="000A4770" w:rsidP="000A4770">
            <w:pPr>
              <w:rPr>
                <w:rFonts w:cs="Arial"/>
                <w:sz w:val="18"/>
                <w:szCs w:val="18"/>
              </w:rPr>
            </w:pPr>
            <w:r w:rsidRPr="000A4770">
              <w:rPr>
                <w:rFonts w:cs="Arial"/>
                <w:sz w:val="18"/>
                <w:szCs w:val="18"/>
              </w:rPr>
              <w:t xml:space="preserve">Dagplejen inkl. løn og forældrebetaling </w:t>
            </w:r>
          </w:p>
        </w:tc>
        <w:tc>
          <w:tcPr>
            <w:tcW w:w="880"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sz w:val="18"/>
                <w:szCs w:val="18"/>
              </w:rPr>
            </w:pPr>
            <w:r w:rsidRPr="000A4770">
              <w:rPr>
                <w:rFonts w:cs="Arial"/>
                <w:sz w:val="18"/>
                <w:szCs w:val="18"/>
              </w:rPr>
              <w:t>12.221</w:t>
            </w:r>
          </w:p>
        </w:tc>
        <w:tc>
          <w:tcPr>
            <w:tcW w:w="867"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sz w:val="18"/>
                <w:szCs w:val="18"/>
              </w:rPr>
            </w:pPr>
            <w:r w:rsidRPr="000A4770">
              <w:rPr>
                <w:rFonts w:cs="Arial"/>
                <w:sz w:val="18"/>
                <w:szCs w:val="18"/>
              </w:rPr>
              <w:t>9.440</w:t>
            </w:r>
          </w:p>
        </w:tc>
        <w:tc>
          <w:tcPr>
            <w:tcW w:w="1096"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sz w:val="18"/>
                <w:szCs w:val="18"/>
              </w:rPr>
            </w:pPr>
            <w:r w:rsidRPr="000A4770">
              <w:rPr>
                <w:rFonts w:cs="Arial"/>
                <w:sz w:val="18"/>
                <w:szCs w:val="18"/>
              </w:rPr>
              <w:t>9.672</w:t>
            </w:r>
          </w:p>
        </w:tc>
        <w:tc>
          <w:tcPr>
            <w:tcW w:w="1056"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sz w:val="18"/>
                <w:szCs w:val="18"/>
              </w:rPr>
            </w:pPr>
            <w:r w:rsidRPr="000A4770">
              <w:rPr>
                <w:rFonts w:cs="Arial"/>
                <w:sz w:val="18"/>
                <w:szCs w:val="18"/>
              </w:rPr>
              <w:t>232</w:t>
            </w:r>
          </w:p>
        </w:tc>
        <w:tc>
          <w:tcPr>
            <w:tcW w:w="1141"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sz w:val="18"/>
                <w:szCs w:val="18"/>
              </w:rPr>
            </w:pPr>
            <w:r w:rsidRPr="000A4770">
              <w:rPr>
                <w:rFonts w:cs="Arial"/>
                <w:sz w:val="18"/>
                <w:szCs w:val="18"/>
              </w:rPr>
              <w:t>232</w:t>
            </w:r>
          </w:p>
        </w:tc>
        <w:tc>
          <w:tcPr>
            <w:tcW w:w="960" w:type="dxa"/>
            <w:tcBorders>
              <w:top w:val="nil"/>
              <w:left w:val="nil"/>
              <w:bottom w:val="single" w:sz="4" w:space="0" w:color="auto"/>
              <w:right w:val="single" w:sz="4" w:space="0" w:color="auto"/>
            </w:tcBorders>
            <w:shd w:val="clear" w:color="auto" w:fill="auto"/>
            <w:noWrap/>
            <w:vAlign w:val="bottom"/>
            <w:hideMark/>
          </w:tcPr>
          <w:p w:rsidR="000A4770" w:rsidRPr="000A4770" w:rsidRDefault="000A4770" w:rsidP="000A4770">
            <w:pPr>
              <w:jc w:val="center"/>
              <w:rPr>
                <w:rFonts w:cs="Arial"/>
                <w:sz w:val="18"/>
                <w:szCs w:val="18"/>
              </w:rPr>
            </w:pPr>
          </w:p>
        </w:tc>
      </w:tr>
      <w:tr w:rsidR="000A4770" w:rsidRPr="000A4770" w:rsidTr="000A4770">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0A4770" w:rsidRPr="000A4770" w:rsidRDefault="000A4770" w:rsidP="000A4770">
            <w:pPr>
              <w:rPr>
                <w:rFonts w:cs="Arial"/>
                <w:sz w:val="18"/>
                <w:szCs w:val="18"/>
              </w:rPr>
            </w:pPr>
            <w:r w:rsidRPr="000A4770">
              <w:rPr>
                <w:rFonts w:cs="Arial"/>
                <w:sz w:val="18"/>
                <w:szCs w:val="18"/>
              </w:rPr>
              <w:t>Integrerede ekskl. løn og forældrebetaling</w:t>
            </w:r>
          </w:p>
        </w:tc>
        <w:tc>
          <w:tcPr>
            <w:tcW w:w="880"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sz w:val="18"/>
                <w:szCs w:val="18"/>
              </w:rPr>
            </w:pPr>
            <w:r w:rsidRPr="000A4770">
              <w:rPr>
                <w:rFonts w:cs="Arial"/>
                <w:sz w:val="18"/>
                <w:szCs w:val="18"/>
              </w:rPr>
              <w:t>108.895</w:t>
            </w:r>
          </w:p>
        </w:tc>
        <w:tc>
          <w:tcPr>
            <w:tcW w:w="867"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sz w:val="18"/>
                <w:szCs w:val="18"/>
              </w:rPr>
            </w:pPr>
            <w:r w:rsidRPr="000A4770">
              <w:rPr>
                <w:rFonts w:cs="Arial"/>
                <w:sz w:val="18"/>
                <w:szCs w:val="18"/>
              </w:rPr>
              <w:t>116.475</w:t>
            </w:r>
          </w:p>
        </w:tc>
        <w:tc>
          <w:tcPr>
            <w:tcW w:w="1096"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sz w:val="18"/>
                <w:szCs w:val="18"/>
              </w:rPr>
            </w:pPr>
            <w:r w:rsidRPr="000A4770">
              <w:rPr>
                <w:rFonts w:cs="Arial"/>
                <w:sz w:val="18"/>
                <w:szCs w:val="18"/>
              </w:rPr>
              <w:t>117.319</w:t>
            </w:r>
          </w:p>
        </w:tc>
        <w:tc>
          <w:tcPr>
            <w:tcW w:w="1056"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sz w:val="18"/>
                <w:szCs w:val="18"/>
              </w:rPr>
            </w:pPr>
            <w:r w:rsidRPr="000A4770">
              <w:rPr>
                <w:rFonts w:cs="Arial"/>
                <w:sz w:val="18"/>
                <w:szCs w:val="18"/>
              </w:rPr>
              <w:t>844</w:t>
            </w:r>
          </w:p>
        </w:tc>
        <w:tc>
          <w:tcPr>
            <w:tcW w:w="1141"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sz w:val="18"/>
                <w:szCs w:val="18"/>
              </w:rPr>
            </w:pPr>
            <w:r w:rsidRPr="000A4770">
              <w:rPr>
                <w:rFonts w:cs="Arial"/>
                <w:sz w:val="18"/>
                <w:szCs w:val="18"/>
              </w:rPr>
              <w:t>544</w:t>
            </w:r>
          </w:p>
        </w:tc>
        <w:tc>
          <w:tcPr>
            <w:tcW w:w="960" w:type="dxa"/>
            <w:tcBorders>
              <w:top w:val="nil"/>
              <w:left w:val="nil"/>
              <w:bottom w:val="single" w:sz="4" w:space="0" w:color="auto"/>
              <w:right w:val="single" w:sz="4" w:space="0" w:color="auto"/>
            </w:tcBorders>
            <w:shd w:val="clear" w:color="auto" w:fill="auto"/>
            <w:noWrap/>
            <w:vAlign w:val="bottom"/>
            <w:hideMark/>
          </w:tcPr>
          <w:p w:rsidR="000A4770" w:rsidRPr="000A4770" w:rsidRDefault="000A4770" w:rsidP="000A4770">
            <w:pPr>
              <w:jc w:val="center"/>
              <w:rPr>
                <w:rFonts w:cs="Arial"/>
                <w:sz w:val="18"/>
                <w:szCs w:val="18"/>
              </w:rPr>
            </w:pPr>
            <w:r w:rsidRPr="000A4770">
              <w:rPr>
                <w:rFonts w:cs="Arial"/>
                <w:sz w:val="18"/>
                <w:szCs w:val="18"/>
              </w:rPr>
              <w:t>1</w:t>
            </w:r>
          </w:p>
        </w:tc>
      </w:tr>
      <w:tr w:rsidR="000A4770" w:rsidRPr="000A4770" w:rsidTr="000A4770">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0A4770" w:rsidRPr="000A4770" w:rsidRDefault="000A4770" w:rsidP="000A4770">
            <w:pPr>
              <w:rPr>
                <w:rFonts w:cs="Arial"/>
                <w:b/>
                <w:bCs/>
                <w:sz w:val="18"/>
                <w:szCs w:val="18"/>
              </w:rPr>
            </w:pPr>
            <w:r w:rsidRPr="000A4770">
              <w:rPr>
                <w:rFonts w:cs="Arial"/>
                <w:b/>
                <w:bCs/>
                <w:sz w:val="18"/>
                <w:szCs w:val="18"/>
              </w:rPr>
              <w:t xml:space="preserve">Øvrig udvalgsramme </w:t>
            </w:r>
          </w:p>
        </w:tc>
        <w:tc>
          <w:tcPr>
            <w:tcW w:w="880"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b/>
                <w:bCs/>
                <w:sz w:val="18"/>
                <w:szCs w:val="18"/>
              </w:rPr>
            </w:pPr>
            <w:r w:rsidRPr="000A4770">
              <w:rPr>
                <w:rFonts w:cs="Arial"/>
                <w:b/>
                <w:bCs/>
                <w:sz w:val="18"/>
                <w:szCs w:val="18"/>
              </w:rPr>
              <w:t>18.765</w:t>
            </w:r>
          </w:p>
        </w:tc>
        <w:tc>
          <w:tcPr>
            <w:tcW w:w="867"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b/>
                <w:bCs/>
                <w:sz w:val="18"/>
                <w:szCs w:val="18"/>
              </w:rPr>
            </w:pPr>
            <w:r w:rsidRPr="000A4770">
              <w:rPr>
                <w:rFonts w:cs="Arial"/>
                <w:b/>
                <w:bCs/>
                <w:sz w:val="18"/>
                <w:szCs w:val="18"/>
              </w:rPr>
              <w:t>17.891</w:t>
            </w:r>
          </w:p>
        </w:tc>
        <w:tc>
          <w:tcPr>
            <w:tcW w:w="1096"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b/>
                <w:bCs/>
                <w:sz w:val="18"/>
                <w:szCs w:val="18"/>
              </w:rPr>
            </w:pPr>
            <w:r w:rsidRPr="000A4770">
              <w:rPr>
                <w:rFonts w:cs="Arial"/>
                <w:b/>
                <w:bCs/>
                <w:sz w:val="18"/>
                <w:szCs w:val="18"/>
              </w:rPr>
              <w:t>14.287</w:t>
            </w:r>
          </w:p>
        </w:tc>
        <w:tc>
          <w:tcPr>
            <w:tcW w:w="1056"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b/>
                <w:bCs/>
                <w:sz w:val="18"/>
                <w:szCs w:val="18"/>
              </w:rPr>
            </w:pPr>
            <w:r w:rsidRPr="000A4770">
              <w:rPr>
                <w:rFonts w:cs="Arial"/>
                <w:b/>
                <w:bCs/>
                <w:sz w:val="18"/>
                <w:szCs w:val="18"/>
              </w:rPr>
              <w:t>-3.605</w:t>
            </w:r>
          </w:p>
        </w:tc>
        <w:tc>
          <w:tcPr>
            <w:tcW w:w="1141"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b/>
                <w:bCs/>
                <w:sz w:val="18"/>
                <w:szCs w:val="18"/>
              </w:rPr>
            </w:pPr>
            <w:r w:rsidRPr="000A4770">
              <w:rPr>
                <w:rFonts w:cs="Arial"/>
                <w:b/>
                <w:bCs/>
                <w:sz w:val="18"/>
                <w:szCs w:val="18"/>
              </w:rPr>
              <w:t>-2.150</w:t>
            </w:r>
          </w:p>
        </w:tc>
        <w:tc>
          <w:tcPr>
            <w:tcW w:w="960" w:type="dxa"/>
            <w:tcBorders>
              <w:top w:val="nil"/>
              <w:left w:val="nil"/>
              <w:bottom w:val="single" w:sz="4" w:space="0" w:color="auto"/>
              <w:right w:val="single" w:sz="4" w:space="0" w:color="auto"/>
            </w:tcBorders>
            <w:shd w:val="clear" w:color="auto" w:fill="auto"/>
            <w:noWrap/>
            <w:vAlign w:val="bottom"/>
            <w:hideMark/>
          </w:tcPr>
          <w:p w:rsidR="000A4770" w:rsidRPr="000A4770" w:rsidRDefault="000A4770" w:rsidP="000A4770">
            <w:pPr>
              <w:jc w:val="center"/>
              <w:rPr>
                <w:rFonts w:cs="Arial"/>
                <w:sz w:val="18"/>
                <w:szCs w:val="18"/>
              </w:rPr>
            </w:pPr>
          </w:p>
        </w:tc>
      </w:tr>
      <w:tr w:rsidR="000A4770" w:rsidRPr="000A4770" w:rsidTr="000A4770">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0A4770" w:rsidRPr="000A4770" w:rsidRDefault="000A4770" w:rsidP="000A4770">
            <w:pPr>
              <w:rPr>
                <w:rFonts w:cs="Arial"/>
                <w:sz w:val="18"/>
                <w:szCs w:val="18"/>
              </w:rPr>
            </w:pPr>
            <w:r w:rsidRPr="000A4770">
              <w:rPr>
                <w:rFonts w:cs="Arial"/>
                <w:sz w:val="18"/>
                <w:szCs w:val="18"/>
              </w:rPr>
              <w:t xml:space="preserve">Øvrige Fællesområde </w:t>
            </w:r>
          </w:p>
        </w:tc>
        <w:tc>
          <w:tcPr>
            <w:tcW w:w="880"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sz w:val="18"/>
                <w:szCs w:val="18"/>
              </w:rPr>
            </w:pPr>
            <w:r w:rsidRPr="000A4770">
              <w:rPr>
                <w:rFonts w:cs="Arial"/>
                <w:sz w:val="18"/>
                <w:szCs w:val="18"/>
              </w:rPr>
              <w:t>8.725</w:t>
            </w:r>
          </w:p>
        </w:tc>
        <w:tc>
          <w:tcPr>
            <w:tcW w:w="867"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sz w:val="18"/>
                <w:szCs w:val="18"/>
              </w:rPr>
            </w:pPr>
            <w:r w:rsidRPr="000A4770">
              <w:rPr>
                <w:rFonts w:cs="Arial"/>
                <w:sz w:val="18"/>
                <w:szCs w:val="18"/>
              </w:rPr>
              <w:t>7.541</w:t>
            </w:r>
          </w:p>
        </w:tc>
        <w:tc>
          <w:tcPr>
            <w:tcW w:w="1096"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sz w:val="18"/>
                <w:szCs w:val="18"/>
              </w:rPr>
            </w:pPr>
            <w:r w:rsidRPr="000A4770">
              <w:rPr>
                <w:rFonts w:cs="Arial"/>
                <w:sz w:val="18"/>
                <w:szCs w:val="18"/>
              </w:rPr>
              <w:t>5.065</w:t>
            </w:r>
          </w:p>
        </w:tc>
        <w:tc>
          <w:tcPr>
            <w:tcW w:w="1056"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sz w:val="18"/>
                <w:szCs w:val="18"/>
              </w:rPr>
            </w:pPr>
            <w:r w:rsidRPr="000A4770">
              <w:rPr>
                <w:rFonts w:cs="Arial"/>
                <w:sz w:val="18"/>
                <w:szCs w:val="18"/>
              </w:rPr>
              <w:t>-2.476</w:t>
            </w:r>
          </w:p>
        </w:tc>
        <w:tc>
          <w:tcPr>
            <w:tcW w:w="1141"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sz w:val="18"/>
                <w:szCs w:val="18"/>
              </w:rPr>
            </w:pPr>
            <w:r w:rsidRPr="000A4770">
              <w:rPr>
                <w:rFonts w:cs="Arial"/>
                <w:sz w:val="18"/>
                <w:szCs w:val="18"/>
              </w:rPr>
              <w:t>-1.700</w:t>
            </w:r>
          </w:p>
        </w:tc>
        <w:tc>
          <w:tcPr>
            <w:tcW w:w="960" w:type="dxa"/>
            <w:tcBorders>
              <w:top w:val="nil"/>
              <w:left w:val="nil"/>
              <w:bottom w:val="single" w:sz="4" w:space="0" w:color="auto"/>
              <w:right w:val="single" w:sz="4" w:space="0" w:color="auto"/>
            </w:tcBorders>
            <w:shd w:val="clear" w:color="auto" w:fill="auto"/>
            <w:noWrap/>
            <w:vAlign w:val="bottom"/>
            <w:hideMark/>
          </w:tcPr>
          <w:p w:rsidR="000A4770" w:rsidRPr="000A4770" w:rsidRDefault="000A4770" w:rsidP="000A4770">
            <w:pPr>
              <w:jc w:val="center"/>
              <w:rPr>
                <w:rFonts w:cs="Arial"/>
                <w:sz w:val="18"/>
                <w:szCs w:val="18"/>
              </w:rPr>
            </w:pPr>
            <w:r w:rsidRPr="000A4770">
              <w:rPr>
                <w:rFonts w:cs="Arial"/>
                <w:sz w:val="18"/>
                <w:szCs w:val="18"/>
              </w:rPr>
              <w:t>3</w:t>
            </w:r>
          </w:p>
        </w:tc>
      </w:tr>
      <w:tr w:rsidR="000A4770" w:rsidRPr="000A4770" w:rsidTr="000A4770">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0A4770" w:rsidRPr="000A4770" w:rsidRDefault="000A4770" w:rsidP="000A4770">
            <w:pPr>
              <w:rPr>
                <w:rFonts w:cs="Arial"/>
                <w:sz w:val="18"/>
                <w:szCs w:val="18"/>
              </w:rPr>
            </w:pPr>
            <w:r w:rsidRPr="000A4770">
              <w:rPr>
                <w:rFonts w:cs="Arial"/>
                <w:sz w:val="18"/>
                <w:szCs w:val="18"/>
              </w:rPr>
              <w:t>Lederløn</w:t>
            </w:r>
          </w:p>
        </w:tc>
        <w:tc>
          <w:tcPr>
            <w:tcW w:w="880"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sz w:val="18"/>
                <w:szCs w:val="18"/>
              </w:rPr>
            </w:pPr>
            <w:r w:rsidRPr="000A4770">
              <w:rPr>
                <w:rFonts w:cs="Arial"/>
                <w:sz w:val="18"/>
                <w:szCs w:val="18"/>
              </w:rPr>
              <w:t>8.492</w:t>
            </w:r>
          </w:p>
        </w:tc>
        <w:tc>
          <w:tcPr>
            <w:tcW w:w="867"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sz w:val="18"/>
                <w:szCs w:val="18"/>
              </w:rPr>
            </w:pPr>
            <w:r w:rsidRPr="000A4770">
              <w:rPr>
                <w:rFonts w:cs="Arial"/>
                <w:sz w:val="18"/>
                <w:szCs w:val="18"/>
              </w:rPr>
              <w:t>8.804</w:t>
            </w:r>
          </w:p>
        </w:tc>
        <w:tc>
          <w:tcPr>
            <w:tcW w:w="1096"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sz w:val="18"/>
                <w:szCs w:val="18"/>
              </w:rPr>
            </w:pPr>
            <w:r w:rsidRPr="000A4770">
              <w:rPr>
                <w:rFonts w:cs="Arial"/>
                <w:sz w:val="18"/>
                <w:szCs w:val="18"/>
              </w:rPr>
              <w:t>8.611</w:t>
            </w:r>
          </w:p>
        </w:tc>
        <w:tc>
          <w:tcPr>
            <w:tcW w:w="1056"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sz w:val="18"/>
                <w:szCs w:val="18"/>
              </w:rPr>
            </w:pPr>
            <w:r w:rsidRPr="000A4770">
              <w:rPr>
                <w:rFonts w:cs="Arial"/>
                <w:sz w:val="18"/>
                <w:szCs w:val="18"/>
              </w:rPr>
              <w:t>-192</w:t>
            </w:r>
          </w:p>
        </w:tc>
        <w:tc>
          <w:tcPr>
            <w:tcW w:w="1141"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sz w:val="18"/>
                <w:szCs w:val="18"/>
              </w:rPr>
            </w:pPr>
            <w:r w:rsidRPr="000A4770">
              <w:rPr>
                <w:rFonts w:cs="Arial"/>
                <w:sz w:val="18"/>
                <w:szCs w:val="18"/>
              </w:rPr>
              <w:t>-450</w:t>
            </w:r>
          </w:p>
        </w:tc>
        <w:tc>
          <w:tcPr>
            <w:tcW w:w="960" w:type="dxa"/>
            <w:tcBorders>
              <w:top w:val="nil"/>
              <w:left w:val="nil"/>
              <w:bottom w:val="single" w:sz="4" w:space="0" w:color="auto"/>
              <w:right w:val="single" w:sz="4" w:space="0" w:color="auto"/>
            </w:tcBorders>
            <w:shd w:val="clear" w:color="auto" w:fill="auto"/>
            <w:noWrap/>
            <w:vAlign w:val="bottom"/>
            <w:hideMark/>
          </w:tcPr>
          <w:p w:rsidR="000A4770" w:rsidRPr="000A4770" w:rsidRDefault="000A4770" w:rsidP="000A4770">
            <w:pPr>
              <w:jc w:val="center"/>
              <w:rPr>
                <w:rFonts w:cs="Arial"/>
                <w:sz w:val="18"/>
                <w:szCs w:val="18"/>
              </w:rPr>
            </w:pPr>
            <w:r w:rsidRPr="000A4770">
              <w:rPr>
                <w:rFonts w:cs="Arial"/>
                <w:sz w:val="18"/>
                <w:szCs w:val="18"/>
              </w:rPr>
              <w:t>2</w:t>
            </w:r>
          </w:p>
        </w:tc>
      </w:tr>
      <w:tr w:rsidR="000A4770" w:rsidRPr="000A4770" w:rsidTr="000A4770">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0A4770" w:rsidRPr="000A4770" w:rsidRDefault="000A4770" w:rsidP="000A4770">
            <w:pPr>
              <w:rPr>
                <w:rFonts w:cs="Arial"/>
                <w:sz w:val="18"/>
                <w:szCs w:val="18"/>
              </w:rPr>
            </w:pPr>
            <w:r w:rsidRPr="000A4770">
              <w:rPr>
                <w:rFonts w:cs="Arial"/>
                <w:sz w:val="18"/>
                <w:szCs w:val="18"/>
              </w:rPr>
              <w:t>Forældrebetaling</w:t>
            </w:r>
          </w:p>
        </w:tc>
        <w:tc>
          <w:tcPr>
            <w:tcW w:w="880"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sz w:val="18"/>
                <w:szCs w:val="18"/>
              </w:rPr>
            </w:pPr>
            <w:r w:rsidRPr="000A4770">
              <w:rPr>
                <w:rFonts w:cs="Arial"/>
                <w:sz w:val="18"/>
                <w:szCs w:val="18"/>
              </w:rPr>
              <w:t>-32.081</w:t>
            </w:r>
          </w:p>
        </w:tc>
        <w:tc>
          <w:tcPr>
            <w:tcW w:w="867"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sz w:val="18"/>
                <w:szCs w:val="18"/>
              </w:rPr>
            </w:pPr>
            <w:r w:rsidRPr="000A4770">
              <w:rPr>
                <w:rFonts w:cs="Arial"/>
                <w:sz w:val="18"/>
                <w:szCs w:val="18"/>
              </w:rPr>
              <w:t>-32.081</w:t>
            </w:r>
          </w:p>
        </w:tc>
        <w:tc>
          <w:tcPr>
            <w:tcW w:w="1096"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sz w:val="18"/>
                <w:szCs w:val="18"/>
              </w:rPr>
            </w:pPr>
            <w:r w:rsidRPr="000A4770">
              <w:rPr>
                <w:rFonts w:cs="Arial"/>
                <w:sz w:val="18"/>
                <w:szCs w:val="18"/>
              </w:rPr>
              <w:t>-31.801</w:t>
            </w:r>
          </w:p>
        </w:tc>
        <w:tc>
          <w:tcPr>
            <w:tcW w:w="1056"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sz w:val="18"/>
                <w:szCs w:val="18"/>
              </w:rPr>
            </w:pPr>
            <w:r w:rsidRPr="000A4770">
              <w:rPr>
                <w:rFonts w:cs="Arial"/>
                <w:sz w:val="18"/>
                <w:szCs w:val="18"/>
              </w:rPr>
              <w:t>280</w:t>
            </w:r>
          </w:p>
        </w:tc>
        <w:tc>
          <w:tcPr>
            <w:tcW w:w="1141"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sz w:val="18"/>
                <w:szCs w:val="18"/>
              </w:rPr>
            </w:pPr>
            <w:r w:rsidRPr="000A4770">
              <w:rPr>
                <w:rFonts w:cs="Arial"/>
                <w:sz w:val="18"/>
                <w:szCs w:val="18"/>
              </w:rPr>
              <w:t>0</w:t>
            </w:r>
          </w:p>
        </w:tc>
        <w:tc>
          <w:tcPr>
            <w:tcW w:w="960" w:type="dxa"/>
            <w:tcBorders>
              <w:top w:val="nil"/>
              <w:left w:val="nil"/>
              <w:bottom w:val="single" w:sz="4" w:space="0" w:color="auto"/>
              <w:right w:val="single" w:sz="4" w:space="0" w:color="auto"/>
            </w:tcBorders>
            <w:shd w:val="clear" w:color="auto" w:fill="auto"/>
            <w:noWrap/>
            <w:vAlign w:val="bottom"/>
            <w:hideMark/>
          </w:tcPr>
          <w:p w:rsidR="000A4770" w:rsidRPr="000A4770" w:rsidRDefault="000A4770" w:rsidP="000A4770">
            <w:pPr>
              <w:jc w:val="center"/>
              <w:rPr>
                <w:rFonts w:cs="Arial"/>
                <w:sz w:val="18"/>
                <w:szCs w:val="18"/>
              </w:rPr>
            </w:pPr>
          </w:p>
        </w:tc>
      </w:tr>
      <w:tr w:rsidR="000A4770" w:rsidRPr="000A4770" w:rsidTr="000A4770">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0A4770" w:rsidRPr="000A4770" w:rsidRDefault="000A4770" w:rsidP="000A4770">
            <w:pPr>
              <w:rPr>
                <w:rFonts w:cs="Arial"/>
                <w:sz w:val="18"/>
                <w:szCs w:val="18"/>
              </w:rPr>
            </w:pPr>
            <w:r w:rsidRPr="000A4770">
              <w:rPr>
                <w:rFonts w:cs="Arial"/>
                <w:sz w:val="18"/>
                <w:szCs w:val="18"/>
              </w:rPr>
              <w:t>Friplads</w:t>
            </w:r>
          </w:p>
        </w:tc>
        <w:tc>
          <w:tcPr>
            <w:tcW w:w="880"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sz w:val="18"/>
                <w:szCs w:val="18"/>
              </w:rPr>
            </w:pPr>
            <w:r w:rsidRPr="000A4770">
              <w:rPr>
                <w:rFonts w:cs="Arial"/>
                <w:sz w:val="18"/>
                <w:szCs w:val="18"/>
              </w:rPr>
              <w:t>13.377</w:t>
            </w:r>
          </w:p>
        </w:tc>
        <w:tc>
          <w:tcPr>
            <w:tcW w:w="867"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sz w:val="18"/>
                <w:szCs w:val="18"/>
              </w:rPr>
            </w:pPr>
            <w:r w:rsidRPr="000A4770">
              <w:rPr>
                <w:rFonts w:cs="Arial"/>
                <w:sz w:val="18"/>
                <w:szCs w:val="18"/>
              </w:rPr>
              <w:t>13.377</w:t>
            </w:r>
          </w:p>
        </w:tc>
        <w:tc>
          <w:tcPr>
            <w:tcW w:w="1096"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sz w:val="18"/>
                <w:szCs w:val="18"/>
              </w:rPr>
            </w:pPr>
            <w:r w:rsidRPr="000A4770">
              <w:rPr>
                <w:rFonts w:cs="Arial"/>
                <w:sz w:val="18"/>
                <w:szCs w:val="18"/>
              </w:rPr>
              <w:t>13.446</w:t>
            </w:r>
          </w:p>
        </w:tc>
        <w:tc>
          <w:tcPr>
            <w:tcW w:w="1056"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sz w:val="18"/>
                <w:szCs w:val="18"/>
              </w:rPr>
            </w:pPr>
            <w:r w:rsidRPr="000A4770">
              <w:rPr>
                <w:rFonts w:cs="Arial"/>
                <w:sz w:val="18"/>
                <w:szCs w:val="18"/>
              </w:rPr>
              <w:t>69</w:t>
            </w:r>
          </w:p>
        </w:tc>
        <w:tc>
          <w:tcPr>
            <w:tcW w:w="1141"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sz w:val="18"/>
                <w:szCs w:val="18"/>
              </w:rPr>
            </w:pPr>
            <w:r w:rsidRPr="000A4770">
              <w:rPr>
                <w:rFonts w:cs="Arial"/>
                <w:sz w:val="18"/>
                <w:szCs w:val="18"/>
              </w:rPr>
              <w:t>0</w:t>
            </w:r>
          </w:p>
        </w:tc>
        <w:tc>
          <w:tcPr>
            <w:tcW w:w="960" w:type="dxa"/>
            <w:tcBorders>
              <w:top w:val="nil"/>
              <w:left w:val="nil"/>
              <w:bottom w:val="single" w:sz="4" w:space="0" w:color="auto"/>
              <w:right w:val="single" w:sz="4" w:space="0" w:color="auto"/>
            </w:tcBorders>
            <w:shd w:val="clear" w:color="auto" w:fill="auto"/>
            <w:noWrap/>
            <w:vAlign w:val="bottom"/>
            <w:hideMark/>
          </w:tcPr>
          <w:p w:rsidR="000A4770" w:rsidRPr="000A4770" w:rsidRDefault="000A4770" w:rsidP="000A4770">
            <w:pPr>
              <w:jc w:val="center"/>
              <w:rPr>
                <w:rFonts w:cs="Arial"/>
                <w:sz w:val="18"/>
                <w:szCs w:val="18"/>
              </w:rPr>
            </w:pPr>
          </w:p>
        </w:tc>
      </w:tr>
      <w:tr w:rsidR="000A4770" w:rsidRPr="000A4770" w:rsidTr="000A4770">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0A4770" w:rsidRPr="000A4770" w:rsidRDefault="000A4770" w:rsidP="000A4770">
            <w:pPr>
              <w:rPr>
                <w:rFonts w:cs="Arial"/>
                <w:sz w:val="18"/>
                <w:szCs w:val="18"/>
              </w:rPr>
            </w:pPr>
            <w:r w:rsidRPr="000A4770">
              <w:rPr>
                <w:rFonts w:cs="Arial"/>
                <w:sz w:val="18"/>
                <w:szCs w:val="18"/>
              </w:rPr>
              <w:t xml:space="preserve">Privatinstitutioner </w:t>
            </w:r>
          </w:p>
        </w:tc>
        <w:tc>
          <w:tcPr>
            <w:tcW w:w="880"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sz w:val="18"/>
                <w:szCs w:val="18"/>
              </w:rPr>
            </w:pPr>
            <w:r w:rsidRPr="000A4770">
              <w:rPr>
                <w:rFonts w:cs="Arial"/>
                <w:sz w:val="18"/>
                <w:szCs w:val="18"/>
              </w:rPr>
              <w:t>20.250</w:t>
            </w:r>
          </w:p>
        </w:tc>
        <w:tc>
          <w:tcPr>
            <w:tcW w:w="867"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sz w:val="18"/>
                <w:szCs w:val="18"/>
              </w:rPr>
            </w:pPr>
            <w:r w:rsidRPr="000A4770">
              <w:rPr>
                <w:rFonts w:cs="Arial"/>
                <w:sz w:val="18"/>
                <w:szCs w:val="18"/>
              </w:rPr>
              <w:t>20.250</w:t>
            </w:r>
          </w:p>
        </w:tc>
        <w:tc>
          <w:tcPr>
            <w:tcW w:w="1096"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sz w:val="18"/>
                <w:szCs w:val="18"/>
              </w:rPr>
            </w:pPr>
            <w:r w:rsidRPr="000A4770">
              <w:rPr>
                <w:rFonts w:cs="Arial"/>
                <w:sz w:val="18"/>
                <w:szCs w:val="18"/>
              </w:rPr>
              <w:t>18.966</w:t>
            </w:r>
          </w:p>
        </w:tc>
        <w:tc>
          <w:tcPr>
            <w:tcW w:w="1056"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sz w:val="18"/>
                <w:szCs w:val="18"/>
              </w:rPr>
            </w:pPr>
            <w:r w:rsidRPr="000A4770">
              <w:rPr>
                <w:rFonts w:cs="Arial"/>
                <w:sz w:val="18"/>
                <w:szCs w:val="18"/>
              </w:rPr>
              <w:t>-1.285</w:t>
            </w:r>
          </w:p>
        </w:tc>
        <w:tc>
          <w:tcPr>
            <w:tcW w:w="1141"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sz w:val="18"/>
                <w:szCs w:val="18"/>
              </w:rPr>
            </w:pPr>
            <w:r w:rsidRPr="000A4770">
              <w:rPr>
                <w:rFonts w:cs="Arial"/>
                <w:sz w:val="18"/>
                <w:szCs w:val="18"/>
              </w:rPr>
              <w:t>0</w:t>
            </w:r>
          </w:p>
        </w:tc>
        <w:tc>
          <w:tcPr>
            <w:tcW w:w="960" w:type="dxa"/>
            <w:tcBorders>
              <w:top w:val="nil"/>
              <w:left w:val="nil"/>
              <w:bottom w:val="single" w:sz="4" w:space="0" w:color="auto"/>
              <w:right w:val="single" w:sz="4" w:space="0" w:color="auto"/>
            </w:tcBorders>
            <w:shd w:val="clear" w:color="auto" w:fill="auto"/>
            <w:noWrap/>
            <w:vAlign w:val="bottom"/>
            <w:hideMark/>
          </w:tcPr>
          <w:p w:rsidR="000A4770" w:rsidRPr="000A4770" w:rsidRDefault="000A4770" w:rsidP="000A4770">
            <w:pPr>
              <w:jc w:val="center"/>
              <w:rPr>
                <w:rFonts w:cs="Arial"/>
                <w:sz w:val="18"/>
                <w:szCs w:val="18"/>
              </w:rPr>
            </w:pPr>
          </w:p>
        </w:tc>
      </w:tr>
      <w:tr w:rsidR="000A4770" w:rsidRPr="000A4770" w:rsidTr="000A4770">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0A4770" w:rsidRPr="000A4770" w:rsidRDefault="000A4770" w:rsidP="000A4770">
            <w:pPr>
              <w:rPr>
                <w:rFonts w:cs="Arial"/>
                <w:b/>
                <w:bCs/>
                <w:sz w:val="18"/>
                <w:szCs w:val="18"/>
              </w:rPr>
            </w:pPr>
            <w:r w:rsidRPr="000A4770">
              <w:rPr>
                <w:rFonts w:cs="Arial"/>
                <w:b/>
                <w:bCs/>
                <w:sz w:val="18"/>
                <w:szCs w:val="18"/>
              </w:rPr>
              <w:t xml:space="preserve">Projekter </w:t>
            </w:r>
          </w:p>
        </w:tc>
        <w:tc>
          <w:tcPr>
            <w:tcW w:w="880"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b/>
                <w:bCs/>
                <w:sz w:val="18"/>
                <w:szCs w:val="18"/>
              </w:rPr>
            </w:pPr>
            <w:r w:rsidRPr="000A4770">
              <w:rPr>
                <w:rFonts w:cs="Arial"/>
                <w:b/>
                <w:bCs/>
                <w:sz w:val="18"/>
                <w:szCs w:val="18"/>
              </w:rPr>
              <w:t>0</w:t>
            </w:r>
          </w:p>
        </w:tc>
        <w:tc>
          <w:tcPr>
            <w:tcW w:w="867"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b/>
                <w:bCs/>
                <w:sz w:val="18"/>
                <w:szCs w:val="18"/>
              </w:rPr>
            </w:pPr>
            <w:r w:rsidRPr="000A4770">
              <w:rPr>
                <w:rFonts w:cs="Arial"/>
                <w:b/>
                <w:bCs/>
                <w:sz w:val="18"/>
                <w:szCs w:val="18"/>
              </w:rPr>
              <w:t>0</w:t>
            </w:r>
          </w:p>
        </w:tc>
        <w:tc>
          <w:tcPr>
            <w:tcW w:w="1096"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b/>
                <w:bCs/>
                <w:sz w:val="18"/>
                <w:szCs w:val="18"/>
              </w:rPr>
            </w:pPr>
            <w:r w:rsidRPr="000A4770">
              <w:rPr>
                <w:rFonts w:cs="Arial"/>
                <w:b/>
                <w:bCs/>
                <w:sz w:val="18"/>
                <w:szCs w:val="18"/>
              </w:rPr>
              <w:t>79</w:t>
            </w:r>
          </w:p>
        </w:tc>
        <w:tc>
          <w:tcPr>
            <w:tcW w:w="1056"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b/>
                <w:bCs/>
                <w:sz w:val="18"/>
                <w:szCs w:val="18"/>
              </w:rPr>
            </w:pPr>
            <w:r w:rsidRPr="000A4770">
              <w:rPr>
                <w:rFonts w:cs="Arial"/>
                <w:b/>
                <w:bCs/>
                <w:sz w:val="18"/>
                <w:szCs w:val="18"/>
              </w:rPr>
              <w:t>79</w:t>
            </w:r>
          </w:p>
        </w:tc>
        <w:tc>
          <w:tcPr>
            <w:tcW w:w="1141" w:type="dxa"/>
            <w:tcBorders>
              <w:top w:val="nil"/>
              <w:left w:val="nil"/>
              <w:bottom w:val="single" w:sz="4" w:space="0" w:color="auto"/>
              <w:right w:val="single" w:sz="4" w:space="0" w:color="auto"/>
            </w:tcBorders>
            <w:shd w:val="clear" w:color="auto" w:fill="auto"/>
            <w:vAlign w:val="bottom"/>
            <w:hideMark/>
          </w:tcPr>
          <w:p w:rsidR="000A4770" w:rsidRPr="000A4770" w:rsidRDefault="000A4770" w:rsidP="000A4770">
            <w:pPr>
              <w:jc w:val="right"/>
              <w:rPr>
                <w:rFonts w:cs="Arial"/>
                <w:b/>
                <w:bCs/>
                <w:sz w:val="18"/>
                <w:szCs w:val="18"/>
              </w:rPr>
            </w:pPr>
            <w:r w:rsidRPr="000A4770">
              <w:rPr>
                <w:rFonts w:cs="Arial"/>
                <w:b/>
                <w:bCs/>
                <w:sz w:val="18"/>
                <w:szCs w:val="18"/>
              </w:rPr>
              <w:t>79</w:t>
            </w:r>
          </w:p>
        </w:tc>
        <w:tc>
          <w:tcPr>
            <w:tcW w:w="960" w:type="dxa"/>
            <w:tcBorders>
              <w:top w:val="nil"/>
              <w:left w:val="nil"/>
              <w:bottom w:val="single" w:sz="4" w:space="0" w:color="auto"/>
              <w:right w:val="single" w:sz="4" w:space="0" w:color="auto"/>
            </w:tcBorders>
            <w:shd w:val="clear" w:color="auto" w:fill="auto"/>
            <w:noWrap/>
            <w:vAlign w:val="bottom"/>
            <w:hideMark/>
          </w:tcPr>
          <w:p w:rsidR="000A4770" w:rsidRPr="000A4770" w:rsidRDefault="000A4770" w:rsidP="000A4770">
            <w:pPr>
              <w:jc w:val="center"/>
              <w:rPr>
                <w:rFonts w:cs="Arial"/>
                <w:sz w:val="18"/>
                <w:szCs w:val="18"/>
              </w:rPr>
            </w:pPr>
          </w:p>
        </w:tc>
      </w:tr>
    </w:tbl>
    <w:p w:rsidR="000A4770" w:rsidRPr="000A4770" w:rsidRDefault="000A4770" w:rsidP="000A4770">
      <w:pPr>
        <w:spacing w:before="120"/>
        <w:rPr>
          <w:rFonts w:ascii="Verdana" w:hAnsi="Verdana"/>
          <w:sz w:val="14"/>
          <w:szCs w:val="14"/>
        </w:rPr>
      </w:pPr>
      <w:r w:rsidRPr="000A4770">
        <w:rPr>
          <w:rFonts w:ascii="Verdana" w:hAnsi="Verdana"/>
          <w:sz w:val="14"/>
          <w:szCs w:val="14"/>
        </w:rPr>
        <w:t>Merforbrug (+) Mindreforbrug (-)</w:t>
      </w:r>
    </w:p>
    <w:p w:rsidR="000A4770" w:rsidRPr="000A4770" w:rsidRDefault="000A4770" w:rsidP="000A4770">
      <w:pPr>
        <w:rPr>
          <w:rFonts w:cs="Arial"/>
        </w:rPr>
      </w:pPr>
    </w:p>
    <w:p w:rsidR="000A4770" w:rsidRPr="000A4770" w:rsidRDefault="000A4770" w:rsidP="000A4770">
      <w:pPr>
        <w:rPr>
          <w:rFonts w:cs="Arial"/>
          <w:b/>
        </w:rPr>
      </w:pPr>
      <w:r w:rsidRPr="000A4770">
        <w:rPr>
          <w:rFonts w:cs="Arial"/>
          <w:b/>
        </w:rPr>
        <w:t>Noter til overførsler</w:t>
      </w:r>
    </w:p>
    <w:p w:rsidR="000A4770" w:rsidRPr="000A4770" w:rsidRDefault="000A4770" w:rsidP="000A4770">
      <w:pPr>
        <w:rPr>
          <w:rFonts w:cs="Arial"/>
          <w:u w:val="single"/>
        </w:rPr>
      </w:pPr>
    </w:p>
    <w:p w:rsidR="000A4770" w:rsidRPr="000A4770" w:rsidRDefault="000A4770" w:rsidP="000A4770">
      <w:pPr>
        <w:rPr>
          <w:rFonts w:cs="Arial"/>
          <w:u w:val="single"/>
        </w:rPr>
      </w:pPr>
      <w:r w:rsidRPr="000A4770">
        <w:rPr>
          <w:rFonts w:cs="Arial"/>
          <w:u w:val="single"/>
        </w:rPr>
        <w:t>Note 1</w:t>
      </w:r>
    </w:p>
    <w:p w:rsidR="000A4770" w:rsidRPr="000A4770" w:rsidRDefault="000A4770" w:rsidP="000A4770">
      <w:pPr>
        <w:rPr>
          <w:rFonts w:cs="Arial"/>
        </w:rPr>
      </w:pPr>
      <w:r w:rsidRPr="000A4770">
        <w:rPr>
          <w:rFonts w:cs="Arial"/>
        </w:rPr>
        <w:t xml:space="preserve">En enkelt virksomhed har et mindreforbrug over 3 %. I øvrigt ligger alle virksomheders afvigelser indenfor den automatiske overførselsramme. Den samlede overførsel for virksomhederne indenfor </w:t>
      </w:r>
      <w:r w:rsidRPr="000A4770">
        <w:rPr>
          <w:rFonts w:cs="Arial"/>
        </w:rPr>
        <w:lastRenderedPageBreak/>
        <w:t>den automatiske overførselsramme er et merforbrug på 894.000 kr. Det tilbageværende mindreforbrug på 50.000 kr., som ligger over den automatiske overførselsramme angår Børnecentret Lærkereden og søges overført til læringsmiljøer på legepladsen og opdeling af læringsmiljøer i vuggestuen.</w:t>
      </w:r>
    </w:p>
    <w:p w:rsidR="000A4770" w:rsidRPr="000A4770" w:rsidRDefault="000A4770" w:rsidP="000A4770">
      <w:pPr>
        <w:rPr>
          <w:rFonts w:cs="Arial"/>
        </w:rPr>
      </w:pPr>
      <w:r w:rsidRPr="000A4770">
        <w:rPr>
          <w:rFonts w:cs="Arial"/>
        </w:rPr>
        <w:t>Præstø Børnehus ender 2018 med et merforbrug på 1,1 mio. kr. Der er iværksat en handleplan, som oprindeligt skulle hente merforbruget i 2019, men det viser sig nu, at denne ikke kan overholdes og der vil forventeligt være et merforbrug på 0,3 mio. kr. ultimo 2019. Der er indgået fratrædelsesaftale med den nu tidligere leder og lederen af Daginstitutionen Skovhuset er konstitueret leder indtil der er fundet en afløser. For at give institutionen mest mulig ro og for at understøtte det pædagogiske personales arbejde, ønskes der tilført 0,3 mio. kr. til Præstø Børnehus fra fællesområdets overskud, så den iværksatte handleplan kan overholdes.</w:t>
      </w:r>
    </w:p>
    <w:p w:rsidR="000A4770" w:rsidRPr="000A4770" w:rsidRDefault="000A4770" w:rsidP="000A4770">
      <w:pPr>
        <w:rPr>
          <w:rFonts w:cs="Arial"/>
        </w:rPr>
      </w:pPr>
      <w:r w:rsidRPr="000A4770">
        <w:rPr>
          <w:rFonts w:cs="Arial"/>
        </w:rPr>
        <w:t>Ovenstående bevirker, at den samlede overførsel til virksomhederne vil være et merforbrug på 544.000 kr.</w:t>
      </w:r>
    </w:p>
    <w:p w:rsidR="000A4770" w:rsidRPr="000A4770" w:rsidRDefault="000A4770" w:rsidP="000A4770">
      <w:pPr>
        <w:rPr>
          <w:rFonts w:cs="Arial"/>
          <w:u w:val="single"/>
        </w:rPr>
      </w:pPr>
    </w:p>
    <w:p w:rsidR="000A4770" w:rsidRPr="000A4770" w:rsidRDefault="000A4770" w:rsidP="000A4770">
      <w:pPr>
        <w:rPr>
          <w:rFonts w:eastAsia="Calibri" w:cs="Arial"/>
          <w:u w:val="single"/>
        </w:rPr>
      </w:pPr>
      <w:r w:rsidRPr="000A4770">
        <w:rPr>
          <w:rFonts w:eastAsia="Calibri" w:cs="Arial"/>
          <w:u w:val="single"/>
        </w:rPr>
        <w:t>Note 2</w:t>
      </w:r>
    </w:p>
    <w:p w:rsidR="000A4770" w:rsidRPr="000A4770" w:rsidRDefault="000A4770" w:rsidP="000A4770">
      <w:pPr>
        <w:rPr>
          <w:rFonts w:cs="Arial"/>
        </w:rPr>
      </w:pPr>
      <w:r w:rsidRPr="000A4770">
        <w:rPr>
          <w:rFonts w:eastAsia="Calibri" w:cs="Arial"/>
        </w:rPr>
        <w:t>Der ønskes overført 450.000 kr. til lederløn i Præstø Børnehus. Der er sket et lederskift, som betyder en øget lønudgift frem til 31.12.19, hvor der vil ske nyansættelse. I beløbet er indeholdt konstitueringstillæg til midlertidig leder.</w:t>
      </w:r>
    </w:p>
    <w:p w:rsidR="000A4770" w:rsidRPr="000A4770" w:rsidRDefault="000A4770" w:rsidP="000A4770">
      <w:pPr>
        <w:rPr>
          <w:rFonts w:cs="Arial"/>
        </w:rPr>
      </w:pPr>
    </w:p>
    <w:p w:rsidR="000A4770" w:rsidRPr="000A4770" w:rsidRDefault="000A4770" w:rsidP="000A4770">
      <w:pPr>
        <w:rPr>
          <w:rFonts w:cs="Arial"/>
          <w:u w:val="single"/>
        </w:rPr>
      </w:pPr>
      <w:r w:rsidRPr="000A4770">
        <w:rPr>
          <w:rFonts w:cs="Arial"/>
          <w:u w:val="single"/>
        </w:rPr>
        <w:t>Note 3</w:t>
      </w:r>
    </w:p>
    <w:p w:rsidR="000A4770" w:rsidRPr="000A4770" w:rsidRDefault="000A4770" w:rsidP="000A4770">
      <w:pPr>
        <w:rPr>
          <w:rFonts w:cs="Arial"/>
        </w:rPr>
      </w:pPr>
      <w:r w:rsidRPr="000A4770">
        <w:rPr>
          <w:rFonts w:cs="Arial"/>
        </w:rPr>
        <w:t>Det øvrige mindreforbrug på den øvrige udvalgsramme udgør 3,6 mio. kr. og 2,2 mio. kr. af mindreforbruget ønskes overført til følgende formål:</w:t>
      </w:r>
    </w:p>
    <w:p w:rsidR="000A4770" w:rsidRPr="000A4770" w:rsidRDefault="000A4770" w:rsidP="00E64A75">
      <w:pPr>
        <w:numPr>
          <w:ilvl w:val="0"/>
          <w:numId w:val="27"/>
        </w:numPr>
        <w:spacing w:after="160"/>
        <w:ind w:left="360"/>
        <w:contextualSpacing/>
        <w:rPr>
          <w:rFonts w:cs="Arial"/>
        </w:rPr>
      </w:pPr>
      <w:r w:rsidRPr="000A4770">
        <w:rPr>
          <w:rFonts w:cs="Arial"/>
        </w:rPr>
        <w:t xml:space="preserve">Afdeling for Dagtilbud og Skoler ønsker at arbejde endnu mere målrettet med den sproglige indsats i dagtilbud og skoler og den tidlige forebyggende indsats. Derfor ansættes der i en to-årig projektperiode en sproglig vejleder, der skal arbejde på tværs af dagtilbud og skoler og en pædagogisk vejleder, som skal arbejde med kvalitet i dagtilbud samt tidlig opsporing og indsatser. Forskningen viser at en tidlig fokuseret indsats på sprog og børn i udsatte positioner har stor betydning for barnets udvikling og muligheder senere i livet. </w:t>
      </w:r>
    </w:p>
    <w:p w:rsidR="000A4770" w:rsidRPr="000A4770" w:rsidRDefault="000A4770" w:rsidP="000A4770">
      <w:pPr>
        <w:ind w:left="360"/>
        <w:contextualSpacing/>
      </w:pPr>
      <w:r w:rsidRPr="000A4770">
        <w:rPr>
          <w:rFonts w:cs="Arial"/>
        </w:rPr>
        <w:t xml:space="preserve">Der ønskes derfor overført 500.000 kr. til 2019 til delvis finansiering af de to medarbejderne. Den totale udgift i projektperioden udgør 2 mio. kr. og Skoler har i deres overførselssag ligeledes bedt om at få overført 1,5 mio. kr. kr. af områdets mindreforbrug i 2018 til restfinansieringen af de to medarbejdere i den to-årige projektperiode. </w:t>
      </w:r>
    </w:p>
    <w:p w:rsidR="000A4770" w:rsidRPr="000A4770" w:rsidRDefault="000A4770" w:rsidP="00E64A75">
      <w:pPr>
        <w:numPr>
          <w:ilvl w:val="0"/>
          <w:numId w:val="27"/>
        </w:numPr>
        <w:ind w:left="360"/>
        <w:contextualSpacing/>
        <w:rPr>
          <w:rFonts w:cs="Arial"/>
        </w:rPr>
      </w:pPr>
      <w:r w:rsidRPr="000A4770">
        <w:rPr>
          <w:rFonts w:cs="Arial"/>
        </w:rPr>
        <w:t>Der ønskes overført 0,4 mio. kr. til at understøtte Præstø Børnehus økonomiske handleplan og skabe rum for at arbejde med god organisering, arbejdsmiljø, nedbringelse af sygefravær og nødvendige indkøb i forbindelse med et stigende børnetal. De 0,4 mio. kr. placeres på det øvrige fællesområde og vil blive udmøntet til institutionen løbende i 2019 efter behov og ift. konkrete iværksatte tiltag.</w:t>
      </w:r>
    </w:p>
    <w:p w:rsidR="000A4770" w:rsidRPr="000A4770" w:rsidRDefault="000A4770" w:rsidP="00E64A75">
      <w:pPr>
        <w:numPr>
          <w:ilvl w:val="0"/>
          <w:numId w:val="27"/>
        </w:numPr>
        <w:ind w:left="360"/>
        <w:contextualSpacing/>
        <w:rPr>
          <w:rFonts w:cs="Arial"/>
        </w:rPr>
      </w:pPr>
      <w:r w:rsidRPr="000A4770">
        <w:rPr>
          <w:rFonts w:cs="Arial"/>
        </w:rPr>
        <w:t>Implementering af ny dagtilbudslov: Der ønskes overført 0,8 mio. kr. til implementering af ny dagtilbudslov. Den nye dagtilbudslov skal være fuldt implementeret i juni 2020. Det kræver kompetenceudvikling for ledere og medarbejdere, lokale indsatser og udvikling af praksis - i hele perioden. Der er tilført området 322.000 kr. i DUT-midler i 2019 til implementering af dagtilbudsloven, hvilket ikke skønnes tilstrækkeligt.</w:t>
      </w:r>
    </w:p>
    <w:p w:rsidR="000A4770" w:rsidRPr="000A4770" w:rsidRDefault="000A4770" w:rsidP="000A4770">
      <w:pPr>
        <w:rPr>
          <w:rFonts w:cs="Arial"/>
        </w:rPr>
      </w:pPr>
    </w:p>
    <w:p w:rsidR="000A4770" w:rsidRPr="000A4770" w:rsidRDefault="000A4770" w:rsidP="000A4770">
      <w:pPr>
        <w:spacing w:after="200"/>
        <w:jc w:val="left"/>
        <w:rPr>
          <w:rFonts w:eastAsia="Calibri" w:cs="Arial"/>
        </w:rPr>
      </w:pPr>
      <w:r w:rsidRPr="000A4770">
        <w:rPr>
          <w:rFonts w:eastAsia="Calibri" w:cs="Arial"/>
        </w:rPr>
        <w:br w:type="page"/>
      </w:r>
    </w:p>
    <w:p w:rsidR="000A4770" w:rsidRPr="000A4770" w:rsidRDefault="000A4770" w:rsidP="000A4770">
      <w:pPr>
        <w:spacing w:line="259" w:lineRule="auto"/>
        <w:jc w:val="left"/>
        <w:rPr>
          <w:rFonts w:eastAsia="Calibri" w:cs="Arial"/>
          <w:b/>
        </w:rPr>
      </w:pPr>
      <w:r w:rsidRPr="000A4770">
        <w:rPr>
          <w:rFonts w:eastAsia="Calibri" w:cs="Arial"/>
          <w:b/>
        </w:rPr>
        <w:lastRenderedPageBreak/>
        <w:t>POLITIKOMRÅDE: SKOLER</w:t>
      </w:r>
    </w:p>
    <w:p w:rsidR="000A4770" w:rsidRPr="000A4770" w:rsidRDefault="000A4770" w:rsidP="000A4770">
      <w:pPr>
        <w:jc w:val="left"/>
        <w:rPr>
          <w:rFonts w:eastAsia="Calibri" w:cs="Arial"/>
        </w:rPr>
      </w:pPr>
    </w:p>
    <w:tbl>
      <w:tblPr>
        <w:tblW w:w="9639" w:type="dxa"/>
        <w:tblLayout w:type="fixed"/>
        <w:tblCellMar>
          <w:left w:w="70" w:type="dxa"/>
          <w:right w:w="70" w:type="dxa"/>
        </w:tblCellMar>
        <w:tblLook w:val="04A0" w:firstRow="1" w:lastRow="0" w:firstColumn="1" w:lastColumn="0" w:noHBand="0" w:noVBand="1"/>
      </w:tblPr>
      <w:tblGrid>
        <w:gridCol w:w="3763"/>
        <w:gridCol w:w="987"/>
        <w:gridCol w:w="947"/>
        <w:gridCol w:w="1081"/>
        <w:gridCol w:w="1026"/>
        <w:gridCol w:w="980"/>
        <w:gridCol w:w="855"/>
      </w:tblGrid>
      <w:tr w:rsidR="000A4770" w:rsidRPr="000A4770" w:rsidTr="000A4770">
        <w:trPr>
          <w:trHeight w:val="567"/>
        </w:trPr>
        <w:tc>
          <w:tcPr>
            <w:tcW w:w="3763" w:type="dxa"/>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hideMark/>
          </w:tcPr>
          <w:p w:rsidR="000A4770" w:rsidRPr="000A4770" w:rsidRDefault="000A4770" w:rsidP="000A4770">
            <w:pPr>
              <w:spacing w:line="240" w:lineRule="auto"/>
              <w:jc w:val="left"/>
              <w:rPr>
                <w:rFonts w:eastAsia="Times New Roman" w:cs="Arial"/>
                <w:b/>
                <w:bCs/>
                <w:sz w:val="18"/>
                <w:szCs w:val="18"/>
                <w:lang w:eastAsia="da-DK"/>
              </w:rPr>
            </w:pPr>
            <w:r w:rsidRPr="000A4770">
              <w:rPr>
                <w:rFonts w:eastAsia="Times New Roman" w:cs="Arial"/>
                <w:i/>
                <w:iCs/>
                <w:sz w:val="18"/>
                <w:szCs w:val="18"/>
                <w:lang w:eastAsia="da-DK"/>
              </w:rPr>
              <w:t>1.000 kr.</w:t>
            </w:r>
            <w:r w:rsidRPr="000A4770">
              <w:rPr>
                <w:rFonts w:eastAsia="Times New Roman" w:cs="Arial"/>
                <w:b/>
                <w:bCs/>
                <w:sz w:val="18"/>
                <w:szCs w:val="18"/>
                <w:lang w:eastAsia="da-DK"/>
              </w:rPr>
              <w:br/>
            </w:r>
            <w:r w:rsidRPr="000A4770">
              <w:rPr>
                <w:rFonts w:eastAsia="Times New Roman" w:cs="Arial"/>
                <w:b/>
                <w:bCs/>
                <w:sz w:val="18"/>
                <w:szCs w:val="18"/>
                <w:lang w:eastAsia="da-DK"/>
              </w:rPr>
              <w:br/>
              <w:t>Skoler</w:t>
            </w:r>
          </w:p>
        </w:tc>
        <w:tc>
          <w:tcPr>
            <w:tcW w:w="987" w:type="dxa"/>
            <w:tcBorders>
              <w:top w:val="single" w:sz="4" w:space="0" w:color="auto"/>
              <w:left w:val="nil"/>
              <w:bottom w:val="single" w:sz="4" w:space="0" w:color="auto"/>
              <w:right w:val="single" w:sz="4" w:space="0" w:color="auto"/>
            </w:tcBorders>
            <w:shd w:val="clear" w:color="auto" w:fill="auto"/>
            <w:tcMar>
              <w:top w:w="28" w:type="dxa"/>
              <w:bottom w:w="28" w:type="dxa"/>
            </w:tcMar>
            <w:hideMark/>
          </w:tcPr>
          <w:p w:rsidR="000A4770" w:rsidRPr="000A4770" w:rsidRDefault="000A4770" w:rsidP="000A4770">
            <w:pPr>
              <w:spacing w:line="240" w:lineRule="auto"/>
              <w:jc w:val="center"/>
              <w:rPr>
                <w:rFonts w:eastAsia="Times New Roman" w:cs="Arial"/>
                <w:b/>
                <w:bCs/>
                <w:sz w:val="18"/>
                <w:szCs w:val="18"/>
                <w:lang w:eastAsia="da-DK"/>
              </w:rPr>
            </w:pPr>
            <w:r w:rsidRPr="000A4770">
              <w:rPr>
                <w:rFonts w:eastAsia="Times New Roman" w:cs="Arial"/>
                <w:b/>
                <w:bCs/>
                <w:sz w:val="18"/>
                <w:szCs w:val="18"/>
                <w:lang w:eastAsia="da-DK"/>
              </w:rPr>
              <w:t>Opr. Budget</w:t>
            </w:r>
          </w:p>
        </w:tc>
        <w:tc>
          <w:tcPr>
            <w:tcW w:w="947" w:type="dxa"/>
            <w:tcBorders>
              <w:top w:val="single" w:sz="4" w:space="0" w:color="auto"/>
              <w:left w:val="nil"/>
              <w:bottom w:val="single" w:sz="4" w:space="0" w:color="auto"/>
              <w:right w:val="single" w:sz="4" w:space="0" w:color="auto"/>
            </w:tcBorders>
            <w:shd w:val="clear" w:color="auto" w:fill="auto"/>
            <w:tcMar>
              <w:top w:w="28" w:type="dxa"/>
              <w:bottom w:w="28" w:type="dxa"/>
            </w:tcMar>
            <w:hideMark/>
          </w:tcPr>
          <w:p w:rsidR="000A4770" w:rsidRPr="000A4770" w:rsidRDefault="000A4770" w:rsidP="000A4770">
            <w:pPr>
              <w:spacing w:line="240" w:lineRule="auto"/>
              <w:jc w:val="center"/>
              <w:rPr>
                <w:rFonts w:eastAsia="Times New Roman" w:cs="Arial"/>
                <w:b/>
                <w:bCs/>
                <w:sz w:val="18"/>
                <w:szCs w:val="18"/>
                <w:lang w:eastAsia="da-DK"/>
              </w:rPr>
            </w:pPr>
            <w:r w:rsidRPr="000A4770">
              <w:rPr>
                <w:rFonts w:eastAsia="Times New Roman" w:cs="Arial"/>
                <w:b/>
                <w:bCs/>
                <w:sz w:val="18"/>
                <w:szCs w:val="18"/>
                <w:lang w:eastAsia="da-DK"/>
              </w:rPr>
              <w:t>Korr. budget</w:t>
            </w:r>
          </w:p>
        </w:tc>
        <w:tc>
          <w:tcPr>
            <w:tcW w:w="1081" w:type="dxa"/>
            <w:tcBorders>
              <w:top w:val="single" w:sz="4" w:space="0" w:color="auto"/>
              <w:left w:val="nil"/>
              <w:bottom w:val="single" w:sz="4" w:space="0" w:color="auto"/>
              <w:right w:val="single" w:sz="4" w:space="0" w:color="auto"/>
            </w:tcBorders>
            <w:shd w:val="clear" w:color="auto" w:fill="auto"/>
            <w:tcMar>
              <w:top w:w="28" w:type="dxa"/>
              <w:bottom w:w="28" w:type="dxa"/>
            </w:tcMar>
            <w:hideMark/>
          </w:tcPr>
          <w:p w:rsidR="000A4770" w:rsidRPr="000A4770" w:rsidRDefault="000A4770" w:rsidP="000A4770">
            <w:pPr>
              <w:spacing w:line="240" w:lineRule="auto"/>
              <w:jc w:val="center"/>
              <w:rPr>
                <w:rFonts w:eastAsia="Times New Roman" w:cs="Arial"/>
                <w:b/>
                <w:bCs/>
                <w:sz w:val="18"/>
                <w:szCs w:val="18"/>
                <w:lang w:eastAsia="da-DK"/>
              </w:rPr>
            </w:pPr>
            <w:r w:rsidRPr="000A4770">
              <w:rPr>
                <w:rFonts w:eastAsia="Times New Roman" w:cs="Arial"/>
                <w:b/>
                <w:bCs/>
                <w:sz w:val="18"/>
                <w:szCs w:val="18"/>
                <w:lang w:eastAsia="da-DK"/>
              </w:rPr>
              <w:t>Regnskab 2018</w:t>
            </w:r>
          </w:p>
        </w:tc>
        <w:tc>
          <w:tcPr>
            <w:tcW w:w="1026" w:type="dxa"/>
            <w:tcBorders>
              <w:top w:val="single" w:sz="4" w:space="0" w:color="auto"/>
              <w:left w:val="nil"/>
              <w:bottom w:val="single" w:sz="4" w:space="0" w:color="auto"/>
              <w:right w:val="single" w:sz="4" w:space="0" w:color="auto"/>
            </w:tcBorders>
            <w:shd w:val="clear" w:color="auto" w:fill="auto"/>
            <w:tcMar>
              <w:top w:w="28" w:type="dxa"/>
              <w:bottom w:w="28" w:type="dxa"/>
            </w:tcMar>
            <w:hideMark/>
          </w:tcPr>
          <w:p w:rsidR="000A4770" w:rsidRPr="000A4770" w:rsidRDefault="000A4770" w:rsidP="000A4770">
            <w:pPr>
              <w:spacing w:line="240" w:lineRule="auto"/>
              <w:jc w:val="center"/>
              <w:rPr>
                <w:rFonts w:eastAsia="Times New Roman" w:cs="Arial"/>
                <w:b/>
                <w:bCs/>
                <w:sz w:val="18"/>
                <w:szCs w:val="18"/>
                <w:lang w:eastAsia="da-DK"/>
              </w:rPr>
            </w:pPr>
            <w:r w:rsidRPr="000A4770">
              <w:rPr>
                <w:rFonts w:eastAsia="Times New Roman" w:cs="Arial"/>
                <w:b/>
                <w:bCs/>
                <w:sz w:val="18"/>
                <w:szCs w:val="18"/>
                <w:lang w:eastAsia="da-DK"/>
              </w:rPr>
              <w:t>Afvigelse ift. korr. budget</w:t>
            </w:r>
          </w:p>
        </w:tc>
        <w:tc>
          <w:tcPr>
            <w:tcW w:w="980" w:type="dxa"/>
            <w:tcBorders>
              <w:top w:val="single" w:sz="4" w:space="0" w:color="auto"/>
              <w:left w:val="nil"/>
              <w:bottom w:val="single" w:sz="4" w:space="0" w:color="auto"/>
              <w:right w:val="single" w:sz="4" w:space="0" w:color="auto"/>
            </w:tcBorders>
            <w:shd w:val="clear" w:color="auto" w:fill="auto"/>
            <w:tcMar>
              <w:top w:w="28" w:type="dxa"/>
              <w:bottom w:w="28" w:type="dxa"/>
            </w:tcMar>
            <w:hideMark/>
          </w:tcPr>
          <w:p w:rsidR="000A4770" w:rsidRPr="000A4770" w:rsidRDefault="000A4770" w:rsidP="000A4770">
            <w:pPr>
              <w:spacing w:line="240" w:lineRule="auto"/>
              <w:jc w:val="center"/>
              <w:rPr>
                <w:rFonts w:eastAsia="Times New Roman" w:cs="Arial"/>
                <w:b/>
                <w:bCs/>
                <w:sz w:val="18"/>
                <w:szCs w:val="18"/>
                <w:lang w:eastAsia="da-DK"/>
              </w:rPr>
            </w:pPr>
            <w:r w:rsidRPr="000A4770">
              <w:rPr>
                <w:rFonts w:eastAsia="Times New Roman" w:cs="Arial"/>
                <w:b/>
                <w:bCs/>
                <w:sz w:val="18"/>
                <w:szCs w:val="18"/>
                <w:lang w:eastAsia="da-DK"/>
              </w:rPr>
              <w:t>Overførsel til 2019</w:t>
            </w:r>
          </w:p>
        </w:tc>
        <w:tc>
          <w:tcPr>
            <w:tcW w:w="855" w:type="dxa"/>
            <w:tcBorders>
              <w:top w:val="single" w:sz="4" w:space="0" w:color="auto"/>
              <w:left w:val="nil"/>
              <w:bottom w:val="single" w:sz="4" w:space="0" w:color="auto"/>
              <w:right w:val="single" w:sz="4" w:space="0" w:color="auto"/>
            </w:tcBorders>
            <w:shd w:val="clear" w:color="auto" w:fill="auto"/>
            <w:tcMar>
              <w:top w:w="28" w:type="dxa"/>
              <w:bottom w:w="28" w:type="dxa"/>
            </w:tcMar>
            <w:hideMark/>
          </w:tcPr>
          <w:p w:rsidR="000A4770" w:rsidRPr="000A4770" w:rsidRDefault="000A4770" w:rsidP="000A4770">
            <w:pPr>
              <w:spacing w:line="240" w:lineRule="auto"/>
              <w:jc w:val="center"/>
              <w:rPr>
                <w:rFonts w:eastAsia="Times New Roman" w:cs="Arial"/>
                <w:b/>
                <w:bCs/>
                <w:sz w:val="18"/>
                <w:szCs w:val="18"/>
                <w:lang w:eastAsia="da-DK"/>
              </w:rPr>
            </w:pPr>
            <w:r w:rsidRPr="000A4770">
              <w:rPr>
                <w:rFonts w:eastAsia="Times New Roman" w:cs="Arial"/>
                <w:b/>
                <w:bCs/>
                <w:sz w:val="18"/>
                <w:szCs w:val="18"/>
                <w:lang w:eastAsia="da-DK"/>
              </w:rPr>
              <w:t>Note til over-førsel</w:t>
            </w:r>
          </w:p>
        </w:tc>
      </w:tr>
      <w:tr w:rsidR="000A4770" w:rsidRPr="000A4770" w:rsidTr="000A4770">
        <w:trPr>
          <w:trHeight w:val="454"/>
        </w:trPr>
        <w:tc>
          <w:tcPr>
            <w:tcW w:w="3763" w:type="dxa"/>
            <w:tcBorders>
              <w:top w:val="nil"/>
              <w:left w:val="single" w:sz="4" w:space="0" w:color="auto"/>
              <w:bottom w:val="single" w:sz="4" w:space="0" w:color="auto"/>
              <w:right w:val="single" w:sz="4" w:space="0" w:color="auto"/>
            </w:tcBorders>
            <w:shd w:val="clear" w:color="auto" w:fill="auto"/>
            <w:tcMar>
              <w:bottom w:w="28" w:type="dxa"/>
            </w:tcMar>
            <w:vAlign w:val="bottom"/>
            <w:hideMark/>
          </w:tcPr>
          <w:p w:rsidR="000A4770" w:rsidRPr="000A4770" w:rsidRDefault="000A4770" w:rsidP="000A4770">
            <w:pPr>
              <w:spacing w:line="240" w:lineRule="auto"/>
              <w:rPr>
                <w:rFonts w:eastAsia="Times New Roman" w:cs="Arial"/>
                <w:b/>
                <w:bCs/>
                <w:color w:val="000000"/>
                <w:sz w:val="18"/>
                <w:szCs w:val="18"/>
                <w:lang w:eastAsia="da-DK"/>
              </w:rPr>
            </w:pPr>
            <w:r w:rsidRPr="000A4770">
              <w:rPr>
                <w:rFonts w:eastAsia="Times New Roman" w:cs="Arial"/>
                <w:b/>
                <w:bCs/>
                <w:color w:val="000000"/>
                <w:sz w:val="18"/>
                <w:szCs w:val="18"/>
                <w:lang w:eastAsia="da-DK"/>
              </w:rPr>
              <w:t>Samlet resultat:</w:t>
            </w:r>
          </w:p>
        </w:tc>
        <w:tc>
          <w:tcPr>
            <w:tcW w:w="987" w:type="dxa"/>
            <w:tcBorders>
              <w:top w:val="nil"/>
              <w:left w:val="nil"/>
              <w:bottom w:val="single" w:sz="4" w:space="0" w:color="auto"/>
              <w:right w:val="single" w:sz="4" w:space="0" w:color="auto"/>
            </w:tcBorders>
            <w:shd w:val="clear" w:color="auto" w:fill="auto"/>
            <w:tcMar>
              <w:bottom w:w="28" w:type="dxa"/>
            </w:tcMar>
            <w:vAlign w:val="bottom"/>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365.888</w:t>
            </w:r>
          </w:p>
        </w:tc>
        <w:tc>
          <w:tcPr>
            <w:tcW w:w="947" w:type="dxa"/>
            <w:tcBorders>
              <w:top w:val="nil"/>
              <w:left w:val="nil"/>
              <w:bottom w:val="single" w:sz="4" w:space="0" w:color="auto"/>
              <w:right w:val="single" w:sz="4" w:space="0" w:color="auto"/>
            </w:tcBorders>
            <w:shd w:val="clear" w:color="auto" w:fill="auto"/>
            <w:tcMar>
              <w:bottom w:w="28" w:type="dxa"/>
            </w:tcMar>
            <w:vAlign w:val="bottom"/>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373.803</w:t>
            </w:r>
          </w:p>
        </w:tc>
        <w:tc>
          <w:tcPr>
            <w:tcW w:w="1081" w:type="dxa"/>
            <w:tcBorders>
              <w:top w:val="nil"/>
              <w:left w:val="nil"/>
              <w:bottom w:val="single" w:sz="4" w:space="0" w:color="auto"/>
              <w:right w:val="single" w:sz="4" w:space="0" w:color="auto"/>
            </w:tcBorders>
            <w:shd w:val="clear" w:color="auto" w:fill="auto"/>
            <w:tcMar>
              <w:bottom w:w="28" w:type="dxa"/>
            </w:tcMar>
            <w:vAlign w:val="bottom"/>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360.037</w:t>
            </w:r>
          </w:p>
        </w:tc>
        <w:tc>
          <w:tcPr>
            <w:tcW w:w="1026" w:type="dxa"/>
            <w:tcBorders>
              <w:top w:val="nil"/>
              <w:left w:val="nil"/>
              <w:bottom w:val="single" w:sz="4" w:space="0" w:color="auto"/>
              <w:right w:val="single" w:sz="4" w:space="0" w:color="auto"/>
            </w:tcBorders>
            <w:shd w:val="clear" w:color="auto" w:fill="auto"/>
            <w:tcMar>
              <w:bottom w:w="28" w:type="dxa"/>
            </w:tcMar>
            <w:vAlign w:val="bottom"/>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-13.766</w:t>
            </w:r>
          </w:p>
        </w:tc>
        <w:tc>
          <w:tcPr>
            <w:tcW w:w="980" w:type="dxa"/>
            <w:tcBorders>
              <w:top w:val="nil"/>
              <w:left w:val="nil"/>
              <w:bottom w:val="single" w:sz="4" w:space="0" w:color="auto"/>
              <w:right w:val="single" w:sz="4" w:space="0" w:color="auto"/>
            </w:tcBorders>
            <w:shd w:val="clear" w:color="auto" w:fill="auto"/>
            <w:tcMar>
              <w:bottom w:w="28" w:type="dxa"/>
            </w:tcMar>
            <w:vAlign w:val="bottom"/>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-13.766</w:t>
            </w:r>
          </w:p>
        </w:tc>
        <w:tc>
          <w:tcPr>
            <w:tcW w:w="855" w:type="dxa"/>
            <w:tcBorders>
              <w:top w:val="nil"/>
              <w:left w:val="nil"/>
              <w:bottom w:val="single" w:sz="4" w:space="0" w:color="auto"/>
              <w:right w:val="single" w:sz="4" w:space="0" w:color="auto"/>
            </w:tcBorders>
            <w:shd w:val="clear" w:color="auto" w:fill="auto"/>
            <w:noWrap/>
            <w:tcMar>
              <w:bottom w:w="28" w:type="dxa"/>
            </w:tcMar>
            <w:vAlign w:val="bottom"/>
            <w:hideMark/>
          </w:tcPr>
          <w:p w:rsidR="000A4770" w:rsidRPr="000A4770" w:rsidRDefault="000A4770" w:rsidP="000A4770">
            <w:pPr>
              <w:spacing w:line="240" w:lineRule="auto"/>
              <w:jc w:val="center"/>
              <w:rPr>
                <w:rFonts w:eastAsia="Times New Roman" w:cs="Arial"/>
                <w:color w:val="000000"/>
                <w:sz w:val="18"/>
                <w:szCs w:val="18"/>
                <w:lang w:eastAsia="da-DK"/>
              </w:rPr>
            </w:pPr>
          </w:p>
        </w:tc>
      </w:tr>
      <w:tr w:rsidR="000A4770" w:rsidRPr="000A4770" w:rsidTr="000A4770">
        <w:trPr>
          <w:trHeight w:val="300"/>
        </w:trPr>
        <w:tc>
          <w:tcPr>
            <w:tcW w:w="3763"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b/>
                <w:bCs/>
                <w:sz w:val="18"/>
                <w:szCs w:val="18"/>
                <w:lang w:eastAsia="da-DK"/>
              </w:rPr>
            </w:pPr>
            <w:r w:rsidRPr="000A4770">
              <w:rPr>
                <w:rFonts w:eastAsia="Times New Roman" w:cs="Arial"/>
                <w:b/>
                <w:bCs/>
                <w:sz w:val="18"/>
                <w:szCs w:val="18"/>
                <w:lang w:eastAsia="da-DK"/>
              </w:rPr>
              <w:t>Budgetramme 1</w:t>
            </w:r>
          </w:p>
        </w:tc>
        <w:tc>
          <w:tcPr>
            <w:tcW w:w="987"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365.888</w:t>
            </w:r>
          </w:p>
        </w:tc>
        <w:tc>
          <w:tcPr>
            <w:tcW w:w="947"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373.803</w:t>
            </w:r>
          </w:p>
        </w:tc>
        <w:tc>
          <w:tcPr>
            <w:tcW w:w="1081"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360.037</w:t>
            </w:r>
          </w:p>
        </w:tc>
        <w:tc>
          <w:tcPr>
            <w:tcW w:w="1026"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-13.766</w:t>
            </w:r>
          </w:p>
        </w:tc>
        <w:tc>
          <w:tcPr>
            <w:tcW w:w="980" w:type="dxa"/>
            <w:tcBorders>
              <w:top w:val="nil"/>
              <w:left w:val="nil"/>
              <w:bottom w:val="single" w:sz="4" w:space="0" w:color="auto"/>
              <w:right w:val="single" w:sz="4" w:space="0" w:color="auto"/>
            </w:tcBorders>
            <w:shd w:val="clear" w:color="auto" w:fill="auto"/>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-13.766</w:t>
            </w:r>
          </w:p>
        </w:tc>
        <w:tc>
          <w:tcPr>
            <w:tcW w:w="855"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p>
        </w:tc>
      </w:tr>
      <w:tr w:rsidR="000A4770" w:rsidRPr="000A4770" w:rsidTr="000A4770">
        <w:trPr>
          <w:trHeight w:val="300"/>
        </w:trPr>
        <w:tc>
          <w:tcPr>
            <w:tcW w:w="3763"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b/>
                <w:bCs/>
                <w:sz w:val="18"/>
                <w:szCs w:val="18"/>
                <w:lang w:eastAsia="da-DK"/>
              </w:rPr>
            </w:pPr>
            <w:r w:rsidRPr="000A4770">
              <w:rPr>
                <w:rFonts w:eastAsia="Times New Roman" w:cs="Arial"/>
                <w:b/>
                <w:bCs/>
                <w:sz w:val="18"/>
                <w:szCs w:val="18"/>
                <w:lang w:eastAsia="da-DK"/>
              </w:rPr>
              <w:t>Virksomheder</w:t>
            </w:r>
          </w:p>
        </w:tc>
        <w:tc>
          <w:tcPr>
            <w:tcW w:w="987"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255.853</w:t>
            </w:r>
          </w:p>
        </w:tc>
        <w:tc>
          <w:tcPr>
            <w:tcW w:w="947"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265.600</w:t>
            </w:r>
          </w:p>
        </w:tc>
        <w:tc>
          <w:tcPr>
            <w:tcW w:w="1081"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261.988</w:t>
            </w:r>
          </w:p>
        </w:tc>
        <w:tc>
          <w:tcPr>
            <w:tcW w:w="1026"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-3.612</w:t>
            </w:r>
          </w:p>
        </w:tc>
        <w:tc>
          <w:tcPr>
            <w:tcW w:w="98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-3.612</w:t>
            </w:r>
          </w:p>
        </w:tc>
        <w:tc>
          <w:tcPr>
            <w:tcW w:w="855"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r w:rsidRPr="000A4770">
              <w:rPr>
                <w:rFonts w:eastAsia="Times New Roman" w:cs="Arial"/>
                <w:color w:val="000000"/>
                <w:sz w:val="18"/>
                <w:szCs w:val="18"/>
                <w:lang w:eastAsia="da-DK"/>
              </w:rPr>
              <w:t>1</w:t>
            </w:r>
          </w:p>
        </w:tc>
      </w:tr>
      <w:tr w:rsidR="000A4770" w:rsidRPr="000A4770" w:rsidTr="000A4770">
        <w:trPr>
          <w:trHeight w:val="300"/>
        </w:trPr>
        <w:tc>
          <w:tcPr>
            <w:tcW w:w="3763"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Kulsbjerg Skole</w:t>
            </w:r>
          </w:p>
        </w:tc>
        <w:tc>
          <w:tcPr>
            <w:tcW w:w="987"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50.924</w:t>
            </w:r>
          </w:p>
        </w:tc>
        <w:tc>
          <w:tcPr>
            <w:tcW w:w="947"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50.587</w:t>
            </w:r>
          </w:p>
        </w:tc>
        <w:tc>
          <w:tcPr>
            <w:tcW w:w="1081"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50.529</w:t>
            </w:r>
          </w:p>
        </w:tc>
        <w:tc>
          <w:tcPr>
            <w:tcW w:w="1026"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-58</w:t>
            </w:r>
          </w:p>
        </w:tc>
        <w:tc>
          <w:tcPr>
            <w:tcW w:w="98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-58</w:t>
            </w:r>
          </w:p>
        </w:tc>
        <w:tc>
          <w:tcPr>
            <w:tcW w:w="855"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p>
        </w:tc>
      </w:tr>
      <w:tr w:rsidR="000A4770" w:rsidRPr="000A4770" w:rsidTr="000A4770">
        <w:trPr>
          <w:trHeight w:val="300"/>
        </w:trPr>
        <w:tc>
          <w:tcPr>
            <w:tcW w:w="3763"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Præstø Skole</w:t>
            </w:r>
          </w:p>
        </w:tc>
        <w:tc>
          <w:tcPr>
            <w:tcW w:w="987"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29.464</w:t>
            </w:r>
          </w:p>
        </w:tc>
        <w:tc>
          <w:tcPr>
            <w:tcW w:w="947"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30.652</w:t>
            </w:r>
          </w:p>
        </w:tc>
        <w:tc>
          <w:tcPr>
            <w:tcW w:w="1081"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30.888</w:t>
            </w:r>
          </w:p>
        </w:tc>
        <w:tc>
          <w:tcPr>
            <w:tcW w:w="1026"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236</w:t>
            </w:r>
          </w:p>
        </w:tc>
        <w:tc>
          <w:tcPr>
            <w:tcW w:w="98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236</w:t>
            </w:r>
          </w:p>
        </w:tc>
        <w:tc>
          <w:tcPr>
            <w:tcW w:w="855"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p>
        </w:tc>
      </w:tr>
      <w:tr w:rsidR="000A4770" w:rsidRPr="000A4770" w:rsidTr="000A4770">
        <w:trPr>
          <w:trHeight w:val="300"/>
        </w:trPr>
        <w:tc>
          <w:tcPr>
            <w:tcW w:w="3763"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Møn Skole</w:t>
            </w:r>
          </w:p>
        </w:tc>
        <w:tc>
          <w:tcPr>
            <w:tcW w:w="987"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42.183</w:t>
            </w:r>
          </w:p>
        </w:tc>
        <w:tc>
          <w:tcPr>
            <w:tcW w:w="947"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45.235</w:t>
            </w:r>
          </w:p>
        </w:tc>
        <w:tc>
          <w:tcPr>
            <w:tcW w:w="1081"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45.183</w:t>
            </w:r>
          </w:p>
        </w:tc>
        <w:tc>
          <w:tcPr>
            <w:tcW w:w="1026"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-52</w:t>
            </w:r>
          </w:p>
        </w:tc>
        <w:tc>
          <w:tcPr>
            <w:tcW w:w="98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-52</w:t>
            </w:r>
          </w:p>
        </w:tc>
        <w:tc>
          <w:tcPr>
            <w:tcW w:w="855"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p>
        </w:tc>
      </w:tr>
      <w:tr w:rsidR="000A4770" w:rsidRPr="000A4770" w:rsidTr="000A4770">
        <w:trPr>
          <w:trHeight w:val="300"/>
        </w:trPr>
        <w:tc>
          <w:tcPr>
            <w:tcW w:w="3763"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 xml:space="preserve">Gåsetårnskolen </w:t>
            </w:r>
          </w:p>
        </w:tc>
        <w:tc>
          <w:tcPr>
            <w:tcW w:w="987"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82.159</w:t>
            </w:r>
          </w:p>
        </w:tc>
        <w:tc>
          <w:tcPr>
            <w:tcW w:w="947"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86.362</w:t>
            </w:r>
          </w:p>
        </w:tc>
        <w:tc>
          <w:tcPr>
            <w:tcW w:w="1081"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84.745</w:t>
            </w:r>
          </w:p>
        </w:tc>
        <w:tc>
          <w:tcPr>
            <w:tcW w:w="1026"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-1.617</w:t>
            </w:r>
          </w:p>
        </w:tc>
        <w:tc>
          <w:tcPr>
            <w:tcW w:w="98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-1.617</w:t>
            </w:r>
          </w:p>
        </w:tc>
        <w:tc>
          <w:tcPr>
            <w:tcW w:w="855"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p>
        </w:tc>
      </w:tr>
      <w:tr w:rsidR="000A4770" w:rsidRPr="000A4770" w:rsidTr="000A4770">
        <w:trPr>
          <w:trHeight w:val="300"/>
        </w:trPr>
        <w:tc>
          <w:tcPr>
            <w:tcW w:w="3763"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Svend Gønge-skolen</w:t>
            </w:r>
          </w:p>
        </w:tc>
        <w:tc>
          <w:tcPr>
            <w:tcW w:w="987"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23.690</w:t>
            </w:r>
          </w:p>
        </w:tc>
        <w:tc>
          <w:tcPr>
            <w:tcW w:w="947"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25.156</w:t>
            </w:r>
          </w:p>
        </w:tc>
        <w:tc>
          <w:tcPr>
            <w:tcW w:w="1081"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23.870</w:t>
            </w:r>
          </w:p>
        </w:tc>
        <w:tc>
          <w:tcPr>
            <w:tcW w:w="1026"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-1.286</w:t>
            </w:r>
          </w:p>
        </w:tc>
        <w:tc>
          <w:tcPr>
            <w:tcW w:w="98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-1.286</w:t>
            </w:r>
          </w:p>
        </w:tc>
        <w:tc>
          <w:tcPr>
            <w:tcW w:w="855"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p>
        </w:tc>
      </w:tr>
      <w:tr w:rsidR="000A4770" w:rsidRPr="000A4770" w:rsidTr="000A4770">
        <w:trPr>
          <w:trHeight w:val="300"/>
        </w:trPr>
        <w:tc>
          <w:tcPr>
            <w:tcW w:w="3763"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Kalvehave Skole og børnehus - skoledel</w:t>
            </w:r>
          </w:p>
        </w:tc>
        <w:tc>
          <w:tcPr>
            <w:tcW w:w="987"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1.614</w:t>
            </w:r>
          </w:p>
        </w:tc>
        <w:tc>
          <w:tcPr>
            <w:tcW w:w="947"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1.040</w:t>
            </w:r>
          </w:p>
        </w:tc>
        <w:tc>
          <w:tcPr>
            <w:tcW w:w="1081"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865</w:t>
            </w:r>
          </w:p>
        </w:tc>
        <w:tc>
          <w:tcPr>
            <w:tcW w:w="1026"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-175</w:t>
            </w:r>
          </w:p>
        </w:tc>
        <w:tc>
          <w:tcPr>
            <w:tcW w:w="98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-175</w:t>
            </w:r>
          </w:p>
        </w:tc>
        <w:tc>
          <w:tcPr>
            <w:tcW w:w="855"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p>
        </w:tc>
      </w:tr>
      <w:tr w:rsidR="000A4770" w:rsidRPr="000A4770" w:rsidTr="000A4770">
        <w:trPr>
          <w:trHeight w:val="300"/>
        </w:trPr>
        <w:tc>
          <w:tcPr>
            <w:tcW w:w="3763"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Ungdomsskolen og 10. Klassecentret</w:t>
            </w:r>
          </w:p>
        </w:tc>
        <w:tc>
          <w:tcPr>
            <w:tcW w:w="987"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14.899</w:t>
            </w:r>
          </w:p>
        </w:tc>
        <w:tc>
          <w:tcPr>
            <w:tcW w:w="947"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15.150</w:t>
            </w:r>
          </w:p>
        </w:tc>
        <w:tc>
          <w:tcPr>
            <w:tcW w:w="1081"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14.823</w:t>
            </w:r>
          </w:p>
        </w:tc>
        <w:tc>
          <w:tcPr>
            <w:tcW w:w="1026"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-327</w:t>
            </w:r>
          </w:p>
        </w:tc>
        <w:tc>
          <w:tcPr>
            <w:tcW w:w="98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-327</w:t>
            </w:r>
          </w:p>
        </w:tc>
        <w:tc>
          <w:tcPr>
            <w:tcW w:w="855"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p>
        </w:tc>
      </w:tr>
      <w:tr w:rsidR="000A4770" w:rsidRPr="000A4770" w:rsidTr="000A4770">
        <w:trPr>
          <w:trHeight w:val="300"/>
        </w:trPr>
        <w:tc>
          <w:tcPr>
            <w:tcW w:w="3763"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PPR og Forebyggelse</w:t>
            </w:r>
          </w:p>
        </w:tc>
        <w:tc>
          <w:tcPr>
            <w:tcW w:w="987"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10.919</w:t>
            </w:r>
          </w:p>
        </w:tc>
        <w:tc>
          <w:tcPr>
            <w:tcW w:w="947"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11.419</w:t>
            </w:r>
          </w:p>
        </w:tc>
        <w:tc>
          <w:tcPr>
            <w:tcW w:w="1081"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11.085</w:t>
            </w:r>
          </w:p>
        </w:tc>
        <w:tc>
          <w:tcPr>
            <w:tcW w:w="1026"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-334</w:t>
            </w:r>
          </w:p>
        </w:tc>
        <w:tc>
          <w:tcPr>
            <w:tcW w:w="98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-334</w:t>
            </w:r>
          </w:p>
        </w:tc>
        <w:tc>
          <w:tcPr>
            <w:tcW w:w="855"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p>
        </w:tc>
      </w:tr>
      <w:tr w:rsidR="000A4770" w:rsidRPr="000A4770" w:rsidTr="000A4770">
        <w:trPr>
          <w:trHeight w:val="300"/>
        </w:trPr>
        <w:tc>
          <w:tcPr>
            <w:tcW w:w="3763"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b/>
                <w:bCs/>
                <w:sz w:val="18"/>
                <w:szCs w:val="18"/>
                <w:lang w:eastAsia="da-DK"/>
              </w:rPr>
            </w:pPr>
            <w:r w:rsidRPr="000A4770">
              <w:rPr>
                <w:rFonts w:eastAsia="Times New Roman" w:cs="Arial"/>
                <w:b/>
                <w:bCs/>
                <w:sz w:val="18"/>
                <w:szCs w:val="18"/>
                <w:lang w:eastAsia="da-DK"/>
              </w:rPr>
              <w:t>Øvrig udvalgsramme - fællesområdet</w:t>
            </w:r>
          </w:p>
        </w:tc>
        <w:tc>
          <w:tcPr>
            <w:tcW w:w="987"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110.036</w:t>
            </w:r>
          </w:p>
        </w:tc>
        <w:tc>
          <w:tcPr>
            <w:tcW w:w="947"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108.203</w:t>
            </w:r>
          </w:p>
        </w:tc>
        <w:tc>
          <w:tcPr>
            <w:tcW w:w="1081"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98.049</w:t>
            </w:r>
          </w:p>
        </w:tc>
        <w:tc>
          <w:tcPr>
            <w:tcW w:w="1026"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-10.154</w:t>
            </w:r>
          </w:p>
        </w:tc>
        <w:tc>
          <w:tcPr>
            <w:tcW w:w="98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-10.154</w:t>
            </w:r>
          </w:p>
        </w:tc>
        <w:tc>
          <w:tcPr>
            <w:tcW w:w="855"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b/>
                <w:bCs/>
                <w:color w:val="000000"/>
                <w:sz w:val="18"/>
                <w:szCs w:val="18"/>
                <w:lang w:eastAsia="da-DK"/>
              </w:rPr>
            </w:pPr>
          </w:p>
        </w:tc>
      </w:tr>
      <w:tr w:rsidR="000A4770" w:rsidRPr="000A4770" w:rsidTr="000A4770">
        <w:trPr>
          <w:trHeight w:val="300"/>
        </w:trPr>
        <w:tc>
          <w:tcPr>
            <w:tcW w:w="3763"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Kompetenceløft, puljer mv.</w:t>
            </w:r>
          </w:p>
        </w:tc>
        <w:tc>
          <w:tcPr>
            <w:tcW w:w="987"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9.840</w:t>
            </w:r>
          </w:p>
        </w:tc>
        <w:tc>
          <w:tcPr>
            <w:tcW w:w="947"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7.604</w:t>
            </w:r>
          </w:p>
        </w:tc>
        <w:tc>
          <w:tcPr>
            <w:tcW w:w="1081"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133</w:t>
            </w:r>
          </w:p>
        </w:tc>
        <w:tc>
          <w:tcPr>
            <w:tcW w:w="1026"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-7.471</w:t>
            </w:r>
          </w:p>
        </w:tc>
        <w:tc>
          <w:tcPr>
            <w:tcW w:w="98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-5.761</w:t>
            </w:r>
          </w:p>
        </w:tc>
        <w:tc>
          <w:tcPr>
            <w:tcW w:w="855"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r w:rsidRPr="000A4770">
              <w:rPr>
                <w:rFonts w:eastAsia="Times New Roman" w:cs="Arial"/>
                <w:color w:val="000000"/>
                <w:sz w:val="18"/>
                <w:szCs w:val="18"/>
                <w:lang w:eastAsia="da-DK"/>
              </w:rPr>
              <w:t>2</w:t>
            </w:r>
          </w:p>
        </w:tc>
      </w:tr>
      <w:tr w:rsidR="000A4770" w:rsidRPr="000A4770" w:rsidTr="000A4770">
        <w:trPr>
          <w:trHeight w:val="300"/>
        </w:trPr>
        <w:tc>
          <w:tcPr>
            <w:tcW w:w="3763"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Specialundervisning</w:t>
            </w:r>
          </w:p>
        </w:tc>
        <w:tc>
          <w:tcPr>
            <w:tcW w:w="987"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14.361</w:t>
            </w:r>
          </w:p>
        </w:tc>
        <w:tc>
          <w:tcPr>
            <w:tcW w:w="947"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14.361</w:t>
            </w:r>
          </w:p>
        </w:tc>
        <w:tc>
          <w:tcPr>
            <w:tcW w:w="1081"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15.125</w:t>
            </w:r>
          </w:p>
        </w:tc>
        <w:tc>
          <w:tcPr>
            <w:tcW w:w="1026"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764</w:t>
            </w:r>
          </w:p>
        </w:tc>
        <w:tc>
          <w:tcPr>
            <w:tcW w:w="98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-2.255</w:t>
            </w:r>
          </w:p>
        </w:tc>
        <w:tc>
          <w:tcPr>
            <w:tcW w:w="855"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r w:rsidRPr="000A4770">
              <w:rPr>
                <w:rFonts w:eastAsia="Times New Roman" w:cs="Arial"/>
                <w:color w:val="000000"/>
                <w:sz w:val="18"/>
                <w:szCs w:val="18"/>
                <w:lang w:eastAsia="da-DK"/>
              </w:rPr>
              <w:t>3</w:t>
            </w:r>
          </w:p>
        </w:tc>
      </w:tr>
      <w:tr w:rsidR="000A4770" w:rsidRPr="000A4770" w:rsidTr="000A4770">
        <w:trPr>
          <w:trHeight w:val="300"/>
        </w:trPr>
        <w:tc>
          <w:tcPr>
            <w:tcW w:w="3763"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Klubber</w:t>
            </w:r>
          </w:p>
        </w:tc>
        <w:tc>
          <w:tcPr>
            <w:tcW w:w="987"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8.770</w:t>
            </w:r>
          </w:p>
        </w:tc>
        <w:tc>
          <w:tcPr>
            <w:tcW w:w="947"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8.770</w:t>
            </w:r>
          </w:p>
        </w:tc>
        <w:tc>
          <w:tcPr>
            <w:tcW w:w="1081"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7.329</w:t>
            </w:r>
          </w:p>
        </w:tc>
        <w:tc>
          <w:tcPr>
            <w:tcW w:w="1026"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-1.442</w:t>
            </w:r>
          </w:p>
        </w:tc>
        <w:tc>
          <w:tcPr>
            <w:tcW w:w="98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855"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p>
        </w:tc>
      </w:tr>
      <w:tr w:rsidR="000A4770" w:rsidRPr="000A4770" w:rsidTr="000A4770">
        <w:trPr>
          <w:trHeight w:val="300"/>
        </w:trPr>
        <w:tc>
          <w:tcPr>
            <w:tcW w:w="3763"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Friskoler og efterskoler</w:t>
            </w:r>
          </w:p>
        </w:tc>
        <w:tc>
          <w:tcPr>
            <w:tcW w:w="987"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55.936</w:t>
            </w:r>
          </w:p>
        </w:tc>
        <w:tc>
          <w:tcPr>
            <w:tcW w:w="947"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55.936</w:t>
            </w:r>
          </w:p>
        </w:tc>
        <w:tc>
          <w:tcPr>
            <w:tcW w:w="1081"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55.835</w:t>
            </w:r>
          </w:p>
        </w:tc>
        <w:tc>
          <w:tcPr>
            <w:tcW w:w="1026"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-101</w:t>
            </w:r>
          </w:p>
        </w:tc>
        <w:tc>
          <w:tcPr>
            <w:tcW w:w="98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855"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p>
        </w:tc>
      </w:tr>
      <w:tr w:rsidR="000A4770" w:rsidRPr="000A4770" w:rsidTr="000A4770">
        <w:trPr>
          <w:trHeight w:val="300"/>
        </w:trPr>
        <w:tc>
          <w:tcPr>
            <w:tcW w:w="3763"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Mellemkommunale betalinger</w:t>
            </w:r>
          </w:p>
        </w:tc>
        <w:tc>
          <w:tcPr>
            <w:tcW w:w="987"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-3.300</w:t>
            </w:r>
          </w:p>
        </w:tc>
        <w:tc>
          <w:tcPr>
            <w:tcW w:w="947"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-3.300</w:t>
            </w:r>
          </w:p>
        </w:tc>
        <w:tc>
          <w:tcPr>
            <w:tcW w:w="1081"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-3.710</w:t>
            </w:r>
          </w:p>
        </w:tc>
        <w:tc>
          <w:tcPr>
            <w:tcW w:w="1026"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-410</w:t>
            </w:r>
          </w:p>
        </w:tc>
        <w:tc>
          <w:tcPr>
            <w:tcW w:w="98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855"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p>
        </w:tc>
      </w:tr>
      <w:tr w:rsidR="000A4770" w:rsidRPr="000A4770" w:rsidTr="000A4770">
        <w:trPr>
          <w:trHeight w:val="300"/>
        </w:trPr>
        <w:tc>
          <w:tcPr>
            <w:tcW w:w="3763"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IT på Skoleområdet</w:t>
            </w:r>
          </w:p>
        </w:tc>
        <w:tc>
          <w:tcPr>
            <w:tcW w:w="987"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12.400</w:t>
            </w:r>
          </w:p>
        </w:tc>
        <w:tc>
          <w:tcPr>
            <w:tcW w:w="947"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14.751</w:t>
            </w:r>
          </w:p>
        </w:tc>
        <w:tc>
          <w:tcPr>
            <w:tcW w:w="1081"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14.254</w:t>
            </w:r>
          </w:p>
        </w:tc>
        <w:tc>
          <w:tcPr>
            <w:tcW w:w="1026"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-497</w:t>
            </w:r>
          </w:p>
        </w:tc>
        <w:tc>
          <w:tcPr>
            <w:tcW w:w="98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-497</w:t>
            </w:r>
          </w:p>
        </w:tc>
        <w:tc>
          <w:tcPr>
            <w:tcW w:w="855"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r w:rsidRPr="000A4770">
              <w:rPr>
                <w:rFonts w:eastAsia="Times New Roman" w:cs="Arial"/>
                <w:color w:val="000000"/>
                <w:sz w:val="18"/>
                <w:szCs w:val="18"/>
                <w:lang w:eastAsia="da-DK"/>
              </w:rPr>
              <w:t>4</w:t>
            </w:r>
          </w:p>
        </w:tc>
      </w:tr>
      <w:tr w:rsidR="000A4770" w:rsidRPr="000A4770" w:rsidTr="000A4770">
        <w:trPr>
          <w:trHeight w:val="300"/>
        </w:trPr>
        <w:tc>
          <w:tcPr>
            <w:tcW w:w="3763"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Øvrige fællesområde</w:t>
            </w:r>
          </w:p>
        </w:tc>
        <w:tc>
          <w:tcPr>
            <w:tcW w:w="987"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11.584</w:t>
            </w:r>
          </w:p>
        </w:tc>
        <w:tc>
          <w:tcPr>
            <w:tcW w:w="947"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9.477</w:t>
            </w:r>
          </w:p>
        </w:tc>
        <w:tc>
          <w:tcPr>
            <w:tcW w:w="1081"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8.621</w:t>
            </w:r>
          </w:p>
        </w:tc>
        <w:tc>
          <w:tcPr>
            <w:tcW w:w="1026"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-856</w:t>
            </w:r>
          </w:p>
        </w:tc>
        <w:tc>
          <w:tcPr>
            <w:tcW w:w="98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855"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p>
        </w:tc>
      </w:tr>
      <w:tr w:rsidR="000A4770" w:rsidRPr="000A4770" w:rsidTr="000A4770">
        <w:trPr>
          <w:trHeight w:val="300"/>
        </w:trPr>
        <w:tc>
          <w:tcPr>
            <w:tcW w:w="3763"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Avnø Naturcenter</w:t>
            </w:r>
          </w:p>
        </w:tc>
        <w:tc>
          <w:tcPr>
            <w:tcW w:w="987"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446</w:t>
            </w:r>
          </w:p>
        </w:tc>
        <w:tc>
          <w:tcPr>
            <w:tcW w:w="947"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604</w:t>
            </w:r>
          </w:p>
        </w:tc>
        <w:tc>
          <w:tcPr>
            <w:tcW w:w="1081"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463</w:t>
            </w:r>
          </w:p>
        </w:tc>
        <w:tc>
          <w:tcPr>
            <w:tcW w:w="1026"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-141</w:t>
            </w:r>
          </w:p>
        </w:tc>
        <w:tc>
          <w:tcPr>
            <w:tcW w:w="98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-141</w:t>
            </w:r>
          </w:p>
        </w:tc>
        <w:tc>
          <w:tcPr>
            <w:tcW w:w="855"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r w:rsidRPr="000A4770">
              <w:rPr>
                <w:rFonts w:eastAsia="Times New Roman" w:cs="Arial"/>
                <w:color w:val="000000"/>
                <w:sz w:val="18"/>
                <w:szCs w:val="18"/>
                <w:lang w:eastAsia="da-DK"/>
              </w:rPr>
              <w:t>5</w:t>
            </w:r>
          </w:p>
        </w:tc>
      </w:tr>
      <w:tr w:rsidR="000A4770" w:rsidRPr="000A4770" w:rsidTr="000A4770">
        <w:trPr>
          <w:trHeight w:val="300"/>
        </w:trPr>
        <w:tc>
          <w:tcPr>
            <w:tcW w:w="3763"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Praksisvejledere</w:t>
            </w:r>
          </w:p>
        </w:tc>
        <w:tc>
          <w:tcPr>
            <w:tcW w:w="987"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947"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1081"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1026"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98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-1.500</w:t>
            </w:r>
          </w:p>
        </w:tc>
        <w:tc>
          <w:tcPr>
            <w:tcW w:w="855"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r w:rsidRPr="000A4770">
              <w:rPr>
                <w:rFonts w:eastAsia="Times New Roman" w:cs="Arial"/>
                <w:color w:val="000000"/>
                <w:sz w:val="18"/>
                <w:szCs w:val="18"/>
                <w:lang w:eastAsia="da-DK"/>
              </w:rPr>
              <w:t>6</w:t>
            </w:r>
          </w:p>
        </w:tc>
      </w:tr>
    </w:tbl>
    <w:p w:rsidR="000A4770" w:rsidRPr="000A4770" w:rsidRDefault="000A4770" w:rsidP="000A4770">
      <w:pPr>
        <w:spacing w:before="120"/>
        <w:rPr>
          <w:rFonts w:ascii="Verdana" w:hAnsi="Verdana"/>
          <w:sz w:val="14"/>
          <w:szCs w:val="14"/>
        </w:rPr>
      </w:pPr>
      <w:r w:rsidRPr="000A4770">
        <w:rPr>
          <w:rFonts w:ascii="Verdana" w:hAnsi="Verdana"/>
          <w:sz w:val="14"/>
          <w:szCs w:val="14"/>
        </w:rPr>
        <w:t>Merforbrug (+) Mindreforbrug (-)</w:t>
      </w:r>
    </w:p>
    <w:p w:rsidR="000A4770" w:rsidRPr="000A4770" w:rsidRDefault="000A4770" w:rsidP="000A4770">
      <w:pPr>
        <w:rPr>
          <w:rFonts w:cs="Arial"/>
        </w:rPr>
      </w:pPr>
    </w:p>
    <w:p w:rsidR="000A4770" w:rsidRPr="000A4770" w:rsidRDefault="000A4770" w:rsidP="000A4770">
      <w:pPr>
        <w:rPr>
          <w:rFonts w:cs="Arial"/>
          <w:b/>
        </w:rPr>
      </w:pPr>
      <w:r w:rsidRPr="000A4770">
        <w:rPr>
          <w:rFonts w:cs="Arial"/>
          <w:b/>
        </w:rPr>
        <w:t>Noter til overførsler</w:t>
      </w:r>
    </w:p>
    <w:p w:rsidR="000A4770" w:rsidRPr="000A4770" w:rsidRDefault="000A4770" w:rsidP="000A4770">
      <w:pPr>
        <w:rPr>
          <w:rFonts w:cs="Arial"/>
          <w:u w:val="single"/>
        </w:rPr>
      </w:pPr>
    </w:p>
    <w:p w:rsidR="000A4770" w:rsidRPr="000A4770" w:rsidRDefault="000A4770" w:rsidP="000A4770">
      <w:pPr>
        <w:rPr>
          <w:rFonts w:cs="Arial"/>
        </w:rPr>
      </w:pPr>
      <w:r w:rsidRPr="000A4770">
        <w:rPr>
          <w:rFonts w:cs="Arial"/>
          <w:u w:val="single"/>
        </w:rPr>
        <w:t>Note 1</w:t>
      </w:r>
    </w:p>
    <w:p w:rsidR="000A4770" w:rsidRPr="000A4770" w:rsidRDefault="000A4770" w:rsidP="000A4770">
      <w:pPr>
        <w:rPr>
          <w:rFonts w:cs="Arial"/>
        </w:rPr>
      </w:pPr>
      <w:r w:rsidRPr="000A4770">
        <w:rPr>
          <w:rFonts w:cs="Arial"/>
        </w:rPr>
        <w:t>Svend Gønge-skolens mindreforbrug overstiger overførselsadgangen på 3%. Mindreforbruget skyldes, at skolen har fået udbetalt 1,3 mio. kr. i oktober 2018, som følge af, at de har formået at mindske andelen af elever, der får under 4 i gennemsnit til afgangseksamen i dansk og matematik, med over 5 procentpoint ift. de seneste 3 år i gennemsnit. Midlerne kommer fra Undervisningsministeriets pulje på 500 mio. kr. til løft af fagligt svage elever. De 1,3 mio. kr. er disponeret til forskellige indsatser i 2019, for at kunne fortsætte arbejdet med at løfte de fagligt svage elever og dermed gøre det muligt at udløse udbetaling fra puljen også i 2019 og 2020, skolen ansøger derfor om at få overført det fulde mindreforbrug på 1.285.917 kr. Mindreforbruget er bl.a. disponeret til tolærerordninger i udskolingen, flere hold-delingstimer i udskolingen og på mellemtrin, fuld arbejdstid til trivselscoach, kompetenceløft til dansk- og matematikvejledere, kompetenceløft til alle matematiklærere i udskolingen mv.</w:t>
      </w:r>
    </w:p>
    <w:p w:rsidR="000A4770" w:rsidRPr="000A4770" w:rsidRDefault="000A4770" w:rsidP="000A4770">
      <w:pPr>
        <w:rPr>
          <w:rFonts w:cs="Arial"/>
        </w:rPr>
      </w:pPr>
      <w:r w:rsidRPr="000A4770">
        <w:rPr>
          <w:rFonts w:cs="Arial"/>
        </w:rPr>
        <w:t>De øvrige virksomheders resultater ansøges overført fuldt ud, da ingen øvrige mindreforbrug overstiger overførselsgrænsen på 3% af bruttoudgiftsbudgetterne.</w:t>
      </w:r>
    </w:p>
    <w:p w:rsidR="000A4770" w:rsidRPr="000A4770" w:rsidRDefault="000A4770" w:rsidP="000A4770">
      <w:pPr>
        <w:rPr>
          <w:rFonts w:cs="Arial"/>
        </w:rPr>
      </w:pPr>
    </w:p>
    <w:p w:rsidR="000A4770" w:rsidRPr="000A4770" w:rsidRDefault="000A4770" w:rsidP="000A4770">
      <w:pPr>
        <w:rPr>
          <w:rFonts w:cs="Arial"/>
        </w:rPr>
      </w:pPr>
      <w:r w:rsidRPr="000A4770">
        <w:rPr>
          <w:rFonts w:cs="Arial"/>
          <w:u w:val="single"/>
        </w:rPr>
        <w:t>Note 2</w:t>
      </w:r>
    </w:p>
    <w:p w:rsidR="000A4770" w:rsidRPr="000A4770" w:rsidRDefault="000A4770" w:rsidP="000A4770">
      <w:pPr>
        <w:rPr>
          <w:rFonts w:cs="Arial"/>
        </w:rPr>
      </w:pPr>
      <w:r w:rsidRPr="000A4770">
        <w:rPr>
          <w:rFonts w:cs="Arial"/>
        </w:rPr>
        <w:t>Mindreforbruget vedr. kompetenceløft på 5.761.780 kr. ansøges overført til 2019-2022 jf. nedenstående disponering.</w:t>
      </w:r>
    </w:p>
    <w:tbl>
      <w:tblPr>
        <w:tblW w:w="5000" w:type="pct"/>
        <w:tblCellMar>
          <w:left w:w="70" w:type="dxa"/>
          <w:right w:w="70" w:type="dxa"/>
        </w:tblCellMar>
        <w:tblLook w:val="04A0" w:firstRow="1" w:lastRow="0" w:firstColumn="1" w:lastColumn="0" w:noHBand="0" w:noVBand="1"/>
      </w:tblPr>
      <w:tblGrid>
        <w:gridCol w:w="3697"/>
        <w:gridCol w:w="1217"/>
        <w:gridCol w:w="1217"/>
        <w:gridCol w:w="1217"/>
        <w:gridCol w:w="1065"/>
        <w:gridCol w:w="1215"/>
      </w:tblGrid>
      <w:tr w:rsidR="000A4770" w:rsidRPr="000A4770" w:rsidTr="000A4770">
        <w:trPr>
          <w:trHeight w:val="300"/>
        </w:trPr>
        <w:tc>
          <w:tcPr>
            <w:tcW w:w="19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b/>
                <w:bCs/>
                <w:color w:val="000000"/>
                <w:sz w:val="18"/>
                <w:szCs w:val="18"/>
                <w:lang w:eastAsia="da-DK"/>
              </w:rPr>
            </w:pPr>
            <w:r w:rsidRPr="000A4770">
              <w:rPr>
                <w:rFonts w:eastAsia="Times New Roman" w:cs="Arial"/>
                <w:b/>
                <w:bCs/>
                <w:color w:val="000000"/>
                <w:sz w:val="18"/>
                <w:szCs w:val="18"/>
                <w:lang w:eastAsia="da-DK"/>
              </w:rPr>
              <w:lastRenderedPageBreak/>
              <w:t>Disponering af mindreforbrug</w:t>
            </w:r>
          </w:p>
        </w:tc>
        <w:tc>
          <w:tcPr>
            <w:tcW w:w="632" w:type="pct"/>
            <w:tcBorders>
              <w:top w:val="single" w:sz="4" w:space="0" w:color="auto"/>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b/>
                <w:bCs/>
                <w:color w:val="000000"/>
                <w:sz w:val="18"/>
                <w:szCs w:val="18"/>
                <w:lang w:eastAsia="da-DK"/>
              </w:rPr>
            </w:pPr>
            <w:r w:rsidRPr="000A4770">
              <w:rPr>
                <w:rFonts w:eastAsia="Times New Roman" w:cs="Arial"/>
                <w:b/>
                <w:bCs/>
                <w:color w:val="000000"/>
                <w:sz w:val="18"/>
                <w:szCs w:val="18"/>
                <w:lang w:eastAsia="da-DK"/>
              </w:rPr>
              <w:t>2019</w:t>
            </w:r>
          </w:p>
        </w:tc>
        <w:tc>
          <w:tcPr>
            <w:tcW w:w="632" w:type="pct"/>
            <w:tcBorders>
              <w:top w:val="single" w:sz="4" w:space="0" w:color="auto"/>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b/>
                <w:bCs/>
                <w:color w:val="000000"/>
                <w:sz w:val="18"/>
                <w:szCs w:val="18"/>
                <w:lang w:eastAsia="da-DK"/>
              </w:rPr>
            </w:pPr>
            <w:r w:rsidRPr="000A4770">
              <w:rPr>
                <w:rFonts w:eastAsia="Times New Roman" w:cs="Arial"/>
                <w:b/>
                <w:bCs/>
                <w:color w:val="000000"/>
                <w:sz w:val="18"/>
                <w:szCs w:val="18"/>
                <w:lang w:eastAsia="da-DK"/>
              </w:rPr>
              <w:t>2020</w:t>
            </w:r>
          </w:p>
        </w:tc>
        <w:tc>
          <w:tcPr>
            <w:tcW w:w="632" w:type="pct"/>
            <w:tcBorders>
              <w:top w:val="single" w:sz="4" w:space="0" w:color="auto"/>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b/>
                <w:bCs/>
                <w:color w:val="000000"/>
                <w:sz w:val="18"/>
                <w:szCs w:val="18"/>
                <w:lang w:eastAsia="da-DK"/>
              </w:rPr>
            </w:pPr>
            <w:r w:rsidRPr="000A4770">
              <w:rPr>
                <w:rFonts w:eastAsia="Times New Roman" w:cs="Arial"/>
                <w:b/>
                <w:bCs/>
                <w:color w:val="000000"/>
                <w:sz w:val="18"/>
                <w:szCs w:val="18"/>
                <w:lang w:eastAsia="da-DK"/>
              </w:rPr>
              <w:t>2021</w:t>
            </w:r>
          </w:p>
        </w:tc>
        <w:tc>
          <w:tcPr>
            <w:tcW w:w="553" w:type="pct"/>
            <w:tcBorders>
              <w:top w:val="single" w:sz="4" w:space="0" w:color="auto"/>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b/>
                <w:bCs/>
                <w:color w:val="000000"/>
                <w:sz w:val="18"/>
                <w:szCs w:val="18"/>
                <w:lang w:eastAsia="da-DK"/>
              </w:rPr>
            </w:pPr>
            <w:r w:rsidRPr="000A4770">
              <w:rPr>
                <w:rFonts w:eastAsia="Times New Roman" w:cs="Arial"/>
                <w:b/>
                <w:bCs/>
                <w:color w:val="000000"/>
                <w:sz w:val="18"/>
                <w:szCs w:val="18"/>
                <w:lang w:eastAsia="da-DK"/>
              </w:rPr>
              <w:t>2022</w:t>
            </w:r>
          </w:p>
        </w:tc>
        <w:tc>
          <w:tcPr>
            <w:tcW w:w="631" w:type="pct"/>
            <w:tcBorders>
              <w:top w:val="single" w:sz="4" w:space="0" w:color="auto"/>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b/>
                <w:bCs/>
                <w:color w:val="000000"/>
                <w:sz w:val="18"/>
                <w:szCs w:val="18"/>
                <w:lang w:eastAsia="da-DK"/>
              </w:rPr>
            </w:pPr>
            <w:r w:rsidRPr="000A4770">
              <w:rPr>
                <w:rFonts w:eastAsia="Times New Roman" w:cs="Arial"/>
                <w:b/>
                <w:bCs/>
                <w:color w:val="000000"/>
                <w:sz w:val="18"/>
                <w:szCs w:val="18"/>
                <w:lang w:eastAsia="da-DK"/>
              </w:rPr>
              <w:t>I alt</w:t>
            </w:r>
          </w:p>
        </w:tc>
      </w:tr>
      <w:tr w:rsidR="000A4770" w:rsidRPr="000A4770" w:rsidTr="000A4770">
        <w:trPr>
          <w:trHeight w:val="300"/>
        </w:trPr>
        <w:tc>
          <w:tcPr>
            <w:tcW w:w="1920" w:type="pct"/>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color w:val="000000"/>
                <w:sz w:val="18"/>
                <w:szCs w:val="18"/>
                <w:lang w:eastAsia="da-DK"/>
              </w:rPr>
            </w:pPr>
            <w:r w:rsidRPr="000A4770">
              <w:rPr>
                <w:rFonts w:eastAsia="Times New Roman" w:cs="Arial"/>
                <w:color w:val="000000"/>
                <w:sz w:val="18"/>
                <w:szCs w:val="18"/>
                <w:lang w:eastAsia="da-DK"/>
              </w:rPr>
              <w:t>Ledertalentforløb</w:t>
            </w:r>
          </w:p>
        </w:tc>
        <w:tc>
          <w:tcPr>
            <w:tcW w:w="632"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825.600</w:t>
            </w:r>
          </w:p>
        </w:tc>
        <w:tc>
          <w:tcPr>
            <w:tcW w:w="632"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825.600</w:t>
            </w:r>
          </w:p>
        </w:tc>
        <w:tc>
          <w:tcPr>
            <w:tcW w:w="632"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510.580</w:t>
            </w:r>
          </w:p>
        </w:tc>
        <w:tc>
          <w:tcPr>
            <w:tcW w:w="553"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0</w:t>
            </w:r>
          </w:p>
        </w:tc>
        <w:tc>
          <w:tcPr>
            <w:tcW w:w="631"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b/>
                <w:bCs/>
                <w:color w:val="000000"/>
                <w:sz w:val="18"/>
                <w:szCs w:val="18"/>
                <w:lang w:eastAsia="da-DK"/>
              </w:rPr>
            </w:pPr>
            <w:r w:rsidRPr="000A4770">
              <w:rPr>
                <w:rFonts w:eastAsia="Times New Roman" w:cs="Arial"/>
                <w:b/>
                <w:bCs/>
                <w:color w:val="000000"/>
                <w:sz w:val="18"/>
                <w:szCs w:val="18"/>
                <w:lang w:eastAsia="da-DK"/>
              </w:rPr>
              <w:t>2.161.780</w:t>
            </w:r>
          </w:p>
        </w:tc>
      </w:tr>
      <w:tr w:rsidR="000A4770" w:rsidRPr="000A4770" w:rsidTr="000A4770">
        <w:trPr>
          <w:trHeight w:val="300"/>
        </w:trPr>
        <w:tc>
          <w:tcPr>
            <w:tcW w:w="1920" w:type="pct"/>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color w:val="000000"/>
                <w:sz w:val="18"/>
                <w:szCs w:val="18"/>
                <w:lang w:eastAsia="da-DK"/>
              </w:rPr>
            </w:pPr>
            <w:r w:rsidRPr="000A4770">
              <w:rPr>
                <w:rFonts w:eastAsia="Times New Roman" w:cs="Arial"/>
                <w:color w:val="000000"/>
                <w:sz w:val="18"/>
                <w:szCs w:val="18"/>
                <w:lang w:eastAsia="da-DK"/>
              </w:rPr>
              <w:t>Inklusionshandleplan, ans.pulje</w:t>
            </w:r>
          </w:p>
        </w:tc>
        <w:tc>
          <w:tcPr>
            <w:tcW w:w="632"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250.000</w:t>
            </w:r>
          </w:p>
        </w:tc>
        <w:tc>
          <w:tcPr>
            <w:tcW w:w="632"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250.000</w:t>
            </w:r>
          </w:p>
        </w:tc>
        <w:tc>
          <w:tcPr>
            <w:tcW w:w="632"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250.000</w:t>
            </w:r>
          </w:p>
        </w:tc>
        <w:tc>
          <w:tcPr>
            <w:tcW w:w="553"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250.000</w:t>
            </w:r>
          </w:p>
        </w:tc>
        <w:tc>
          <w:tcPr>
            <w:tcW w:w="631"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b/>
                <w:bCs/>
                <w:color w:val="000000"/>
                <w:sz w:val="18"/>
                <w:szCs w:val="18"/>
                <w:lang w:eastAsia="da-DK"/>
              </w:rPr>
            </w:pPr>
            <w:r w:rsidRPr="000A4770">
              <w:rPr>
                <w:rFonts w:eastAsia="Times New Roman" w:cs="Arial"/>
                <w:b/>
                <w:bCs/>
                <w:color w:val="000000"/>
                <w:sz w:val="18"/>
                <w:szCs w:val="18"/>
                <w:lang w:eastAsia="da-DK"/>
              </w:rPr>
              <w:t>1.000.000</w:t>
            </w:r>
          </w:p>
        </w:tc>
      </w:tr>
      <w:tr w:rsidR="000A4770" w:rsidRPr="000A4770" w:rsidTr="000A4770">
        <w:trPr>
          <w:trHeight w:val="300"/>
        </w:trPr>
        <w:tc>
          <w:tcPr>
            <w:tcW w:w="1920" w:type="pct"/>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color w:val="000000"/>
                <w:sz w:val="18"/>
                <w:szCs w:val="18"/>
                <w:lang w:eastAsia="da-DK"/>
              </w:rPr>
            </w:pPr>
            <w:r w:rsidRPr="000A4770">
              <w:rPr>
                <w:rFonts w:eastAsia="Times New Roman" w:cs="Arial"/>
                <w:color w:val="000000"/>
                <w:sz w:val="18"/>
                <w:szCs w:val="18"/>
                <w:lang w:eastAsia="da-DK"/>
              </w:rPr>
              <w:t>Uddannelsesparathed, ans.pulje</w:t>
            </w:r>
          </w:p>
        </w:tc>
        <w:tc>
          <w:tcPr>
            <w:tcW w:w="632"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200.000</w:t>
            </w:r>
          </w:p>
        </w:tc>
        <w:tc>
          <w:tcPr>
            <w:tcW w:w="632"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200.000</w:t>
            </w:r>
          </w:p>
        </w:tc>
        <w:tc>
          <w:tcPr>
            <w:tcW w:w="632"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200.000</w:t>
            </w:r>
          </w:p>
        </w:tc>
        <w:tc>
          <w:tcPr>
            <w:tcW w:w="553"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200.000</w:t>
            </w:r>
          </w:p>
        </w:tc>
        <w:tc>
          <w:tcPr>
            <w:tcW w:w="631"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b/>
                <w:bCs/>
                <w:color w:val="000000"/>
                <w:sz w:val="18"/>
                <w:szCs w:val="18"/>
                <w:lang w:eastAsia="da-DK"/>
              </w:rPr>
            </w:pPr>
            <w:r w:rsidRPr="000A4770">
              <w:rPr>
                <w:rFonts w:eastAsia="Times New Roman" w:cs="Arial"/>
                <w:b/>
                <w:bCs/>
                <w:color w:val="000000"/>
                <w:sz w:val="18"/>
                <w:szCs w:val="18"/>
                <w:lang w:eastAsia="da-DK"/>
              </w:rPr>
              <w:t>800.000</w:t>
            </w:r>
          </w:p>
        </w:tc>
      </w:tr>
      <w:tr w:rsidR="000A4770" w:rsidRPr="000A4770" w:rsidTr="000A4770">
        <w:trPr>
          <w:trHeight w:val="300"/>
        </w:trPr>
        <w:tc>
          <w:tcPr>
            <w:tcW w:w="1920" w:type="pct"/>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color w:val="000000"/>
                <w:sz w:val="18"/>
                <w:szCs w:val="18"/>
                <w:lang w:eastAsia="da-DK"/>
              </w:rPr>
            </w:pPr>
            <w:r w:rsidRPr="000A4770">
              <w:rPr>
                <w:rFonts w:eastAsia="Times New Roman" w:cs="Arial"/>
                <w:color w:val="000000"/>
                <w:sz w:val="18"/>
                <w:szCs w:val="18"/>
                <w:lang w:eastAsia="da-DK"/>
              </w:rPr>
              <w:t>Åben Skole, ans.pulje</w:t>
            </w:r>
          </w:p>
        </w:tc>
        <w:tc>
          <w:tcPr>
            <w:tcW w:w="632"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450.000</w:t>
            </w:r>
          </w:p>
        </w:tc>
        <w:tc>
          <w:tcPr>
            <w:tcW w:w="632"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450.000</w:t>
            </w:r>
          </w:p>
        </w:tc>
        <w:tc>
          <w:tcPr>
            <w:tcW w:w="632"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450.000</w:t>
            </w:r>
          </w:p>
        </w:tc>
        <w:tc>
          <w:tcPr>
            <w:tcW w:w="553"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450.000</w:t>
            </w:r>
          </w:p>
        </w:tc>
        <w:tc>
          <w:tcPr>
            <w:tcW w:w="631"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b/>
                <w:bCs/>
                <w:color w:val="000000"/>
                <w:sz w:val="18"/>
                <w:szCs w:val="18"/>
                <w:lang w:eastAsia="da-DK"/>
              </w:rPr>
            </w:pPr>
            <w:r w:rsidRPr="000A4770">
              <w:rPr>
                <w:rFonts w:eastAsia="Times New Roman" w:cs="Arial"/>
                <w:b/>
                <w:bCs/>
                <w:color w:val="000000"/>
                <w:sz w:val="18"/>
                <w:szCs w:val="18"/>
                <w:lang w:eastAsia="da-DK"/>
              </w:rPr>
              <w:t>1.800.000</w:t>
            </w:r>
          </w:p>
        </w:tc>
      </w:tr>
      <w:tr w:rsidR="000A4770" w:rsidRPr="000A4770" w:rsidTr="000A4770">
        <w:trPr>
          <w:trHeight w:val="300"/>
        </w:trPr>
        <w:tc>
          <w:tcPr>
            <w:tcW w:w="1920" w:type="pct"/>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b/>
                <w:bCs/>
                <w:color w:val="000000"/>
                <w:sz w:val="18"/>
                <w:szCs w:val="18"/>
                <w:lang w:eastAsia="da-DK"/>
              </w:rPr>
            </w:pPr>
            <w:r w:rsidRPr="000A4770">
              <w:rPr>
                <w:rFonts w:eastAsia="Times New Roman" w:cs="Arial"/>
                <w:b/>
                <w:bCs/>
                <w:color w:val="000000"/>
                <w:sz w:val="18"/>
                <w:szCs w:val="18"/>
                <w:lang w:eastAsia="da-DK"/>
              </w:rPr>
              <w:t>Total</w:t>
            </w:r>
          </w:p>
        </w:tc>
        <w:tc>
          <w:tcPr>
            <w:tcW w:w="632"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b/>
                <w:bCs/>
                <w:color w:val="000000"/>
                <w:sz w:val="18"/>
                <w:szCs w:val="18"/>
                <w:lang w:eastAsia="da-DK"/>
              </w:rPr>
            </w:pPr>
            <w:r w:rsidRPr="000A4770">
              <w:rPr>
                <w:rFonts w:eastAsia="Times New Roman" w:cs="Arial"/>
                <w:b/>
                <w:bCs/>
                <w:color w:val="000000"/>
                <w:sz w:val="18"/>
                <w:szCs w:val="18"/>
                <w:lang w:eastAsia="da-DK"/>
              </w:rPr>
              <w:t>1.725.600</w:t>
            </w:r>
          </w:p>
        </w:tc>
        <w:tc>
          <w:tcPr>
            <w:tcW w:w="632"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b/>
                <w:bCs/>
                <w:color w:val="000000"/>
                <w:sz w:val="18"/>
                <w:szCs w:val="18"/>
                <w:lang w:eastAsia="da-DK"/>
              </w:rPr>
            </w:pPr>
            <w:r w:rsidRPr="000A4770">
              <w:rPr>
                <w:rFonts w:eastAsia="Times New Roman" w:cs="Arial"/>
                <w:b/>
                <w:bCs/>
                <w:color w:val="000000"/>
                <w:sz w:val="18"/>
                <w:szCs w:val="18"/>
                <w:lang w:eastAsia="da-DK"/>
              </w:rPr>
              <w:t>1.725.600</w:t>
            </w:r>
          </w:p>
        </w:tc>
        <w:tc>
          <w:tcPr>
            <w:tcW w:w="632"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b/>
                <w:bCs/>
                <w:color w:val="000000"/>
                <w:sz w:val="18"/>
                <w:szCs w:val="18"/>
                <w:lang w:eastAsia="da-DK"/>
              </w:rPr>
            </w:pPr>
            <w:r w:rsidRPr="000A4770">
              <w:rPr>
                <w:rFonts w:eastAsia="Times New Roman" w:cs="Arial"/>
                <w:b/>
                <w:bCs/>
                <w:color w:val="000000"/>
                <w:sz w:val="18"/>
                <w:szCs w:val="18"/>
                <w:lang w:eastAsia="da-DK"/>
              </w:rPr>
              <w:t>1.410.580</w:t>
            </w:r>
          </w:p>
        </w:tc>
        <w:tc>
          <w:tcPr>
            <w:tcW w:w="553"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b/>
                <w:bCs/>
                <w:color w:val="000000"/>
                <w:sz w:val="18"/>
                <w:szCs w:val="18"/>
                <w:lang w:eastAsia="da-DK"/>
              </w:rPr>
            </w:pPr>
            <w:r w:rsidRPr="000A4770">
              <w:rPr>
                <w:rFonts w:eastAsia="Times New Roman" w:cs="Arial"/>
                <w:b/>
                <w:bCs/>
                <w:color w:val="000000"/>
                <w:sz w:val="18"/>
                <w:szCs w:val="18"/>
                <w:lang w:eastAsia="da-DK"/>
              </w:rPr>
              <w:t>900.000</w:t>
            </w:r>
          </w:p>
        </w:tc>
        <w:tc>
          <w:tcPr>
            <w:tcW w:w="631"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b/>
                <w:bCs/>
                <w:color w:val="000000"/>
                <w:sz w:val="18"/>
                <w:szCs w:val="18"/>
                <w:lang w:eastAsia="da-DK"/>
              </w:rPr>
            </w:pPr>
            <w:r w:rsidRPr="000A4770">
              <w:rPr>
                <w:rFonts w:eastAsia="Times New Roman" w:cs="Arial"/>
                <w:b/>
                <w:bCs/>
                <w:color w:val="000000"/>
                <w:sz w:val="18"/>
                <w:szCs w:val="18"/>
                <w:lang w:eastAsia="da-DK"/>
              </w:rPr>
              <w:t>5.761.780</w:t>
            </w:r>
          </w:p>
        </w:tc>
      </w:tr>
    </w:tbl>
    <w:p w:rsidR="000A4770" w:rsidRPr="000A4770" w:rsidRDefault="000A4770" w:rsidP="000A4770">
      <w:pPr>
        <w:rPr>
          <w:rFonts w:cs="Arial"/>
        </w:rPr>
      </w:pPr>
    </w:p>
    <w:p w:rsidR="000A4770" w:rsidRPr="000A4770" w:rsidRDefault="000A4770" w:rsidP="000A4770">
      <w:pPr>
        <w:rPr>
          <w:rFonts w:cs="Arial"/>
        </w:rPr>
      </w:pPr>
      <w:r w:rsidRPr="000A4770">
        <w:rPr>
          <w:rFonts w:cs="Arial"/>
        </w:rPr>
        <w:t>Mindreforbruget i 2018 ønskes overført til dækning af ledertalentforløbet, hvor 11 ledertalenter er startet op på den nye diplom i skoleledelse. Derudover ønskes der nedsat tre ansøgningspuljer, hvor skolerne kan søge ind med ønsker om lokalt forankrede kompetenceløftsforløb i forhold til:</w:t>
      </w:r>
    </w:p>
    <w:p w:rsidR="000A4770" w:rsidRPr="000A4770" w:rsidRDefault="000A4770" w:rsidP="00E64A75">
      <w:pPr>
        <w:numPr>
          <w:ilvl w:val="0"/>
          <w:numId w:val="28"/>
        </w:numPr>
        <w:contextualSpacing/>
        <w:rPr>
          <w:rFonts w:cs="Arial"/>
        </w:rPr>
      </w:pPr>
      <w:r w:rsidRPr="000A4770">
        <w:rPr>
          <w:rFonts w:cs="Arial"/>
        </w:rPr>
        <w:t>Indsatser som kan støtte skolen i arbejdet med at løfte den nye inklusionshandleplan</w:t>
      </w:r>
    </w:p>
    <w:p w:rsidR="000A4770" w:rsidRPr="000A4770" w:rsidRDefault="000A4770" w:rsidP="00E64A75">
      <w:pPr>
        <w:numPr>
          <w:ilvl w:val="0"/>
          <w:numId w:val="28"/>
        </w:numPr>
        <w:contextualSpacing/>
        <w:rPr>
          <w:rFonts w:cs="Arial"/>
        </w:rPr>
      </w:pPr>
      <w:r w:rsidRPr="000A4770">
        <w:rPr>
          <w:rFonts w:cs="Arial"/>
        </w:rPr>
        <w:t>Indsatser som kan støtte skolen i arbejdet med arbejdet omkring uddannelsesparathed</w:t>
      </w:r>
    </w:p>
    <w:p w:rsidR="000A4770" w:rsidRPr="000A4770" w:rsidRDefault="000A4770" w:rsidP="00E64A75">
      <w:pPr>
        <w:numPr>
          <w:ilvl w:val="0"/>
          <w:numId w:val="28"/>
        </w:numPr>
        <w:contextualSpacing/>
        <w:rPr>
          <w:rFonts w:cs="Arial"/>
        </w:rPr>
      </w:pPr>
      <w:r w:rsidRPr="000A4770">
        <w:rPr>
          <w:rFonts w:cs="Arial"/>
        </w:rPr>
        <w:t>Indsatser og kørsel i Åben Skole regi, da skolerne fremadrettet ikke længere kan ansøge om tilskud fra puljen til Åben Skole under Udvalget for Kultur, Idræt og Fritid.</w:t>
      </w:r>
    </w:p>
    <w:p w:rsidR="000A4770" w:rsidRPr="000A4770" w:rsidRDefault="000A4770" w:rsidP="000A4770">
      <w:pPr>
        <w:rPr>
          <w:rFonts w:cs="Arial"/>
        </w:rPr>
      </w:pPr>
    </w:p>
    <w:p w:rsidR="000A4770" w:rsidRPr="000A4770" w:rsidRDefault="000A4770" w:rsidP="000A4770">
      <w:pPr>
        <w:rPr>
          <w:rFonts w:cs="Arial"/>
        </w:rPr>
      </w:pPr>
      <w:r w:rsidRPr="000A4770">
        <w:rPr>
          <w:rFonts w:cs="Arial"/>
        </w:rPr>
        <w:t>Der vil blive opsat en række ansøgningskriterier til puljerne, fx at indsatser ift. uddannelsesparthed skal være erhvervsrettede o.lign.</w:t>
      </w:r>
    </w:p>
    <w:p w:rsidR="000A4770" w:rsidRPr="000A4770" w:rsidRDefault="000A4770" w:rsidP="000A4770">
      <w:pPr>
        <w:rPr>
          <w:rFonts w:cs="Arial"/>
        </w:rPr>
      </w:pPr>
      <w:r w:rsidRPr="000A4770">
        <w:rPr>
          <w:rFonts w:cs="Arial"/>
        </w:rPr>
        <w:t>De allerede afsatte budgetmidler i 2019-2022 vedr. kompetenceløft vil blive anvendt til at sende medarbejdere afsted på undervisningsfagsforløb (tidl. linjefagsforløb) for at kunne nå det nationale måltal om fuld kompetencedækning i 2020. Derudover vil der også blive fokuseret på vejlederuddannelser, som et led i arbejdet med at løfte det faglige niveau blandt eleverne.</w:t>
      </w:r>
    </w:p>
    <w:p w:rsidR="000A4770" w:rsidRPr="000A4770" w:rsidRDefault="000A4770" w:rsidP="000A4770">
      <w:pPr>
        <w:rPr>
          <w:rFonts w:cs="Arial"/>
        </w:rPr>
      </w:pPr>
    </w:p>
    <w:p w:rsidR="000A4770" w:rsidRPr="000A4770" w:rsidRDefault="000A4770" w:rsidP="000A4770">
      <w:pPr>
        <w:rPr>
          <w:rFonts w:cs="Arial"/>
        </w:rPr>
      </w:pPr>
      <w:r w:rsidRPr="000A4770">
        <w:rPr>
          <w:rFonts w:cs="Arial"/>
          <w:u w:val="single"/>
        </w:rPr>
        <w:t>Note 3</w:t>
      </w:r>
    </w:p>
    <w:p w:rsidR="000A4770" w:rsidRPr="000A4770" w:rsidRDefault="000A4770" w:rsidP="000A4770">
      <w:pPr>
        <w:rPr>
          <w:rFonts w:cs="Arial"/>
        </w:rPr>
      </w:pPr>
      <w:r w:rsidRPr="000A4770">
        <w:rPr>
          <w:rFonts w:cs="Arial"/>
        </w:rPr>
        <w:t>Som et led i Præstø Skoles handleplan er det aftalt, at Skolers fællesområde betaler udgiften fuldt ud for segregeret specialundervisning for 4 elever i 2019-2021 jf. nedenstående disponering:</w:t>
      </w:r>
    </w:p>
    <w:p w:rsidR="000A4770" w:rsidRPr="000A4770" w:rsidRDefault="000A4770" w:rsidP="000A4770">
      <w:pPr>
        <w:rPr>
          <w:rFonts w:cs="Arial"/>
        </w:rPr>
      </w:pPr>
    </w:p>
    <w:tbl>
      <w:tblPr>
        <w:tblW w:w="5000" w:type="pct"/>
        <w:tblCellMar>
          <w:left w:w="70" w:type="dxa"/>
          <w:right w:w="70" w:type="dxa"/>
        </w:tblCellMar>
        <w:tblLook w:val="04A0" w:firstRow="1" w:lastRow="0" w:firstColumn="1" w:lastColumn="0" w:noHBand="0" w:noVBand="1"/>
      </w:tblPr>
      <w:tblGrid>
        <w:gridCol w:w="3654"/>
        <w:gridCol w:w="1203"/>
        <w:gridCol w:w="1204"/>
        <w:gridCol w:w="1204"/>
        <w:gridCol w:w="1032"/>
        <w:gridCol w:w="1331"/>
      </w:tblGrid>
      <w:tr w:rsidR="000A4770" w:rsidRPr="000A4770" w:rsidTr="000A4770">
        <w:trPr>
          <w:trHeight w:val="284"/>
        </w:trPr>
        <w:tc>
          <w:tcPr>
            <w:tcW w:w="18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b/>
                <w:bCs/>
                <w:color w:val="000000"/>
                <w:sz w:val="18"/>
                <w:szCs w:val="18"/>
                <w:lang w:eastAsia="da-DK"/>
              </w:rPr>
            </w:pPr>
            <w:r w:rsidRPr="000A4770">
              <w:rPr>
                <w:rFonts w:eastAsia="Times New Roman" w:cs="Arial"/>
                <w:b/>
                <w:bCs/>
                <w:color w:val="000000"/>
                <w:sz w:val="18"/>
                <w:szCs w:val="18"/>
                <w:lang w:eastAsia="da-DK"/>
              </w:rPr>
              <w:t>Disponering af mindreforbrug</w:t>
            </w:r>
          </w:p>
        </w:tc>
        <w:tc>
          <w:tcPr>
            <w:tcW w:w="625" w:type="pct"/>
            <w:tcBorders>
              <w:top w:val="single" w:sz="4" w:space="0" w:color="auto"/>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b/>
                <w:bCs/>
                <w:color w:val="000000"/>
                <w:sz w:val="18"/>
                <w:szCs w:val="18"/>
                <w:lang w:eastAsia="da-DK"/>
              </w:rPr>
            </w:pPr>
            <w:r w:rsidRPr="000A4770">
              <w:rPr>
                <w:rFonts w:eastAsia="Times New Roman" w:cs="Arial"/>
                <w:b/>
                <w:bCs/>
                <w:color w:val="000000"/>
                <w:sz w:val="18"/>
                <w:szCs w:val="18"/>
                <w:lang w:eastAsia="da-DK"/>
              </w:rPr>
              <w:t>2019</w:t>
            </w:r>
          </w:p>
        </w:tc>
        <w:tc>
          <w:tcPr>
            <w:tcW w:w="625" w:type="pct"/>
            <w:tcBorders>
              <w:top w:val="single" w:sz="4" w:space="0" w:color="auto"/>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b/>
                <w:bCs/>
                <w:color w:val="000000"/>
                <w:sz w:val="18"/>
                <w:szCs w:val="18"/>
                <w:lang w:eastAsia="da-DK"/>
              </w:rPr>
            </w:pPr>
            <w:r w:rsidRPr="000A4770">
              <w:rPr>
                <w:rFonts w:eastAsia="Times New Roman" w:cs="Arial"/>
                <w:b/>
                <w:bCs/>
                <w:color w:val="000000"/>
                <w:sz w:val="18"/>
                <w:szCs w:val="18"/>
                <w:lang w:eastAsia="da-DK"/>
              </w:rPr>
              <w:t>2020</w:t>
            </w:r>
          </w:p>
        </w:tc>
        <w:tc>
          <w:tcPr>
            <w:tcW w:w="625" w:type="pct"/>
            <w:tcBorders>
              <w:top w:val="single" w:sz="4" w:space="0" w:color="auto"/>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b/>
                <w:bCs/>
                <w:color w:val="000000"/>
                <w:sz w:val="18"/>
                <w:szCs w:val="18"/>
                <w:lang w:eastAsia="da-DK"/>
              </w:rPr>
            </w:pPr>
            <w:r w:rsidRPr="000A4770">
              <w:rPr>
                <w:rFonts w:eastAsia="Times New Roman" w:cs="Arial"/>
                <w:b/>
                <w:bCs/>
                <w:color w:val="000000"/>
                <w:sz w:val="18"/>
                <w:szCs w:val="18"/>
                <w:lang w:eastAsia="da-DK"/>
              </w:rPr>
              <w:t>2021</w:t>
            </w:r>
          </w:p>
        </w:tc>
        <w:tc>
          <w:tcPr>
            <w:tcW w:w="536" w:type="pct"/>
            <w:tcBorders>
              <w:top w:val="single" w:sz="4" w:space="0" w:color="auto"/>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b/>
                <w:bCs/>
                <w:color w:val="000000"/>
                <w:sz w:val="18"/>
                <w:szCs w:val="18"/>
                <w:lang w:eastAsia="da-DK"/>
              </w:rPr>
            </w:pPr>
            <w:r w:rsidRPr="000A4770">
              <w:rPr>
                <w:rFonts w:eastAsia="Times New Roman" w:cs="Arial"/>
                <w:b/>
                <w:bCs/>
                <w:color w:val="000000"/>
                <w:sz w:val="18"/>
                <w:szCs w:val="18"/>
                <w:lang w:eastAsia="da-DK"/>
              </w:rPr>
              <w:t>2022</w:t>
            </w:r>
          </w:p>
        </w:tc>
        <w:tc>
          <w:tcPr>
            <w:tcW w:w="691" w:type="pct"/>
            <w:tcBorders>
              <w:top w:val="single" w:sz="4" w:space="0" w:color="auto"/>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b/>
                <w:bCs/>
                <w:color w:val="000000"/>
                <w:sz w:val="18"/>
                <w:szCs w:val="18"/>
                <w:lang w:eastAsia="da-DK"/>
              </w:rPr>
            </w:pPr>
            <w:r w:rsidRPr="000A4770">
              <w:rPr>
                <w:rFonts w:eastAsia="Times New Roman" w:cs="Arial"/>
                <w:b/>
                <w:bCs/>
                <w:color w:val="000000"/>
                <w:sz w:val="18"/>
                <w:szCs w:val="18"/>
                <w:lang w:eastAsia="da-DK"/>
              </w:rPr>
              <w:t>I alt</w:t>
            </w:r>
          </w:p>
        </w:tc>
      </w:tr>
      <w:tr w:rsidR="000A4770" w:rsidRPr="000A4770" w:rsidTr="000A4770">
        <w:trPr>
          <w:trHeight w:val="284"/>
        </w:trPr>
        <w:tc>
          <w:tcPr>
            <w:tcW w:w="1898" w:type="pct"/>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color w:val="000000"/>
                <w:sz w:val="18"/>
                <w:szCs w:val="18"/>
                <w:lang w:eastAsia="da-DK"/>
              </w:rPr>
            </w:pPr>
            <w:r w:rsidRPr="000A4770">
              <w:rPr>
                <w:rFonts w:eastAsia="Times New Roman" w:cs="Arial"/>
                <w:color w:val="000000"/>
                <w:sz w:val="18"/>
                <w:szCs w:val="18"/>
                <w:lang w:eastAsia="da-DK"/>
              </w:rPr>
              <w:t>Betaling segr. Elever, Præstø Skole</w:t>
            </w:r>
          </w:p>
        </w:tc>
        <w:tc>
          <w:tcPr>
            <w:tcW w:w="625"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910.000</w:t>
            </w:r>
          </w:p>
        </w:tc>
        <w:tc>
          <w:tcPr>
            <w:tcW w:w="625"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669.000</w:t>
            </w:r>
          </w:p>
        </w:tc>
        <w:tc>
          <w:tcPr>
            <w:tcW w:w="625"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193.000</w:t>
            </w:r>
          </w:p>
        </w:tc>
        <w:tc>
          <w:tcPr>
            <w:tcW w:w="536"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 0</w:t>
            </w:r>
          </w:p>
        </w:tc>
        <w:tc>
          <w:tcPr>
            <w:tcW w:w="691"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b/>
                <w:bCs/>
                <w:color w:val="000000"/>
                <w:sz w:val="18"/>
                <w:szCs w:val="18"/>
                <w:lang w:eastAsia="da-DK"/>
              </w:rPr>
            </w:pPr>
            <w:r w:rsidRPr="000A4770">
              <w:rPr>
                <w:rFonts w:eastAsia="Times New Roman" w:cs="Arial"/>
                <w:b/>
                <w:bCs/>
                <w:color w:val="000000"/>
                <w:sz w:val="18"/>
                <w:szCs w:val="18"/>
                <w:lang w:eastAsia="da-DK"/>
              </w:rPr>
              <w:t>1.772.000</w:t>
            </w:r>
          </w:p>
        </w:tc>
      </w:tr>
    </w:tbl>
    <w:p w:rsidR="000A4770" w:rsidRPr="000A4770" w:rsidRDefault="000A4770" w:rsidP="000A4770">
      <w:pPr>
        <w:rPr>
          <w:rFonts w:cs="Arial"/>
        </w:rPr>
      </w:pPr>
    </w:p>
    <w:p w:rsidR="000A4770" w:rsidRPr="000A4770" w:rsidRDefault="000A4770" w:rsidP="000A4770">
      <w:pPr>
        <w:rPr>
          <w:rFonts w:cs="Arial"/>
        </w:rPr>
      </w:pPr>
      <w:r w:rsidRPr="000A4770">
        <w:rPr>
          <w:rFonts w:cs="Arial"/>
        </w:rPr>
        <w:t>Dette beløb ønskes finansieret af det oparbejdede mindreforbrug på fællesområdet i 2018, da der i øjeblikket ses en stigende udgift til netop segregerede elever og budgettet hertil på Skolers fællesområde i 2019 forventeligt vil blive overskredet i stil med resultatet for 2018.</w:t>
      </w:r>
    </w:p>
    <w:p w:rsidR="000A4770" w:rsidRPr="000A4770" w:rsidRDefault="000A4770" w:rsidP="000A4770">
      <w:pPr>
        <w:rPr>
          <w:rFonts w:cs="Arial"/>
        </w:rPr>
      </w:pPr>
      <w:r w:rsidRPr="000A4770">
        <w:rPr>
          <w:rFonts w:cs="Arial"/>
        </w:rPr>
        <w:t>I forlængelse af ovenstående ønskes der tilført 482.501 kr. af overskuddet på fællesområdet i 2018 til netop at dække de forventede merudgifter til specialundervisning på fællesområdet i 2019.</w:t>
      </w:r>
    </w:p>
    <w:p w:rsidR="000A4770" w:rsidRPr="000A4770" w:rsidRDefault="000A4770" w:rsidP="000A4770">
      <w:pPr>
        <w:rPr>
          <w:rFonts w:cs="Arial"/>
        </w:rPr>
      </w:pPr>
      <w:r w:rsidRPr="000A4770">
        <w:rPr>
          <w:rFonts w:cs="Arial"/>
        </w:rPr>
        <w:t>Totalt udgør den samlede ønskede overførsel til specialundervisning på fællesområdet 2.254.501 kr.</w:t>
      </w:r>
    </w:p>
    <w:p w:rsidR="000A4770" w:rsidRPr="000A4770" w:rsidRDefault="000A4770" w:rsidP="000A4770">
      <w:pPr>
        <w:rPr>
          <w:rFonts w:cs="Arial"/>
        </w:rPr>
      </w:pPr>
    </w:p>
    <w:p w:rsidR="000A4770" w:rsidRPr="000A4770" w:rsidRDefault="000A4770" w:rsidP="000A4770">
      <w:pPr>
        <w:rPr>
          <w:rFonts w:cs="Arial"/>
        </w:rPr>
      </w:pPr>
      <w:r w:rsidRPr="000A4770">
        <w:rPr>
          <w:rFonts w:cs="Arial"/>
          <w:u w:val="single"/>
        </w:rPr>
        <w:t>Note 4</w:t>
      </w:r>
    </w:p>
    <w:p w:rsidR="000A4770" w:rsidRPr="000A4770" w:rsidRDefault="000A4770" w:rsidP="000A4770">
      <w:pPr>
        <w:rPr>
          <w:rFonts w:cs="Arial"/>
        </w:rPr>
      </w:pPr>
      <w:r w:rsidRPr="000A4770">
        <w:rPr>
          <w:rFonts w:cs="Arial"/>
        </w:rPr>
        <w:t>Mindreforbruget på 496.800 kr. vedr. IT området ønskes overført fuldt ud. Midlerne skal bruges til at følge op på anbefalingerne i KLs Folkeskole IT-infrastrukturanalyse fra 2016, hvori skolerne i Vordingborg anbefales etablering af netværksdækning på bygningsnære udearealer. En sådan udvidelse af skolernes nuværende it-infrastruktur er af ekstraordinær art, som der ikke er afsat budgetmidler til i budget 2019.</w:t>
      </w:r>
    </w:p>
    <w:p w:rsidR="000A4770" w:rsidRPr="000A4770" w:rsidRDefault="000A4770" w:rsidP="000A4770">
      <w:pPr>
        <w:rPr>
          <w:rFonts w:cs="Arial"/>
        </w:rPr>
      </w:pPr>
    </w:p>
    <w:p w:rsidR="000A4770" w:rsidRPr="000A4770" w:rsidRDefault="000A4770" w:rsidP="000A4770">
      <w:pPr>
        <w:rPr>
          <w:rFonts w:cs="Arial"/>
        </w:rPr>
      </w:pPr>
      <w:r w:rsidRPr="000A4770">
        <w:rPr>
          <w:rFonts w:cs="Arial"/>
          <w:u w:val="single"/>
        </w:rPr>
        <w:t>Note 5</w:t>
      </w:r>
    </w:p>
    <w:p w:rsidR="000A4770" w:rsidRPr="000A4770" w:rsidRDefault="000A4770" w:rsidP="000A4770">
      <w:pPr>
        <w:rPr>
          <w:rFonts w:cs="Arial"/>
        </w:rPr>
      </w:pPr>
      <w:r w:rsidRPr="000A4770">
        <w:rPr>
          <w:rFonts w:cs="Arial"/>
        </w:rPr>
        <w:t>Avnø Naturcenter er et samarbejde imellem Naturstyrelsen, Næstved og Vordingborg Kommuner og sidestilles med et projekt med 100% overførsel. Derfor ansøges der om overførsel på 140.967 kr. til 2019.</w:t>
      </w:r>
    </w:p>
    <w:p w:rsidR="000A4770" w:rsidRPr="000A4770" w:rsidRDefault="000A4770" w:rsidP="000A4770">
      <w:pPr>
        <w:rPr>
          <w:rFonts w:cs="Arial"/>
        </w:rPr>
      </w:pPr>
    </w:p>
    <w:p w:rsidR="000A4770" w:rsidRPr="000A4770" w:rsidRDefault="000A4770" w:rsidP="000A4770">
      <w:pPr>
        <w:rPr>
          <w:rFonts w:cs="Arial"/>
        </w:rPr>
      </w:pPr>
      <w:r w:rsidRPr="000A4770">
        <w:rPr>
          <w:rFonts w:cs="Arial"/>
          <w:u w:val="single"/>
        </w:rPr>
        <w:lastRenderedPageBreak/>
        <w:t>Note 6</w:t>
      </w:r>
    </w:p>
    <w:p w:rsidR="000A4770" w:rsidRPr="000A4770" w:rsidRDefault="000A4770" w:rsidP="000A4770">
      <w:pPr>
        <w:rPr>
          <w:rFonts w:cs="Arial"/>
        </w:rPr>
      </w:pPr>
      <w:r w:rsidRPr="000A4770">
        <w:rPr>
          <w:rFonts w:cs="Arial"/>
        </w:rPr>
        <w:t>Afdeling for Dagtilbud og Skoler ønsker at arbejde endnu mere målrettet med den sproglige indsats i dagtilbud og skoler og den tidlige forebyggende indsats. Derfor ansættes der i en to-årig projektperiode en sproglig vejleder, der skal arbejde på tværs af dagtilbud og skoler, og en pædagogisk vejleder, som skal arbejde med kvalitet i dagtilbud samt tidlig opsporing og indsatser.</w:t>
      </w:r>
    </w:p>
    <w:p w:rsidR="000A4770" w:rsidRPr="000A4770" w:rsidRDefault="000A4770" w:rsidP="000A4770">
      <w:pPr>
        <w:rPr>
          <w:rFonts w:cs="Arial"/>
        </w:rPr>
      </w:pPr>
      <w:r w:rsidRPr="000A4770">
        <w:rPr>
          <w:rFonts w:cs="Arial"/>
        </w:rPr>
        <w:t>Forskningen viser at en tidlig fokuseret indsats på sprog og børn i udsatte positioner har stor betydning for barnets udvikling og muligheder senere i livet.</w:t>
      </w:r>
    </w:p>
    <w:p w:rsidR="000A4770" w:rsidRPr="000A4770" w:rsidRDefault="000A4770" w:rsidP="000A4770">
      <w:pPr>
        <w:rPr>
          <w:rFonts w:cs="Arial"/>
        </w:rPr>
      </w:pPr>
      <w:r w:rsidRPr="000A4770">
        <w:rPr>
          <w:rFonts w:cs="Arial"/>
        </w:rPr>
        <w:t>Der ønskes derfor overført 1.500.000 kr. til 2019-2021 til ansættelse af to medarbejdere på dagtilbuds- og skoleområdet i en to-årig projektperiode jf. nedenstående disponering:</w:t>
      </w:r>
    </w:p>
    <w:p w:rsidR="000A4770" w:rsidRPr="000A4770" w:rsidRDefault="000A4770" w:rsidP="000A4770">
      <w:pPr>
        <w:rPr>
          <w:rFonts w:cs="Arial"/>
        </w:rPr>
      </w:pPr>
    </w:p>
    <w:tbl>
      <w:tblPr>
        <w:tblW w:w="5000" w:type="pct"/>
        <w:tblCellMar>
          <w:left w:w="70" w:type="dxa"/>
          <w:right w:w="70" w:type="dxa"/>
        </w:tblCellMar>
        <w:tblLook w:val="04A0" w:firstRow="1" w:lastRow="0" w:firstColumn="1" w:lastColumn="0" w:noHBand="0" w:noVBand="1"/>
      </w:tblPr>
      <w:tblGrid>
        <w:gridCol w:w="3706"/>
        <w:gridCol w:w="1219"/>
        <w:gridCol w:w="1219"/>
        <w:gridCol w:w="1219"/>
        <w:gridCol w:w="1046"/>
        <w:gridCol w:w="1219"/>
      </w:tblGrid>
      <w:tr w:rsidR="000A4770" w:rsidRPr="000A4770" w:rsidTr="000A4770">
        <w:trPr>
          <w:trHeight w:val="284"/>
        </w:trPr>
        <w:tc>
          <w:tcPr>
            <w:tcW w:w="19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b/>
                <w:bCs/>
                <w:color w:val="000000"/>
                <w:sz w:val="18"/>
                <w:szCs w:val="18"/>
                <w:lang w:eastAsia="da-DK"/>
              </w:rPr>
            </w:pPr>
            <w:r w:rsidRPr="000A4770">
              <w:rPr>
                <w:rFonts w:eastAsia="Times New Roman" w:cs="Arial"/>
                <w:b/>
                <w:bCs/>
                <w:color w:val="000000"/>
                <w:sz w:val="18"/>
                <w:szCs w:val="18"/>
                <w:lang w:eastAsia="da-DK"/>
              </w:rPr>
              <w:t>Disponering af mindreforbrug</w:t>
            </w:r>
          </w:p>
        </w:tc>
        <w:tc>
          <w:tcPr>
            <w:tcW w:w="633" w:type="pct"/>
            <w:tcBorders>
              <w:top w:val="single" w:sz="4" w:space="0" w:color="auto"/>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b/>
                <w:bCs/>
                <w:color w:val="000000"/>
                <w:sz w:val="18"/>
                <w:szCs w:val="18"/>
                <w:lang w:eastAsia="da-DK"/>
              </w:rPr>
            </w:pPr>
            <w:r w:rsidRPr="000A4770">
              <w:rPr>
                <w:rFonts w:eastAsia="Times New Roman" w:cs="Arial"/>
                <w:b/>
                <w:bCs/>
                <w:color w:val="000000"/>
                <w:sz w:val="18"/>
                <w:szCs w:val="18"/>
                <w:lang w:eastAsia="da-DK"/>
              </w:rPr>
              <w:t>2019</w:t>
            </w:r>
          </w:p>
        </w:tc>
        <w:tc>
          <w:tcPr>
            <w:tcW w:w="633" w:type="pct"/>
            <w:tcBorders>
              <w:top w:val="single" w:sz="4" w:space="0" w:color="auto"/>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b/>
                <w:bCs/>
                <w:color w:val="000000"/>
                <w:sz w:val="18"/>
                <w:szCs w:val="18"/>
                <w:lang w:eastAsia="da-DK"/>
              </w:rPr>
            </w:pPr>
            <w:r w:rsidRPr="000A4770">
              <w:rPr>
                <w:rFonts w:eastAsia="Times New Roman" w:cs="Arial"/>
                <w:b/>
                <w:bCs/>
                <w:color w:val="000000"/>
                <w:sz w:val="18"/>
                <w:szCs w:val="18"/>
                <w:lang w:eastAsia="da-DK"/>
              </w:rPr>
              <w:t>2020</w:t>
            </w:r>
          </w:p>
        </w:tc>
        <w:tc>
          <w:tcPr>
            <w:tcW w:w="633" w:type="pct"/>
            <w:tcBorders>
              <w:top w:val="single" w:sz="4" w:space="0" w:color="auto"/>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b/>
                <w:bCs/>
                <w:color w:val="000000"/>
                <w:sz w:val="18"/>
                <w:szCs w:val="18"/>
                <w:lang w:eastAsia="da-DK"/>
              </w:rPr>
            </w:pPr>
            <w:r w:rsidRPr="000A4770">
              <w:rPr>
                <w:rFonts w:eastAsia="Times New Roman" w:cs="Arial"/>
                <w:b/>
                <w:bCs/>
                <w:color w:val="000000"/>
                <w:sz w:val="18"/>
                <w:szCs w:val="18"/>
                <w:lang w:eastAsia="da-DK"/>
              </w:rPr>
              <w:t>2021</w:t>
            </w:r>
          </w:p>
        </w:tc>
        <w:tc>
          <w:tcPr>
            <w:tcW w:w="543" w:type="pct"/>
            <w:tcBorders>
              <w:top w:val="single" w:sz="4" w:space="0" w:color="auto"/>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b/>
                <w:bCs/>
                <w:color w:val="000000"/>
                <w:sz w:val="18"/>
                <w:szCs w:val="18"/>
                <w:lang w:eastAsia="da-DK"/>
              </w:rPr>
            </w:pPr>
            <w:r w:rsidRPr="000A4770">
              <w:rPr>
                <w:rFonts w:eastAsia="Times New Roman" w:cs="Arial"/>
                <w:b/>
                <w:bCs/>
                <w:color w:val="000000"/>
                <w:sz w:val="18"/>
                <w:szCs w:val="18"/>
                <w:lang w:eastAsia="da-DK"/>
              </w:rPr>
              <w:t>2022</w:t>
            </w:r>
          </w:p>
        </w:tc>
        <w:tc>
          <w:tcPr>
            <w:tcW w:w="633" w:type="pct"/>
            <w:tcBorders>
              <w:top w:val="single" w:sz="4" w:space="0" w:color="auto"/>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b/>
                <w:bCs/>
                <w:color w:val="000000"/>
                <w:sz w:val="18"/>
                <w:szCs w:val="18"/>
                <w:lang w:eastAsia="da-DK"/>
              </w:rPr>
            </w:pPr>
            <w:r w:rsidRPr="000A4770">
              <w:rPr>
                <w:rFonts w:eastAsia="Times New Roman" w:cs="Arial"/>
                <w:b/>
                <w:bCs/>
                <w:color w:val="000000"/>
                <w:sz w:val="18"/>
                <w:szCs w:val="18"/>
                <w:lang w:eastAsia="da-DK"/>
              </w:rPr>
              <w:t>I alt</w:t>
            </w:r>
          </w:p>
        </w:tc>
      </w:tr>
      <w:tr w:rsidR="000A4770" w:rsidRPr="000A4770" w:rsidTr="000A4770">
        <w:trPr>
          <w:trHeight w:val="284"/>
        </w:trPr>
        <w:tc>
          <w:tcPr>
            <w:tcW w:w="1925" w:type="pct"/>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color w:val="000000"/>
                <w:sz w:val="18"/>
                <w:szCs w:val="18"/>
                <w:lang w:eastAsia="da-DK"/>
              </w:rPr>
            </w:pPr>
            <w:r w:rsidRPr="000A4770">
              <w:rPr>
                <w:rFonts w:eastAsia="Times New Roman" w:cs="Arial"/>
                <w:color w:val="000000"/>
                <w:sz w:val="18"/>
                <w:szCs w:val="18"/>
                <w:lang w:eastAsia="da-DK"/>
              </w:rPr>
              <w:t>Medarbejdere, 2 årigt projekt</w:t>
            </w:r>
          </w:p>
        </w:tc>
        <w:tc>
          <w:tcPr>
            <w:tcW w:w="633"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250.000</w:t>
            </w:r>
          </w:p>
        </w:tc>
        <w:tc>
          <w:tcPr>
            <w:tcW w:w="633"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1.000.000</w:t>
            </w:r>
          </w:p>
        </w:tc>
        <w:tc>
          <w:tcPr>
            <w:tcW w:w="633"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color w:val="000000"/>
                <w:sz w:val="18"/>
                <w:szCs w:val="18"/>
                <w:lang w:eastAsia="da-DK"/>
              </w:rPr>
            </w:pPr>
            <w:r w:rsidRPr="000A4770">
              <w:rPr>
                <w:rFonts w:eastAsia="Times New Roman" w:cs="Arial"/>
                <w:color w:val="000000"/>
                <w:sz w:val="18"/>
                <w:szCs w:val="18"/>
                <w:lang w:eastAsia="da-DK"/>
              </w:rPr>
              <w:t>250.000</w:t>
            </w:r>
          </w:p>
        </w:tc>
        <w:tc>
          <w:tcPr>
            <w:tcW w:w="543"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color w:val="000000"/>
                <w:sz w:val="18"/>
                <w:szCs w:val="18"/>
                <w:lang w:eastAsia="da-DK"/>
              </w:rPr>
            </w:pPr>
            <w:r w:rsidRPr="000A4770">
              <w:rPr>
                <w:rFonts w:eastAsia="Times New Roman" w:cs="Arial"/>
                <w:color w:val="000000"/>
                <w:sz w:val="18"/>
                <w:szCs w:val="18"/>
                <w:lang w:eastAsia="da-DK"/>
              </w:rPr>
              <w:t> </w:t>
            </w:r>
          </w:p>
        </w:tc>
        <w:tc>
          <w:tcPr>
            <w:tcW w:w="633" w:type="pct"/>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b/>
                <w:bCs/>
                <w:color w:val="000000"/>
                <w:sz w:val="18"/>
                <w:szCs w:val="18"/>
                <w:lang w:eastAsia="da-DK"/>
              </w:rPr>
            </w:pPr>
            <w:r w:rsidRPr="000A4770">
              <w:rPr>
                <w:rFonts w:eastAsia="Times New Roman" w:cs="Arial"/>
                <w:b/>
                <w:bCs/>
                <w:color w:val="000000"/>
                <w:sz w:val="18"/>
                <w:szCs w:val="18"/>
                <w:lang w:eastAsia="da-DK"/>
              </w:rPr>
              <w:t>1.500.000</w:t>
            </w:r>
          </w:p>
        </w:tc>
      </w:tr>
    </w:tbl>
    <w:p w:rsidR="000A4770" w:rsidRPr="000A4770" w:rsidRDefault="000A4770" w:rsidP="000A4770">
      <w:pPr>
        <w:rPr>
          <w:rFonts w:cs="Arial"/>
        </w:rPr>
      </w:pPr>
    </w:p>
    <w:p w:rsidR="000A4770" w:rsidRPr="000A4770" w:rsidRDefault="000A4770" w:rsidP="000A4770">
      <w:pPr>
        <w:rPr>
          <w:rFonts w:cs="Arial"/>
        </w:rPr>
      </w:pPr>
      <w:r w:rsidRPr="000A4770">
        <w:rPr>
          <w:rFonts w:cs="Arial"/>
        </w:rPr>
        <w:t>Den totale udgift i projektperioden udgør 2 mio. kr. og Dagtilbud har i deres overførselssag ligeledes bedt om at få overført 500.000 kr. af områdets mindreforbrug til delvis finansiering af de to medarbejdere i 2019.</w:t>
      </w:r>
    </w:p>
    <w:p w:rsidR="000A4770" w:rsidRPr="000A4770" w:rsidRDefault="000A4770" w:rsidP="000A4770">
      <w:pPr>
        <w:rPr>
          <w:rFonts w:eastAsia="Calibri" w:cs="Arial"/>
        </w:rPr>
      </w:pPr>
    </w:p>
    <w:p w:rsidR="000A4770" w:rsidRPr="000A4770" w:rsidRDefault="000A4770" w:rsidP="000A4770">
      <w:pPr>
        <w:spacing w:line="259" w:lineRule="auto"/>
        <w:rPr>
          <w:rFonts w:eastAsia="Calibri" w:cs="Arial"/>
        </w:rPr>
      </w:pPr>
      <w:r w:rsidRPr="000A4770">
        <w:rPr>
          <w:rFonts w:eastAsia="Calibri" w:cs="Arial"/>
        </w:rPr>
        <w:br w:type="page"/>
      </w:r>
    </w:p>
    <w:p w:rsidR="000A4770" w:rsidRPr="000A4770" w:rsidRDefault="000A4770" w:rsidP="000A4770">
      <w:pPr>
        <w:spacing w:line="259" w:lineRule="auto"/>
        <w:jc w:val="left"/>
        <w:rPr>
          <w:rFonts w:eastAsia="Calibri" w:cs="Arial"/>
          <w:b/>
          <w:sz w:val="26"/>
          <w:szCs w:val="26"/>
        </w:rPr>
      </w:pPr>
      <w:r w:rsidRPr="000A4770">
        <w:rPr>
          <w:rFonts w:eastAsia="Calibri" w:cs="Arial"/>
          <w:b/>
          <w:sz w:val="26"/>
          <w:szCs w:val="26"/>
        </w:rPr>
        <w:lastRenderedPageBreak/>
        <w:t>Kultur-, Idræts- og Fritidsudvalg</w:t>
      </w:r>
    </w:p>
    <w:p w:rsidR="000A4770" w:rsidRPr="000A4770" w:rsidRDefault="000A4770" w:rsidP="000A4770">
      <w:pPr>
        <w:spacing w:line="259" w:lineRule="auto"/>
        <w:jc w:val="left"/>
        <w:rPr>
          <w:rFonts w:eastAsia="Calibri" w:cs="Arial"/>
        </w:rPr>
      </w:pPr>
    </w:p>
    <w:p w:rsidR="000A4770" w:rsidRPr="000A4770" w:rsidRDefault="000A4770" w:rsidP="000A4770">
      <w:pPr>
        <w:spacing w:line="259" w:lineRule="auto"/>
        <w:jc w:val="left"/>
        <w:rPr>
          <w:rFonts w:eastAsia="Calibri" w:cs="Arial"/>
        </w:rPr>
      </w:pPr>
    </w:p>
    <w:p w:rsidR="000A4770" w:rsidRPr="000A4770" w:rsidRDefault="000A4770" w:rsidP="000A4770">
      <w:pPr>
        <w:spacing w:line="259" w:lineRule="auto"/>
        <w:jc w:val="left"/>
        <w:rPr>
          <w:rFonts w:eastAsia="Calibri" w:cs="Arial"/>
          <w:b/>
        </w:rPr>
      </w:pPr>
      <w:r w:rsidRPr="000A4770">
        <w:rPr>
          <w:rFonts w:eastAsia="Calibri" w:cs="Arial"/>
          <w:b/>
        </w:rPr>
        <w:t>POLITIKOMRÅDE: KULTUR, IDRÆT OG FRITID</w:t>
      </w:r>
    </w:p>
    <w:p w:rsidR="000A4770" w:rsidRPr="000A4770" w:rsidRDefault="000A4770" w:rsidP="000A4770">
      <w:pPr>
        <w:spacing w:line="259" w:lineRule="auto"/>
        <w:jc w:val="left"/>
        <w:rPr>
          <w:rFonts w:eastAsia="Calibri" w:cs="Arial"/>
        </w:rPr>
      </w:pPr>
    </w:p>
    <w:tbl>
      <w:tblPr>
        <w:tblW w:w="9634" w:type="dxa"/>
        <w:tblCellMar>
          <w:left w:w="70" w:type="dxa"/>
          <w:right w:w="70" w:type="dxa"/>
        </w:tblCellMar>
        <w:tblLook w:val="04A0" w:firstRow="1" w:lastRow="0" w:firstColumn="1" w:lastColumn="0" w:noHBand="0" w:noVBand="1"/>
      </w:tblPr>
      <w:tblGrid>
        <w:gridCol w:w="3760"/>
        <w:gridCol w:w="880"/>
        <w:gridCol w:w="880"/>
        <w:gridCol w:w="1040"/>
        <w:gridCol w:w="948"/>
        <w:gridCol w:w="1134"/>
        <w:gridCol w:w="992"/>
      </w:tblGrid>
      <w:tr w:rsidR="000A4770" w:rsidRPr="000A4770" w:rsidTr="000A4770">
        <w:trPr>
          <w:trHeight w:val="567"/>
        </w:trPr>
        <w:tc>
          <w:tcPr>
            <w:tcW w:w="3760" w:type="dxa"/>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hideMark/>
          </w:tcPr>
          <w:p w:rsidR="000A4770" w:rsidRPr="000A4770" w:rsidRDefault="000A4770" w:rsidP="000A4770">
            <w:pPr>
              <w:spacing w:line="240" w:lineRule="auto"/>
              <w:jc w:val="left"/>
              <w:rPr>
                <w:rFonts w:eastAsia="Times New Roman" w:cs="Arial"/>
                <w:b/>
                <w:bCs/>
                <w:sz w:val="18"/>
                <w:szCs w:val="18"/>
                <w:lang w:eastAsia="da-DK"/>
              </w:rPr>
            </w:pPr>
            <w:r w:rsidRPr="000A4770">
              <w:rPr>
                <w:rFonts w:eastAsia="Times New Roman" w:cs="Arial"/>
                <w:i/>
                <w:iCs/>
                <w:sz w:val="18"/>
                <w:szCs w:val="18"/>
                <w:lang w:eastAsia="da-DK"/>
              </w:rPr>
              <w:t>1.000 kr.</w:t>
            </w:r>
            <w:r w:rsidRPr="000A4770">
              <w:rPr>
                <w:rFonts w:eastAsia="Times New Roman" w:cs="Arial"/>
                <w:b/>
                <w:bCs/>
                <w:sz w:val="18"/>
                <w:szCs w:val="18"/>
                <w:lang w:eastAsia="da-DK"/>
              </w:rPr>
              <w:br/>
            </w:r>
            <w:r w:rsidRPr="000A4770">
              <w:rPr>
                <w:rFonts w:eastAsia="Times New Roman" w:cs="Arial"/>
                <w:b/>
                <w:bCs/>
                <w:sz w:val="18"/>
                <w:szCs w:val="18"/>
                <w:lang w:eastAsia="da-DK"/>
              </w:rPr>
              <w:br/>
              <w:t>Kultur, Idræt og Fritid</w:t>
            </w:r>
          </w:p>
        </w:tc>
        <w:tc>
          <w:tcPr>
            <w:tcW w:w="880" w:type="dxa"/>
            <w:tcBorders>
              <w:top w:val="single" w:sz="4" w:space="0" w:color="auto"/>
              <w:left w:val="nil"/>
              <w:bottom w:val="single" w:sz="4" w:space="0" w:color="auto"/>
              <w:right w:val="single" w:sz="4" w:space="0" w:color="auto"/>
            </w:tcBorders>
            <w:shd w:val="clear" w:color="auto" w:fill="auto"/>
            <w:tcMar>
              <w:top w:w="28" w:type="dxa"/>
              <w:bottom w:w="28" w:type="dxa"/>
            </w:tcMar>
            <w:vAlign w:val="bottom"/>
            <w:hideMark/>
          </w:tcPr>
          <w:p w:rsidR="000A4770" w:rsidRPr="000A4770" w:rsidRDefault="000A4770" w:rsidP="000A4770">
            <w:pPr>
              <w:spacing w:line="240" w:lineRule="auto"/>
              <w:jc w:val="center"/>
              <w:rPr>
                <w:rFonts w:eastAsia="Times New Roman" w:cs="Arial"/>
                <w:b/>
                <w:bCs/>
                <w:sz w:val="18"/>
                <w:szCs w:val="18"/>
                <w:lang w:eastAsia="da-DK"/>
              </w:rPr>
            </w:pPr>
            <w:r w:rsidRPr="000A4770">
              <w:rPr>
                <w:rFonts w:eastAsia="Times New Roman" w:cs="Arial"/>
                <w:b/>
                <w:bCs/>
                <w:sz w:val="18"/>
                <w:szCs w:val="18"/>
                <w:lang w:eastAsia="da-DK"/>
              </w:rPr>
              <w:t>Opr. Budget</w:t>
            </w:r>
          </w:p>
        </w:tc>
        <w:tc>
          <w:tcPr>
            <w:tcW w:w="880" w:type="dxa"/>
            <w:tcBorders>
              <w:top w:val="single" w:sz="4" w:space="0" w:color="auto"/>
              <w:left w:val="nil"/>
              <w:bottom w:val="single" w:sz="4" w:space="0" w:color="auto"/>
              <w:right w:val="single" w:sz="4" w:space="0" w:color="auto"/>
            </w:tcBorders>
            <w:shd w:val="clear" w:color="auto" w:fill="auto"/>
            <w:tcMar>
              <w:top w:w="28" w:type="dxa"/>
              <w:bottom w:w="28" w:type="dxa"/>
            </w:tcMar>
            <w:vAlign w:val="bottom"/>
            <w:hideMark/>
          </w:tcPr>
          <w:p w:rsidR="000A4770" w:rsidRPr="000A4770" w:rsidRDefault="000A4770" w:rsidP="000A4770">
            <w:pPr>
              <w:spacing w:line="240" w:lineRule="auto"/>
              <w:jc w:val="center"/>
              <w:rPr>
                <w:rFonts w:eastAsia="Times New Roman" w:cs="Arial"/>
                <w:b/>
                <w:bCs/>
                <w:sz w:val="18"/>
                <w:szCs w:val="18"/>
                <w:lang w:eastAsia="da-DK"/>
              </w:rPr>
            </w:pPr>
            <w:r w:rsidRPr="000A4770">
              <w:rPr>
                <w:rFonts w:eastAsia="Times New Roman" w:cs="Arial"/>
                <w:b/>
                <w:bCs/>
                <w:sz w:val="18"/>
                <w:szCs w:val="18"/>
                <w:lang w:eastAsia="da-DK"/>
              </w:rPr>
              <w:t>Korr. budget</w:t>
            </w:r>
          </w:p>
        </w:tc>
        <w:tc>
          <w:tcPr>
            <w:tcW w:w="1040" w:type="dxa"/>
            <w:tcBorders>
              <w:top w:val="single" w:sz="4" w:space="0" w:color="auto"/>
              <w:left w:val="nil"/>
              <w:bottom w:val="single" w:sz="4" w:space="0" w:color="auto"/>
              <w:right w:val="single" w:sz="4" w:space="0" w:color="auto"/>
            </w:tcBorders>
            <w:shd w:val="clear" w:color="auto" w:fill="auto"/>
            <w:tcMar>
              <w:top w:w="28" w:type="dxa"/>
              <w:bottom w:w="28" w:type="dxa"/>
            </w:tcMar>
            <w:vAlign w:val="bottom"/>
            <w:hideMark/>
          </w:tcPr>
          <w:p w:rsidR="000A4770" w:rsidRPr="000A4770" w:rsidRDefault="000A4770" w:rsidP="000A4770">
            <w:pPr>
              <w:spacing w:line="240" w:lineRule="auto"/>
              <w:jc w:val="center"/>
              <w:rPr>
                <w:rFonts w:eastAsia="Times New Roman" w:cs="Arial"/>
                <w:b/>
                <w:bCs/>
                <w:sz w:val="18"/>
                <w:szCs w:val="18"/>
                <w:lang w:eastAsia="da-DK"/>
              </w:rPr>
            </w:pPr>
            <w:r w:rsidRPr="000A4770">
              <w:rPr>
                <w:rFonts w:eastAsia="Times New Roman" w:cs="Arial"/>
                <w:b/>
                <w:bCs/>
                <w:sz w:val="18"/>
                <w:szCs w:val="18"/>
                <w:lang w:eastAsia="da-DK"/>
              </w:rPr>
              <w:t>Regnskab 2018</w:t>
            </w:r>
          </w:p>
        </w:tc>
        <w:tc>
          <w:tcPr>
            <w:tcW w:w="948" w:type="dxa"/>
            <w:tcBorders>
              <w:top w:val="single" w:sz="4" w:space="0" w:color="auto"/>
              <w:left w:val="nil"/>
              <w:bottom w:val="single" w:sz="4" w:space="0" w:color="auto"/>
              <w:right w:val="single" w:sz="4" w:space="0" w:color="auto"/>
            </w:tcBorders>
            <w:shd w:val="clear" w:color="auto" w:fill="auto"/>
            <w:tcMar>
              <w:top w:w="28" w:type="dxa"/>
              <w:bottom w:w="28" w:type="dxa"/>
            </w:tcMar>
            <w:vAlign w:val="bottom"/>
            <w:hideMark/>
          </w:tcPr>
          <w:p w:rsidR="000A4770" w:rsidRPr="000A4770" w:rsidRDefault="000A4770" w:rsidP="000A4770">
            <w:pPr>
              <w:spacing w:line="240" w:lineRule="auto"/>
              <w:jc w:val="center"/>
              <w:rPr>
                <w:rFonts w:eastAsia="Times New Roman" w:cs="Arial"/>
                <w:b/>
                <w:bCs/>
                <w:sz w:val="18"/>
                <w:szCs w:val="18"/>
                <w:lang w:eastAsia="da-DK"/>
              </w:rPr>
            </w:pPr>
            <w:r w:rsidRPr="000A4770">
              <w:rPr>
                <w:rFonts w:eastAsia="Times New Roman" w:cs="Arial"/>
                <w:b/>
                <w:bCs/>
                <w:sz w:val="18"/>
                <w:szCs w:val="18"/>
                <w:lang w:eastAsia="da-DK"/>
              </w:rPr>
              <w:t>Afvigelse ift. korr. budget</w:t>
            </w:r>
          </w:p>
        </w:tc>
        <w:tc>
          <w:tcPr>
            <w:tcW w:w="1134" w:type="dxa"/>
            <w:tcBorders>
              <w:top w:val="single" w:sz="4" w:space="0" w:color="auto"/>
              <w:left w:val="nil"/>
              <w:bottom w:val="single" w:sz="4" w:space="0" w:color="auto"/>
              <w:right w:val="single" w:sz="4" w:space="0" w:color="auto"/>
            </w:tcBorders>
            <w:shd w:val="clear" w:color="auto" w:fill="auto"/>
            <w:tcMar>
              <w:top w:w="28" w:type="dxa"/>
              <w:bottom w:w="28" w:type="dxa"/>
            </w:tcMar>
            <w:vAlign w:val="bottom"/>
            <w:hideMark/>
          </w:tcPr>
          <w:p w:rsidR="000A4770" w:rsidRPr="000A4770" w:rsidRDefault="000A4770" w:rsidP="000A4770">
            <w:pPr>
              <w:spacing w:line="240" w:lineRule="auto"/>
              <w:jc w:val="center"/>
              <w:rPr>
                <w:rFonts w:eastAsia="Times New Roman" w:cs="Arial"/>
                <w:b/>
                <w:bCs/>
                <w:sz w:val="18"/>
                <w:szCs w:val="18"/>
                <w:lang w:eastAsia="da-DK"/>
              </w:rPr>
            </w:pPr>
            <w:r w:rsidRPr="000A4770">
              <w:rPr>
                <w:rFonts w:eastAsia="Times New Roman" w:cs="Arial"/>
                <w:b/>
                <w:bCs/>
                <w:sz w:val="18"/>
                <w:szCs w:val="18"/>
                <w:lang w:eastAsia="da-DK"/>
              </w:rPr>
              <w:t>Overførsel til 2019</w:t>
            </w:r>
          </w:p>
        </w:tc>
        <w:tc>
          <w:tcPr>
            <w:tcW w:w="992" w:type="dxa"/>
            <w:tcBorders>
              <w:top w:val="single" w:sz="4" w:space="0" w:color="auto"/>
              <w:left w:val="nil"/>
              <w:bottom w:val="single" w:sz="4" w:space="0" w:color="auto"/>
              <w:right w:val="single" w:sz="4" w:space="0" w:color="auto"/>
            </w:tcBorders>
            <w:shd w:val="clear" w:color="auto" w:fill="auto"/>
            <w:tcMar>
              <w:top w:w="28" w:type="dxa"/>
              <w:bottom w:w="28" w:type="dxa"/>
            </w:tcMar>
            <w:vAlign w:val="bottom"/>
            <w:hideMark/>
          </w:tcPr>
          <w:p w:rsidR="000A4770" w:rsidRPr="000A4770" w:rsidRDefault="000A4770" w:rsidP="000A4770">
            <w:pPr>
              <w:spacing w:line="240" w:lineRule="auto"/>
              <w:jc w:val="center"/>
              <w:rPr>
                <w:rFonts w:eastAsia="Times New Roman" w:cs="Arial"/>
                <w:b/>
                <w:bCs/>
                <w:sz w:val="18"/>
                <w:szCs w:val="18"/>
                <w:lang w:eastAsia="da-DK"/>
              </w:rPr>
            </w:pPr>
            <w:r w:rsidRPr="000A4770">
              <w:rPr>
                <w:rFonts w:eastAsia="Times New Roman" w:cs="Arial"/>
                <w:b/>
                <w:bCs/>
                <w:sz w:val="18"/>
                <w:szCs w:val="18"/>
                <w:lang w:eastAsia="da-DK"/>
              </w:rPr>
              <w:t>Note til overfør-sel</w:t>
            </w:r>
          </w:p>
        </w:tc>
      </w:tr>
      <w:tr w:rsidR="000A4770" w:rsidRPr="000A4770" w:rsidTr="000A4770">
        <w:trPr>
          <w:trHeight w:val="454"/>
        </w:trPr>
        <w:tc>
          <w:tcPr>
            <w:tcW w:w="3760" w:type="dxa"/>
            <w:tcBorders>
              <w:top w:val="nil"/>
              <w:left w:val="single" w:sz="4" w:space="0" w:color="auto"/>
              <w:bottom w:val="single" w:sz="4" w:space="0" w:color="auto"/>
              <w:right w:val="single" w:sz="4" w:space="0" w:color="auto"/>
            </w:tcBorders>
            <w:shd w:val="clear" w:color="auto" w:fill="auto"/>
            <w:tcMar>
              <w:bottom w:w="28" w:type="dxa"/>
            </w:tcMar>
            <w:vAlign w:val="bottom"/>
            <w:hideMark/>
          </w:tcPr>
          <w:p w:rsidR="000A4770" w:rsidRPr="000A4770" w:rsidRDefault="000A4770" w:rsidP="000A4770">
            <w:pPr>
              <w:spacing w:line="240" w:lineRule="auto"/>
              <w:rPr>
                <w:rFonts w:eastAsia="Times New Roman" w:cs="Arial"/>
                <w:b/>
                <w:bCs/>
                <w:color w:val="000000"/>
                <w:sz w:val="18"/>
                <w:szCs w:val="18"/>
                <w:lang w:eastAsia="da-DK"/>
              </w:rPr>
            </w:pPr>
            <w:r w:rsidRPr="000A4770">
              <w:rPr>
                <w:rFonts w:eastAsia="Times New Roman" w:cs="Arial"/>
                <w:b/>
                <w:bCs/>
                <w:color w:val="000000"/>
                <w:sz w:val="18"/>
                <w:szCs w:val="18"/>
                <w:lang w:eastAsia="da-DK"/>
              </w:rPr>
              <w:t>Samlet resultat:</w:t>
            </w:r>
          </w:p>
        </w:tc>
        <w:tc>
          <w:tcPr>
            <w:tcW w:w="880" w:type="dxa"/>
            <w:tcBorders>
              <w:top w:val="nil"/>
              <w:left w:val="nil"/>
              <w:bottom w:val="single" w:sz="4" w:space="0" w:color="auto"/>
              <w:right w:val="single" w:sz="4" w:space="0" w:color="auto"/>
            </w:tcBorders>
            <w:shd w:val="clear" w:color="auto" w:fill="auto"/>
            <w:noWrap/>
            <w:tcMar>
              <w:bottom w:w="28" w:type="dxa"/>
            </w:tcMar>
            <w:vAlign w:val="bottom"/>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53.546</w:t>
            </w:r>
          </w:p>
        </w:tc>
        <w:tc>
          <w:tcPr>
            <w:tcW w:w="880" w:type="dxa"/>
            <w:tcBorders>
              <w:top w:val="nil"/>
              <w:left w:val="nil"/>
              <w:bottom w:val="single" w:sz="4" w:space="0" w:color="auto"/>
              <w:right w:val="single" w:sz="4" w:space="0" w:color="auto"/>
            </w:tcBorders>
            <w:shd w:val="clear" w:color="auto" w:fill="auto"/>
            <w:noWrap/>
            <w:tcMar>
              <w:bottom w:w="28" w:type="dxa"/>
            </w:tcMar>
            <w:vAlign w:val="bottom"/>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57.371</w:t>
            </w:r>
          </w:p>
        </w:tc>
        <w:tc>
          <w:tcPr>
            <w:tcW w:w="1040" w:type="dxa"/>
            <w:tcBorders>
              <w:top w:val="nil"/>
              <w:left w:val="nil"/>
              <w:bottom w:val="single" w:sz="4" w:space="0" w:color="auto"/>
              <w:right w:val="single" w:sz="4" w:space="0" w:color="auto"/>
            </w:tcBorders>
            <w:shd w:val="clear" w:color="auto" w:fill="auto"/>
            <w:noWrap/>
            <w:tcMar>
              <w:bottom w:w="28" w:type="dxa"/>
            </w:tcMar>
            <w:vAlign w:val="bottom"/>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57.019</w:t>
            </w:r>
          </w:p>
        </w:tc>
        <w:tc>
          <w:tcPr>
            <w:tcW w:w="948" w:type="dxa"/>
            <w:tcBorders>
              <w:top w:val="nil"/>
              <w:left w:val="nil"/>
              <w:bottom w:val="single" w:sz="4" w:space="0" w:color="auto"/>
              <w:right w:val="single" w:sz="4" w:space="0" w:color="auto"/>
            </w:tcBorders>
            <w:shd w:val="clear" w:color="auto" w:fill="auto"/>
            <w:noWrap/>
            <w:tcMar>
              <w:bottom w:w="28" w:type="dxa"/>
            </w:tcMar>
            <w:vAlign w:val="bottom"/>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-351</w:t>
            </w:r>
          </w:p>
        </w:tc>
        <w:tc>
          <w:tcPr>
            <w:tcW w:w="1134" w:type="dxa"/>
            <w:tcBorders>
              <w:top w:val="nil"/>
              <w:left w:val="nil"/>
              <w:bottom w:val="single" w:sz="4" w:space="0" w:color="auto"/>
              <w:right w:val="single" w:sz="4" w:space="0" w:color="auto"/>
            </w:tcBorders>
            <w:shd w:val="clear" w:color="auto" w:fill="auto"/>
            <w:noWrap/>
            <w:tcMar>
              <w:bottom w:w="28" w:type="dxa"/>
            </w:tcMar>
            <w:vAlign w:val="bottom"/>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-1.341</w:t>
            </w:r>
          </w:p>
        </w:tc>
        <w:tc>
          <w:tcPr>
            <w:tcW w:w="992" w:type="dxa"/>
            <w:tcBorders>
              <w:top w:val="nil"/>
              <w:left w:val="nil"/>
              <w:bottom w:val="single" w:sz="4" w:space="0" w:color="auto"/>
              <w:right w:val="single" w:sz="4" w:space="0" w:color="auto"/>
            </w:tcBorders>
            <w:shd w:val="clear" w:color="auto" w:fill="auto"/>
            <w:noWrap/>
            <w:tcMar>
              <w:bottom w:w="28" w:type="dxa"/>
            </w:tcMar>
            <w:vAlign w:val="bottom"/>
            <w:hideMark/>
          </w:tcPr>
          <w:p w:rsidR="000A4770" w:rsidRPr="000A4770" w:rsidRDefault="000A4770" w:rsidP="000A4770">
            <w:pPr>
              <w:spacing w:line="240" w:lineRule="auto"/>
              <w:jc w:val="center"/>
              <w:rPr>
                <w:rFonts w:eastAsia="Times New Roman" w:cs="Arial"/>
                <w:color w:val="000000"/>
                <w:sz w:val="18"/>
                <w:szCs w:val="18"/>
                <w:lang w:eastAsia="da-DK"/>
              </w:rPr>
            </w:pPr>
          </w:p>
        </w:tc>
      </w:tr>
      <w:tr w:rsidR="000A4770" w:rsidRPr="000A4770" w:rsidTr="000A4770">
        <w:trPr>
          <w:trHeight w:val="300"/>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b/>
                <w:bCs/>
                <w:sz w:val="18"/>
                <w:szCs w:val="18"/>
                <w:lang w:eastAsia="da-DK"/>
              </w:rPr>
            </w:pPr>
            <w:r w:rsidRPr="000A4770">
              <w:rPr>
                <w:rFonts w:eastAsia="Times New Roman" w:cs="Arial"/>
                <w:b/>
                <w:bCs/>
                <w:sz w:val="18"/>
                <w:szCs w:val="18"/>
                <w:lang w:eastAsia="da-DK"/>
              </w:rPr>
              <w:t>Budgetramme 1</w:t>
            </w:r>
          </w:p>
        </w:tc>
        <w:tc>
          <w:tcPr>
            <w:tcW w:w="88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53.546</w:t>
            </w:r>
          </w:p>
        </w:tc>
        <w:tc>
          <w:tcPr>
            <w:tcW w:w="88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57.371</w:t>
            </w:r>
          </w:p>
        </w:tc>
        <w:tc>
          <w:tcPr>
            <w:tcW w:w="104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57.019</w:t>
            </w:r>
          </w:p>
        </w:tc>
        <w:tc>
          <w:tcPr>
            <w:tcW w:w="948"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-351</w:t>
            </w:r>
          </w:p>
        </w:tc>
        <w:tc>
          <w:tcPr>
            <w:tcW w:w="1134"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-1.341</w:t>
            </w:r>
          </w:p>
        </w:tc>
        <w:tc>
          <w:tcPr>
            <w:tcW w:w="992"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p>
        </w:tc>
      </w:tr>
      <w:tr w:rsidR="000A4770" w:rsidRPr="000A4770" w:rsidTr="000A4770">
        <w:trPr>
          <w:trHeight w:val="300"/>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b/>
                <w:bCs/>
                <w:sz w:val="18"/>
                <w:szCs w:val="18"/>
                <w:lang w:eastAsia="da-DK"/>
              </w:rPr>
            </w:pPr>
            <w:r w:rsidRPr="000A4770">
              <w:rPr>
                <w:rFonts w:eastAsia="Times New Roman" w:cs="Arial"/>
                <w:b/>
                <w:bCs/>
                <w:sz w:val="18"/>
                <w:szCs w:val="18"/>
                <w:lang w:eastAsia="da-DK"/>
              </w:rPr>
              <w:t>Virksomheder</w:t>
            </w:r>
          </w:p>
        </w:tc>
        <w:tc>
          <w:tcPr>
            <w:tcW w:w="88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30.953</w:t>
            </w:r>
          </w:p>
        </w:tc>
        <w:tc>
          <w:tcPr>
            <w:tcW w:w="88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34.220</w:t>
            </w:r>
          </w:p>
        </w:tc>
        <w:tc>
          <w:tcPr>
            <w:tcW w:w="104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33.996</w:t>
            </w:r>
          </w:p>
        </w:tc>
        <w:tc>
          <w:tcPr>
            <w:tcW w:w="948"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-127</w:t>
            </w:r>
          </w:p>
        </w:tc>
        <w:tc>
          <w:tcPr>
            <w:tcW w:w="1134"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-127</w:t>
            </w:r>
          </w:p>
        </w:tc>
        <w:tc>
          <w:tcPr>
            <w:tcW w:w="992"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p>
        </w:tc>
      </w:tr>
      <w:tr w:rsidR="000A4770" w:rsidRPr="000A4770" w:rsidTr="000A4770">
        <w:trPr>
          <w:trHeight w:val="300"/>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Biblioteker</w:t>
            </w:r>
          </w:p>
        </w:tc>
        <w:tc>
          <w:tcPr>
            <w:tcW w:w="88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18.210</w:t>
            </w:r>
          </w:p>
        </w:tc>
        <w:tc>
          <w:tcPr>
            <w:tcW w:w="88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18.673</w:t>
            </w:r>
          </w:p>
        </w:tc>
        <w:tc>
          <w:tcPr>
            <w:tcW w:w="104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18.646</w:t>
            </w:r>
          </w:p>
        </w:tc>
        <w:tc>
          <w:tcPr>
            <w:tcW w:w="948"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-27</w:t>
            </w:r>
          </w:p>
        </w:tc>
        <w:tc>
          <w:tcPr>
            <w:tcW w:w="1134"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-27</w:t>
            </w:r>
          </w:p>
        </w:tc>
        <w:tc>
          <w:tcPr>
            <w:tcW w:w="992"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r w:rsidRPr="000A4770">
              <w:rPr>
                <w:rFonts w:eastAsia="Times New Roman" w:cs="Arial"/>
                <w:color w:val="000000"/>
                <w:sz w:val="18"/>
                <w:szCs w:val="18"/>
                <w:lang w:eastAsia="da-DK"/>
              </w:rPr>
              <w:t>1</w:t>
            </w:r>
          </w:p>
        </w:tc>
      </w:tr>
      <w:tr w:rsidR="000A4770" w:rsidRPr="000A4770" w:rsidTr="000A4770">
        <w:trPr>
          <w:trHeight w:val="300"/>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Musikskole</w:t>
            </w:r>
          </w:p>
        </w:tc>
        <w:tc>
          <w:tcPr>
            <w:tcW w:w="88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4.383</w:t>
            </w:r>
          </w:p>
        </w:tc>
        <w:tc>
          <w:tcPr>
            <w:tcW w:w="88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4.478</w:t>
            </w:r>
          </w:p>
        </w:tc>
        <w:tc>
          <w:tcPr>
            <w:tcW w:w="104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4.377</w:t>
            </w:r>
          </w:p>
        </w:tc>
        <w:tc>
          <w:tcPr>
            <w:tcW w:w="948"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-101</w:t>
            </w:r>
          </w:p>
        </w:tc>
        <w:tc>
          <w:tcPr>
            <w:tcW w:w="1134"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-101</w:t>
            </w:r>
          </w:p>
        </w:tc>
        <w:tc>
          <w:tcPr>
            <w:tcW w:w="992"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r w:rsidRPr="000A4770">
              <w:rPr>
                <w:rFonts w:eastAsia="Times New Roman" w:cs="Arial"/>
                <w:color w:val="000000"/>
                <w:sz w:val="18"/>
                <w:szCs w:val="18"/>
                <w:lang w:eastAsia="da-DK"/>
              </w:rPr>
              <w:t>2</w:t>
            </w:r>
          </w:p>
        </w:tc>
      </w:tr>
      <w:tr w:rsidR="000A4770" w:rsidRPr="000A4770" w:rsidTr="000A4770">
        <w:trPr>
          <w:trHeight w:val="300"/>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b/>
                <w:bCs/>
                <w:sz w:val="18"/>
                <w:szCs w:val="18"/>
                <w:lang w:eastAsia="da-DK"/>
              </w:rPr>
            </w:pPr>
            <w:r w:rsidRPr="000A4770">
              <w:rPr>
                <w:rFonts w:eastAsia="Times New Roman" w:cs="Arial"/>
                <w:b/>
                <w:bCs/>
                <w:sz w:val="18"/>
                <w:szCs w:val="18"/>
                <w:lang w:eastAsia="da-DK"/>
              </w:rPr>
              <w:t>Øvrige udvalgsramme</w:t>
            </w:r>
          </w:p>
        </w:tc>
        <w:tc>
          <w:tcPr>
            <w:tcW w:w="88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30.953</w:t>
            </w:r>
          </w:p>
        </w:tc>
        <w:tc>
          <w:tcPr>
            <w:tcW w:w="88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34.220</w:t>
            </w:r>
          </w:p>
        </w:tc>
        <w:tc>
          <w:tcPr>
            <w:tcW w:w="104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33.996</w:t>
            </w:r>
          </w:p>
        </w:tc>
        <w:tc>
          <w:tcPr>
            <w:tcW w:w="948"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-224</w:t>
            </w:r>
          </w:p>
        </w:tc>
        <w:tc>
          <w:tcPr>
            <w:tcW w:w="1134"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b/>
                <w:bCs/>
                <w:sz w:val="18"/>
                <w:szCs w:val="18"/>
                <w:lang w:eastAsia="da-DK"/>
              </w:rPr>
            </w:pPr>
            <w:r w:rsidRPr="000A4770">
              <w:rPr>
                <w:rFonts w:eastAsia="Times New Roman" w:cs="Arial"/>
                <w:b/>
                <w:bCs/>
                <w:sz w:val="18"/>
                <w:szCs w:val="18"/>
                <w:lang w:eastAsia="da-DK"/>
              </w:rPr>
              <w:t>-1.214</w:t>
            </w:r>
          </w:p>
        </w:tc>
        <w:tc>
          <w:tcPr>
            <w:tcW w:w="992"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p>
        </w:tc>
      </w:tr>
      <w:tr w:rsidR="000A4770" w:rsidRPr="000A4770" w:rsidTr="000A4770">
        <w:trPr>
          <w:trHeight w:val="300"/>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Huse, haller og udendørsanlæg</w:t>
            </w:r>
          </w:p>
        </w:tc>
        <w:tc>
          <w:tcPr>
            <w:tcW w:w="88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7.467</w:t>
            </w:r>
          </w:p>
        </w:tc>
        <w:tc>
          <w:tcPr>
            <w:tcW w:w="88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7.583</w:t>
            </w:r>
          </w:p>
        </w:tc>
        <w:tc>
          <w:tcPr>
            <w:tcW w:w="104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7.700</w:t>
            </w:r>
          </w:p>
        </w:tc>
        <w:tc>
          <w:tcPr>
            <w:tcW w:w="948"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117</w:t>
            </w:r>
          </w:p>
        </w:tc>
        <w:tc>
          <w:tcPr>
            <w:tcW w:w="1134"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-79</w:t>
            </w:r>
          </w:p>
        </w:tc>
        <w:tc>
          <w:tcPr>
            <w:tcW w:w="992"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r w:rsidRPr="000A4770">
              <w:rPr>
                <w:rFonts w:eastAsia="Times New Roman" w:cs="Arial"/>
                <w:color w:val="000000"/>
                <w:sz w:val="18"/>
                <w:szCs w:val="18"/>
                <w:lang w:eastAsia="da-DK"/>
              </w:rPr>
              <w:t>3</w:t>
            </w:r>
          </w:p>
        </w:tc>
      </w:tr>
      <w:tr w:rsidR="000A4770" w:rsidRPr="000A4770" w:rsidTr="000A4770">
        <w:trPr>
          <w:trHeight w:val="300"/>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Museer</w:t>
            </w:r>
          </w:p>
        </w:tc>
        <w:tc>
          <w:tcPr>
            <w:tcW w:w="88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6.202</w:t>
            </w:r>
          </w:p>
        </w:tc>
        <w:tc>
          <w:tcPr>
            <w:tcW w:w="88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6.554</w:t>
            </w:r>
          </w:p>
        </w:tc>
        <w:tc>
          <w:tcPr>
            <w:tcW w:w="104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6.055</w:t>
            </w:r>
          </w:p>
        </w:tc>
        <w:tc>
          <w:tcPr>
            <w:tcW w:w="948"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-498</w:t>
            </w:r>
          </w:p>
        </w:tc>
        <w:tc>
          <w:tcPr>
            <w:tcW w:w="1134"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992"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p>
        </w:tc>
      </w:tr>
      <w:tr w:rsidR="000A4770" w:rsidRPr="000A4770" w:rsidTr="000A4770">
        <w:trPr>
          <w:trHeight w:val="300"/>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 xml:space="preserve">Biografer og filmproduktion </w:t>
            </w:r>
          </w:p>
        </w:tc>
        <w:tc>
          <w:tcPr>
            <w:tcW w:w="88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533</w:t>
            </w:r>
          </w:p>
        </w:tc>
        <w:tc>
          <w:tcPr>
            <w:tcW w:w="88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528</w:t>
            </w:r>
          </w:p>
        </w:tc>
        <w:tc>
          <w:tcPr>
            <w:tcW w:w="104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571</w:t>
            </w:r>
          </w:p>
        </w:tc>
        <w:tc>
          <w:tcPr>
            <w:tcW w:w="948"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43</w:t>
            </w:r>
          </w:p>
        </w:tc>
        <w:tc>
          <w:tcPr>
            <w:tcW w:w="1134"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992"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p>
        </w:tc>
      </w:tr>
      <w:tr w:rsidR="000A4770" w:rsidRPr="000A4770" w:rsidTr="000A4770">
        <w:trPr>
          <w:trHeight w:val="300"/>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Teater</w:t>
            </w:r>
          </w:p>
        </w:tc>
        <w:tc>
          <w:tcPr>
            <w:tcW w:w="88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2.781</w:t>
            </w:r>
          </w:p>
        </w:tc>
        <w:tc>
          <w:tcPr>
            <w:tcW w:w="88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2.819</w:t>
            </w:r>
          </w:p>
        </w:tc>
        <w:tc>
          <w:tcPr>
            <w:tcW w:w="104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2.796</w:t>
            </w:r>
          </w:p>
        </w:tc>
        <w:tc>
          <w:tcPr>
            <w:tcW w:w="948"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-23</w:t>
            </w:r>
          </w:p>
        </w:tc>
        <w:tc>
          <w:tcPr>
            <w:tcW w:w="1134"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992"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p>
        </w:tc>
      </w:tr>
      <w:tr w:rsidR="000A4770" w:rsidRPr="000A4770" w:rsidTr="000A4770">
        <w:trPr>
          <w:trHeight w:val="300"/>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Musikaktiviteter</w:t>
            </w:r>
          </w:p>
        </w:tc>
        <w:tc>
          <w:tcPr>
            <w:tcW w:w="88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1.821</w:t>
            </w:r>
          </w:p>
        </w:tc>
        <w:tc>
          <w:tcPr>
            <w:tcW w:w="88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1.758</w:t>
            </w:r>
          </w:p>
        </w:tc>
        <w:tc>
          <w:tcPr>
            <w:tcW w:w="104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1.684</w:t>
            </w:r>
          </w:p>
        </w:tc>
        <w:tc>
          <w:tcPr>
            <w:tcW w:w="948"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-74</w:t>
            </w:r>
          </w:p>
        </w:tc>
        <w:tc>
          <w:tcPr>
            <w:tcW w:w="1134"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-238</w:t>
            </w:r>
          </w:p>
        </w:tc>
        <w:tc>
          <w:tcPr>
            <w:tcW w:w="992"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r w:rsidRPr="000A4770">
              <w:rPr>
                <w:rFonts w:eastAsia="Times New Roman" w:cs="Arial"/>
                <w:color w:val="000000"/>
                <w:sz w:val="18"/>
                <w:szCs w:val="18"/>
                <w:lang w:eastAsia="da-DK"/>
              </w:rPr>
              <w:t>4</w:t>
            </w:r>
          </w:p>
        </w:tc>
      </w:tr>
      <w:tr w:rsidR="000A4770" w:rsidRPr="000A4770" w:rsidTr="000A4770">
        <w:trPr>
          <w:trHeight w:val="300"/>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Kulturaftalen</w:t>
            </w:r>
          </w:p>
        </w:tc>
        <w:tc>
          <w:tcPr>
            <w:tcW w:w="88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0</w:t>
            </w:r>
          </w:p>
        </w:tc>
        <w:tc>
          <w:tcPr>
            <w:tcW w:w="88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393</w:t>
            </w:r>
          </w:p>
        </w:tc>
        <w:tc>
          <w:tcPr>
            <w:tcW w:w="104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w:t>
            </w:r>
          </w:p>
        </w:tc>
        <w:tc>
          <w:tcPr>
            <w:tcW w:w="948"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-392</w:t>
            </w:r>
          </w:p>
        </w:tc>
        <w:tc>
          <w:tcPr>
            <w:tcW w:w="1134"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-392</w:t>
            </w:r>
          </w:p>
        </w:tc>
        <w:tc>
          <w:tcPr>
            <w:tcW w:w="992"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r w:rsidRPr="000A4770">
              <w:rPr>
                <w:rFonts w:eastAsia="Times New Roman" w:cs="Arial"/>
                <w:color w:val="000000"/>
                <w:sz w:val="18"/>
                <w:szCs w:val="18"/>
                <w:lang w:eastAsia="da-DK"/>
              </w:rPr>
              <w:t>5</w:t>
            </w:r>
          </w:p>
        </w:tc>
      </w:tr>
      <w:tr w:rsidR="000A4770" w:rsidRPr="000A4770" w:rsidTr="000A4770">
        <w:trPr>
          <w:trHeight w:val="300"/>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Projekter</w:t>
            </w:r>
          </w:p>
        </w:tc>
        <w:tc>
          <w:tcPr>
            <w:tcW w:w="88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240</w:t>
            </w:r>
          </w:p>
        </w:tc>
        <w:tc>
          <w:tcPr>
            <w:tcW w:w="88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777</w:t>
            </w:r>
          </w:p>
        </w:tc>
        <w:tc>
          <w:tcPr>
            <w:tcW w:w="104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967</w:t>
            </w:r>
          </w:p>
        </w:tc>
        <w:tc>
          <w:tcPr>
            <w:tcW w:w="948"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191</w:t>
            </w:r>
          </w:p>
        </w:tc>
        <w:tc>
          <w:tcPr>
            <w:tcW w:w="1134"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122</w:t>
            </w:r>
          </w:p>
        </w:tc>
        <w:tc>
          <w:tcPr>
            <w:tcW w:w="992"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r w:rsidRPr="000A4770">
              <w:rPr>
                <w:rFonts w:eastAsia="Times New Roman" w:cs="Arial"/>
                <w:color w:val="000000"/>
                <w:sz w:val="18"/>
                <w:szCs w:val="18"/>
                <w:lang w:eastAsia="da-DK"/>
              </w:rPr>
              <w:t>6</w:t>
            </w:r>
          </w:p>
        </w:tc>
      </w:tr>
      <w:tr w:rsidR="000A4770" w:rsidRPr="000A4770" w:rsidTr="000A4770">
        <w:trPr>
          <w:trHeight w:val="300"/>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Puljer</w:t>
            </w:r>
          </w:p>
        </w:tc>
        <w:tc>
          <w:tcPr>
            <w:tcW w:w="88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2.616</w:t>
            </w:r>
          </w:p>
        </w:tc>
        <w:tc>
          <w:tcPr>
            <w:tcW w:w="88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2.724</w:t>
            </w:r>
          </w:p>
        </w:tc>
        <w:tc>
          <w:tcPr>
            <w:tcW w:w="104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2.381</w:t>
            </w:r>
          </w:p>
        </w:tc>
        <w:tc>
          <w:tcPr>
            <w:tcW w:w="948"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-343</w:t>
            </w:r>
          </w:p>
        </w:tc>
        <w:tc>
          <w:tcPr>
            <w:tcW w:w="1134"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-541</w:t>
            </w:r>
          </w:p>
        </w:tc>
        <w:tc>
          <w:tcPr>
            <w:tcW w:w="992"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r w:rsidRPr="000A4770">
              <w:rPr>
                <w:rFonts w:eastAsia="Times New Roman" w:cs="Arial"/>
                <w:color w:val="000000"/>
                <w:sz w:val="18"/>
                <w:szCs w:val="18"/>
                <w:lang w:eastAsia="da-DK"/>
              </w:rPr>
              <w:t>7</w:t>
            </w:r>
          </w:p>
        </w:tc>
      </w:tr>
      <w:tr w:rsidR="000A4770" w:rsidRPr="000A4770" w:rsidTr="000A4770">
        <w:trPr>
          <w:trHeight w:val="300"/>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rPr>
                <w:rFonts w:eastAsia="Times New Roman" w:cs="Arial"/>
                <w:sz w:val="18"/>
                <w:szCs w:val="18"/>
                <w:lang w:eastAsia="da-DK"/>
              </w:rPr>
            </w:pPr>
            <w:r w:rsidRPr="000A4770">
              <w:rPr>
                <w:rFonts w:eastAsia="Times New Roman" w:cs="Arial"/>
                <w:sz w:val="18"/>
                <w:szCs w:val="18"/>
                <w:lang w:eastAsia="da-DK"/>
              </w:rPr>
              <w:t>Folkeoplysning</w:t>
            </w:r>
          </w:p>
        </w:tc>
        <w:tc>
          <w:tcPr>
            <w:tcW w:w="88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9.294</w:t>
            </w:r>
          </w:p>
        </w:tc>
        <w:tc>
          <w:tcPr>
            <w:tcW w:w="88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11.085</w:t>
            </w:r>
          </w:p>
        </w:tc>
        <w:tc>
          <w:tcPr>
            <w:tcW w:w="1040"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11.841</w:t>
            </w:r>
          </w:p>
        </w:tc>
        <w:tc>
          <w:tcPr>
            <w:tcW w:w="948"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756</w:t>
            </w:r>
          </w:p>
        </w:tc>
        <w:tc>
          <w:tcPr>
            <w:tcW w:w="1134"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right"/>
              <w:rPr>
                <w:rFonts w:eastAsia="Times New Roman" w:cs="Arial"/>
                <w:sz w:val="18"/>
                <w:szCs w:val="18"/>
                <w:lang w:eastAsia="da-DK"/>
              </w:rPr>
            </w:pPr>
            <w:r w:rsidRPr="000A4770">
              <w:rPr>
                <w:rFonts w:eastAsia="Times New Roman" w:cs="Arial"/>
                <w:sz w:val="18"/>
                <w:szCs w:val="18"/>
                <w:lang w:eastAsia="da-DK"/>
              </w:rPr>
              <w:t>-85</w:t>
            </w:r>
          </w:p>
        </w:tc>
        <w:tc>
          <w:tcPr>
            <w:tcW w:w="992" w:type="dxa"/>
            <w:tcBorders>
              <w:top w:val="nil"/>
              <w:left w:val="nil"/>
              <w:bottom w:val="single" w:sz="4" w:space="0" w:color="auto"/>
              <w:right w:val="single" w:sz="4" w:space="0" w:color="auto"/>
            </w:tcBorders>
            <w:shd w:val="clear" w:color="auto" w:fill="auto"/>
            <w:noWrap/>
            <w:vAlign w:val="center"/>
            <w:hideMark/>
          </w:tcPr>
          <w:p w:rsidR="000A4770" w:rsidRPr="000A4770" w:rsidRDefault="000A4770" w:rsidP="000A4770">
            <w:pPr>
              <w:spacing w:line="240" w:lineRule="auto"/>
              <w:jc w:val="center"/>
              <w:rPr>
                <w:rFonts w:eastAsia="Times New Roman" w:cs="Arial"/>
                <w:color w:val="000000"/>
                <w:sz w:val="18"/>
                <w:szCs w:val="18"/>
                <w:lang w:eastAsia="da-DK"/>
              </w:rPr>
            </w:pPr>
            <w:r w:rsidRPr="000A4770">
              <w:rPr>
                <w:rFonts w:eastAsia="Times New Roman" w:cs="Arial"/>
                <w:color w:val="000000"/>
                <w:sz w:val="18"/>
                <w:szCs w:val="18"/>
                <w:lang w:eastAsia="da-DK"/>
              </w:rPr>
              <w:t>8</w:t>
            </w:r>
          </w:p>
        </w:tc>
      </w:tr>
    </w:tbl>
    <w:p w:rsidR="000A4770" w:rsidRPr="000A4770" w:rsidRDefault="000A4770" w:rsidP="000A4770">
      <w:pPr>
        <w:spacing w:before="120"/>
        <w:rPr>
          <w:rFonts w:ascii="Verdana" w:hAnsi="Verdana"/>
          <w:sz w:val="14"/>
          <w:szCs w:val="14"/>
        </w:rPr>
      </w:pPr>
      <w:r w:rsidRPr="000A4770">
        <w:rPr>
          <w:rFonts w:ascii="Verdana" w:hAnsi="Verdana"/>
          <w:sz w:val="14"/>
          <w:szCs w:val="14"/>
        </w:rPr>
        <w:t>Merforbrug (+) Mindreforbrug (-)</w:t>
      </w:r>
    </w:p>
    <w:p w:rsidR="000A4770" w:rsidRPr="000A4770" w:rsidRDefault="000A4770" w:rsidP="000A4770"/>
    <w:p w:rsidR="000A4770" w:rsidRPr="000A4770" w:rsidRDefault="000A4770" w:rsidP="000A4770">
      <w:pPr>
        <w:rPr>
          <w:rFonts w:cs="Arial"/>
          <w:b/>
        </w:rPr>
      </w:pPr>
      <w:r w:rsidRPr="000A4770">
        <w:rPr>
          <w:rFonts w:cs="Arial"/>
          <w:b/>
        </w:rPr>
        <w:t>Noter til overførsler</w:t>
      </w:r>
    </w:p>
    <w:p w:rsidR="000A4770" w:rsidRPr="000A4770" w:rsidRDefault="000A4770" w:rsidP="000A4770">
      <w:pPr>
        <w:textAlignment w:val="top"/>
        <w:rPr>
          <w:rFonts w:cs="Arial"/>
        </w:rPr>
      </w:pPr>
    </w:p>
    <w:p w:rsidR="000A4770" w:rsidRPr="000A4770" w:rsidRDefault="000A4770" w:rsidP="000A4770">
      <w:pPr>
        <w:textAlignment w:val="top"/>
        <w:rPr>
          <w:rFonts w:cs="Arial"/>
          <w:color w:val="000000"/>
          <w:szCs w:val="20"/>
        </w:rPr>
      </w:pPr>
      <w:r w:rsidRPr="000A4770">
        <w:rPr>
          <w:rFonts w:cs="Arial"/>
        </w:rPr>
        <w:t xml:space="preserve">Af det samlede mindreforbrug på 0,4 mio. kr. foreslås et mindreforbrug på 1,3 mio. kr. overført til 2019. Der ansøges således om at bibliotekerne og musikskolen får overført et samlet overskud på i alt 0,1 mio. kr. </w:t>
      </w:r>
      <w:r w:rsidRPr="000A4770">
        <w:rPr>
          <w:rFonts w:cs="Arial"/>
          <w:color w:val="000000"/>
          <w:szCs w:val="20"/>
        </w:rPr>
        <w:t>og for det øvrige område ansøges om at overføre et mindreforbrug på 1,2 mio. kr. og ingen overførsel af en række budgetafvigelser, der tilsammen udgør et merforbrug på 1,0 mio. kr.</w:t>
      </w:r>
    </w:p>
    <w:p w:rsidR="000A4770" w:rsidRPr="000A4770" w:rsidRDefault="000A4770" w:rsidP="000A4770">
      <w:pPr>
        <w:textAlignment w:val="top"/>
        <w:rPr>
          <w:rFonts w:cs="Arial"/>
          <w:color w:val="000000"/>
          <w:szCs w:val="20"/>
        </w:rPr>
      </w:pPr>
    </w:p>
    <w:p w:rsidR="000A4770" w:rsidRPr="000A4770" w:rsidRDefault="000A4770" w:rsidP="000A4770">
      <w:pPr>
        <w:rPr>
          <w:rFonts w:cs="Arial"/>
          <w:u w:val="single"/>
        </w:rPr>
      </w:pPr>
      <w:r w:rsidRPr="000A4770">
        <w:rPr>
          <w:rFonts w:cs="Arial"/>
          <w:u w:val="single"/>
        </w:rPr>
        <w:t>Note 1</w:t>
      </w:r>
    </w:p>
    <w:p w:rsidR="000A4770" w:rsidRPr="000A4770" w:rsidRDefault="000A4770" w:rsidP="000A4770">
      <w:pPr>
        <w:rPr>
          <w:rFonts w:cs="Arial"/>
        </w:rPr>
      </w:pPr>
      <w:r w:rsidRPr="000A4770">
        <w:rPr>
          <w:rFonts w:cs="Arial"/>
        </w:rPr>
        <w:t>Bibliotekernes samlede mindreforbrug på ca. 27.000 kr. skyldes overførte midler fra afdelingen for Dagtilbud og Skoler til afvikling af 21 undervisningsforløb i 2018. Midlerne og aftalen blev sent udmøntet og derfor vil de 14 ud af 21 forløb først afvikles i 2019, hvor mindreforbruget i 2018 skal dække udgifterne til de sidste forløb i 2019.</w:t>
      </w:r>
    </w:p>
    <w:p w:rsidR="000A4770" w:rsidRPr="000A4770" w:rsidRDefault="000A4770" w:rsidP="000A4770">
      <w:pPr>
        <w:rPr>
          <w:rFonts w:cs="Arial"/>
        </w:rPr>
      </w:pPr>
    </w:p>
    <w:p w:rsidR="000A4770" w:rsidRPr="000A4770" w:rsidRDefault="000A4770" w:rsidP="000A4770">
      <w:pPr>
        <w:rPr>
          <w:rFonts w:cs="Arial"/>
          <w:u w:val="single"/>
        </w:rPr>
      </w:pPr>
      <w:r w:rsidRPr="000A4770">
        <w:rPr>
          <w:rFonts w:cs="Arial"/>
          <w:u w:val="single"/>
        </w:rPr>
        <w:t>Note 2</w:t>
      </w:r>
    </w:p>
    <w:p w:rsidR="000A4770" w:rsidRPr="000A4770" w:rsidRDefault="000A4770" w:rsidP="000A4770">
      <w:pPr>
        <w:rPr>
          <w:rFonts w:cs="Arial"/>
        </w:rPr>
      </w:pPr>
      <w:r w:rsidRPr="000A4770">
        <w:rPr>
          <w:rFonts w:cs="Arial"/>
        </w:rPr>
        <w:t>Musikskolens samlede mindreforbrug på 0,1 mio. kr. ansøges overført til 2019, fordelt på hhv. den ordinære drift samt øvrige projekter. Overførslen fra 2018 til 2019 skal bl.a. dække udgifter i forbindelse at flere projekter færdiggøres i 2019.</w:t>
      </w:r>
    </w:p>
    <w:p w:rsidR="000A4770" w:rsidRPr="000A4770" w:rsidRDefault="000A4770" w:rsidP="000A4770">
      <w:pPr>
        <w:rPr>
          <w:rFonts w:cs="Arial"/>
          <w:u w:val="single"/>
        </w:rPr>
      </w:pPr>
    </w:p>
    <w:p w:rsidR="000A4770" w:rsidRPr="000A4770" w:rsidRDefault="000A4770" w:rsidP="000A4770">
      <w:pPr>
        <w:rPr>
          <w:rFonts w:cs="Arial"/>
        </w:rPr>
      </w:pPr>
      <w:r w:rsidRPr="000A4770">
        <w:rPr>
          <w:rFonts w:cs="Arial"/>
          <w:u w:val="single"/>
        </w:rPr>
        <w:t>Note 3</w:t>
      </w:r>
    </w:p>
    <w:p w:rsidR="000A4770" w:rsidRPr="000A4770" w:rsidRDefault="000A4770" w:rsidP="000A4770">
      <w:pPr>
        <w:rPr>
          <w:rFonts w:cs="Arial"/>
        </w:rPr>
      </w:pPr>
      <w:r w:rsidRPr="000A4770">
        <w:rPr>
          <w:rFonts w:cs="Arial"/>
        </w:rPr>
        <w:t xml:space="preserve">Mindreforbruget på 79.343 kr. vedr. den Gule Stald ønskes overført fuldt ud. Midlerne skal bruges til renovering af den Gule Stald på sigt. </w:t>
      </w:r>
    </w:p>
    <w:p w:rsidR="000A4770" w:rsidRPr="000A4770" w:rsidRDefault="000A4770" w:rsidP="000A4770">
      <w:pPr>
        <w:rPr>
          <w:rFonts w:cs="Arial"/>
        </w:rPr>
      </w:pPr>
    </w:p>
    <w:p w:rsidR="000A4770" w:rsidRPr="000A4770" w:rsidRDefault="000A4770" w:rsidP="000A4770">
      <w:pPr>
        <w:spacing w:after="200"/>
        <w:jc w:val="left"/>
        <w:rPr>
          <w:rFonts w:cs="Arial"/>
          <w:u w:val="single"/>
        </w:rPr>
      </w:pPr>
      <w:r w:rsidRPr="000A4770">
        <w:rPr>
          <w:rFonts w:cs="Arial"/>
          <w:u w:val="single"/>
        </w:rPr>
        <w:br w:type="page"/>
      </w:r>
    </w:p>
    <w:p w:rsidR="000A4770" w:rsidRPr="000A4770" w:rsidRDefault="000A4770" w:rsidP="000A4770">
      <w:pPr>
        <w:rPr>
          <w:rFonts w:cs="Arial"/>
          <w:u w:val="single"/>
        </w:rPr>
      </w:pPr>
      <w:r w:rsidRPr="000A4770">
        <w:rPr>
          <w:rFonts w:cs="Arial"/>
          <w:u w:val="single"/>
        </w:rPr>
        <w:lastRenderedPageBreak/>
        <w:t>Note 4</w:t>
      </w:r>
    </w:p>
    <w:p w:rsidR="000A4770" w:rsidRPr="000A4770" w:rsidRDefault="000A4770" w:rsidP="000A4770">
      <w:pPr>
        <w:rPr>
          <w:rFonts w:cs="Arial"/>
          <w:bCs/>
          <w:color w:val="000000"/>
        </w:rPr>
      </w:pPr>
      <w:r w:rsidRPr="000A4770">
        <w:rPr>
          <w:rFonts w:cs="Arial"/>
          <w:bCs/>
          <w:color w:val="000000"/>
        </w:rPr>
        <w:t>Regnskabet for Vilde Vulkaner viser et mindreforbrug på 0,2 mio. kr. som ønskes overført til 2019 til etablering af ledningsnet under arealet, som forudsætning for at få gjort festivalen uafhængig af kontantbetaling.</w:t>
      </w:r>
    </w:p>
    <w:p w:rsidR="000A4770" w:rsidRPr="000A4770" w:rsidRDefault="000A4770" w:rsidP="000A4770">
      <w:pPr>
        <w:rPr>
          <w:rFonts w:cs="Arial"/>
          <w:bCs/>
          <w:color w:val="000000"/>
        </w:rPr>
      </w:pPr>
    </w:p>
    <w:p w:rsidR="000A4770" w:rsidRPr="000A4770" w:rsidRDefault="000A4770" w:rsidP="000A4770">
      <w:pPr>
        <w:rPr>
          <w:rFonts w:cs="Arial"/>
          <w:bCs/>
          <w:color w:val="000000"/>
          <w:u w:val="single"/>
        </w:rPr>
      </w:pPr>
      <w:r w:rsidRPr="000A4770">
        <w:rPr>
          <w:rFonts w:cs="Arial"/>
          <w:bCs/>
          <w:color w:val="000000"/>
          <w:u w:val="single"/>
        </w:rPr>
        <w:t>Note 5</w:t>
      </w:r>
    </w:p>
    <w:p w:rsidR="000A4770" w:rsidRPr="000A4770" w:rsidRDefault="000A4770" w:rsidP="000A4770">
      <w:pPr>
        <w:rPr>
          <w:rFonts w:cs="Arial"/>
        </w:rPr>
      </w:pPr>
      <w:r w:rsidRPr="000A4770">
        <w:rPr>
          <w:rFonts w:cs="Arial"/>
        </w:rPr>
        <w:t>Guldborgsund kommune overtog Kulturaftalens sekretariat d. 1. januar 2019 og regnskabet for årene 2015 til 2018 opgøres og afsluttes pr. 31. december 2018. De uforbrugte midler på 392.000 kr. i 2018 skal i henhold til aftalen, overføres fuldt ud til 2019. De overførte midler vil blive udbetalt til Guldborgsund kommune efter ekstern revidering af de 4 år sekretariatet har været placeret i Vordingborg kommune. Fremadrettet vil Guldborgsund kommune overtage alle forpligtelserne herunder regnskabs- og budgetaflæggelse til ministeriet for den samlede projektperiode.</w:t>
      </w:r>
    </w:p>
    <w:p w:rsidR="000A4770" w:rsidRPr="000A4770" w:rsidRDefault="000A4770" w:rsidP="000A4770">
      <w:pPr>
        <w:rPr>
          <w:rFonts w:cs="Arial"/>
        </w:rPr>
      </w:pPr>
    </w:p>
    <w:p w:rsidR="000A4770" w:rsidRPr="000A4770" w:rsidRDefault="000A4770" w:rsidP="000A4770">
      <w:pPr>
        <w:rPr>
          <w:rFonts w:cs="Arial"/>
          <w:u w:val="single"/>
        </w:rPr>
      </w:pPr>
      <w:r w:rsidRPr="000A4770">
        <w:rPr>
          <w:rFonts w:cs="Arial"/>
          <w:u w:val="single"/>
        </w:rPr>
        <w:t>Note 6</w:t>
      </w:r>
    </w:p>
    <w:p w:rsidR="000A4770" w:rsidRPr="000A4770" w:rsidRDefault="000A4770" w:rsidP="000A4770">
      <w:pPr>
        <w:rPr>
          <w:rFonts w:cs="Arial"/>
        </w:rPr>
      </w:pPr>
      <w:r w:rsidRPr="000A4770">
        <w:rPr>
          <w:rFonts w:cs="Arial"/>
        </w:rPr>
        <w:t>Nedenstående projekter med mindreforbrug og merforbrug skal overføres fuldt ud, og kan sidestilles med projekter med 100 % overførsel.</w:t>
      </w:r>
    </w:p>
    <w:p w:rsidR="000A4770" w:rsidRPr="000A4770" w:rsidRDefault="000A4770" w:rsidP="00E64A75">
      <w:pPr>
        <w:numPr>
          <w:ilvl w:val="0"/>
          <w:numId w:val="29"/>
        </w:numPr>
        <w:contextualSpacing/>
        <w:rPr>
          <w:rFonts w:cs="Arial"/>
        </w:rPr>
      </w:pPr>
      <w:r w:rsidRPr="000A4770">
        <w:rPr>
          <w:rFonts w:cs="Arial"/>
        </w:rPr>
        <w:t>Der er i 2018 et merforbrug på projektet KultKIT på 148.950 kr. Det 4 årige Interreg-projekt blev afsluttet d. 1. august 2018 og en stor andel af merforbruget dækkes af tilskud fra Interreg i 2019, da projektperiode og tilskudsudbetaling for indeværende år kører forskudt. Den resterende andel, som vedrører løn til medarbejder der i perioden varetog budget og regnskab for Vordingborg kommunes andel i projektet, afholdes inden for udvalgets egen ramme.</w:t>
      </w:r>
    </w:p>
    <w:p w:rsidR="000A4770" w:rsidRPr="000A4770" w:rsidRDefault="000A4770" w:rsidP="00E64A75">
      <w:pPr>
        <w:numPr>
          <w:ilvl w:val="0"/>
          <w:numId w:val="29"/>
        </w:numPr>
        <w:contextualSpacing/>
        <w:rPr>
          <w:rFonts w:cs="Arial"/>
        </w:rPr>
      </w:pPr>
      <w:r w:rsidRPr="000A4770">
        <w:rPr>
          <w:rFonts w:cs="Arial"/>
        </w:rPr>
        <w:t>Scenekunstnerisk skoleprojekt viser et merforbrug i 2018 på 58.420 kr. ønskes overført fuldt ud til 2019, hvor sidste del af tilskuddet fra Ministeriet for Børn, Undervisning og Ligestilling falder og projektet afsluttes efter 1. halvår 2019.</w:t>
      </w:r>
    </w:p>
    <w:p w:rsidR="000A4770" w:rsidRPr="000A4770" w:rsidRDefault="000A4770" w:rsidP="00E64A75">
      <w:pPr>
        <w:numPr>
          <w:ilvl w:val="0"/>
          <w:numId w:val="29"/>
        </w:numPr>
        <w:contextualSpacing/>
        <w:rPr>
          <w:rFonts w:eastAsia="Times New Roman" w:cs="Arial"/>
        </w:rPr>
      </w:pPr>
      <w:r w:rsidRPr="000A4770">
        <w:rPr>
          <w:rFonts w:cs="Arial"/>
        </w:rPr>
        <w:t>Mindreforbruget på 88.293 kr. vedr. Blå Eventyr ønskes overført til 2019. Midlerne skal bruges til omdeling af det fysiske kort inden sejlersæsonen påbegynder. Produktionen af flere film til projektet blev forsinket i 2018 og udgiften afholdes først i foråret 2019.</w:t>
      </w:r>
    </w:p>
    <w:p w:rsidR="000A4770" w:rsidRPr="000A4770" w:rsidRDefault="000A4770" w:rsidP="00E64A75">
      <w:pPr>
        <w:numPr>
          <w:ilvl w:val="0"/>
          <w:numId w:val="29"/>
        </w:numPr>
        <w:contextualSpacing/>
        <w:rPr>
          <w:rFonts w:cs="Arial"/>
        </w:rPr>
      </w:pPr>
      <w:r w:rsidRPr="000A4770">
        <w:rPr>
          <w:rFonts w:cs="Arial"/>
        </w:rPr>
        <w:t>Et nyt følgeprojekt KulturKit II blev d. 1. august 2018 igangsat og forventes at afslutte d. 31. juli 2021, på samme vilkår som tidligere projekt ”KultKIT”. Merforbruget på 119.127 kr. ønskes overført til 2019. En stor andel af merforbruget dækkes af tilskud fra Interreg i 2019, da projektperiode og tilskudsudbetaling for indeværende år kører forskudt. Den resterende andel, som Kultur, Idræt og Fritid selv afholder, er udgifter vedr. løn til medarbejder der varetager tilskudsudbetaling til alle godkendte projektansøgere for de fire deltagende projektkommuner, og budget og regnskab for Vordingborg kommunes andel i projektet.</w:t>
      </w:r>
    </w:p>
    <w:p w:rsidR="000A4770" w:rsidRPr="000A4770" w:rsidRDefault="000A4770" w:rsidP="00E64A75">
      <w:pPr>
        <w:numPr>
          <w:ilvl w:val="0"/>
          <w:numId w:val="29"/>
        </w:numPr>
        <w:contextualSpacing/>
        <w:rPr>
          <w:rFonts w:cs="Arial"/>
        </w:rPr>
      </w:pPr>
      <w:r w:rsidRPr="000A4770">
        <w:rPr>
          <w:rFonts w:cs="Arial"/>
        </w:rPr>
        <w:t>Restmidlerne vedr. koordinator til udvikling af stationsområdet på 116.667 kr. søges overført til 2019, da flere udgifter vedr. 2018 først afvikles i 2019.</w:t>
      </w:r>
    </w:p>
    <w:p w:rsidR="000A4770" w:rsidRPr="000A4770" w:rsidRDefault="000A4770" w:rsidP="000A4770">
      <w:pPr>
        <w:rPr>
          <w:rFonts w:cs="Arial"/>
          <w:u w:val="single"/>
        </w:rPr>
      </w:pPr>
    </w:p>
    <w:p w:rsidR="000A4770" w:rsidRPr="000A4770" w:rsidRDefault="000A4770" w:rsidP="000A4770">
      <w:pPr>
        <w:rPr>
          <w:rFonts w:cs="Arial"/>
          <w:u w:val="single"/>
        </w:rPr>
      </w:pPr>
      <w:r w:rsidRPr="000A4770">
        <w:rPr>
          <w:rFonts w:cs="Arial"/>
          <w:u w:val="single"/>
        </w:rPr>
        <w:t>Note 7</w:t>
      </w:r>
    </w:p>
    <w:p w:rsidR="000A4770" w:rsidRPr="000A4770" w:rsidRDefault="000A4770" w:rsidP="000A4770">
      <w:pPr>
        <w:rPr>
          <w:rFonts w:eastAsia="Times New Roman" w:cs="Arial"/>
        </w:rPr>
      </w:pPr>
      <w:r w:rsidRPr="000A4770">
        <w:rPr>
          <w:rFonts w:cs="Arial"/>
          <w:color w:val="000000"/>
        </w:rPr>
        <w:t xml:space="preserve">Der er afsat 0,4 mio. kr. i 2018 til udsmykning af udendørsarealerne ved DGI Huset Vordingborg som ønskes </w:t>
      </w:r>
      <w:r w:rsidRPr="000A4770">
        <w:rPr>
          <w:rFonts w:cs="Arial"/>
        </w:rPr>
        <w:t xml:space="preserve">overført til 2019. Forventningen var at de søgte midler via </w:t>
      </w:r>
      <w:r w:rsidRPr="000A4770">
        <w:rPr>
          <w:rFonts w:eastAsia="Times New Roman" w:cs="Arial"/>
        </w:rPr>
        <w:t>Statens Kunstfond med udgangspunkt i de 0,4 mio. kr. af egne midler ville blive bevilligeret og udsmykningen kunne udføres i 2018. Men processen er blevet udskudt og i samarbejde med Statens Kunstfond igangsættes processen ultimo januar 2019, hvor der i 2018 blev bevilliget 150.000 kr. fra Statens Kunstfond til understøttelse af processen.</w:t>
      </w:r>
    </w:p>
    <w:p w:rsidR="000A4770" w:rsidRPr="000A4770" w:rsidRDefault="000A4770" w:rsidP="000A4770">
      <w:r w:rsidRPr="000A4770">
        <w:rPr>
          <w:rFonts w:eastAsia="Times New Roman" w:cs="Arial"/>
        </w:rPr>
        <w:t xml:space="preserve">Mindreforbruget vedr. Billedkunstrådet på 74.181 kr., ønskes overført til 2019. </w:t>
      </w:r>
      <w:r w:rsidRPr="000A4770">
        <w:rPr>
          <w:rFonts w:cs="Arial"/>
        </w:rPr>
        <w:t>Rådet planlægger en større signatur event i 2020, hvor en hel årgang på tværs af alle skoler får tilbudt at deltage i en uges arbejde med professionelle billedkunstnere.</w:t>
      </w:r>
    </w:p>
    <w:p w:rsidR="000A4770" w:rsidRPr="000A4770" w:rsidRDefault="000A4770" w:rsidP="000A4770">
      <w:pPr>
        <w:rPr>
          <w:rFonts w:cs="Arial"/>
        </w:rPr>
      </w:pPr>
      <w:r w:rsidRPr="000A4770">
        <w:rPr>
          <w:rFonts w:cs="Arial"/>
        </w:rPr>
        <w:t xml:space="preserve">Frivilligpuljen ansøger om at få overført 66.942 kr. fra 2018 til 2019, da puljen for 2018 ikke er blevet anvendt som følge af uklarheder omkring fremtiden samt rammerne for Det frivillige Samråd. Rådet </w:t>
      </w:r>
      <w:r w:rsidRPr="000A4770">
        <w:rPr>
          <w:rFonts w:cs="Arial"/>
        </w:rPr>
        <w:lastRenderedPageBreak/>
        <w:t>afholdte derfor ikke møder i hele første halvår af 2018 og kunne således ikke nå at få uddelt alle puljens midler.</w:t>
      </w:r>
    </w:p>
    <w:p w:rsidR="000A4770" w:rsidRPr="000A4770" w:rsidRDefault="000A4770" w:rsidP="000A4770"/>
    <w:p w:rsidR="000A4770" w:rsidRPr="000A4770" w:rsidRDefault="000A4770" w:rsidP="000A4770">
      <w:pPr>
        <w:rPr>
          <w:rFonts w:eastAsia="Times New Roman" w:cs="Arial"/>
          <w:u w:val="single"/>
        </w:rPr>
      </w:pPr>
      <w:r w:rsidRPr="000A4770">
        <w:rPr>
          <w:rFonts w:eastAsia="Times New Roman" w:cs="Arial"/>
          <w:u w:val="single"/>
        </w:rPr>
        <w:t>Note 8</w:t>
      </w:r>
    </w:p>
    <w:p w:rsidR="000A4770" w:rsidRPr="000A4770" w:rsidRDefault="000A4770" w:rsidP="000A4770">
      <w:pPr>
        <w:rPr>
          <w:rFonts w:cs="Arial"/>
        </w:rPr>
      </w:pPr>
      <w:r w:rsidRPr="000A4770">
        <w:rPr>
          <w:rFonts w:eastAsia="Times New Roman" w:cs="Arial"/>
        </w:rPr>
        <w:t xml:space="preserve">Folkeoplysningsrådet uddannelsespulje søger om at overføre restmidler fra 2018 til 2019 på 84.750 kr. </w:t>
      </w:r>
      <w:r w:rsidRPr="000A4770">
        <w:rPr>
          <w:rFonts w:cs="Arial"/>
        </w:rPr>
        <w:t>Puljen blev først udbudt i juli 2019, så rådet formoder at det er den overvejende årsag til, at foreningerne ikke har haft et større kendskab til puljen og derfor ikke har nået at søge det mulige beløb.</w:t>
      </w:r>
    </w:p>
    <w:p w:rsidR="000A4770" w:rsidRPr="000A4770" w:rsidRDefault="000A4770" w:rsidP="000A4770">
      <w:pPr>
        <w:rPr>
          <w:rFonts w:eastAsia="Calibri" w:cs="Arial"/>
        </w:rPr>
      </w:pPr>
    </w:p>
    <w:p w:rsidR="0015464C" w:rsidRDefault="0015464C" w:rsidP="0068049C"/>
    <w:p w:rsidR="0015464C" w:rsidRDefault="0015464C" w:rsidP="0068049C">
      <w:pPr>
        <w:sectPr w:rsidR="0015464C" w:rsidSect="004D4259">
          <w:pgSz w:w="11906" w:h="16838" w:code="9"/>
          <w:pgMar w:top="1134" w:right="1134" w:bottom="1134" w:left="1134" w:header="454" w:footer="567" w:gutter="0"/>
          <w:cols w:space="708"/>
          <w:docGrid w:linePitch="360"/>
        </w:sectPr>
      </w:pPr>
    </w:p>
    <w:p w:rsidR="0015464C" w:rsidRDefault="00DA31FD" w:rsidP="0015464C">
      <w:pPr>
        <w:pStyle w:val="Overskrift1"/>
      </w:pPr>
      <w:bookmarkStart w:id="32" w:name="_Toc2759826"/>
      <w:r>
        <w:lastRenderedPageBreak/>
        <w:t>Ejendomsfortegnelse</w:t>
      </w:r>
      <w:bookmarkEnd w:id="32"/>
    </w:p>
    <w:p w:rsidR="00E51C53" w:rsidRPr="00FB6330" w:rsidRDefault="00E51C53" w:rsidP="005401A3">
      <w:pPr>
        <w:rPr>
          <w:rFonts w:eastAsiaTheme="majorEastAsia" w:cs="Arial"/>
          <w:bCs/>
          <w:caps/>
          <w:sz w:val="18"/>
          <w:szCs w:val="18"/>
        </w:rPr>
      </w:pPr>
    </w:p>
    <w:tbl>
      <w:tblPr>
        <w:tblW w:w="13608" w:type="dxa"/>
        <w:tblCellMar>
          <w:left w:w="70" w:type="dxa"/>
          <w:right w:w="70" w:type="dxa"/>
        </w:tblCellMar>
        <w:tblLook w:val="04A0" w:firstRow="1" w:lastRow="0" w:firstColumn="1" w:lastColumn="0" w:noHBand="0" w:noVBand="1"/>
      </w:tblPr>
      <w:tblGrid>
        <w:gridCol w:w="873"/>
        <w:gridCol w:w="3617"/>
        <w:gridCol w:w="4663"/>
        <w:gridCol w:w="609"/>
        <w:gridCol w:w="490"/>
        <w:gridCol w:w="1678"/>
        <w:gridCol w:w="1678"/>
      </w:tblGrid>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b/>
                <w:bCs/>
                <w:color w:val="000000"/>
                <w:sz w:val="18"/>
                <w:szCs w:val="18"/>
                <w:lang w:eastAsia="da-DK"/>
              </w:rPr>
            </w:pPr>
            <w:r w:rsidRPr="00E64A75">
              <w:rPr>
                <w:rFonts w:eastAsia="Times New Roman" w:cs="Arial"/>
                <w:b/>
                <w:bCs/>
                <w:color w:val="000000"/>
                <w:sz w:val="18"/>
                <w:szCs w:val="18"/>
                <w:lang w:eastAsia="da-DK"/>
              </w:rPr>
              <w:t>Ejd.nr.</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b/>
                <w:bCs/>
                <w:color w:val="000000"/>
                <w:sz w:val="18"/>
                <w:szCs w:val="18"/>
                <w:lang w:eastAsia="da-DK"/>
              </w:rPr>
            </w:pPr>
            <w:r w:rsidRPr="00E64A75">
              <w:rPr>
                <w:rFonts w:eastAsia="Times New Roman" w:cs="Arial"/>
                <w:b/>
                <w:bCs/>
                <w:color w:val="000000"/>
                <w:sz w:val="18"/>
                <w:szCs w:val="18"/>
                <w:lang w:eastAsia="da-DK"/>
              </w:rPr>
              <w:t>Beliggenhed</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b/>
                <w:bCs/>
                <w:color w:val="000000"/>
                <w:sz w:val="18"/>
                <w:szCs w:val="18"/>
                <w:lang w:eastAsia="da-DK"/>
              </w:rPr>
            </w:pPr>
            <w:r w:rsidRPr="00E64A75">
              <w:rPr>
                <w:rFonts w:eastAsia="Times New Roman" w:cs="Arial"/>
                <w:b/>
                <w:bCs/>
                <w:color w:val="000000"/>
                <w:sz w:val="18"/>
                <w:szCs w:val="18"/>
                <w:lang w:eastAsia="da-DK"/>
              </w:rPr>
              <w:t>Ejerlav</w:t>
            </w:r>
          </w:p>
        </w:tc>
        <w:tc>
          <w:tcPr>
            <w:tcW w:w="1099" w:type="dxa"/>
            <w:gridSpan w:val="2"/>
            <w:tcBorders>
              <w:top w:val="nil"/>
              <w:left w:val="nil"/>
              <w:bottom w:val="nil"/>
              <w:right w:val="nil"/>
            </w:tcBorders>
            <w:shd w:val="clear" w:color="auto" w:fill="auto"/>
            <w:noWrap/>
            <w:vAlign w:val="center"/>
            <w:hideMark/>
          </w:tcPr>
          <w:p w:rsidR="00E64A75" w:rsidRPr="00E64A75" w:rsidRDefault="00E64A75" w:rsidP="00E64A75">
            <w:pPr>
              <w:spacing w:line="240" w:lineRule="auto"/>
              <w:jc w:val="center"/>
              <w:rPr>
                <w:rFonts w:eastAsia="Times New Roman" w:cs="Arial"/>
                <w:b/>
                <w:bCs/>
                <w:color w:val="000000"/>
                <w:sz w:val="18"/>
                <w:szCs w:val="18"/>
                <w:lang w:eastAsia="da-DK"/>
              </w:rPr>
            </w:pPr>
            <w:r w:rsidRPr="00E64A75">
              <w:rPr>
                <w:rFonts w:eastAsia="Times New Roman" w:cs="Arial"/>
                <w:b/>
                <w:bCs/>
                <w:color w:val="000000"/>
                <w:sz w:val="18"/>
                <w:szCs w:val="18"/>
                <w:lang w:eastAsia="da-DK"/>
              </w:rPr>
              <w:t>Matr.nr.</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b/>
                <w:bCs/>
                <w:color w:val="000000"/>
                <w:sz w:val="18"/>
                <w:szCs w:val="18"/>
                <w:lang w:eastAsia="da-DK"/>
              </w:rPr>
            </w:pPr>
            <w:r w:rsidRPr="00E64A75">
              <w:rPr>
                <w:rFonts w:eastAsia="Times New Roman" w:cs="Arial"/>
                <w:b/>
                <w:bCs/>
                <w:color w:val="000000"/>
                <w:sz w:val="18"/>
                <w:szCs w:val="18"/>
                <w:lang w:eastAsia="da-DK"/>
              </w:rPr>
              <w:t>Ejendomsværdi</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b/>
                <w:bCs/>
                <w:color w:val="000000"/>
                <w:sz w:val="18"/>
                <w:szCs w:val="18"/>
                <w:lang w:eastAsia="da-DK"/>
              </w:rPr>
            </w:pPr>
            <w:r w:rsidRPr="00E64A75">
              <w:rPr>
                <w:rFonts w:eastAsia="Times New Roman" w:cs="Arial"/>
                <w:b/>
                <w:bCs/>
                <w:color w:val="000000"/>
                <w:sz w:val="18"/>
                <w:szCs w:val="18"/>
                <w:lang w:eastAsia="da-DK"/>
              </w:rPr>
              <w:t>Grundværdi</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18448</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2011:Nedrev.Karolinegangen 8A-8D</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VORDINGBORG BYGRUNDE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182</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C</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18447</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2011:Nedrevet Karolinegangen 4&amp;6</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VORDINGBORG BYGRUNDE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181</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9169</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 P Hansens Vej</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LENDEMARKE, STEGE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Y</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9806</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 P Hansens Vej 25</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LENDEMARKE, STEGE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BØ</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391.000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1.350.000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24332</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Abelsvej 19</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LUNDBY BY, LUNDBY</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10</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FC</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312.600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1.950.000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24319</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Abelsvej-Pallesvej</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LUNDBY BY, LUNDBY</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10</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EQ</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15928</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Abildhøjparken - grønne områder</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SKIBINGE BY, SKIBINGE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17</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DX</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25160</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Aborrevænget, Vej Og Sti</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HULEMOSE MØLLE, VORDINGBORG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EI</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26532</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Adelgade 18 B</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PRÆSTØ BYGRUNDE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7</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1.884.700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2.300.000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11939</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Adelgade 41 - Biograf</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PRÆSTØ BYGRUNDE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80</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707.400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1.450.000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22648</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Albumvej 8, Hartkornsvej</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ØRSLEV BY, ØRSLEV</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18</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16214</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Algade 63 - Valdemarstorvet 12</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VORDINGBORG BYGRUNDE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29</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7.978.500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7.978.500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25189</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Algade 84 F</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VORDINGBORG BYGRUNDE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114</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1.571.400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2.000.000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25190</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Algade 84 G</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VORDINGBORG BYGRUNDE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114</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1.585.800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1.950.000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4198</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Apollovej Vejareal</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D</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4005</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Athenevej 1</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STEGE BYGRUNDE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276</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11877</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Badestranden - Fjordstien</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PRÆSTØ BYGRUNDE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162</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D</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134.300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134.300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17600</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Badevej</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ORE, VORDINGBORG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24</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23982</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Badevej 13 - Strandparken</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ORE, VORDINGBORG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24</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O</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16372</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Bakkebøllevej 6</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VINTERSBØLLE, VORDINGBORG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C</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3.419.200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22.600.000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24767</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Bakkebøllevej 61 A</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BAKKEBØLLE, VORDINGBORG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63</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11128</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Bakkedraget 4</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BOGØ BY, BOGØ</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15</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Z</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436.300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436.300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25277</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Bakkegårdsvej - vejareal</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KASTRUP BY, KASTRUP</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6</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CF</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23134</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Bakkegårdsvej 7</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KASTRUP BY, KASTRUP</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6</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BI</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25809</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Bakkegårdsvej 9</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KASTRUP BY, KASTRUP</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6</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CR</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263.300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263.300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11256</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Bakkehøjvej Fælles Lergrav</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ASKEBY BY, FANEFJORD</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41</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1698</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Bakkevej</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SKYTTEMARKEN, KALVEHAVE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E</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26</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Balle Strandvej 19</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BALLE BY, KALVEHAVE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O</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123</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Banevej 6 (4735)</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SDR. MERN BY, MERN</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Z</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299.900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660.000</w:t>
            </w:r>
          </w:p>
        </w:tc>
      </w:tr>
      <w:tr w:rsidR="003E3409" w:rsidRPr="00E64A75" w:rsidTr="003E3409">
        <w:trPr>
          <w:trHeight w:val="284"/>
        </w:trPr>
        <w:tc>
          <w:tcPr>
            <w:tcW w:w="873"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left"/>
              <w:rPr>
                <w:rFonts w:eastAsia="Times New Roman" w:cs="Arial"/>
                <w:b/>
                <w:bCs/>
                <w:color w:val="000000"/>
                <w:sz w:val="18"/>
                <w:szCs w:val="18"/>
                <w:lang w:eastAsia="da-DK"/>
              </w:rPr>
            </w:pPr>
            <w:r w:rsidRPr="00E64A75">
              <w:rPr>
                <w:rFonts w:eastAsia="Times New Roman" w:cs="Arial"/>
                <w:b/>
                <w:bCs/>
                <w:color w:val="000000"/>
                <w:sz w:val="18"/>
                <w:szCs w:val="18"/>
                <w:lang w:eastAsia="da-DK"/>
              </w:rPr>
              <w:t>Ejd.nr.</w:t>
            </w:r>
          </w:p>
        </w:tc>
        <w:tc>
          <w:tcPr>
            <w:tcW w:w="3617"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left"/>
              <w:rPr>
                <w:rFonts w:eastAsia="Times New Roman" w:cs="Arial"/>
                <w:b/>
                <w:bCs/>
                <w:color w:val="000000"/>
                <w:sz w:val="18"/>
                <w:szCs w:val="18"/>
                <w:lang w:eastAsia="da-DK"/>
              </w:rPr>
            </w:pPr>
            <w:r w:rsidRPr="00E64A75">
              <w:rPr>
                <w:rFonts w:eastAsia="Times New Roman" w:cs="Arial"/>
                <w:b/>
                <w:bCs/>
                <w:color w:val="000000"/>
                <w:sz w:val="18"/>
                <w:szCs w:val="18"/>
                <w:lang w:eastAsia="da-DK"/>
              </w:rPr>
              <w:t>Beliggenhed</w:t>
            </w:r>
          </w:p>
        </w:tc>
        <w:tc>
          <w:tcPr>
            <w:tcW w:w="4663"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left"/>
              <w:rPr>
                <w:rFonts w:eastAsia="Times New Roman" w:cs="Arial"/>
                <w:b/>
                <w:bCs/>
                <w:color w:val="000000"/>
                <w:sz w:val="18"/>
                <w:szCs w:val="18"/>
                <w:lang w:eastAsia="da-DK"/>
              </w:rPr>
            </w:pPr>
            <w:r w:rsidRPr="00E64A75">
              <w:rPr>
                <w:rFonts w:eastAsia="Times New Roman" w:cs="Arial"/>
                <w:b/>
                <w:bCs/>
                <w:color w:val="000000"/>
                <w:sz w:val="18"/>
                <w:szCs w:val="18"/>
                <w:lang w:eastAsia="da-DK"/>
              </w:rPr>
              <w:t>Ejerlav</w:t>
            </w:r>
          </w:p>
        </w:tc>
        <w:tc>
          <w:tcPr>
            <w:tcW w:w="1099" w:type="dxa"/>
            <w:gridSpan w:val="2"/>
            <w:tcBorders>
              <w:top w:val="nil"/>
              <w:left w:val="nil"/>
              <w:bottom w:val="nil"/>
              <w:right w:val="nil"/>
            </w:tcBorders>
            <w:shd w:val="clear" w:color="auto" w:fill="auto"/>
            <w:noWrap/>
            <w:vAlign w:val="center"/>
            <w:hideMark/>
          </w:tcPr>
          <w:p w:rsidR="003E3409" w:rsidRPr="00E64A75" w:rsidRDefault="003E3409" w:rsidP="003E3409">
            <w:pPr>
              <w:spacing w:line="240" w:lineRule="auto"/>
              <w:jc w:val="center"/>
              <w:rPr>
                <w:rFonts w:eastAsia="Times New Roman" w:cs="Arial"/>
                <w:b/>
                <w:bCs/>
                <w:color w:val="000000"/>
                <w:sz w:val="18"/>
                <w:szCs w:val="18"/>
                <w:lang w:eastAsia="da-DK"/>
              </w:rPr>
            </w:pPr>
            <w:r w:rsidRPr="00E64A75">
              <w:rPr>
                <w:rFonts w:eastAsia="Times New Roman" w:cs="Arial"/>
                <w:b/>
                <w:bCs/>
                <w:color w:val="000000"/>
                <w:sz w:val="18"/>
                <w:szCs w:val="18"/>
                <w:lang w:eastAsia="da-DK"/>
              </w:rPr>
              <w:t>Matr.nr.</w:t>
            </w:r>
          </w:p>
        </w:tc>
        <w:tc>
          <w:tcPr>
            <w:tcW w:w="1678"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right"/>
              <w:rPr>
                <w:rFonts w:eastAsia="Times New Roman" w:cs="Arial"/>
                <w:b/>
                <w:bCs/>
                <w:color w:val="000000"/>
                <w:sz w:val="18"/>
                <w:szCs w:val="18"/>
                <w:lang w:eastAsia="da-DK"/>
              </w:rPr>
            </w:pPr>
            <w:r w:rsidRPr="00E64A75">
              <w:rPr>
                <w:rFonts w:eastAsia="Times New Roman" w:cs="Arial"/>
                <w:b/>
                <w:bCs/>
                <w:color w:val="000000"/>
                <w:sz w:val="18"/>
                <w:szCs w:val="18"/>
                <w:lang w:eastAsia="da-DK"/>
              </w:rPr>
              <w:t>Ejendomsværdi</w:t>
            </w:r>
          </w:p>
        </w:tc>
        <w:tc>
          <w:tcPr>
            <w:tcW w:w="1678"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right"/>
              <w:rPr>
                <w:rFonts w:eastAsia="Times New Roman" w:cs="Arial"/>
                <w:b/>
                <w:bCs/>
                <w:color w:val="000000"/>
                <w:sz w:val="18"/>
                <w:szCs w:val="18"/>
                <w:lang w:eastAsia="da-DK"/>
              </w:rPr>
            </w:pPr>
            <w:r w:rsidRPr="00E64A75">
              <w:rPr>
                <w:rFonts w:eastAsia="Times New Roman" w:cs="Arial"/>
                <w:b/>
                <w:bCs/>
                <w:color w:val="000000"/>
                <w:sz w:val="18"/>
                <w:szCs w:val="18"/>
                <w:lang w:eastAsia="da-DK"/>
              </w:rPr>
              <w:t>Grundværdi</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16530</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Bankevejen 121</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KOSTRÆDE BY, KØNG</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25</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HE</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16531</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Bankevejen 123</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KOSTRÆDE BY, KØNG</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25</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HG</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5675</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Basnæsvej Branddam</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RØDDINGE BY, DAMSHOLTE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8</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F</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lastRenderedPageBreak/>
              <w:t>11243</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Basnæsvej/Røddingevej/Sprovegade</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RØDDINGE BY, DAMSHOLTE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38</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13649</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Batterivej 12</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RONEKLINT BY, JUNGSHOVED</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7</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11232</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Baunehøjvej Fælles Hvittegrav</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HJELM BY, DAMSHOLTE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77</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10281</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Bergsvej Vejareal</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BOGØ BY, BOGØ</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6</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AL</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22302</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Bergsøvej 13</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MASNEDØ, VORDINGBORG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AM</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1.420.400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1.420.400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22306</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Bergsøvej 40</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MASNEDØ, VORDINGBORG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BF</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516.700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516.700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4295</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Birkevænget 2 (4780)</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41</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2.785.100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58.000.000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9825</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Birkevænget Vejareal</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40</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9063</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Blegdamsvej</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LENDEMARKE, STEGE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BV</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26277</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Boelsvej 18</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LUNDBY BY, LUNDBY</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10</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KB</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259.200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259.200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26276</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Boelsvej 20</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LUNDBY BY, LUNDBY</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10</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KA</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259.200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259.200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26275</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Boelsvej 22</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LUNDBY BY, LUNDBY</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10</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IØ</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259.200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259.200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26278</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Boelsvej 24</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LUNDBY BY, LUNDBY</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10</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KC</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261.300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261.300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26261</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Boelsvej 26</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LUNDBY BY, LUNDBY</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10</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IM</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240.000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240.000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26262</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Boelsvej 28</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LUNDBY BY, LUNDBY</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10</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IN</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240.000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240.000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26263</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Boelsvej 30</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LUNDBY BY, LUNDBY</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10</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IO</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240.000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240.000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26264</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Boelsvej 32</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LUNDBY BY, LUNDBY</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10</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IP</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240.000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240.000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26274</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Boelsvej 33</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LUNDBY BY, LUNDBY</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10</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IÆ</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250.100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250.100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26270</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Boelsvej 35</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LUNDBY BY, LUNDBY</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10</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IV</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251.400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251.400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26267</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Boelsvej 37</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LUNDBY BY, LUNDBY</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10</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IS</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252.500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252.500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26269</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Boelsvej 41</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LUNDBY BY, LUNDBY</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10</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IU</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261.000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261.000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26273</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Boelsvej 43</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LUNDBY BY, LUNDBY</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10</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IZ</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246.300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246.300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26272</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Boelsvej 45</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LUNDBY BY, LUNDBY</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10</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IY</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245.400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245.400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26271</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Boelsvej 47</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LUNDBY BY, LUNDBY</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10</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IX</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246.300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246.300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26268</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Boelsvej 49</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LUNDBY BY, LUNDBY</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10</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IT</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261.000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261.000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26265</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Boelsvej 51</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LUNDBY BY, LUNDBY</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10</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IQ</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282.300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282.300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4551</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Bogø Hovedgade 84 A</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BOGØ BY, BOGØ</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8</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E</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129.400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129.400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11217</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Bogø Hovedgade Branddam</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BOGØ BY, BOGØ</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153</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16675</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Bogøvej 5</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ORE, VORDINGBORG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50</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V</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425.400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6.750.000</w:t>
            </w:r>
          </w:p>
        </w:tc>
      </w:tr>
      <w:tr w:rsidR="003E3409" w:rsidRPr="00E64A75" w:rsidTr="003E3409">
        <w:trPr>
          <w:trHeight w:val="284"/>
        </w:trPr>
        <w:tc>
          <w:tcPr>
            <w:tcW w:w="873"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left"/>
              <w:rPr>
                <w:rFonts w:eastAsia="Times New Roman" w:cs="Arial"/>
                <w:b/>
                <w:bCs/>
                <w:color w:val="000000"/>
                <w:sz w:val="18"/>
                <w:szCs w:val="18"/>
                <w:lang w:eastAsia="da-DK"/>
              </w:rPr>
            </w:pPr>
            <w:r w:rsidRPr="00E64A75">
              <w:rPr>
                <w:rFonts w:eastAsia="Times New Roman" w:cs="Arial"/>
                <w:b/>
                <w:bCs/>
                <w:color w:val="000000"/>
                <w:sz w:val="18"/>
                <w:szCs w:val="18"/>
                <w:lang w:eastAsia="da-DK"/>
              </w:rPr>
              <w:t>Ejd.nr.</w:t>
            </w:r>
          </w:p>
        </w:tc>
        <w:tc>
          <w:tcPr>
            <w:tcW w:w="3617"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left"/>
              <w:rPr>
                <w:rFonts w:eastAsia="Times New Roman" w:cs="Arial"/>
                <w:b/>
                <w:bCs/>
                <w:color w:val="000000"/>
                <w:sz w:val="18"/>
                <w:szCs w:val="18"/>
                <w:lang w:eastAsia="da-DK"/>
              </w:rPr>
            </w:pPr>
            <w:r w:rsidRPr="00E64A75">
              <w:rPr>
                <w:rFonts w:eastAsia="Times New Roman" w:cs="Arial"/>
                <w:b/>
                <w:bCs/>
                <w:color w:val="000000"/>
                <w:sz w:val="18"/>
                <w:szCs w:val="18"/>
                <w:lang w:eastAsia="da-DK"/>
              </w:rPr>
              <w:t>Beliggenhed</w:t>
            </w:r>
          </w:p>
        </w:tc>
        <w:tc>
          <w:tcPr>
            <w:tcW w:w="4663"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left"/>
              <w:rPr>
                <w:rFonts w:eastAsia="Times New Roman" w:cs="Arial"/>
                <w:b/>
                <w:bCs/>
                <w:color w:val="000000"/>
                <w:sz w:val="18"/>
                <w:szCs w:val="18"/>
                <w:lang w:eastAsia="da-DK"/>
              </w:rPr>
            </w:pPr>
            <w:r w:rsidRPr="00E64A75">
              <w:rPr>
                <w:rFonts w:eastAsia="Times New Roman" w:cs="Arial"/>
                <w:b/>
                <w:bCs/>
                <w:color w:val="000000"/>
                <w:sz w:val="18"/>
                <w:szCs w:val="18"/>
                <w:lang w:eastAsia="da-DK"/>
              </w:rPr>
              <w:t>Ejerlav</w:t>
            </w:r>
          </w:p>
        </w:tc>
        <w:tc>
          <w:tcPr>
            <w:tcW w:w="1099" w:type="dxa"/>
            <w:gridSpan w:val="2"/>
            <w:tcBorders>
              <w:top w:val="nil"/>
              <w:left w:val="nil"/>
              <w:bottom w:val="nil"/>
              <w:right w:val="nil"/>
            </w:tcBorders>
            <w:shd w:val="clear" w:color="auto" w:fill="auto"/>
            <w:noWrap/>
            <w:vAlign w:val="center"/>
            <w:hideMark/>
          </w:tcPr>
          <w:p w:rsidR="003E3409" w:rsidRPr="00E64A75" w:rsidRDefault="003E3409" w:rsidP="003E3409">
            <w:pPr>
              <w:spacing w:line="240" w:lineRule="auto"/>
              <w:jc w:val="center"/>
              <w:rPr>
                <w:rFonts w:eastAsia="Times New Roman" w:cs="Arial"/>
                <w:b/>
                <w:bCs/>
                <w:color w:val="000000"/>
                <w:sz w:val="18"/>
                <w:szCs w:val="18"/>
                <w:lang w:eastAsia="da-DK"/>
              </w:rPr>
            </w:pPr>
            <w:r w:rsidRPr="00E64A75">
              <w:rPr>
                <w:rFonts w:eastAsia="Times New Roman" w:cs="Arial"/>
                <w:b/>
                <w:bCs/>
                <w:color w:val="000000"/>
                <w:sz w:val="18"/>
                <w:szCs w:val="18"/>
                <w:lang w:eastAsia="da-DK"/>
              </w:rPr>
              <w:t>Matr.nr.</w:t>
            </w:r>
          </w:p>
        </w:tc>
        <w:tc>
          <w:tcPr>
            <w:tcW w:w="1678"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right"/>
              <w:rPr>
                <w:rFonts w:eastAsia="Times New Roman" w:cs="Arial"/>
                <w:b/>
                <w:bCs/>
                <w:color w:val="000000"/>
                <w:sz w:val="18"/>
                <w:szCs w:val="18"/>
                <w:lang w:eastAsia="da-DK"/>
              </w:rPr>
            </w:pPr>
            <w:r w:rsidRPr="00E64A75">
              <w:rPr>
                <w:rFonts w:eastAsia="Times New Roman" w:cs="Arial"/>
                <w:b/>
                <w:bCs/>
                <w:color w:val="000000"/>
                <w:sz w:val="18"/>
                <w:szCs w:val="18"/>
                <w:lang w:eastAsia="da-DK"/>
              </w:rPr>
              <w:t>Ejendomsværdi</w:t>
            </w:r>
          </w:p>
        </w:tc>
        <w:tc>
          <w:tcPr>
            <w:tcW w:w="1678"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right"/>
              <w:rPr>
                <w:rFonts w:eastAsia="Times New Roman" w:cs="Arial"/>
                <w:b/>
                <w:bCs/>
                <w:color w:val="000000"/>
                <w:sz w:val="18"/>
                <w:szCs w:val="18"/>
                <w:lang w:eastAsia="da-DK"/>
              </w:rPr>
            </w:pPr>
            <w:r w:rsidRPr="00E64A75">
              <w:rPr>
                <w:rFonts w:eastAsia="Times New Roman" w:cs="Arial"/>
                <w:b/>
                <w:bCs/>
                <w:color w:val="000000"/>
                <w:sz w:val="18"/>
                <w:szCs w:val="18"/>
                <w:lang w:eastAsia="da-DK"/>
              </w:rPr>
              <w:t>Grundværdi</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16685</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Boulevarden 11</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VORDINGBORG MARKJORDER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8</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AH</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707.400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707.400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16683</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Boulevarden 9</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VORDINGBORG MARKJORDER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8</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AB</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1.050.000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6235</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Bundgarnet 41</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RÅBYLILLE BY, ELMELUNDE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48</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FL</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11278</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Busenevej Gadejord</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BUSENE BY, MAGLEBY</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28</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22797</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Bybrøndvej 25</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SVÆRDBORG BY, SVÆRDBORG</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37</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O</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2964</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Bydammen</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LEKKENDE BY, Ø. EGESBORG</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29</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15573</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Byens Gader m.m.</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ALLERSLEV BY, ALLERSLEV</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61</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16821</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Bygaden 55 (4750)</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KØNG BY, KØNG</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8</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AB</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332.000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3.150.000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lastRenderedPageBreak/>
              <w:t>15308</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Bygvænget</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SKIBINGE BY, SKIBINGE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17</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BO</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15258</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Bygvænget - (1bl = Grønt Område)</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ENDEGÅRDE BY, SKIBINGE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BL</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15462</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Bygvænget 100</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ENDEGÅRDE BY, SKIBINGE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BM</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10678</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Bygvænget 3 - Hvedebakken</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LENDEMARKE, STEGE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DF</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11222</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Bøgebjergvej Vejareal</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NY BORRE BY, BORRE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37</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15013</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Bøget</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STAVREBY BY, JUNGSHOVED</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14</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FY</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15014</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Bøget</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STAVREBY BY, JUNGSHOVED</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14</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FZ</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9777</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Bøndernes vej</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UDBY, STEGE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59</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L</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23077</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Chr Richardtsvej</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ISELINGEN HGD., VORDINGBORG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7</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F</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2.123.300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2.123.300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16957</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Chr Richardtsvej 33-35</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ISELINGEN HGD., VORDINGBORG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7</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E</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5.491.400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133.000.000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26221</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Chr Richardtsvej 43 B</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ISELINGEN HGD., VORDINGBORG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7</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U</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603.100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8.200.000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22810</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Dalstrøget</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NYRÅD, VORDINGBORG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541.800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541.800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6876</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Dammegade 7</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 DAMME BY, FANEFJORD</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AF</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235.500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235.500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11260</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Dammegade Stenplads</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 DAMME BY, FANEFJORD</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86</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22034</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Digevej 30</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MARIENBERG HGD., VORDINGBORG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182</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353.600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960.000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12562</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Egelyvej 14 - Børnehaven Egely</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SKIBINGE BY, SKIBINGE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16</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CD</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928.800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1.700.000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11206</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Egholmvej/Kostervænget Vejareal</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KOSTER, STEGE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38</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11250</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Elmelundevej "Fiskepark"</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ELMELUNDE BY, ELMELUNDE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24</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5974</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Elmelundevej 10</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ELMELUNDE BY, ELMELUNDE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13</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125.100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380.000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5986</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Elmelundevej 11</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ELMELUNDE BY, ELMELUNDE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20</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140.000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140.000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5971</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Elmelundevej 9</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ELMELUNDE BY, ELMELUNDE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10</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45.500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45.500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11248</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Elmelundevej Gadejord</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ELMELUNDE BY, ELMELUNDE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21</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11249</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Elmelundevej Gadesø</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ELMELUNDE BY, ELMELUNDE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23</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4403</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Elmevej (4780) m.fl. adr</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73</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173.000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470.000</w:t>
            </w:r>
          </w:p>
        </w:tc>
      </w:tr>
      <w:tr w:rsidR="003E3409" w:rsidRPr="00E64A75" w:rsidTr="003E3409">
        <w:trPr>
          <w:trHeight w:val="284"/>
        </w:trPr>
        <w:tc>
          <w:tcPr>
            <w:tcW w:w="873"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left"/>
              <w:rPr>
                <w:rFonts w:eastAsia="Times New Roman" w:cs="Arial"/>
                <w:b/>
                <w:bCs/>
                <w:color w:val="000000"/>
                <w:sz w:val="18"/>
                <w:szCs w:val="18"/>
                <w:lang w:eastAsia="da-DK"/>
              </w:rPr>
            </w:pPr>
            <w:r w:rsidRPr="00E64A75">
              <w:rPr>
                <w:rFonts w:eastAsia="Times New Roman" w:cs="Arial"/>
                <w:b/>
                <w:bCs/>
                <w:color w:val="000000"/>
                <w:sz w:val="18"/>
                <w:szCs w:val="18"/>
                <w:lang w:eastAsia="da-DK"/>
              </w:rPr>
              <w:t>Ejd.nr.</w:t>
            </w:r>
          </w:p>
        </w:tc>
        <w:tc>
          <w:tcPr>
            <w:tcW w:w="3617"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left"/>
              <w:rPr>
                <w:rFonts w:eastAsia="Times New Roman" w:cs="Arial"/>
                <w:b/>
                <w:bCs/>
                <w:color w:val="000000"/>
                <w:sz w:val="18"/>
                <w:szCs w:val="18"/>
                <w:lang w:eastAsia="da-DK"/>
              </w:rPr>
            </w:pPr>
            <w:r w:rsidRPr="00E64A75">
              <w:rPr>
                <w:rFonts w:eastAsia="Times New Roman" w:cs="Arial"/>
                <w:b/>
                <w:bCs/>
                <w:color w:val="000000"/>
                <w:sz w:val="18"/>
                <w:szCs w:val="18"/>
                <w:lang w:eastAsia="da-DK"/>
              </w:rPr>
              <w:t>Beliggenhed</w:t>
            </w:r>
          </w:p>
        </w:tc>
        <w:tc>
          <w:tcPr>
            <w:tcW w:w="4663"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left"/>
              <w:rPr>
                <w:rFonts w:eastAsia="Times New Roman" w:cs="Arial"/>
                <w:b/>
                <w:bCs/>
                <w:color w:val="000000"/>
                <w:sz w:val="18"/>
                <w:szCs w:val="18"/>
                <w:lang w:eastAsia="da-DK"/>
              </w:rPr>
            </w:pPr>
            <w:r w:rsidRPr="00E64A75">
              <w:rPr>
                <w:rFonts w:eastAsia="Times New Roman" w:cs="Arial"/>
                <w:b/>
                <w:bCs/>
                <w:color w:val="000000"/>
                <w:sz w:val="18"/>
                <w:szCs w:val="18"/>
                <w:lang w:eastAsia="da-DK"/>
              </w:rPr>
              <w:t>Ejerlav</w:t>
            </w:r>
          </w:p>
        </w:tc>
        <w:tc>
          <w:tcPr>
            <w:tcW w:w="1099" w:type="dxa"/>
            <w:gridSpan w:val="2"/>
            <w:tcBorders>
              <w:top w:val="nil"/>
              <w:left w:val="nil"/>
              <w:bottom w:val="nil"/>
              <w:right w:val="nil"/>
            </w:tcBorders>
            <w:shd w:val="clear" w:color="auto" w:fill="auto"/>
            <w:noWrap/>
            <w:vAlign w:val="center"/>
            <w:hideMark/>
          </w:tcPr>
          <w:p w:rsidR="003E3409" w:rsidRPr="00E64A75" w:rsidRDefault="003E3409" w:rsidP="003E3409">
            <w:pPr>
              <w:spacing w:line="240" w:lineRule="auto"/>
              <w:jc w:val="center"/>
              <w:rPr>
                <w:rFonts w:eastAsia="Times New Roman" w:cs="Arial"/>
                <w:b/>
                <w:bCs/>
                <w:color w:val="000000"/>
                <w:sz w:val="18"/>
                <w:szCs w:val="18"/>
                <w:lang w:eastAsia="da-DK"/>
              </w:rPr>
            </w:pPr>
            <w:r w:rsidRPr="00E64A75">
              <w:rPr>
                <w:rFonts w:eastAsia="Times New Roman" w:cs="Arial"/>
                <w:b/>
                <w:bCs/>
                <w:color w:val="000000"/>
                <w:sz w:val="18"/>
                <w:szCs w:val="18"/>
                <w:lang w:eastAsia="da-DK"/>
              </w:rPr>
              <w:t>Matr.nr.</w:t>
            </w:r>
          </w:p>
        </w:tc>
        <w:tc>
          <w:tcPr>
            <w:tcW w:w="1678"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right"/>
              <w:rPr>
                <w:rFonts w:eastAsia="Times New Roman" w:cs="Arial"/>
                <w:b/>
                <w:bCs/>
                <w:color w:val="000000"/>
                <w:sz w:val="18"/>
                <w:szCs w:val="18"/>
                <w:lang w:eastAsia="da-DK"/>
              </w:rPr>
            </w:pPr>
            <w:r w:rsidRPr="00E64A75">
              <w:rPr>
                <w:rFonts w:eastAsia="Times New Roman" w:cs="Arial"/>
                <w:b/>
                <w:bCs/>
                <w:color w:val="000000"/>
                <w:sz w:val="18"/>
                <w:szCs w:val="18"/>
                <w:lang w:eastAsia="da-DK"/>
              </w:rPr>
              <w:t>Ejendomsværdi</w:t>
            </w:r>
          </w:p>
        </w:tc>
        <w:tc>
          <w:tcPr>
            <w:tcW w:w="1678"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right"/>
              <w:rPr>
                <w:rFonts w:eastAsia="Times New Roman" w:cs="Arial"/>
                <w:b/>
                <w:bCs/>
                <w:color w:val="000000"/>
                <w:sz w:val="18"/>
                <w:szCs w:val="18"/>
                <w:lang w:eastAsia="da-DK"/>
              </w:rPr>
            </w:pPr>
            <w:r w:rsidRPr="00E64A75">
              <w:rPr>
                <w:rFonts w:eastAsia="Times New Roman" w:cs="Arial"/>
                <w:b/>
                <w:bCs/>
                <w:color w:val="000000"/>
                <w:sz w:val="18"/>
                <w:szCs w:val="18"/>
                <w:lang w:eastAsia="da-DK"/>
              </w:rPr>
              <w:t>Grundværdi</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11697</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Engblommen 8</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SVENSMARKE, STEGE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14</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AV</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19.000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12103</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Enghavevej - Idrætspl.</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ALLERSLEV BY, ALLERSLEV</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55</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Æ</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505.700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505.700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15309</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Enghavevej 2 B</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ALLERSLEV BY, ALLERSLEV</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55</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AG</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338.200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1.050.000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12013</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Enghavevej 2D</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ALLERSLEV BY, ALLERSLEV</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55</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Ø</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122.400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122.400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11351</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Enighedsvej</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LENDEMARKE, STEGE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6</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AI</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15020</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Erhvervsvej (vejareal)</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BÅRSE BY, BÅRSE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CR</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15471</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Erhvervsvej 30 (4720)</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BÅRSE BY, BÅRSE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CV</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1.178.600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2.300.000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24834</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Fabriksvej</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ØRSLEV BY, ØRSLEV</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22</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AK</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24903</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Fabriksvej 2</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ØRSLEV BY, ØRSLEV</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22</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AM</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346.000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346.000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24925</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Fabriksvej 6</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ØRSLEV BY, ØRSLEV</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22</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AN</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210.100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210.100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12677</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Faksinge By</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FAKSINGE BY, BELDRINGE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27</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4458</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Falcksvej 5</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147</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BE</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342.500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342.500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4413</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Falckvej 3 og 4</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147</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349.400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430.000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lastRenderedPageBreak/>
              <w:t>11537</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Fanefjord Haven 1</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 DAMME BY, FANEFJORD</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9</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BG</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983.000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10.200.000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11259</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Fanefjord Kirkevej m.fl.Gadejord</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 DAMME BY, FANEFJORD</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85</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7043</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Fanefjord Kirkevej/Klemmen</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 DAMME BY, FANEFJORD</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48</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6960</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Fanefjordgade</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 DAMME BY, FANEFJORD</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9</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AY</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60.200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60.200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10413</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Fanefjordgade</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 DAMME BY, FANEFJORD</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F</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6897</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Fanefjordgade 141 Og 145</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 DAMME BY, FANEFJORD</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6</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1.006.700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12.200.000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6920</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Fanefjordgade 143 A</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 DAMME BY, FANEFJORD</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6</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AR</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134.400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134.400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11194</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Fanefjordgade 143 B</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 DAMME BY, FANEFJORD</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6</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AZ</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120.000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120.000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6914</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Fanefjordgade 148</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 DAMME BY, FANEFJORD</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6</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AH</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99.400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99.400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6941</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Fanefjordgade 94, Plan afd.</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 DAMME BY, FANEFJORD</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9</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X</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239.300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710.000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11255</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Fanefjordgade Gadejord</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ASKEBY BY, FANEFJORD</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40</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7016</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Fanefjordgade Vejareal</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 DAMME BY, FANEFJORD</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24</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P</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10147</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Fanefjordvænget</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 DAMME BY, FANEFJORD</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7</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C</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5.135.500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5.135.500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11303</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Fiskerstræde 18</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LENDEMARKE, STEGE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CT</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31.600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31.600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11098</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Fiskerstræde 20</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LENDEMARKE, STEGE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CS</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37.600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37.600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11097</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Fiskerstræde 22</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LENDEMARKE, STEGE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CR</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59.900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59.900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10231</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Fiskestræde 6-8-16 mf.</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LENDEMARKE, STEGE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838.500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838.500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12702</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Fjordstien 1</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PRÆSTØ BYGRUNDE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158</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119.800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119.800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11874</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Fjordstien 2 - Badehus M.V.</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PRÆSTØ BYGRUNDE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162</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549.200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620.000</w:t>
            </w:r>
          </w:p>
        </w:tc>
      </w:tr>
      <w:tr w:rsidR="003E3409" w:rsidRPr="00E64A75" w:rsidTr="003E3409">
        <w:trPr>
          <w:trHeight w:val="284"/>
        </w:trPr>
        <w:tc>
          <w:tcPr>
            <w:tcW w:w="873"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left"/>
              <w:rPr>
                <w:rFonts w:eastAsia="Times New Roman" w:cs="Arial"/>
                <w:b/>
                <w:bCs/>
                <w:color w:val="000000"/>
                <w:sz w:val="18"/>
                <w:szCs w:val="18"/>
                <w:lang w:eastAsia="da-DK"/>
              </w:rPr>
            </w:pPr>
            <w:r w:rsidRPr="00E64A75">
              <w:rPr>
                <w:rFonts w:eastAsia="Times New Roman" w:cs="Arial"/>
                <w:b/>
                <w:bCs/>
                <w:color w:val="000000"/>
                <w:sz w:val="18"/>
                <w:szCs w:val="18"/>
                <w:lang w:eastAsia="da-DK"/>
              </w:rPr>
              <w:t>Ejd.nr.</w:t>
            </w:r>
          </w:p>
        </w:tc>
        <w:tc>
          <w:tcPr>
            <w:tcW w:w="3617"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left"/>
              <w:rPr>
                <w:rFonts w:eastAsia="Times New Roman" w:cs="Arial"/>
                <w:b/>
                <w:bCs/>
                <w:color w:val="000000"/>
                <w:sz w:val="18"/>
                <w:szCs w:val="18"/>
                <w:lang w:eastAsia="da-DK"/>
              </w:rPr>
            </w:pPr>
            <w:r w:rsidRPr="00E64A75">
              <w:rPr>
                <w:rFonts w:eastAsia="Times New Roman" w:cs="Arial"/>
                <w:b/>
                <w:bCs/>
                <w:color w:val="000000"/>
                <w:sz w:val="18"/>
                <w:szCs w:val="18"/>
                <w:lang w:eastAsia="da-DK"/>
              </w:rPr>
              <w:t>Beliggenhed</w:t>
            </w:r>
          </w:p>
        </w:tc>
        <w:tc>
          <w:tcPr>
            <w:tcW w:w="4663"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left"/>
              <w:rPr>
                <w:rFonts w:eastAsia="Times New Roman" w:cs="Arial"/>
                <w:b/>
                <w:bCs/>
                <w:color w:val="000000"/>
                <w:sz w:val="18"/>
                <w:szCs w:val="18"/>
                <w:lang w:eastAsia="da-DK"/>
              </w:rPr>
            </w:pPr>
            <w:r w:rsidRPr="00E64A75">
              <w:rPr>
                <w:rFonts w:eastAsia="Times New Roman" w:cs="Arial"/>
                <w:b/>
                <w:bCs/>
                <w:color w:val="000000"/>
                <w:sz w:val="18"/>
                <w:szCs w:val="18"/>
                <w:lang w:eastAsia="da-DK"/>
              </w:rPr>
              <w:t>Ejerlav</w:t>
            </w:r>
          </w:p>
        </w:tc>
        <w:tc>
          <w:tcPr>
            <w:tcW w:w="1099" w:type="dxa"/>
            <w:gridSpan w:val="2"/>
            <w:tcBorders>
              <w:top w:val="nil"/>
              <w:left w:val="nil"/>
              <w:bottom w:val="nil"/>
              <w:right w:val="nil"/>
            </w:tcBorders>
            <w:shd w:val="clear" w:color="auto" w:fill="auto"/>
            <w:noWrap/>
            <w:vAlign w:val="center"/>
            <w:hideMark/>
          </w:tcPr>
          <w:p w:rsidR="003E3409" w:rsidRPr="00E64A75" w:rsidRDefault="003E3409" w:rsidP="003E3409">
            <w:pPr>
              <w:spacing w:line="240" w:lineRule="auto"/>
              <w:jc w:val="center"/>
              <w:rPr>
                <w:rFonts w:eastAsia="Times New Roman" w:cs="Arial"/>
                <w:b/>
                <w:bCs/>
                <w:color w:val="000000"/>
                <w:sz w:val="18"/>
                <w:szCs w:val="18"/>
                <w:lang w:eastAsia="da-DK"/>
              </w:rPr>
            </w:pPr>
            <w:r w:rsidRPr="00E64A75">
              <w:rPr>
                <w:rFonts w:eastAsia="Times New Roman" w:cs="Arial"/>
                <w:b/>
                <w:bCs/>
                <w:color w:val="000000"/>
                <w:sz w:val="18"/>
                <w:szCs w:val="18"/>
                <w:lang w:eastAsia="da-DK"/>
              </w:rPr>
              <w:t>Matr.nr.</w:t>
            </w:r>
          </w:p>
        </w:tc>
        <w:tc>
          <w:tcPr>
            <w:tcW w:w="1678"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right"/>
              <w:rPr>
                <w:rFonts w:eastAsia="Times New Roman" w:cs="Arial"/>
                <w:b/>
                <w:bCs/>
                <w:color w:val="000000"/>
                <w:sz w:val="18"/>
                <w:szCs w:val="18"/>
                <w:lang w:eastAsia="da-DK"/>
              </w:rPr>
            </w:pPr>
            <w:r w:rsidRPr="00E64A75">
              <w:rPr>
                <w:rFonts w:eastAsia="Times New Roman" w:cs="Arial"/>
                <w:b/>
                <w:bCs/>
                <w:color w:val="000000"/>
                <w:sz w:val="18"/>
                <w:szCs w:val="18"/>
                <w:lang w:eastAsia="da-DK"/>
              </w:rPr>
              <w:t>Ejendomsværdi</w:t>
            </w:r>
          </w:p>
        </w:tc>
        <w:tc>
          <w:tcPr>
            <w:tcW w:w="1678"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right"/>
              <w:rPr>
                <w:rFonts w:eastAsia="Times New Roman" w:cs="Arial"/>
                <w:b/>
                <w:bCs/>
                <w:color w:val="000000"/>
                <w:sz w:val="18"/>
                <w:szCs w:val="18"/>
                <w:lang w:eastAsia="da-DK"/>
              </w:rPr>
            </w:pPr>
            <w:r w:rsidRPr="00E64A75">
              <w:rPr>
                <w:rFonts w:eastAsia="Times New Roman" w:cs="Arial"/>
                <w:b/>
                <w:bCs/>
                <w:color w:val="000000"/>
                <w:sz w:val="18"/>
                <w:szCs w:val="18"/>
                <w:lang w:eastAsia="da-DK"/>
              </w:rPr>
              <w:t>Grundværdi</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12703</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Fjordstien 3</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PRÆSTØ BYGRUNDE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158</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264.400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470.000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12704</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Fjordstien 5</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PRÆSTØ BYGRUNDE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162</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C</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352.600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520.000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24546</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Fladbækvej</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HULEMOSE MØLLE, VORDINGBORG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DÆ</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23037</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Fortvej 8</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MASNEDØ, VORDINGBORG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I</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1.329.400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4.700.000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21087</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Fragevej 4</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ØRSLEV BY, ØRSLEV</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14</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L</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1.232.600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1.232.600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24775</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Fragevej 51</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ØRSLEV BY, ØRSLEV</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16</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AE</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8.592.400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8.592.400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15098</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Fredensvej</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BÅRSE BY, BÅRSE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AH</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15083</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Fredensvej 1 (4720)</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BÅRSE BY, BÅRSE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T</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24793</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Fredskovvej 26</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BAKKEBØLLE, VORDINGBORG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66</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374.100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470.000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11240</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Frenderupgade Fælles Grusgrav</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NR. FRENDERUP BY, DAMSHOLTE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28</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11239</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Frenderupgade Gadejord</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NR. FRENDERUP BY, DAMSHOLTE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27</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11246</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Frenderupgade Gadejord</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SDR. FRENDERUP BY, DAMSHOLTE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24</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3386</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Frenderupgade Vandboring</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NR. FRENDERUP BY, DAMSHOLTE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6</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D</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3388</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Frenderupgade Vandboring</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NR. FRENDERUP BY, DAMSHOLTE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18</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22912</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Fuglebakken</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ISELINGEN HGD., VORDINGBORG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FØ</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11525</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Fælles Grusgrav i Askeby</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ASKEBY BY, FANEFJORD</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42</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11526</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Fælles Vanding i St. Damme</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 DAMME BY, FANEFJORD</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87</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11527</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Fælles Vanding i St. Damme</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 DAMME BY, FANEFJORD</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88</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lastRenderedPageBreak/>
              <w:t>11528</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Fælles Vanding i Svensmarke</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SVENSMARKE, STEGE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43</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17613</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Færgegaardsvej 3C</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MARIENBERG HGD., VORDINGBORG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180</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5098</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Gammelbystræde/Østerskovvej</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BOGØ BY, BOGØ</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146</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11563</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Gammelsøvej</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MARIENBORG HGD., DAMSHOLTE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X</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2.638.900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2.638.900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18551</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Gammelsøvej 21 (4760)</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KASTRUP BY, KASTRUP</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BZ</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1.203.600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1.203.600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21391</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Gammelsøvej 28 (4760)</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NEDER VINDINGE BY, KASTRUP</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24078</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Gammelsøvej 43 A (4760)</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KASTRUP BY, KASTRUP</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F</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4.718.400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4.718.400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24652</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Gammelsøvej 57 (4760)</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NEDER VINDINGE BY, KASTRUP</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DB</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12204</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Gernersvej 18 A - vejareal</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BÅRSE BY, BÅRSE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12761</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Gernersvej 20</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BÅRSE BY, BÅRSE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BM</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14903</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Gernersvej 3</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BÅRSE BY, BÅRSE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BY</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367.100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910.000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255</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Gl Færgegårdsvej</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KALVEHAVE FÆRGEGÅRD, KALVEHAVE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GP</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1114</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Gl Præstøvej 16</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SDR. MERN BY, MERN</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33</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404.500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910.000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1122</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Gl Præstøvej 24</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NR. MERN BY, MERN</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15</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267.200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690.000</w:t>
            </w:r>
          </w:p>
        </w:tc>
      </w:tr>
      <w:tr w:rsidR="003E3409" w:rsidRPr="00E64A75" w:rsidTr="003E3409">
        <w:trPr>
          <w:trHeight w:val="284"/>
        </w:trPr>
        <w:tc>
          <w:tcPr>
            <w:tcW w:w="873"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left"/>
              <w:rPr>
                <w:rFonts w:eastAsia="Times New Roman" w:cs="Arial"/>
                <w:b/>
                <w:bCs/>
                <w:color w:val="000000"/>
                <w:sz w:val="18"/>
                <w:szCs w:val="18"/>
                <w:lang w:eastAsia="da-DK"/>
              </w:rPr>
            </w:pPr>
            <w:r w:rsidRPr="00E64A75">
              <w:rPr>
                <w:rFonts w:eastAsia="Times New Roman" w:cs="Arial"/>
                <w:b/>
                <w:bCs/>
                <w:color w:val="000000"/>
                <w:sz w:val="18"/>
                <w:szCs w:val="18"/>
                <w:lang w:eastAsia="da-DK"/>
              </w:rPr>
              <w:t>Ejd.nr.</w:t>
            </w:r>
          </w:p>
        </w:tc>
        <w:tc>
          <w:tcPr>
            <w:tcW w:w="3617"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left"/>
              <w:rPr>
                <w:rFonts w:eastAsia="Times New Roman" w:cs="Arial"/>
                <w:b/>
                <w:bCs/>
                <w:color w:val="000000"/>
                <w:sz w:val="18"/>
                <w:szCs w:val="18"/>
                <w:lang w:eastAsia="da-DK"/>
              </w:rPr>
            </w:pPr>
            <w:r w:rsidRPr="00E64A75">
              <w:rPr>
                <w:rFonts w:eastAsia="Times New Roman" w:cs="Arial"/>
                <w:b/>
                <w:bCs/>
                <w:color w:val="000000"/>
                <w:sz w:val="18"/>
                <w:szCs w:val="18"/>
                <w:lang w:eastAsia="da-DK"/>
              </w:rPr>
              <w:t>Beliggenhed</w:t>
            </w:r>
          </w:p>
        </w:tc>
        <w:tc>
          <w:tcPr>
            <w:tcW w:w="4663"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left"/>
              <w:rPr>
                <w:rFonts w:eastAsia="Times New Roman" w:cs="Arial"/>
                <w:b/>
                <w:bCs/>
                <w:color w:val="000000"/>
                <w:sz w:val="18"/>
                <w:szCs w:val="18"/>
                <w:lang w:eastAsia="da-DK"/>
              </w:rPr>
            </w:pPr>
            <w:r w:rsidRPr="00E64A75">
              <w:rPr>
                <w:rFonts w:eastAsia="Times New Roman" w:cs="Arial"/>
                <w:b/>
                <w:bCs/>
                <w:color w:val="000000"/>
                <w:sz w:val="18"/>
                <w:szCs w:val="18"/>
                <w:lang w:eastAsia="da-DK"/>
              </w:rPr>
              <w:t>Ejerlav</w:t>
            </w:r>
          </w:p>
        </w:tc>
        <w:tc>
          <w:tcPr>
            <w:tcW w:w="1099" w:type="dxa"/>
            <w:gridSpan w:val="2"/>
            <w:tcBorders>
              <w:top w:val="nil"/>
              <w:left w:val="nil"/>
              <w:bottom w:val="nil"/>
              <w:right w:val="nil"/>
            </w:tcBorders>
            <w:shd w:val="clear" w:color="auto" w:fill="auto"/>
            <w:noWrap/>
            <w:vAlign w:val="center"/>
            <w:hideMark/>
          </w:tcPr>
          <w:p w:rsidR="003E3409" w:rsidRPr="00E64A75" w:rsidRDefault="003E3409" w:rsidP="003E3409">
            <w:pPr>
              <w:spacing w:line="240" w:lineRule="auto"/>
              <w:jc w:val="center"/>
              <w:rPr>
                <w:rFonts w:eastAsia="Times New Roman" w:cs="Arial"/>
                <w:b/>
                <w:bCs/>
                <w:color w:val="000000"/>
                <w:sz w:val="18"/>
                <w:szCs w:val="18"/>
                <w:lang w:eastAsia="da-DK"/>
              </w:rPr>
            </w:pPr>
            <w:r w:rsidRPr="00E64A75">
              <w:rPr>
                <w:rFonts w:eastAsia="Times New Roman" w:cs="Arial"/>
                <w:b/>
                <w:bCs/>
                <w:color w:val="000000"/>
                <w:sz w:val="18"/>
                <w:szCs w:val="18"/>
                <w:lang w:eastAsia="da-DK"/>
              </w:rPr>
              <w:t>Matr.nr.</w:t>
            </w:r>
          </w:p>
        </w:tc>
        <w:tc>
          <w:tcPr>
            <w:tcW w:w="1678"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right"/>
              <w:rPr>
                <w:rFonts w:eastAsia="Times New Roman" w:cs="Arial"/>
                <w:b/>
                <w:bCs/>
                <w:color w:val="000000"/>
                <w:sz w:val="18"/>
                <w:szCs w:val="18"/>
                <w:lang w:eastAsia="da-DK"/>
              </w:rPr>
            </w:pPr>
            <w:r w:rsidRPr="00E64A75">
              <w:rPr>
                <w:rFonts w:eastAsia="Times New Roman" w:cs="Arial"/>
                <w:b/>
                <w:bCs/>
                <w:color w:val="000000"/>
                <w:sz w:val="18"/>
                <w:szCs w:val="18"/>
                <w:lang w:eastAsia="da-DK"/>
              </w:rPr>
              <w:t>Ejendomsværdi</w:t>
            </w:r>
          </w:p>
        </w:tc>
        <w:tc>
          <w:tcPr>
            <w:tcW w:w="1678"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right"/>
              <w:rPr>
                <w:rFonts w:eastAsia="Times New Roman" w:cs="Arial"/>
                <w:b/>
                <w:bCs/>
                <w:color w:val="000000"/>
                <w:sz w:val="18"/>
                <w:szCs w:val="18"/>
                <w:lang w:eastAsia="da-DK"/>
              </w:rPr>
            </w:pPr>
            <w:r w:rsidRPr="00E64A75">
              <w:rPr>
                <w:rFonts w:eastAsia="Times New Roman" w:cs="Arial"/>
                <w:b/>
                <w:bCs/>
                <w:color w:val="000000"/>
                <w:sz w:val="18"/>
                <w:szCs w:val="18"/>
                <w:lang w:eastAsia="da-DK"/>
              </w:rPr>
              <w:t>Grundværdi</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2999</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Gl Vordingborgvej 43 A</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PETERSGÅRD HGD., KALVEHAVE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N</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868.300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7.150.000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2673</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Gl Vordingborgvej 43 a - 43 b</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PETERSGÅRD HGD., KALVEHAVE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N</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2998</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Gl Vordingborgvej 43 B</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PETERSGÅRD HGD., KALVEHAVE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N</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759.800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8.800.000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2128</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Gl Vordingborgvej 6</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VIEMOSE OVERDREV, KALVEHAVE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10</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141.800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141.800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11879</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Grundtvigsvej 7 mm</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PRÆSTØ MARKJORDER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120</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391.700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391.700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24965</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Græsbjergvej</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GRÆSBJERG BY, ØRSLEV</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17</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6503</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Grønsalen 1</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HÅRBØLLE BY, FANEFJORD</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C</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669.100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3.300.000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10906</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Grønsundvej</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LENDEMARKE, STEGE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DG</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7.100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19.000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11344</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Grønsundvej 107</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NEBLE, STEGE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38</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9423</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Grønsundvej 2 A</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LENDEMARKE, STEGE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24</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M</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318.500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960.000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5869</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Grønsundvej 220</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ÆBELNÆS BY, DAMSHOLTE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AD</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327.900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2.000.000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5879</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Grønsundvej 242A</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ÆBELNÆS BY, DAMSHOLTE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AQ</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9077</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Grønsundvej 3C</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LENDEMARKE, STEGE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AB</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5031</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Grønsundvej 593 A</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BOGØ BY, BOGØ</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105</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AI</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59.500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59.500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5099</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Grønsundvej 595</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BOGØ BY, BOGØ</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154</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73.900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360.000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26766</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Grønsundvej 597a</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BOGØ BY, BOGØ</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7000</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AE</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7060</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Grønsundvej Vejareal</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 DAMME BY, FANEFJORD</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70</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AS</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9008</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H Herniksens Vej Vejareal</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LENDEMARKE, STEGE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23878</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Haminavej 17</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ISELINGEN HGD., VORDINGBORG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7</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1.470.600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3.150.000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23727</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Haminavej 4</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ISELINGEN HGD., VORDINGBORG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7</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O</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551.300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9.150.000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22796</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Hasbjergvej 103</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SVÆRDBORG BY, SVÆRDBORG</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F</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11061</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Hasselvej 4 (4780)</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78</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F</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260.300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5.900.000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4407</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Hasselvej Udstykningsjord</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85</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553.900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780.000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lastRenderedPageBreak/>
              <w:t>26564</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Hasselvænget, Nymarksvej,Æblevæn</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NYRÅD, VORDINGBORG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7000</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F</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12850</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Havnepl. 12 - Grønvolds Pakhus</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PRÆSTØ BYGRUNDE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157</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42.500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1.250.000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12843</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Havnepl. 14 - Havnekontor</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PRÆSTØ BYGRUNDE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179</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15410</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Havnepl. 3 - Produktionshal</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PRÆSTØ BYGRUNDE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98</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290.000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12852</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Havnepl. 8 - Kornmagasin</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PRÆSTØ BYGRUNDE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169</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1.050.000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26212</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Havnepladsen (Pier)</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PRÆSTØ BYGRUNDE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171</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12847</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Havnepladsen 1</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PRÆSTØ BYGRUNDE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99</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117.300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117.300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11469</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Havnepladsen 10</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PRÆSTØ BYGRUNDE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156</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1.950.000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12849</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Havnepladsen 10, Skipperkroen</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PRÆSTØ BYGRUNDE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156</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19.600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19.600</w:t>
            </w:r>
          </w:p>
        </w:tc>
      </w:tr>
      <w:tr w:rsidR="003E3409" w:rsidRPr="00E64A75" w:rsidTr="003E3409">
        <w:trPr>
          <w:trHeight w:val="284"/>
        </w:trPr>
        <w:tc>
          <w:tcPr>
            <w:tcW w:w="873"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left"/>
              <w:rPr>
                <w:rFonts w:eastAsia="Times New Roman" w:cs="Arial"/>
                <w:b/>
                <w:bCs/>
                <w:color w:val="000000"/>
                <w:sz w:val="18"/>
                <w:szCs w:val="18"/>
                <w:lang w:eastAsia="da-DK"/>
              </w:rPr>
            </w:pPr>
            <w:r w:rsidRPr="00E64A75">
              <w:rPr>
                <w:rFonts w:eastAsia="Times New Roman" w:cs="Arial"/>
                <w:b/>
                <w:bCs/>
                <w:color w:val="000000"/>
                <w:sz w:val="18"/>
                <w:szCs w:val="18"/>
                <w:lang w:eastAsia="da-DK"/>
              </w:rPr>
              <w:t>Ejd.nr.</w:t>
            </w:r>
          </w:p>
        </w:tc>
        <w:tc>
          <w:tcPr>
            <w:tcW w:w="3617"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left"/>
              <w:rPr>
                <w:rFonts w:eastAsia="Times New Roman" w:cs="Arial"/>
                <w:b/>
                <w:bCs/>
                <w:color w:val="000000"/>
                <w:sz w:val="18"/>
                <w:szCs w:val="18"/>
                <w:lang w:eastAsia="da-DK"/>
              </w:rPr>
            </w:pPr>
            <w:r w:rsidRPr="00E64A75">
              <w:rPr>
                <w:rFonts w:eastAsia="Times New Roman" w:cs="Arial"/>
                <w:b/>
                <w:bCs/>
                <w:color w:val="000000"/>
                <w:sz w:val="18"/>
                <w:szCs w:val="18"/>
                <w:lang w:eastAsia="da-DK"/>
              </w:rPr>
              <w:t>Beliggenhed</w:t>
            </w:r>
          </w:p>
        </w:tc>
        <w:tc>
          <w:tcPr>
            <w:tcW w:w="4663"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left"/>
              <w:rPr>
                <w:rFonts w:eastAsia="Times New Roman" w:cs="Arial"/>
                <w:b/>
                <w:bCs/>
                <w:color w:val="000000"/>
                <w:sz w:val="18"/>
                <w:szCs w:val="18"/>
                <w:lang w:eastAsia="da-DK"/>
              </w:rPr>
            </w:pPr>
            <w:r w:rsidRPr="00E64A75">
              <w:rPr>
                <w:rFonts w:eastAsia="Times New Roman" w:cs="Arial"/>
                <w:b/>
                <w:bCs/>
                <w:color w:val="000000"/>
                <w:sz w:val="18"/>
                <w:szCs w:val="18"/>
                <w:lang w:eastAsia="da-DK"/>
              </w:rPr>
              <w:t>Ejerlav</w:t>
            </w:r>
          </w:p>
        </w:tc>
        <w:tc>
          <w:tcPr>
            <w:tcW w:w="1099" w:type="dxa"/>
            <w:gridSpan w:val="2"/>
            <w:tcBorders>
              <w:top w:val="nil"/>
              <w:left w:val="nil"/>
              <w:bottom w:val="nil"/>
              <w:right w:val="nil"/>
            </w:tcBorders>
            <w:shd w:val="clear" w:color="auto" w:fill="auto"/>
            <w:noWrap/>
            <w:vAlign w:val="center"/>
            <w:hideMark/>
          </w:tcPr>
          <w:p w:rsidR="003E3409" w:rsidRPr="00E64A75" w:rsidRDefault="003E3409" w:rsidP="003E3409">
            <w:pPr>
              <w:spacing w:line="240" w:lineRule="auto"/>
              <w:jc w:val="center"/>
              <w:rPr>
                <w:rFonts w:eastAsia="Times New Roman" w:cs="Arial"/>
                <w:b/>
                <w:bCs/>
                <w:color w:val="000000"/>
                <w:sz w:val="18"/>
                <w:szCs w:val="18"/>
                <w:lang w:eastAsia="da-DK"/>
              </w:rPr>
            </w:pPr>
            <w:r w:rsidRPr="00E64A75">
              <w:rPr>
                <w:rFonts w:eastAsia="Times New Roman" w:cs="Arial"/>
                <w:b/>
                <w:bCs/>
                <w:color w:val="000000"/>
                <w:sz w:val="18"/>
                <w:szCs w:val="18"/>
                <w:lang w:eastAsia="da-DK"/>
              </w:rPr>
              <w:t>Matr.nr.</w:t>
            </w:r>
          </w:p>
        </w:tc>
        <w:tc>
          <w:tcPr>
            <w:tcW w:w="1678"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right"/>
              <w:rPr>
                <w:rFonts w:eastAsia="Times New Roman" w:cs="Arial"/>
                <w:b/>
                <w:bCs/>
                <w:color w:val="000000"/>
                <w:sz w:val="18"/>
                <w:szCs w:val="18"/>
                <w:lang w:eastAsia="da-DK"/>
              </w:rPr>
            </w:pPr>
            <w:r w:rsidRPr="00E64A75">
              <w:rPr>
                <w:rFonts w:eastAsia="Times New Roman" w:cs="Arial"/>
                <w:b/>
                <w:bCs/>
                <w:color w:val="000000"/>
                <w:sz w:val="18"/>
                <w:szCs w:val="18"/>
                <w:lang w:eastAsia="da-DK"/>
              </w:rPr>
              <w:t>Ejendomsværdi</w:t>
            </w:r>
          </w:p>
        </w:tc>
        <w:tc>
          <w:tcPr>
            <w:tcW w:w="1678"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right"/>
              <w:rPr>
                <w:rFonts w:eastAsia="Times New Roman" w:cs="Arial"/>
                <w:b/>
                <w:bCs/>
                <w:color w:val="000000"/>
                <w:sz w:val="18"/>
                <w:szCs w:val="18"/>
                <w:lang w:eastAsia="da-DK"/>
              </w:rPr>
            </w:pPr>
            <w:r w:rsidRPr="00E64A75">
              <w:rPr>
                <w:rFonts w:eastAsia="Times New Roman" w:cs="Arial"/>
                <w:b/>
                <w:bCs/>
                <w:color w:val="000000"/>
                <w:sz w:val="18"/>
                <w:szCs w:val="18"/>
                <w:lang w:eastAsia="da-DK"/>
              </w:rPr>
              <w:t>Grundværdi</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12848</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Havnepladsen 4</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PRÆSTØ BYGRUNDE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100</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127.100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127.100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12851</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Havnepladsen 8</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PRÆSTØ BYGRUNDE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169</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134.000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134.000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26629</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Havnevej 17</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VORDINGBORG BYGRUNDE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7000</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R</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18088</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Havnevej 2 (4760)</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MARIENBERG HGD., VORDINGBORG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AV</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107.700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107.700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18089</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Havnevej 4 (4760)</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MARIENBERG HGD., VORDINGBORG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F</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113.100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113.100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18090</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Havnevej 6 (4760)</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MARIENBERG HGD., VORDINGBORG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E</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108.600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108.600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2857</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Havnevej 6 (4771)</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KALVEHAVE BY, KALVEHAVE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9</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CN</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365.100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480.000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18091</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Havnevej 8 (4760)</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MARIENBERG HGD., VORDINGBORG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D</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111.000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111.000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12860</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Havnevej 9-13 (4720)</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PRÆSTØ BYGRUNDE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173</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C</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14926</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Hestehavevej - Engareal</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SKIBINGE BY, SKIBINGE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16</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IZ</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34.800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34.800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12877</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Hestehavevej 9 - Engareal (4720)</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SKIBINGE BY, SKIBINGE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16</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AR</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158.800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158.800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11885</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Hestehavevej m.fl. Fællesareal</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SKIBINGE BY, SKIBINGE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16</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24608</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Hjaletvej 37</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BAKKEBØLLE, VORDINGBORG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31</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F</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24479</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Hjaletvej 41</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BAKKEBØLLE, VORDINGBORG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29</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E</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11231</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Hjelmgade m.fl. Gadejord</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HJELM BY, DAMSHOLTE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76</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11234</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Hjelmvej Branddam</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HJELM BY, DAMSHOLTE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79</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25389</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Hjortholmsvej (vejareal)</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HULEMOSE MØLLE, VORDINGBORG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AH</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2571</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Hjortsøgaardvej</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KALVEHAVE BY, KALVEHAVE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17</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DF</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11360</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Holmsvej</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LENDEMARKE, STEGE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U</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26797</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Hovedvejen 136</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DYRLEV BY, BELDRINGE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7000</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511</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Hybenvej 11 (4735)</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SDR. MERN BY, MERN</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BK</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518</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Hyldevej</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KALVEHAVE FÆRGEGÅRD, KALVEHAVE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HL</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25914</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Hækken - Vejareal</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KASTRUP BY, KASTRUP</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AH</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26808</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Højgaardsvej 1</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VESTENBÆK BY, KALVEHAVE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Q</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150.000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150.000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26805</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Højgaardsvej 11</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BAKKEBØLLE, VORDINGBORG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17</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G</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26856</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Højgaardsvej 13</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BAKKEBØLLE, VORDINGBORG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17</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F</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18333</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Højgaardsvej 16</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BAKKEBØLLE, VORDINGBORG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E</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149.300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1.100.000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26893</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Højgaardsvej 2</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BAKKEBØLLE, VORDINGBORG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17</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H</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lastRenderedPageBreak/>
              <w:t>24551</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Høstvej</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ØRSLEV BY, ØRSLEV</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BI</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15162</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Håndværkervej 1</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SKIBINGE BY, SKIBINGE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42</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G</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280.000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4.800.000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15163</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Håndværkervej 3</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SKIBINGE BY, SKIBINGE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42</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H</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339.600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6.150.000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6524</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Hårbølle Bro 10, Hårbølle Havn</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HÅRBØLLE BY, FANEFJORD</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P</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323.200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750.000</w:t>
            </w:r>
          </w:p>
        </w:tc>
      </w:tr>
      <w:tr w:rsidR="003E3409" w:rsidRPr="00E64A75" w:rsidTr="003E3409">
        <w:trPr>
          <w:trHeight w:val="284"/>
        </w:trPr>
        <w:tc>
          <w:tcPr>
            <w:tcW w:w="873"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left"/>
              <w:rPr>
                <w:rFonts w:eastAsia="Times New Roman" w:cs="Arial"/>
                <w:b/>
                <w:bCs/>
                <w:color w:val="000000"/>
                <w:sz w:val="18"/>
                <w:szCs w:val="18"/>
                <w:lang w:eastAsia="da-DK"/>
              </w:rPr>
            </w:pPr>
            <w:r w:rsidRPr="00E64A75">
              <w:rPr>
                <w:rFonts w:eastAsia="Times New Roman" w:cs="Arial"/>
                <w:b/>
                <w:bCs/>
                <w:color w:val="000000"/>
                <w:sz w:val="18"/>
                <w:szCs w:val="18"/>
                <w:lang w:eastAsia="da-DK"/>
              </w:rPr>
              <w:t>Ejd.nr.</w:t>
            </w:r>
          </w:p>
        </w:tc>
        <w:tc>
          <w:tcPr>
            <w:tcW w:w="3617"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left"/>
              <w:rPr>
                <w:rFonts w:eastAsia="Times New Roman" w:cs="Arial"/>
                <w:b/>
                <w:bCs/>
                <w:color w:val="000000"/>
                <w:sz w:val="18"/>
                <w:szCs w:val="18"/>
                <w:lang w:eastAsia="da-DK"/>
              </w:rPr>
            </w:pPr>
            <w:r w:rsidRPr="00E64A75">
              <w:rPr>
                <w:rFonts w:eastAsia="Times New Roman" w:cs="Arial"/>
                <w:b/>
                <w:bCs/>
                <w:color w:val="000000"/>
                <w:sz w:val="18"/>
                <w:szCs w:val="18"/>
                <w:lang w:eastAsia="da-DK"/>
              </w:rPr>
              <w:t>Beliggenhed</w:t>
            </w:r>
          </w:p>
        </w:tc>
        <w:tc>
          <w:tcPr>
            <w:tcW w:w="4663"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left"/>
              <w:rPr>
                <w:rFonts w:eastAsia="Times New Roman" w:cs="Arial"/>
                <w:b/>
                <w:bCs/>
                <w:color w:val="000000"/>
                <w:sz w:val="18"/>
                <w:szCs w:val="18"/>
                <w:lang w:eastAsia="da-DK"/>
              </w:rPr>
            </w:pPr>
            <w:r w:rsidRPr="00E64A75">
              <w:rPr>
                <w:rFonts w:eastAsia="Times New Roman" w:cs="Arial"/>
                <w:b/>
                <w:bCs/>
                <w:color w:val="000000"/>
                <w:sz w:val="18"/>
                <w:szCs w:val="18"/>
                <w:lang w:eastAsia="da-DK"/>
              </w:rPr>
              <w:t>Ejerlav</w:t>
            </w:r>
          </w:p>
        </w:tc>
        <w:tc>
          <w:tcPr>
            <w:tcW w:w="1099" w:type="dxa"/>
            <w:gridSpan w:val="2"/>
            <w:tcBorders>
              <w:top w:val="nil"/>
              <w:left w:val="nil"/>
              <w:bottom w:val="nil"/>
              <w:right w:val="nil"/>
            </w:tcBorders>
            <w:shd w:val="clear" w:color="auto" w:fill="auto"/>
            <w:noWrap/>
            <w:vAlign w:val="center"/>
            <w:hideMark/>
          </w:tcPr>
          <w:p w:rsidR="003E3409" w:rsidRPr="00E64A75" w:rsidRDefault="003E3409" w:rsidP="003E3409">
            <w:pPr>
              <w:spacing w:line="240" w:lineRule="auto"/>
              <w:jc w:val="center"/>
              <w:rPr>
                <w:rFonts w:eastAsia="Times New Roman" w:cs="Arial"/>
                <w:b/>
                <w:bCs/>
                <w:color w:val="000000"/>
                <w:sz w:val="18"/>
                <w:szCs w:val="18"/>
                <w:lang w:eastAsia="da-DK"/>
              </w:rPr>
            </w:pPr>
            <w:r w:rsidRPr="00E64A75">
              <w:rPr>
                <w:rFonts w:eastAsia="Times New Roman" w:cs="Arial"/>
                <w:b/>
                <w:bCs/>
                <w:color w:val="000000"/>
                <w:sz w:val="18"/>
                <w:szCs w:val="18"/>
                <w:lang w:eastAsia="da-DK"/>
              </w:rPr>
              <w:t>Matr.nr.</w:t>
            </w:r>
          </w:p>
        </w:tc>
        <w:tc>
          <w:tcPr>
            <w:tcW w:w="1678"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right"/>
              <w:rPr>
                <w:rFonts w:eastAsia="Times New Roman" w:cs="Arial"/>
                <w:b/>
                <w:bCs/>
                <w:color w:val="000000"/>
                <w:sz w:val="18"/>
                <w:szCs w:val="18"/>
                <w:lang w:eastAsia="da-DK"/>
              </w:rPr>
            </w:pPr>
            <w:r w:rsidRPr="00E64A75">
              <w:rPr>
                <w:rFonts w:eastAsia="Times New Roman" w:cs="Arial"/>
                <w:b/>
                <w:bCs/>
                <w:color w:val="000000"/>
                <w:sz w:val="18"/>
                <w:szCs w:val="18"/>
                <w:lang w:eastAsia="da-DK"/>
              </w:rPr>
              <w:t>Ejendomsværdi</w:t>
            </w:r>
          </w:p>
        </w:tc>
        <w:tc>
          <w:tcPr>
            <w:tcW w:w="1678"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right"/>
              <w:rPr>
                <w:rFonts w:eastAsia="Times New Roman" w:cs="Arial"/>
                <w:b/>
                <w:bCs/>
                <w:color w:val="000000"/>
                <w:sz w:val="18"/>
                <w:szCs w:val="18"/>
                <w:lang w:eastAsia="da-DK"/>
              </w:rPr>
            </w:pPr>
            <w:r w:rsidRPr="00E64A75">
              <w:rPr>
                <w:rFonts w:eastAsia="Times New Roman" w:cs="Arial"/>
                <w:b/>
                <w:bCs/>
                <w:color w:val="000000"/>
                <w:sz w:val="18"/>
                <w:szCs w:val="18"/>
                <w:lang w:eastAsia="da-DK"/>
              </w:rPr>
              <w:t>Grundværdi</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6598</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Hårbøllevej 83B</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HÅRBØLLE BY, FANEFJORD</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17</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I</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410.000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410.000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11257</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Hårbøllevej m.fl. Gadejord</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HÅRBØLLE BY, FANEFJORD</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63</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6752</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Hårbøllevej Vejareal</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HÅRBØLLE BY, FANEFJORD</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57</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Y</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18335</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Ibsvej</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LUNDBY BY, LUNDBY</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10</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BF</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12996</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Industrivej 9 (4720)</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PRÆSTØ MARKJORDER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189</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E</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334.200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5.650.000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22766</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Ingemannsvej</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VORDINGBORG BYGRUNDE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301</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2990</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Isak Dalls Vej 2</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STENSBY BY, KALVEHAVE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15</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U</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383.600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2.150.000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13000</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Jernbanevej 2 (grønt område)</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PRÆSTØ BYGRUNDE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173</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13032</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Jungshovedvej 46 (4720)</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STAVREBY BY, JUNGSHOVED</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9</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R</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362.600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1.800.000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2307</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Kalvehave Havnevej</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KALVEHAVE FÆRGEGÅRD, KALVEHAVE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18</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2260</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Kalvehave Havnevej 2</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KALVEHAVE BY, KALVEHAVE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16</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1.414.100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2.800.000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2305</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Kalvehave Havnevej 26</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KALVEHAVE FÆRGEGÅRD, KALVEHAVE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19</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2674</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Kalvehave Mark</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KALVEHAVE BY, KALVEHAVE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9</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AG</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210.300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210.300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3073</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Kalvehave Mark 10 B</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KALVEHAVE BY, KALVEHAVE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9</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DU</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162.800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162.800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18429</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Kalvehavevej 1 (4760)</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HULEMOSE MØLLE, VORDINGBORG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686.500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686.500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579</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Kalvehavevej 19-21 (4735)</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SDR. MERN BY, MERN</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8</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E</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973.500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8.750.000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566</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Kalvehavevej 4 (4735)</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SDR. MERN BY, MERN</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23</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D</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298.000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850.000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18431</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Kalvehavevej 4 (4760)</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HULEMOSE MØLLE, VORDINGBORG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AA</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930.800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10.000.000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18442</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Kalvøvej 1</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ORE, VORDINGBORG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50</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U</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68.100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68.100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22152</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Karolinegangen 11</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VORDINGBORG MARKJORDER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6</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F</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1.949.400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1.949.400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22154</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Karolinegangen 9</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VORDINGBORG MARKJORDER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6</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G</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1.944.000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1.944.000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23610</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Kastaniegårdsvej 13</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BAKKEBØLLE, VORDINGBORG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9</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EZ</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4316</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Katedralvej 56A</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47</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723.400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723.400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7636</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Katinkavej Vejareal</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BUSEMARKE BY, MAGLEBY</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18</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BB</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6040</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Kirkebakken 1 (4780)</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HJERTEBJERG BY, ELMELUNDE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12</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D</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142.200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142.200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6023</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Kirkebakken 2 (4780)</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HJERTEBJERG BY, ELMELUNDE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6</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D</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157.300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157.300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11251</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Kirkebakken Fiskepark"Abraham Sø</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ELMELUNDE BY, ELMELUNDE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25</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5936</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Kirkebakken Vejareal</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ELMELUNDE BY, ELMELUNDE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11478</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Kirkegårdsvej m.m. Vejareal</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NYORD Ø, NYORD</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195</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308</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Kirkevejen 3</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KALVEHAVE BY, KALVEHAVE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6</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O</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1.027.700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9.250.000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314</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Kirkevejen 3 A</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KALVEHAVE BY, KALVEHAVE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7</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F</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1.091.400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1.091.400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2980</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Kirsebærvej</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SKYTTEMARKEN, KALVEHAVE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PK</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3E3409" w:rsidRPr="00E64A75" w:rsidTr="003E3409">
        <w:trPr>
          <w:trHeight w:val="284"/>
        </w:trPr>
        <w:tc>
          <w:tcPr>
            <w:tcW w:w="873"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left"/>
              <w:rPr>
                <w:rFonts w:eastAsia="Times New Roman" w:cs="Arial"/>
                <w:b/>
                <w:bCs/>
                <w:color w:val="000000"/>
                <w:sz w:val="18"/>
                <w:szCs w:val="18"/>
                <w:lang w:eastAsia="da-DK"/>
              </w:rPr>
            </w:pPr>
            <w:r w:rsidRPr="00E64A75">
              <w:rPr>
                <w:rFonts w:eastAsia="Times New Roman" w:cs="Arial"/>
                <w:b/>
                <w:bCs/>
                <w:color w:val="000000"/>
                <w:sz w:val="18"/>
                <w:szCs w:val="18"/>
                <w:lang w:eastAsia="da-DK"/>
              </w:rPr>
              <w:t>Ejd.nr.</w:t>
            </w:r>
          </w:p>
        </w:tc>
        <w:tc>
          <w:tcPr>
            <w:tcW w:w="3617"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left"/>
              <w:rPr>
                <w:rFonts w:eastAsia="Times New Roman" w:cs="Arial"/>
                <w:b/>
                <w:bCs/>
                <w:color w:val="000000"/>
                <w:sz w:val="18"/>
                <w:szCs w:val="18"/>
                <w:lang w:eastAsia="da-DK"/>
              </w:rPr>
            </w:pPr>
            <w:r w:rsidRPr="00E64A75">
              <w:rPr>
                <w:rFonts w:eastAsia="Times New Roman" w:cs="Arial"/>
                <w:b/>
                <w:bCs/>
                <w:color w:val="000000"/>
                <w:sz w:val="18"/>
                <w:szCs w:val="18"/>
                <w:lang w:eastAsia="da-DK"/>
              </w:rPr>
              <w:t>Beliggenhed</w:t>
            </w:r>
          </w:p>
        </w:tc>
        <w:tc>
          <w:tcPr>
            <w:tcW w:w="4663"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left"/>
              <w:rPr>
                <w:rFonts w:eastAsia="Times New Roman" w:cs="Arial"/>
                <w:b/>
                <w:bCs/>
                <w:color w:val="000000"/>
                <w:sz w:val="18"/>
                <w:szCs w:val="18"/>
                <w:lang w:eastAsia="da-DK"/>
              </w:rPr>
            </w:pPr>
            <w:r w:rsidRPr="00E64A75">
              <w:rPr>
                <w:rFonts w:eastAsia="Times New Roman" w:cs="Arial"/>
                <w:b/>
                <w:bCs/>
                <w:color w:val="000000"/>
                <w:sz w:val="18"/>
                <w:szCs w:val="18"/>
                <w:lang w:eastAsia="da-DK"/>
              </w:rPr>
              <w:t>Ejerlav</w:t>
            </w:r>
          </w:p>
        </w:tc>
        <w:tc>
          <w:tcPr>
            <w:tcW w:w="1099" w:type="dxa"/>
            <w:gridSpan w:val="2"/>
            <w:tcBorders>
              <w:top w:val="nil"/>
              <w:left w:val="nil"/>
              <w:bottom w:val="nil"/>
              <w:right w:val="nil"/>
            </w:tcBorders>
            <w:shd w:val="clear" w:color="auto" w:fill="auto"/>
            <w:noWrap/>
            <w:vAlign w:val="center"/>
            <w:hideMark/>
          </w:tcPr>
          <w:p w:rsidR="003E3409" w:rsidRPr="00E64A75" w:rsidRDefault="003E3409" w:rsidP="003E3409">
            <w:pPr>
              <w:spacing w:line="240" w:lineRule="auto"/>
              <w:jc w:val="center"/>
              <w:rPr>
                <w:rFonts w:eastAsia="Times New Roman" w:cs="Arial"/>
                <w:b/>
                <w:bCs/>
                <w:color w:val="000000"/>
                <w:sz w:val="18"/>
                <w:szCs w:val="18"/>
                <w:lang w:eastAsia="da-DK"/>
              </w:rPr>
            </w:pPr>
            <w:r w:rsidRPr="00E64A75">
              <w:rPr>
                <w:rFonts w:eastAsia="Times New Roman" w:cs="Arial"/>
                <w:b/>
                <w:bCs/>
                <w:color w:val="000000"/>
                <w:sz w:val="18"/>
                <w:szCs w:val="18"/>
                <w:lang w:eastAsia="da-DK"/>
              </w:rPr>
              <w:t>Matr.nr.</w:t>
            </w:r>
          </w:p>
        </w:tc>
        <w:tc>
          <w:tcPr>
            <w:tcW w:w="1678"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right"/>
              <w:rPr>
                <w:rFonts w:eastAsia="Times New Roman" w:cs="Arial"/>
                <w:b/>
                <w:bCs/>
                <w:color w:val="000000"/>
                <w:sz w:val="18"/>
                <w:szCs w:val="18"/>
                <w:lang w:eastAsia="da-DK"/>
              </w:rPr>
            </w:pPr>
            <w:r w:rsidRPr="00E64A75">
              <w:rPr>
                <w:rFonts w:eastAsia="Times New Roman" w:cs="Arial"/>
                <w:b/>
                <w:bCs/>
                <w:color w:val="000000"/>
                <w:sz w:val="18"/>
                <w:szCs w:val="18"/>
                <w:lang w:eastAsia="da-DK"/>
              </w:rPr>
              <w:t>Ejendomsværdi</w:t>
            </w:r>
          </w:p>
        </w:tc>
        <w:tc>
          <w:tcPr>
            <w:tcW w:w="1678"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right"/>
              <w:rPr>
                <w:rFonts w:eastAsia="Times New Roman" w:cs="Arial"/>
                <w:b/>
                <w:bCs/>
                <w:color w:val="000000"/>
                <w:sz w:val="18"/>
                <w:szCs w:val="18"/>
                <w:lang w:eastAsia="da-DK"/>
              </w:rPr>
            </w:pPr>
            <w:r w:rsidRPr="00E64A75">
              <w:rPr>
                <w:rFonts w:eastAsia="Times New Roman" w:cs="Arial"/>
                <w:b/>
                <w:bCs/>
                <w:color w:val="000000"/>
                <w:sz w:val="18"/>
                <w:szCs w:val="18"/>
                <w:lang w:eastAsia="da-DK"/>
              </w:rPr>
              <w:t>Grundværdi</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24494</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Kirsebærvej M Fl</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KASTRUP BY, KASTRUP</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6</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BZ</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lastRenderedPageBreak/>
              <w:t>18668</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Klarskovvej 87</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OVER VINDINGE BY, SVÆRDBORG</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AS</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23979</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Klinteparken</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ORE, VORDINGBORG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8</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AQ</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7423</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Klintevej 203</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POLLERUP BY, KELDBY</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33</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E</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135.200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350.000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5992</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Klintevej 235</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HJERTEBJERG BY, ELMELUNDE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M</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503.100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6.600.000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5991</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Klintevej 237</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HJERTEBJERG BY, ELMELUNDE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1.399.200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12.300.000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11055</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Klintevej 237 B</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HJERTEBJERG BY, ELMELUNDE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H</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235.400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235.400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5417</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Klintevej 318</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SØNDERBY BY, BORRE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27</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193.400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193.400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5170</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Klintevej 333</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BORRE BY, BORRE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I</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308.900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308.900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5174</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Klintevej 335 Østerpol</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BORRE BY, BORRE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V</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151.000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560.000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5167</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Klintevej 336</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BORRE BY, BORRE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L</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73.100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73.100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5218</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Klintevej 337</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BORRE BY, BORRE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53</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36.100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36.100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5168</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Klintevej 338</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BORRE BY, BORRE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M</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82.000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82.000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5166</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Klintevej 342</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BORRE BY, BORRE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107.500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107.500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5156</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Klintevej 344</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BORRE BY, BORRE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E</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357.400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357.400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5196</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Klintevej 346</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BORRE BY, BORRE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27</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C</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175.200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600.000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5189</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Klintevej 384</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BORRE BY, BORRE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23</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108.900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108.900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11223</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Klintevej Fælles Grusgrav</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NY BORRE BY, BORRE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38</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11229</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Klintevej Fælles Grusgrav</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SØNDERBY BY, BORRE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39</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11265</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Klintevej Gadejord i Keldby</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KELDBY BY, KELDBY</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42</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11280</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Klintevej m.fl. Gadejord</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MAGLEBY BY, MAGLEBY</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40</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11220</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Klintevej/Mosesvinget Vejareal</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BORRE BY, BORRE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55</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23978</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Klintevænget</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ORE, VORDINGBORG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8</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3212</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Klintholm Havneby 24A, thyrav 38</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BUSEMARKE BY, MAGLEBY</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18</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CK</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3473</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Klintholm Havneplads 13</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BUSEMARKE BY, MAGLEBY</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18</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N</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7580</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Klintholm Havneplads 2,6,8,81 mm</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BUSEMARKE BY, MAGLEBY</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18</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N</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3.698.000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5.550.000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10233</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Klintholm Havnev.,Dortheavej 21A</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BUSEMARKE BY, MAGLEBY</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19</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AE</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3.139.100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3.139.100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11069</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Klintholm Havnevej</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BUSEMARKE BY, MAGLEBY</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19</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AB</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24.400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24.400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11110</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Klintholm Havnevej</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BUSEMARKE BY, MAGLEBY</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18</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CM</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40.400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40.400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11111</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Klintholm Havnevej</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BUSEMARKE BY, MAGLEBY</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18</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CN</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11614</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Klintholm Havnevej</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MAGLEBY BY, MAGLEBY</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65.800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65.800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7755</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Klintholm Havnevej 3</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MAGLEBY BY, MAGLEBY</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F</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164.500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164.500</w:t>
            </w:r>
          </w:p>
        </w:tc>
      </w:tr>
      <w:tr w:rsidR="003E3409" w:rsidRPr="00E64A75" w:rsidTr="003E3409">
        <w:trPr>
          <w:trHeight w:val="284"/>
        </w:trPr>
        <w:tc>
          <w:tcPr>
            <w:tcW w:w="873"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left"/>
              <w:rPr>
                <w:rFonts w:eastAsia="Times New Roman" w:cs="Arial"/>
                <w:b/>
                <w:bCs/>
                <w:color w:val="000000"/>
                <w:sz w:val="18"/>
                <w:szCs w:val="18"/>
                <w:lang w:eastAsia="da-DK"/>
              </w:rPr>
            </w:pPr>
            <w:r w:rsidRPr="00E64A75">
              <w:rPr>
                <w:rFonts w:eastAsia="Times New Roman" w:cs="Arial"/>
                <w:b/>
                <w:bCs/>
                <w:color w:val="000000"/>
                <w:sz w:val="18"/>
                <w:szCs w:val="18"/>
                <w:lang w:eastAsia="da-DK"/>
              </w:rPr>
              <w:t>Ejd.nr.</w:t>
            </w:r>
          </w:p>
        </w:tc>
        <w:tc>
          <w:tcPr>
            <w:tcW w:w="3617"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left"/>
              <w:rPr>
                <w:rFonts w:eastAsia="Times New Roman" w:cs="Arial"/>
                <w:b/>
                <w:bCs/>
                <w:color w:val="000000"/>
                <w:sz w:val="18"/>
                <w:szCs w:val="18"/>
                <w:lang w:eastAsia="da-DK"/>
              </w:rPr>
            </w:pPr>
            <w:r w:rsidRPr="00E64A75">
              <w:rPr>
                <w:rFonts w:eastAsia="Times New Roman" w:cs="Arial"/>
                <w:b/>
                <w:bCs/>
                <w:color w:val="000000"/>
                <w:sz w:val="18"/>
                <w:szCs w:val="18"/>
                <w:lang w:eastAsia="da-DK"/>
              </w:rPr>
              <w:t>Beliggenhed</w:t>
            </w:r>
          </w:p>
        </w:tc>
        <w:tc>
          <w:tcPr>
            <w:tcW w:w="4663"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left"/>
              <w:rPr>
                <w:rFonts w:eastAsia="Times New Roman" w:cs="Arial"/>
                <w:b/>
                <w:bCs/>
                <w:color w:val="000000"/>
                <w:sz w:val="18"/>
                <w:szCs w:val="18"/>
                <w:lang w:eastAsia="da-DK"/>
              </w:rPr>
            </w:pPr>
            <w:r w:rsidRPr="00E64A75">
              <w:rPr>
                <w:rFonts w:eastAsia="Times New Roman" w:cs="Arial"/>
                <w:b/>
                <w:bCs/>
                <w:color w:val="000000"/>
                <w:sz w:val="18"/>
                <w:szCs w:val="18"/>
                <w:lang w:eastAsia="da-DK"/>
              </w:rPr>
              <w:t>Ejerlav</w:t>
            </w:r>
          </w:p>
        </w:tc>
        <w:tc>
          <w:tcPr>
            <w:tcW w:w="1099" w:type="dxa"/>
            <w:gridSpan w:val="2"/>
            <w:tcBorders>
              <w:top w:val="nil"/>
              <w:left w:val="nil"/>
              <w:bottom w:val="nil"/>
              <w:right w:val="nil"/>
            </w:tcBorders>
            <w:shd w:val="clear" w:color="auto" w:fill="auto"/>
            <w:noWrap/>
            <w:vAlign w:val="center"/>
            <w:hideMark/>
          </w:tcPr>
          <w:p w:rsidR="003E3409" w:rsidRPr="00E64A75" w:rsidRDefault="003E3409" w:rsidP="003E3409">
            <w:pPr>
              <w:spacing w:line="240" w:lineRule="auto"/>
              <w:jc w:val="center"/>
              <w:rPr>
                <w:rFonts w:eastAsia="Times New Roman" w:cs="Arial"/>
                <w:b/>
                <w:bCs/>
                <w:color w:val="000000"/>
                <w:sz w:val="18"/>
                <w:szCs w:val="18"/>
                <w:lang w:eastAsia="da-DK"/>
              </w:rPr>
            </w:pPr>
            <w:r w:rsidRPr="00E64A75">
              <w:rPr>
                <w:rFonts w:eastAsia="Times New Roman" w:cs="Arial"/>
                <w:b/>
                <w:bCs/>
                <w:color w:val="000000"/>
                <w:sz w:val="18"/>
                <w:szCs w:val="18"/>
                <w:lang w:eastAsia="da-DK"/>
              </w:rPr>
              <w:t>Matr.nr.</w:t>
            </w:r>
          </w:p>
        </w:tc>
        <w:tc>
          <w:tcPr>
            <w:tcW w:w="1678"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right"/>
              <w:rPr>
                <w:rFonts w:eastAsia="Times New Roman" w:cs="Arial"/>
                <w:b/>
                <w:bCs/>
                <w:color w:val="000000"/>
                <w:sz w:val="18"/>
                <w:szCs w:val="18"/>
                <w:lang w:eastAsia="da-DK"/>
              </w:rPr>
            </w:pPr>
            <w:r w:rsidRPr="00E64A75">
              <w:rPr>
                <w:rFonts w:eastAsia="Times New Roman" w:cs="Arial"/>
                <w:b/>
                <w:bCs/>
                <w:color w:val="000000"/>
                <w:sz w:val="18"/>
                <w:szCs w:val="18"/>
                <w:lang w:eastAsia="da-DK"/>
              </w:rPr>
              <w:t>Ejendomsværdi</w:t>
            </w:r>
          </w:p>
        </w:tc>
        <w:tc>
          <w:tcPr>
            <w:tcW w:w="1678"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right"/>
              <w:rPr>
                <w:rFonts w:eastAsia="Times New Roman" w:cs="Arial"/>
                <w:b/>
                <w:bCs/>
                <w:color w:val="000000"/>
                <w:sz w:val="18"/>
                <w:szCs w:val="18"/>
                <w:lang w:eastAsia="da-DK"/>
              </w:rPr>
            </w:pPr>
            <w:r w:rsidRPr="00E64A75">
              <w:rPr>
                <w:rFonts w:eastAsia="Times New Roman" w:cs="Arial"/>
                <w:b/>
                <w:bCs/>
                <w:color w:val="000000"/>
                <w:sz w:val="18"/>
                <w:szCs w:val="18"/>
                <w:lang w:eastAsia="da-DK"/>
              </w:rPr>
              <w:t>Grundværdi</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7554</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Klintholm Havnevej 54 A</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BUSEMARKE BY, MAGLEBY</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9</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331.500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331.500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26690</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Klinthom Havnevej 6A</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MAGLEBY BY, MAGLEBY</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G</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2.300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2.300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22769</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Klostergade/Marienbergvej</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MARIENBERG HGD., VORDINGBORG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184</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11269</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Klostervej Fælles Kilde</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SPEJLSBY BY, KELDBY</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21</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11268</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Klostervej Gadejord i Spejlsby</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SPEJLSBY BY, KELDBY</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20</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22800</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Kløften 16-22</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NYRÅD, VORDINGBORG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lastRenderedPageBreak/>
              <w:t>9786</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Kobbelvej</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STEGE SEKSTENJORDER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D</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570.600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1.550.000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9951</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Kobbelvej 30</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64</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F</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345.600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2.400.000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10301</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Kobbelvej 51</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78</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R</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221.500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221.500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11106</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Kobbelvej 52</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69</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D</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149.700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149.700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4287</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Kobbelvej 53 (4780)</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74</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429.300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429.300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11180</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Kobbelvej 55</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74</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D</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292.100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292.100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11350</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Kobbelvænget/Klintevej Vejareal</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STEGE SEKSTENJORDER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6</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11715</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Kornvej 40</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LENDEMARKE, STEGE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AQ</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651.300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13.100.000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8976</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Kostervej</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KOSTER, STEGE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D</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3.900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11000</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Kostervej</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TJØRNEMARKE, STEGE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6</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C</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2.200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2.200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11509</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Kostervej</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LENDEMARKE, STEGE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6</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BV</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135.800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135.800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10991</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Kostervej/Strandvej Kanal m.m.</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LENDEMARKE, STEGE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28</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21890</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Krøjevej</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VORDINGBORG MARKJORDER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622.800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622.800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11264</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Kullegårdsvej Gadekær</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KELDBYLILLE BY, KELDBY</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38</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16959</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Kullekærvej 2 - 2 M</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VORDINGBORG MARKJORDER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AS</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1.338.400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12.000.000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11474</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Kullekærvej 4</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VORDINGBORG MARKJORDER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AU</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2.227.700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8.450.000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18949</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Kullekærvej 4 x</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VORDINGBORG MARKJORDER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1897</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Kulsbjergvej 1</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VESTENBÆK BY, KALVEHAVE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237.700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960.000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26218</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Kulsbjergvej 1 A</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VESTENBÆK BY, KALVEHAVE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G</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7.154.800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7.154.800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18991</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Kystvejen</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ORE, VORDINGBORG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AC</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698</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Kærmindevej 8 (4735)</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SDR. MERN BY, MERN</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32</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292.200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292.200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26628</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Kærmindevej 9</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SDR. MERN BY, MERN</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7000</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P</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2855</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Kærmindevej 9 (4735)</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SDR. MERN BY, MERN</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7000</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P</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26712</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Landsled 1</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POLLERUP BY, KELDBY</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7000</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11519</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Langelinie</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STEGE BYGRUNDE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283</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26749</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Langelinie 1</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STEGE BYGRUNDE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3E3409" w:rsidRPr="00E64A75" w:rsidTr="003E3409">
        <w:trPr>
          <w:trHeight w:val="284"/>
        </w:trPr>
        <w:tc>
          <w:tcPr>
            <w:tcW w:w="873"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left"/>
              <w:rPr>
                <w:rFonts w:eastAsia="Times New Roman" w:cs="Arial"/>
                <w:b/>
                <w:bCs/>
                <w:color w:val="000000"/>
                <w:sz w:val="18"/>
                <w:szCs w:val="18"/>
                <w:lang w:eastAsia="da-DK"/>
              </w:rPr>
            </w:pPr>
            <w:r w:rsidRPr="00E64A75">
              <w:rPr>
                <w:rFonts w:eastAsia="Times New Roman" w:cs="Arial"/>
                <w:b/>
                <w:bCs/>
                <w:color w:val="000000"/>
                <w:sz w:val="18"/>
                <w:szCs w:val="18"/>
                <w:lang w:eastAsia="da-DK"/>
              </w:rPr>
              <w:t>Ejd.nr.</w:t>
            </w:r>
          </w:p>
        </w:tc>
        <w:tc>
          <w:tcPr>
            <w:tcW w:w="3617"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left"/>
              <w:rPr>
                <w:rFonts w:eastAsia="Times New Roman" w:cs="Arial"/>
                <w:b/>
                <w:bCs/>
                <w:color w:val="000000"/>
                <w:sz w:val="18"/>
                <w:szCs w:val="18"/>
                <w:lang w:eastAsia="da-DK"/>
              </w:rPr>
            </w:pPr>
            <w:r w:rsidRPr="00E64A75">
              <w:rPr>
                <w:rFonts w:eastAsia="Times New Roman" w:cs="Arial"/>
                <w:b/>
                <w:bCs/>
                <w:color w:val="000000"/>
                <w:sz w:val="18"/>
                <w:szCs w:val="18"/>
                <w:lang w:eastAsia="da-DK"/>
              </w:rPr>
              <w:t>Beliggenhed</w:t>
            </w:r>
          </w:p>
        </w:tc>
        <w:tc>
          <w:tcPr>
            <w:tcW w:w="4663"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left"/>
              <w:rPr>
                <w:rFonts w:eastAsia="Times New Roman" w:cs="Arial"/>
                <w:b/>
                <w:bCs/>
                <w:color w:val="000000"/>
                <w:sz w:val="18"/>
                <w:szCs w:val="18"/>
                <w:lang w:eastAsia="da-DK"/>
              </w:rPr>
            </w:pPr>
            <w:r w:rsidRPr="00E64A75">
              <w:rPr>
                <w:rFonts w:eastAsia="Times New Roman" w:cs="Arial"/>
                <w:b/>
                <w:bCs/>
                <w:color w:val="000000"/>
                <w:sz w:val="18"/>
                <w:szCs w:val="18"/>
                <w:lang w:eastAsia="da-DK"/>
              </w:rPr>
              <w:t>Ejerlav</w:t>
            </w:r>
          </w:p>
        </w:tc>
        <w:tc>
          <w:tcPr>
            <w:tcW w:w="1099" w:type="dxa"/>
            <w:gridSpan w:val="2"/>
            <w:tcBorders>
              <w:top w:val="nil"/>
              <w:left w:val="nil"/>
              <w:bottom w:val="nil"/>
              <w:right w:val="nil"/>
            </w:tcBorders>
            <w:shd w:val="clear" w:color="auto" w:fill="auto"/>
            <w:noWrap/>
            <w:vAlign w:val="center"/>
            <w:hideMark/>
          </w:tcPr>
          <w:p w:rsidR="003E3409" w:rsidRPr="00E64A75" w:rsidRDefault="003E3409" w:rsidP="003E3409">
            <w:pPr>
              <w:spacing w:line="240" w:lineRule="auto"/>
              <w:jc w:val="center"/>
              <w:rPr>
                <w:rFonts w:eastAsia="Times New Roman" w:cs="Arial"/>
                <w:b/>
                <w:bCs/>
                <w:color w:val="000000"/>
                <w:sz w:val="18"/>
                <w:szCs w:val="18"/>
                <w:lang w:eastAsia="da-DK"/>
              </w:rPr>
            </w:pPr>
            <w:r w:rsidRPr="00E64A75">
              <w:rPr>
                <w:rFonts w:eastAsia="Times New Roman" w:cs="Arial"/>
                <w:b/>
                <w:bCs/>
                <w:color w:val="000000"/>
                <w:sz w:val="18"/>
                <w:szCs w:val="18"/>
                <w:lang w:eastAsia="da-DK"/>
              </w:rPr>
              <w:t>Matr.nr.</w:t>
            </w:r>
          </w:p>
        </w:tc>
        <w:tc>
          <w:tcPr>
            <w:tcW w:w="1678"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right"/>
              <w:rPr>
                <w:rFonts w:eastAsia="Times New Roman" w:cs="Arial"/>
                <w:b/>
                <w:bCs/>
                <w:color w:val="000000"/>
                <w:sz w:val="18"/>
                <w:szCs w:val="18"/>
                <w:lang w:eastAsia="da-DK"/>
              </w:rPr>
            </w:pPr>
            <w:r w:rsidRPr="00E64A75">
              <w:rPr>
                <w:rFonts w:eastAsia="Times New Roman" w:cs="Arial"/>
                <w:b/>
                <w:bCs/>
                <w:color w:val="000000"/>
                <w:sz w:val="18"/>
                <w:szCs w:val="18"/>
                <w:lang w:eastAsia="da-DK"/>
              </w:rPr>
              <w:t>Ejendomsværdi</w:t>
            </w:r>
          </w:p>
        </w:tc>
        <w:tc>
          <w:tcPr>
            <w:tcW w:w="1678"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right"/>
              <w:rPr>
                <w:rFonts w:eastAsia="Times New Roman" w:cs="Arial"/>
                <w:b/>
                <w:bCs/>
                <w:color w:val="000000"/>
                <w:sz w:val="18"/>
                <w:szCs w:val="18"/>
                <w:lang w:eastAsia="da-DK"/>
              </w:rPr>
            </w:pPr>
            <w:r w:rsidRPr="00E64A75">
              <w:rPr>
                <w:rFonts w:eastAsia="Times New Roman" w:cs="Arial"/>
                <w:b/>
                <w:bCs/>
                <w:color w:val="000000"/>
                <w:sz w:val="18"/>
                <w:szCs w:val="18"/>
                <w:lang w:eastAsia="da-DK"/>
              </w:rPr>
              <w:t>Grundværdi</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10954</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Langelinie 1 A</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STEGE BYGRUNDE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282</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190.000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26767</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Langelinie 1A</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STEGE BYGRUNDE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26692</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Langelinie 44A</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STEGE BYGRUNDE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G</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151.100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2.150.000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4006</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Langelinie 48</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STEGE BYGRUNDE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276</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1.438.800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1.438.800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3687</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Langgade 57 A - 59 A</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STEGE BYGRUNDE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3.404.000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27.000.000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26615</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Langgade 57G</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STEGE BYGRUNDE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G</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26693</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Langgade 57G</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STEGE BYGRUNDE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G</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77.800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1.200.000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9335</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Lendemark Hovedgade</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LENDEMARKE, STEGE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6</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AB</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11207</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Lendemark Hovedgade Vejareal</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LENDEMARKE, STEGE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29</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23754</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Lerbjergvej 31</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ØRSLEV BY, ØRSLEV</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17</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X</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10.053.300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10.053.300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25799</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Lerbjergvej 52</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ØRSLEV BY, ØRSLEV</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17</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AZ</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267.900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267.900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lastRenderedPageBreak/>
              <w:t>11878</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Lille Holm</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PRÆSTØ MARKJORDER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55</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52.600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52.600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26378</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Lilletorv 5</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VORDINGBORG BYGRUNDE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7000</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Z</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27.000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11471</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Lilliendalsvej 21 A</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SDR. MERN BY, MERN</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40</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BL</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219.700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219.700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11472</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Lilliendalsvej 21 B</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SDR. MERN BY, MERN</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40</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BM</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220.700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220.700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11473</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Lilliendalsvej 21 C</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SDR. MERN BY, MERN</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40</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BN</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220.000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220.000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2919</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Lilliendalsvej 36 A</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SDR. MERN BY, MERN</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40</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BH</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125.200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125.200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14963</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Lindevej 45 - Bibliotek (4720)</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PRÆSTØ MARKJORDER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120</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DT</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1.396.800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5.250.000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22776</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Linievej</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KASTRUP BY, KASTRUP</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BX</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5556</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Lisebyvej Vejareal</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LISEBY BY, DAMSHOLTE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G</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5131</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Liselundvej 9</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ÅLEBÆK BY, BORRE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22</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D</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147.800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147.800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19383</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Lundby Hovedgade 100</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LUNDBY BY, LUNDBY</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10</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BC</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420.500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1.050.000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13622</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Lundbyvej 20 B (4720)</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RISBY BY, BÅRSE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24</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I</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152.700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160.000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19488</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Lundbyvej 67 og 71 (4750)</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LUNDBY BY, LUNDBY</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77</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AT</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13330</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Lundegårdsvej 30 A-D</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EGEBJERG BY, SKIBINGE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Z</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1.782.800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7.350.000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14866</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Lupinvej, 4720</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STAVREBY BY, JUNGSHOVED</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14</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FV</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11261</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Lusmosevej Gadejord</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TOSTENÆS BY, FANEFJORD</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51</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25161</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Margrethepladsen 2</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VORDINGBORG BYGRUNDE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7000</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11113</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Margrethevej</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BUSEMARKE BY, MAGLEBY</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18</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CP</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805.300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805.300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19603</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Marienbergvej 3 A</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VORDINGBORG BYGRUNDE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232</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1.634.400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1.634.400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16976</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Marienbergvej 3B</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VORDINGBORG BYGRUNDE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232</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22774</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Masnedøvej</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MASNEDØ, VORDINGBORG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7</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3E3409" w:rsidRPr="00E64A75" w:rsidTr="003E3409">
        <w:trPr>
          <w:trHeight w:val="284"/>
        </w:trPr>
        <w:tc>
          <w:tcPr>
            <w:tcW w:w="873"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left"/>
              <w:rPr>
                <w:rFonts w:eastAsia="Times New Roman" w:cs="Arial"/>
                <w:b/>
                <w:bCs/>
                <w:color w:val="000000"/>
                <w:sz w:val="18"/>
                <w:szCs w:val="18"/>
                <w:lang w:eastAsia="da-DK"/>
              </w:rPr>
            </w:pPr>
            <w:r w:rsidRPr="00E64A75">
              <w:rPr>
                <w:rFonts w:eastAsia="Times New Roman" w:cs="Arial"/>
                <w:b/>
                <w:bCs/>
                <w:color w:val="000000"/>
                <w:sz w:val="18"/>
                <w:szCs w:val="18"/>
                <w:lang w:eastAsia="da-DK"/>
              </w:rPr>
              <w:t>Ejd.nr.</w:t>
            </w:r>
          </w:p>
        </w:tc>
        <w:tc>
          <w:tcPr>
            <w:tcW w:w="3617"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left"/>
              <w:rPr>
                <w:rFonts w:eastAsia="Times New Roman" w:cs="Arial"/>
                <w:b/>
                <w:bCs/>
                <w:color w:val="000000"/>
                <w:sz w:val="18"/>
                <w:szCs w:val="18"/>
                <w:lang w:eastAsia="da-DK"/>
              </w:rPr>
            </w:pPr>
            <w:r w:rsidRPr="00E64A75">
              <w:rPr>
                <w:rFonts w:eastAsia="Times New Roman" w:cs="Arial"/>
                <w:b/>
                <w:bCs/>
                <w:color w:val="000000"/>
                <w:sz w:val="18"/>
                <w:szCs w:val="18"/>
                <w:lang w:eastAsia="da-DK"/>
              </w:rPr>
              <w:t>Beliggenhed</w:t>
            </w:r>
          </w:p>
        </w:tc>
        <w:tc>
          <w:tcPr>
            <w:tcW w:w="4663"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left"/>
              <w:rPr>
                <w:rFonts w:eastAsia="Times New Roman" w:cs="Arial"/>
                <w:b/>
                <w:bCs/>
                <w:color w:val="000000"/>
                <w:sz w:val="18"/>
                <w:szCs w:val="18"/>
                <w:lang w:eastAsia="da-DK"/>
              </w:rPr>
            </w:pPr>
            <w:r w:rsidRPr="00E64A75">
              <w:rPr>
                <w:rFonts w:eastAsia="Times New Roman" w:cs="Arial"/>
                <w:b/>
                <w:bCs/>
                <w:color w:val="000000"/>
                <w:sz w:val="18"/>
                <w:szCs w:val="18"/>
                <w:lang w:eastAsia="da-DK"/>
              </w:rPr>
              <w:t>Ejerlav</w:t>
            </w:r>
          </w:p>
        </w:tc>
        <w:tc>
          <w:tcPr>
            <w:tcW w:w="1099" w:type="dxa"/>
            <w:gridSpan w:val="2"/>
            <w:tcBorders>
              <w:top w:val="nil"/>
              <w:left w:val="nil"/>
              <w:bottom w:val="nil"/>
              <w:right w:val="nil"/>
            </w:tcBorders>
            <w:shd w:val="clear" w:color="auto" w:fill="auto"/>
            <w:noWrap/>
            <w:vAlign w:val="center"/>
            <w:hideMark/>
          </w:tcPr>
          <w:p w:rsidR="003E3409" w:rsidRPr="00E64A75" w:rsidRDefault="003E3409" w:rsidP="003E3409">
            <w:pPr>
              <w:spacing w:line="240" w:lineRule="auto"/>
              <w:jc w:val="center"/>
              <w:rPr>
                <w:rFonts w:eastAsia="Times New Roman" w:cs="Arial"/>
                <w:b/>
                <w:bCs/>
                <w:color w:val="000000"/>
                <w:sz w:val="18"/>
                <w:szCs w:val="18"/>
                <w:lang w:eastAsia="da-DK"/>
              </w:rPr>
            </w:pPr>
            <w:r w:rsidRPr="00E64A75">
              <w:rPr>
                <w:rFonts w:eastAsia="Times New Roman" w:cs="Arial"/>
                <w:b/>
                <w:bCs/>
                <w:color w:val="000000"/>
                <w:sz w:val="18"/>
                <w:szCs w:val="18"/>
                <w:lang w:eastAsia="da-DK"/>
              </w:rPr>
              <w:t>Matr.nr.</w:t>
            </w:r>
          </w:p>
        </w:tc>
        <w:tc>
          <w:tcPr>
            <w:tcW w:w="1678"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right"/>
              <w:rPr>
                <w:rFonts w:eastAsia="Times New Roman" w:cs="Arial"/>
                <w:b/>
                <w:bCs/>
                <w:color w:val="000000"/>
                <w:sz w:val="18"/>
                <w:szCs w:val="18"/>
                <w:lang w:eastAsia="da-DK"/>
              </w:rPr>
            </w:pPr>
            <w:r w:rsidRPr="00E64A75">
              <w:rPr>
                <w:rFonts w:eastAsia="Times New Roman" w:cs="Arial"/>
                <w:b/>
                <w:bCs/>
                <w:color w:val="000000"/>
                <w:sz w:val="18"/>
                <w:szCs w:val="18"/>
                <w:lang w:eastAsia="da-DK"/>
              </w:rPr>
              <w:t>Ejendomsværdi</w:t>
            </w:r>
          </w:p>
        </w:tc>
        <w:tc>
          <w:tcPr>
            <w:tcW w:w="1678"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right"/>
              <w:rPr>
                <w:rFonts w:eastAsia="Times New Roman" w:cs="Arial"/>
                <w:b/>
                <w:bCs/>
                <w:color w:val="000000"/>
                <w:sz w:val="18"/>
                <w:szCs w:val="18"/>
                <w:lang w:eastAsia="da-DK"/>
              </w:rPr>
            </w:pPr>
            <w:r w:rsidRPr="00E64A75">
              <w:rPr>
                <w:rFonts w:eastAsia="Times New Roman" w:cs="Arial"/>
                <w:b/>
                <w:bCs/>
                <w:color w:val="000000"/>
                <w:sz w:val="18"/>
                <w:szCs w:val="18"/>
                <w:lang w:eastAsia="da-DK"/>
              </w:rPr>
              <w:t>Grundværdi</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23857</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Mejemarken</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ØRSLEV BY, ØRSLEV</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17</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AN</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11258</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Mellemvej Vejareal</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LERBÆK BY, FANEFJORD</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13</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13028</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Mislehøjvej 3 A</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STAVREBY BY, JUNGSHOVED</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9</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C</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500.500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500.500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20558</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Morten Olsens Alle 2</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MARIENBERG HGD., VORDINGBORG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8</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9.913.800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10.000.000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16538</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Mosegårdsvej 20</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BARMOSE, KASTRUP</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941.000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5.900.000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3054</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Mosevangen</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STENSBY BY, KALVEHAVE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16</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H</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26084</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Mosevangen pri.vej og fæll.areal</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STENSBY BY, KALVEHAVE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16</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AX</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26085</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Mosevangen pri.vej og fæll.areal</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STENSBY BY, KALVEHAVE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16</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AY</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3981</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Møllebrøndstræde 12</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STEGE BYGRUNDE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253</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794.300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4.850.000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24759</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Mønsvej 130</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BAKKEBØLLE, VORDINGBORG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7000</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M</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2.252.100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11.900.000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25085</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Mønsvej 85</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GRÆSBJERG, VORDINGBORG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7000</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C</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19837</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Ndr Vindingevej</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NEDER VINDINGE BY, KASTRUP</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CO</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1.519.200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1.519.200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13594</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Neblevej 7 (4720)</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REKKENDE BY, ALLERSLEV</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C</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234.600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234.600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11253</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Nordfeldvej Gadejord</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TORPE BY, ELMELUNDE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9</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19872</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Nordhavnsvej 34</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ISELINGEN HGD., VORDINGBORG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CD</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19867</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Nordhavnsvej 4 m.fl.</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VORDINGBORG BYGRUNDE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164</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D</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459.900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1.650.000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lastRenderedPageBreak/>
              <w:t>23150</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Nordhavnsvej 52</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ISELINGEN HGD., VORDINGBORG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CF</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115.600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115.600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23149</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Nordhavnsvej 54-56</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ISELINGEN HGD., VORDINGBORG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CE</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390.900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390.900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13408</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Ny Esbjergvej - Engareal</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NYSØ HGD., PRÆSTØ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AX</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84.300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84.300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14944</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Ny Esbjergvej - Engareal</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NYSØ HGD., PRÆSTØ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BD</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182.100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182.100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14578</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Ny Esbjergvej 15</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NYSØ HGD., PRÆSTØ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BC</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99.600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99.600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25959</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Ny Esbjergvej 20</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NYSØ HGD., PRÆSTØ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BR</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2.437.700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3.700.000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26545</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Ny Esbjergvej 22</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NYSØ HGD., PRÆSTØ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BX</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263.500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263.500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2996</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Ny Vordingborgvej</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KALVEHAVE BY, KALVEHAVE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N</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11301</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Nyborrevej 6 A</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BORRE BY, BORRE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E</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135.300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135.300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10290</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Nyhavevej</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TOSTENÆS BY, FANEFJORD</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20</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9.000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9.000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10905</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Nymarksvej</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34</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X</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11609</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Nymarksvej</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16</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1.935.200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1.935.200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11620</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Nymarksvej 16 (4780)</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34</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Ø</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510.000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6.350.000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11282</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Nyord Bygade m.fl. Gadejord</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NYORD Ø, NYORD</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189</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26832</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Nyord Havnevej 0, Byens gade</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NYORD Ø, NYORD</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189</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11285</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Nyord Havnevej 16</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NYORD Ø, NYORD</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192</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3E3409" w:rsidRPr="00E64A75" w:rsidTr="003E3409">
        <w:trPr>
          <w:trHeight w:val="284"/>
        </w:trPr>
        <w:tc>
          <w:tcPr>
            <w:tcW w:w="873"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left"/>
              <w:rPr>
                <w:rFonts w:eastAsia="Times New Roman" w:cs="Arial"/>
                <w:b/>
                <w:bCs/>
                <w:color w:val="000000"/>
                <w:sz w:val="18"/>
                <w:szCs w:val="18"/>
                <w:lang w:eastAsia="da-DK"/>
              </w:rPr>
            </w:pPr>
            <w:r w:rsidRPr="00E64A75">
              <w:rPr>
                <w:rFonts w:eastAsia="Times New Roman" w:cs="Arial"/>
                <w:b/>
                <w:bCs/>
                <w:color w:val="000000"/>
                <w:sz w:val="18"/>
                <w:szCs w:val="18"/>
                <w:lang w:eastAsia="da-DK"/>
              </w:rPr>
              <w:t>Ejd.nr.</w:t>
            </w:r>
          </w:p>
        </w:tc>
        <w:tc>
          <w:tcPr>
            <w:tcW w:w="3617"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left"/>
              <w:rPr>
                <w:rFonts w:eastAsia="Times New Roman" w:cs="Arial"/>
                <w:b/>
                <w:bCs/>
                <w:color w:val="000000"/>
                <w:sz w:val="18"/>
                <w:szCs w:val="18"/>
                <w:lang w:eastAsia="da-DK"/>
              </w:rPr>
            </w:pPr>
            <w:r w:rsidRPr="00E64A75">
              <w:rPr>
                <w:rFonts w:eastAsia="Times New Roman" w:cs="Arial"/>
                <w:b/>
                <w:bCs/>
                <w:color w:val="000000"/>
                <w:sz w:val="18"/>
                <w:szCs w:val="18"/>
                <w:lang w:eastAsia="da-DK"/>
              </w:rPr>
              <w:t>Beliggenhed</w:t>
            </w:r>
          </w:p>
        </w:tc>
        <w:tc>
          <w:tcPr>
            <w:tcW w:w="4663"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left"/>
              <w:rPr>
                <w:rFonts w:eastAsia="Times New Roman" w:cs="Arial"/>
                <w:b/>
                <w:bCs/>
                <w:color w:val="000000"/>
                <w:sz w:val="18"/>
                <w:szCs w:val="18"/>
                <w:lang w:eastAsia="da-DK"/>
              </w:rPr>
            </w:pPr>
            <w:r w:rsidRPr="00E64A75">
              <w:rPr>
                <w:rFonts w:eastAsia="Times New Roman" w:cs="Arial"/>
                <w:b/>
                <w:bCs/>
                <w:color w:val="000000"/>
                <w:sz w:val="18"/>
                <w:szCs w:val="18"/>
                <w:lang w:eastAsia="da-DK"/>
              </w:rPr>
              <w:t>Ejerlav</w:t>
            </w:r>
          </w:p>
        </w:tc>
        <w:tc>
          <w:tcPr>
            <w:tcW w:w="1099" w:type="dxa"/>
            <w:gridSpan w:val="2"/>
            <w:tcBorders>
              <w:top w:val="nil"/>
              <w:left w:val="nil"/>
              <w:bottom w:val="nil"/>
              <w:right w:val="nil"/>
            </w:tcBorders>
            <w:shd w:val="clear" w:color="auto" w:fill="auto"/>
            <w:noWrap/>
            <w:vAlign w:val="center"/>
            <w:hideMark/>
          </w:tcPr>
          <w:p w:rsidR="003E3409" w:rsidRPr="00E64A75" w:rsidRDefault="003E3409" w:rsidP="003E3409">
            <w:pPr>
              <w:spacing w:line="240" w:lineRule="auto"/>
              <w:jc w:val="center"/>
              <w:rPr>
                <w:rFonts w:eastAsia="Times New Roman" w:cs="Arial"/>
                <w:b/>
                <w:bCs/>
                <w:color w:val="000000"/>
                <w:sz w:val="18"/>
                <w:szCs w:val="18"/>
                <w:lang w:eastAsia="da-DK"/>
              </w:rPr>
            </w:pPr>
            <w:r w:rsidRPr="00E64A75">
              <w:rPr>
                <w:rFonts w:eastAsia="Times New Roman" w:cs="Arial"/>
                <w:b/>
                <w:bCs/>
                <w:color w:val="000000"/>
                <w:sz w:val="18"/>
                <w:szCs w:val="18"/>
                <w:lang w:eastAsia="da-DK"/>
              </w:rPr>
              <w:t>Matr.nr.</w:t>
            </w:r>
          </w:p>
        </w:tc>
        <w:tc>
          <w:tcPr>
            <w:tcW w:w="1678"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right"/>
              <w:rPr>
                <w:rFonts w:eastAsia="Times New Roman" w:cs="Arial"/>
                <w:b/>
                <w:bCs/>
                <w:color w:val="000000"/>
                <w:sz w:val="18"/>
                <w:szCs w:val="18"/>
                <w:lang w:eastAsia="da-DK"/>
              </w:rPr>
            </w:pPr>
            <w:r w:rsidRPr="00E64A75">
              <w:rPr>
                <w:rFonts w:eastAsia="Times New Roman" w:cs="Arial"/>
                <w:b/>
                <w:bCs/>
                <w:color w:val="000000"/>
                <w:sz w:val="18"/>
                <w:szCs w:val="18"/>
                <w:lang w:eastAsia="da-DK"/>
              </w:rPr>
              <w:t>Ejendomsværdi</w:t>
            </w:r>
          </w:p>
        </w:tc>
        <w:tc>
          <w:tcPr>
            <w:tcW w:w="1678"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right"/>
              <w:rPr>
                <w:rFonts w:eastAsia="Times New Roman" w:cs="Arial"/>
                <w:b/>
                <w:bCs/>
                <w:color w:val="000000"/>
                <w:sz w:val="18"/>
                <w:szCs w:val="18"/>
                <w:lang w:eastAsia="da-DK"/>
              </w:rPr>
            </w:pPr>
            <w:r w:rsidRPr="00E64A75">
              <w:rPr>
                <w:rFonts w:eastAsia="Times New Roman" w:cs="Arial"/>
                <w:b/>
                <w:bCs/>
                <w:color w:val="000000"/>
                <w:sz w:val="18"/>
                <w:szCs w:val="18"/>
                <w:lang w:eastAsia="da-DK"/>
              </w:rPr>
              <w:t>Grundværdi</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11286</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Nyordvej Vanding</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NYORD Ø, NYORD</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193</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19921</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Nyraad Hovedgade 1 A</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GRÆSBJERG, VORDINGBORG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U</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19929</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Nyraad Hovedgade 11 B</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GRÆSBJERG, VORDINGBORG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O</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19972</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Nyraad Hovedgade 59</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NYRÅD, VORDINGBORG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56</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D</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23756</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Nyraad Hovedgade 68 D</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NYRÅD, VORDINGBORG GRUNDE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26</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160.400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160.400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23499</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Nyraad Hovedgade 72 A</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NYRÅD, VORDINGBORG GRUNDE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26</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G</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261.600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261.600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24799</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Nyraad Hovedgade 80 A</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NYRÅD, VORDINGBORG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13</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20011</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Nyråd Markvej</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NYRÅD, VORDINGBORG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F</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364.700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364.700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19995</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Nyråd Stationsvej</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VINTERSBØLLE, VORDINGBORG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C</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26566</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Nyraadsvej</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ISELINGEN HGD., VORDINGBORG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7000</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C</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26215</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Nyraadsvej 21</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ISELINGEN HGD., VORDINGBORG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7000</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C</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11141</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Nysøvej</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NYSØ HGD., PRÆSTØ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BU</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5.300.000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5.300.000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18495</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Næstvedvej 334 (4760)</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KASTELEV BY, SVÆRDBORG</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10</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C</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99.100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410.000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20170</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Næstvedvej 44 - Krondrevet 6</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VORDINGBORG MARKJORDER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106</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2.063.500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2.063.500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13555</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Næstvedvej 59-61-63 (4720)</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BÅRSE BY, BÅRSE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D</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976.800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976.800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12209</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Næstvedvej 63 C - Idrætshal</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BÅRSE BY, BÅRSE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9</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M</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1.612.700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1.700.000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11224</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Nørrebyvej Vejareal</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NØRREBY BY, BORRE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47</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25388</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Olsbjergvej 2</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HULEMOSE MØLLE, VORDINGBORG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AG</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25387</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Olsbjergvej 2 A/Vejareal</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HULEMOSE MØLLE, VORDINGBORG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AF</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25279</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Olsbjergvej 65A</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HULEMOSE MØLLE, VORDINGBORG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AA</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20255</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Orevej 22 A</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ORE, VORDINGBORG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160</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lastRenderedPageBreak/>
              <w:t>20259</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Orevej 33A-33F</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ORE, VORDINGBORG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34</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Y</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1.201.700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52.000.000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22794</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Over Vindingevej 12</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OVER VINDINGE BY, SVÆRDBORG</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26</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22783</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Pakhusvej</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LUNDBY BY, LUNDBY</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88</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13278</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Parkvej 1 - 59 (4720)</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BÅRSE BY, BÅRSE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18</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D</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15667</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Parkvej 1 - serviceareal (4720)</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BÅRSE BY, BÅRSE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18</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D</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296.500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5.400.000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26180</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Parkvej 21</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MARIENBERG HGD., VORDINGBORG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136</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352.600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320.000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15666</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Parkvej 3-59 - Lejl. 1 (4720)</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BÅRSE BY, BÅRSE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18</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D</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1.185.900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18.600.000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17621</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Parkvænget 10-12</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MARIENBERG HGD., VORDINGBORG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128</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2.341.200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33.500.000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21084</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Parkvænget 2-6</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MARIENBERG HGD., VORDINGBORG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68</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Y</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413.000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413.000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3693</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Peblingerende 5</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STEGE BYGRUNDE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F</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72.500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72.500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3694</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Peblingerende 7</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STEGE BYGRUNDE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G</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306.700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840.000</w:t>
            </w:r>
          </w:p>
        </w:tc>
      </w:tr>
      <w:tr w:rsidR="003E3409" w:rsidRPr="00E64A75" w:rsidTr="003E3409">
        <w:trPr>
          <w:trHeight w:val="284"/>
        </w:trPr>
        <w:tc>
          <w:tcPr>
            <w:tcW w:w="873"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left"/>
              <w:rPr>
                <w:rFonts w:eastAsia="Times New Roman" w:cs="Arial"/>
                <w:b/>
                <w:bCs/>
                <w:color w:val="000000"/>
                <w:sz w:val="18"/>
                <w:szCs w:val="18"/>
                <w:lang w:eastAsia="da-DK"/>
              </w:rPr>
            </w:pPr>
            <w:r w:rsidRPr="00E64A75">
              <w:rPr>
                <w:rFonts w:eastAsia="Times New Roman" w:cs="Arial"/>
                <w:b/>
                <w:bCs/>
                <w:color w:val="000000"/>
                <w:sz w:val="18"/>
                <w:szCs w:val="18"/>
                <w:lang w:eastAsia="da-DK"/>
              </w:rPr>
              <w:t>Ejd.nr.</w:t>
            </w:r>
          </w:p>
        </w:tc>
        <w:tc>
          <w:tcPr>
            <w:tcW w:w="3617"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left"/>
              <w:rPr>
                <w:rFonts w:eastAsia="Times New Roman" w:cs="Arial"/>
                <w:b/>
                <w:bCs/>
                <w:color w:val="000000"/>
                <w:sz w:val="18"/>
                <w:szCs w:val="18"/>
                <w:lang w:eastAsia="da-DK"/>
              </w:rPr>
            </w:pPr>
            <w:r w:rsidRPr="00E64A75">
              <w:rPr>
                <w:rFonts w:eastAsia="Times New Roman" w:cs="Arial"/>
                <w:b/>
                <w:bCs/>
                <w:color w:val="000000"/>
                <w:sz w:val="18"/>
                <w:szCs w:val="18"/>
                <w:lang w:eastAsia="da-DK"/>
              </w:rPr>
              <w:t>Beliggenhed</w:t>
            </w:r>
          </w:p>
        </w:tc>
        <w:tc>
          <w:tcPr>
            <w:tcW w:w="4663"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left"/>
              <w:rPr>
                <w:rFonts w:eastAsia="Times New Roman" w:cs="Arial"/>
                <w:b/>
                <w:bCs/>
                <w:color w:val="000000"/>
                <w:sz w:val="18"/>
                <w:szCs w:val="18"/>
                <w:lang w:eastAsia="da-DK"/>
              </w:rPr>
            </w:pPr>
            <w:r w:rsidRPr="00E64A75">
              <w:rPr>
                <w:rFonts w:eastAsia="Times New Roman" w:cs="Arial"/>
                <w:b/>
                <w:bCs/>
                <w:color w:val="000000"/>
                <w:sz w:val="18"/>
                <w:szCs w:val="18"/>
                <w:lang w:eastAsia="da-DK"/>
              </w:rPr>
              <w:t>Ejerlav</w:t>
            </w:r>
          </w:p>
        </w:tc>
        <w:tc>
          <w:tcPr>
            <w:tcW w:w="1099" w:type="dxa"/>
            <w:gridSpan w:val="2"/>
            <w:tcBorders>
              <w:top w:val="nil"/>
              <w:left w:val="nil"/>
              <w:bottom w:val="nil"/>
              <w:right w:val="nil"/>
            </w:tcBorders>
            <w:shd w:val="clear" w:color="auto" w:fill="auto"/>
            <w:noWrap/>
            <w:vAlign w:val="center"/>
            <w:hideMark/>
          </w:tcPr>
          <w:p w:rsidR="003E3409" w:rsidRPr="00E64A75" w:rsidRDefault="003E3409" w:rsidP="003E3409">
            <w:pPr>
              <w:spacing w:line="240" w:lineRule="auto"/>
              <w:jc w:val="center"/>
              <w:rPr>
                <w:rFonts w:eastAsia="Times New Roman" w:cs="Arial"/>
                <w:b/>
                <w:bCs/>
                <w:color w:val="000000"/>
                <w:sz w:val="18"/>
                <w:szCs w:val="18"/>
                <w:lang w:eastAsia="da-DK"/>
              </w:rPr>
            </w:pPr>
            <w:r w:rsidRPr="00E64A75">
              <w:rPr>
                <w:rFonts w:eastAsia="Times New Roman" w:cs="Arial"/>
                <w:b/>
                <w:bCs/>
                <w:color w:val="000000"/>
                <w:sz w:val="18"/>
                <w:szCs w:val="18"/>
                <w:lang w:eastAsia="da-DK"/>
              </w:rPr>
              <w:t>Matr.nr.</w:t>
            </w:r>
          </w:p>
        </w:tc>
        <w:tc>
          <w:tcPr>
            <w:tcW w:w="1678"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right"/>
              <w:rPr>
                <w:rFonts w:eastAsia="Times New Roman" w:cs="Arial"/>
                <w:b/>
                <w:bCs/>
                <w:color w:val="000000"/>
                <w:sz w:val="18"/>
                <w:szCs w:val="18"/>
                <w:lang w:eastAsia="da-DK"/>
              </w:rPr>
            </w:pPr>
            <w:r w:rsidRPr="00E64A75">
              <w:rPr>
                <w:rFonts w:eastAsia="Times New Roman" w:cs="Arial"/>
                <w:b/>
                <w:bCs/>
                <w:color w:val="000000"/>
                <w:sz w:val="18"/>
                <w:szCs w:val="18"/>
                <w:lang w:eastAsia="da-DK"/>
              </w:rPr>
              <w:t>Ejendomsværdi</w:t>
            </w:r>
          </w:p>
        </w:tc>
        <w:tc>
          <w:tcPr>
            <w:tcW w:w="1678"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right"/>
              <w:rPr>
                <w:rFonts w:eastAsia="Times New Roman" w:cs="Arial"/>
                <w:b/>
                <w:bCs/>
                <w:color w:val="000000"/>
                <w:sz w:val="18"/>
                <w:szCs w:val="18"/>
                <w:lang w:eastAsia="da-DK"/>
              </w:rPr>
            </w:pPr>
            <w:r w:rsidRPr="00E64A75">
              <w:rPr>
                <w:rFonts w:eastAsia="Times New Roman" w:cs="Arial"/>
                <w:b/>
                <w:bCs/>
                <w:color w:val="000000"/>
                <w:sz w:val="18"/>
                <w:szCs w:val="18"/>
                <w:lang w:eastAsia="da-DK"/>
              </w:rPr>
              <w:t>Grundværdi</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13486</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Per Thyges Torv</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PRÆSTØ BYGRUNDE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22</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13487</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Per Thyges Torv</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PRÆSTØ BYGRUNDE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23</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5779</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Peter Hansens Vej</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 LIND BY, DAMSHOLTE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7</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D</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3335</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Platanvej 40 (4780)</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39</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C</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347.100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347.100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4293</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Platanvej 40 (4780)</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39</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1.150.700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1.150.700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25772</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Platanvej 41 A - 41 V (4780)</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36</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P</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755.600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16.300.000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4290</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Platanvej 45</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36</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530.500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2.500.000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4289</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Platanvej/Ulvshalevej</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36</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Q</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2.230.800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2.230.800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11267</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Pollerupvej Fælles Vanding</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POLLERUP BY, KELDBY</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61</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11266</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Pollerupvej Gadejord</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POLLERUP BY, KELDBY</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60</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20663</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Primulavej 5 (4760)</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ISELINGEN HGD., VORDINGBORG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CV</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2.319.000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9.850.000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6963</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Præstebjergvej 6</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 DAMME BY, FANEFJORD</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9</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BC</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400.600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6.350.000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18502</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Præstegårdsvej</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KASTRUP BY, KASTRUP</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X</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1.692.200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1.692.200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15626</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Præstegårdsvej (4720)</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BÅRSE BY, BÅRSE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AN</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121.100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320.000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13498</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Præstegårdsvej 11 (4720)</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BÅRSE BY, BÅRSE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536.200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1.750.000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25053</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Præstegårdsvej 16 (4760)</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KASTRUP BY, KASTRUP</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R</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371.900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10.600.000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25199</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Præstegårdsvej 18 (4760)</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KASTRUP BY, KASTRUP</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Y</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1.160.300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19.800.000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24001</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Præstegårdsvej 9 (4760)</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VORDINGBORG MARKJORDER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106</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AR</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135.600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3.800.000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26565</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Præstegårdsvej m.m.</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BÅRSE BY, BÅRSE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7000</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L</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2565</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Præstevænget l C (4735)</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NR. MERN BY, MERN</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AI</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25578</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Præstø Landevej 114</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BÅRSE BY, BÅRSE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M</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2.517.600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5.000.000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15246</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Præstø Overdrev 26</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PRÆSTØ MARKJORDER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53</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345.300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345.300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26109</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Præstøvej 41</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VIEMOSE BY, KALVEHAVE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7000</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G</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20689</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Rampen</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ORE, VORDINGBORG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40</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20691</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Rampen 6</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ORE, VORDINGBORG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39</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Ø</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331.200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1.150.000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15333</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Rosagervej - vejareal</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SKIBINGE BY, SKIBINGE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40</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R</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lastRenderedPageBreak/>
              <w:t>15026</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Rosagervej 19</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SKIBINGE BY, SKIBINGE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15</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1.924.000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33.000.000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26466</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Rosagervej 21 - 21M</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SKIBINGE BY, SKIBINGE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15</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AB</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557.000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2.150.000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13716</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Rosagervej 34 - 4 H gården</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SKIBINGE BY, SKIBINGE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15</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186.400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1.100.000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13719</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Rosagre</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SKIBINGE BY, SKIBINGE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15</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F</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3786</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Rosengårdsstræde P-plads</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STEGE BYGRUNDE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86</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11911</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Rugvænget 100 - Kernehuset</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SKIBINGE BY, SKIBINGE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17</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F</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760.800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3.350.000</w:t>
            </w:r>
          </w:p>
        </w:tc>
      </w:tr>
      <w:tr w:rsidR="003E3409" w:rsidRPr="00E64A75" w:rsidTr="003E3409">
        <w:trPr>
          <w:trHeight w:val="284"/>
        </w:trPr>
        <w:tc>
          <w:tcPr>
            <w:tcW w:w="873"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left"/>
              <w:rPr>
                <w:rFonts w:eastAsia="Times New Roman" w:cs="Arial"/>
                <w:b/>
                <w:bCs/>
                <w:color w:val="000000"/>
                <w:sz w:val="18"/>
                <w:szCs w:val="18"/>
                <w:lang w:eastAsia="da-DK"/>
              </w:rPr>
            </w:pPr>
            <w:r w:rsidRPr="00E64A75">
              <w:rPr>
                <w:rFonts w:eastAsia="Times New Roman" w:cs="Arial"/>
                <w:b/>
                <w:bCs/>
                <w:color w:val="000000"/>
                <w:sz w:val="18"/>
                <w:szCs w:val="18"/>
                <w:lang w:eastAsia="da-DK"/>
              </w:rPr>
              <w:t>Ejd.nr.</w:t>
            </w:r>
          </w:p>
        </w:tc>
        <w:tc>
          <w:tcPr>
            <w:tcW w:w="3617"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left"/>
              <w:rPr>
                <w:rFonts w:eastAsia="Times New Roman" w:cs="Arial"/>
                <w:b/>
                <w:bCs/>
                <w:color w:val="000000"/>
                <w:sz w:val="18"/>
                <w:szCs w:val="18"/>
                <w:lang w:eastAsia="da-DK"/>
              </w:rPr>
            </w:pPr>
            <w:r w:rsidRPr="00E64A75">
              <w:rPr>
                <w:rFonts w:eastAsia="Times New Roman" w:cs="Arial"/>
                <w:b/>
                <w:bCs/>
                <w:color w:val="000000"/>
                <w:sz w:val="18"/>
                <w:szCs w:val="18"/>
                <w:lang w:eastAsia="da-DK"/>
              </w:rPr>
              <w:t>Beliggenhed</w:t>
            </w:r>
          </w:p>
        </w:tc>
        <w:tc>
          <w:tcPr>
            <w:tcW w:w="4663"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left"/>
              <w:rPr>
                <w:rFonts w:eastAsia="Times New Roman" w:cs="Arial"/>
                <w:b/>
                <w:bCs/>
                <w:color w:val="000000"/>
                <w:sz w:val="18"/>
                <w:szCs w:val="18"/>
                <w:lang w:eastAsia="da-DK"/>
              </w:rPr>
            </w:pPr>
            <w:r w:rsidRPr="00E64A75">
              <w:rPr>
                <w:rFonts w:eastAsia="Times New Roman" w:cs="Arial"/>
                <w:b/>
                <w:bCs/>
                <w:color w:val="000000"/>
                <w:sz w:val="18"/>
                <w:szCs w:val="18"/>
                <w:lang w:eastAsia="da-DK"/>
              </w:rPr>
              <w:t>Ejerlav</w:t>
            </w:r>
          </w:p>
        </w:tc>
        <w:tc>
          <w:tcPr>
            <w:tcW w:w="1099" w:type="dxa"/>
            <w:gridSpan w:val="2"/>
            <w:tcBorders>
              <w:top w:val="nil"/>
              <w:left w:val="nil"/>
              <w:bottom w:val="nil"/>
              <w:right w:val="nil"/>
            </w:tcBorders>
            <w:shd w:val="clear" w:color="auto" w:fill="auto"/>
            <w:noWrap/>
            <w:vAlign w:val="center"/>
            <w:hideMark/>
          </w:tcPr>
          <w:p w:rsidR="003E3409" w:rsidRPr="00E64A75" w:rsidRDefault="003E3409" w:rsidP="003E3409">
            <w:pPr>
              <w:spacing w:line="240" w:lineRule="auto"/>
              <w:jc w:val="center"/>
              <w:rPr>
                <w:rFonts w:eastAsia="Times New Roman" w:cs="Arial"/>
                <w:b/>
                <w:bCs/>
                <w:color w:val="000000"/>
                <w:sz w:val="18"/>
                <w:szCs w:val="18"/>
                <w:lang w:eastAsia="da-DK"/>
              </w:rPr>
            </w:pPr>
            <w:r w:rsidRPr="00E64A75">
              <w:rPr>
                <w:rFonts w:eastAsia="Times New Roman" w:cs="Arial"/>
                <w:b/>
                <w:bCs/>
                <w:color w:val="000000"/>
                <w:sz w:val="18"/>
                <w:szCs w:val="18"/>
                <w:lang w:eastAsia="da-DK"/>
              </w:rPr>
              <w:t>Matr.nr.</w:t>
            </w:r>
          </w:p>
        </w:tc>
        <w:tc>
          <w:tcPr>
            <w:tcW w:w="1678"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right"/>
              <w:rPr>
                <w:rFonts w:eastAsia="Times New Roman" w:cs="Arial"/>
                <w:b/>
                <w:bCs/>
                <w:color w:val="000000"/>
                <w:sz w:val="18"/>
                <w:szCs w:val="18"/>
                <w:lang w:eastAsia="da-DK"/>
              </w:rPr>
            </w:pPr>
            <w:r w:rsidRPr="00E64A75">
              <w:rPr>
                <w:rFonts w:eastAsia="Times New Roman" w:cs="Arial"/>
                <w:b/>
                <w:bCs/>
                <w:color w:val="000000"/>
                <w:sz w:val="18"/>
                <w:szCs w:val="18"/>
                <w:lang w:eastAsia="da-DK"/>
              </w:rPr>
              <w:t>Ejendomsværdi</w:t>
            </w:r>
          </w:p>
        </w:tc>
        <w:tc>
          <w:tcPr>
            <w:tcW w:w="1678"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right"/>
              <w:rPr>
                <w:rFonts w:eastAsia="Times New Roman" w:cs="Arial"/>
                <w:b/>
                <w:bCs/>
                <w:color w:val="000000"/>
                <w:sz w:val="18"/>
                <w:szCs w:val="18"/>
                <w:lang w:eastAsia="da-DK"/>
              </w:rPr>
            </w:pPr>
            <w:r w:rsidRPr="00E64A75">
              <w:rPr>
                <w:rFonts w:eastAsia="Times New Roman" w:cs="Arial"/>
                <w:b/>
                <w:bCs/>
                <w:color w:val="000000"/>
                <w:sz w:val="18"/>
                <w:szCs w:val="18"/>
                <w:lang w:eastAsia="da-DK"/>
              </w:rPr>
              <w:t>Grundværdi</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11909</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Rugvænget 72 (Abildhøjgården))</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SKIBINGE BY, SKIBINGE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17</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2.354.400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10.100.000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26353</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Rynkebjerg 10</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ØRSLEV BY, ØRSLEV</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103</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1.158.300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4.350.000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21086</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Rynkebjerg 7</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ØRSLEV BY, ØRSLEV</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12</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G</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1.295.200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29.500.000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11242</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Rytsebækvej Strandklint</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RYTSEBÆK BY, DAMSHOLTE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11</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23123</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Rævebakken M M</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NYRÅD, VORDINGBORG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BO</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25783</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Rødegårds alle vej/grønt omr</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ENDEGÅRDE BY, SKIBINGE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CG</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15158</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Rødegårdsvej</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ENDEGÅRDE BY, SKIBINGE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BG</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15159</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Rødegårdsvej</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SKIBINGE BY, SKIBINGE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17</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15960</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Rødegårdsvej 142 A (8-25)</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ENDEGÅRDE BY, SKIBINGE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BU</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2.109.100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12.000.000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15961</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Rødegårdsvej 142 B (1-7)</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ENDEGÅRDE BY, SKIBINGE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BV</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329.600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329.600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25782</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Rødegårdsvej 92B</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ENDEGÅRDE BY, SKIBINGE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CH</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9070</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Rødkildevej 9A-9B</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LENDEMARKE, STEGE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AA</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1.092.100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4.300.000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10318</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Rønnevænget 10</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STEGE SEKSTENJORDER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AF</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10319</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Rønnevænget 32</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STEGE SEKSTENJORDER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AG</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20853</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Rørkærvej 31</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ØRSLEV BY, ØRSLEV</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G</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581.500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4.700.000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11252</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Råbylille Strandv/Råbylillestræd</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RÅBYLILLE BY, ELMELUNDE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89</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6097</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Råbylille Strandvej</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RÅBYLILLE BY, ELMELUNDE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35</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6094</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Råbylille Strandvej 1</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RÅBYLILLE BY, ELMELUNDE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32</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6098</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Råbylille Strandvej 20</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RÅBYLILLE BY, ELMELUNDE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35</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174.700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174.700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3843</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Rådhusgade 61</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STEGE BYGRUNDE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156</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26534</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Rådhusgade 61 st</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STEGE BYGRUNDE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156</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318.100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1.900.000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26570</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Rådhustorvet 2</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VORDINGBORG MARKJORDER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7000</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AA</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10770</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Safirvej</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28</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875.300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875.300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4285</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Safirvej 2</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34</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2.146.400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2.146.400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19852</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Sagaparken</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NEDER VINDINGE BY, KASTRUP</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24978</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Sallerup Gade 14</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SALLERUP BY, KØNG</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47</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11699</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Sandvejen 2</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ULVSHALE, STEGE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375</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E</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8.000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1261</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Sandvigvej 2 A (4735)</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SANDVIG BY, MERN</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6</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E</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16.100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75.000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1260</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Sandvigvej 2 B (4735)</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SANDVIG BY, MERN</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6</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D</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407.400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510.000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20954</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Sankelmarksvej 10</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VORDINGBORG MARKJORDER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9</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F</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13.461.900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27.000.000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20951</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Sankelmarksvej 6</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VORDINGBORG MARKJORDER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9</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I</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4.026.000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57.000.000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lastRenderedPageBreak/>
              <w:t>3986</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Sct Gertrudsstræde 4</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STEGE BYGRUNDE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257</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D</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3E3409" w:rsidRPr="00E64A75" w:rsidTr="003E3409">
        <w:trPr>
          <w:trHeight w:val="284"/>
        </w:trPr>
        <w:tc>
          <w:tcPr>
            <w:tcW w:w="873"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left"/>
              <w:rPr>
                <w:rFonts w:eastAsia="Times New Roman" w:cs="Arial"/>
                <w:b/>
                <w:bCs/>
                <w:color w:val="000000"/>
                <w:sz w:val="18"/>
                <w:szCs w:val="18"/>
                <w:lang w:eastAsia="da-DK"/>
              </w:rPr>
            </w:pPr>
            <w:r w:rsidRPr="00E64A75">
              <w:rPr>
                <w:rFonts w:eastAsia="Times New Roman" w:cs="Arial"/>
                <w:b/>
                <w:bCs/>
                <w:color w:val="000000"/>
                <w:sz w:val="18"/>
                <w:szCs w:val="18"/>
                <w:lang w:eastAsia="da-DK"/>
              </w:rPr>
              <w:t>Ejd.nr.</w:t>
            </w:r>
          </w:p>
        </w:tc>
        <w:tc>
          <w:tcPr>
            <w:tcW w:w="3617"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left"/>
              <w:rPr>
                <w:rFonts w:eastAsia="Times New Roman" w:cs="Arial"/>
                <w:b/>
                <w:bCs/>
                <w:color w:val="000000"/>
                <w:sz w:val="18"/>
                <w:szCs w:val="18"/>
                <w:lang w:eastAsia="da-DK"/>
              </w:rPr>
            </w:pPr>
            <w:r w:rsidRPr="00E64A75">
              <w:rPr>
                <w:rFonts w:eastAsia="Times New Roman" w:cs="Arial"/>
                <w:b/>
                <w:bCs/>
                <w:color w:val="000000"/>
                <w:sz w:val="18"/>
                <w:szCs w:val="18"/>
                <w:lang w:eastAsia="da-DK"/>
              </w:rPr>
              <w:t>Beliggenhed</w:t>
            </w:r>
          </w:p>
        </w:tc>
        <w:tc>
          <w:tcPr>
            <w:tcW w:w="4663"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left"/>
              <w:rPr>
                <w:rFonts w:eastAsia="Times New Roman" w:cs="Arial"/>
                <w:b/>
                <w:bCs/>
                <w:color w:val="000000"/>
                <w:sz w:val="18"/>
                <w:szCs w:val="18"/>
                <w:lang w:eastAsia="da-DK"/>
              </w:rPr>
            </w:pPr>
            <w:r w:rsidRPr="00E64A75">
              <w:rPr>
                <w:rFonts w:eastAsia="Times New Roman" w:cs="Arial"/>
                <w:b/>
                <w:bCs/>
                <w:color w:val="000000"/>
                <w:sz w:val="18"/>
                <w:szCs w:val="18"/>
                <w:lang w:eastAsia="da-DK"/>
              </w:rPr>
              <w:t>Ejerlav</w:t>
            </w:r>
          </w:p>
        </w:tc>
        <w:tc>
          <w:tcPr>
            <w:tcW w:w="1099" w:type="dxa"/>
            <w:gridSpan w:val="2"/>
            <w:tcBorders>
              <w:top w:val="nil"/>
              <w:left w:val="nil"/>
              <w:bottom w:val="nil"/>
              <w:right w:val="nil"/>
            </w:tcBorders>
            <w:shd w:val="clear" w:color="auto" w:fill="auto"/>
            <w:noWrap/>
            <w:vAlign w:val="center"/>
            <w:hideMark/>
          </w:tcPr>
          <w:p w:rsidR="003E3409" w:rsidRPr="00E64A75" w:rsidRDefault="003E3409" w:rsidP="003E3409">
            <w:pPr>
              <w:spacing w:line="240" w:lineRule="auto"/>
              <w:jc w:val="center"/>
              <w:rPr>
                <w:rFonts w:eastAsia="Times New Roman" w:cs="Arial"/>
                <w:b/>
                <w:bCs/>
                <w:color w:val="000000"/>
                <w:sz w:val="18"/>
                <w:szCs w:val="18"/>
                <w:lang w:eastAsia="da-DK"/>
              </w:rPr>
            </w:pPr>
            <w:r w:rsidRPr="00E64A75">
              <w:rPr>
                <w:rFonts w:eastAsia="Times New Roman" w:cs="Arial"/>
                <w:b/>
                <w:bCs/>
                <w:color w:val="000000"/>
                <w:sz w:val="18"/>
                <w:szCs w:val="18"/>
                <w:lang w:eastAsia="da-DK"/>
              </w:rPr>
              <w:t>Matr.nr.</w:t>
            </w:r>
          </w:p>
        </w:tc>
        <w:tc>
          <w:tcPr>
            <w:tcW w:w="1678"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right"/>
              <w:rPr>
                <w:rFonts w:eastAsia="Times New Roman" w:cs="Arial"/>
                <w:b/>
                <w:bCs/>
                <w:color w:val="000000"/>
                <w:sz w:val="18"/>
                <w:szCs w:val="18"/>
                <w:lang w:eastAsia="da-DK"/>
              </w:rPr>
            </w:pPr>
            <w:r w:rsidRPr="00E64A75">
              <w:rPr>
                <w:rFonts w:eastAsia="Times New Roman" w:cs="Arial"/>
                <w:b/>
                <w:bCs/>
                <w:color w:val="000000"/>
                <w:sz w:val="18"/>
                <w:szCs w:val="18"/>
                <w:lang w:eastAsia="da-DK"/>
              </w:rPr>
              <w:t>Ejendomsværdi</w:t>
            </w:r>
          </w:p>
        </w:tc>
        <w:tc>
          <w:tcPr>
            <w:tcW w:w="1678"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right"/>
              <w:rPr>
                <w:rFonts w:eastAsia="Times New Roman" w:cs="Arial"/>
                <w:b/>
                <w:bCs/>
                <w:color w:val="000000"/>
                <w:sz w:val="18"/>
                <w:szCs w:val="18"/>
                <w:lang w:eastAsia="da-DK"/>
              </w:rPr>
            </w:pPr>
            <w:r w:rsidRPr="00E64A75">
              <w:rPr>
                <w:rFonts w:eastAsia="Times New Roman" w:cs="Arial"/>
                <w:b/>
                <w:bCs/>
                <w:color w:val="000000"/>
                <w:sz w:val="18"/>
                <w:szCs w:val="18"/>
                <w:lang w:eastAsia="da-DK"/>
              </w:rPr>
              <w:t>Grundværdi</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10237</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Sct Gertrudsstræde 6</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STEGE BYGRUNDE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257</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G</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26513</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Sct. Clemensvej 32</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NEDER VINDINGE BY, KASTRUP</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6</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AA</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1.745.900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6.250.000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21097</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Sct.Clemensvej 27 og 31</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NEDER VINDINGE BY, KASTRUP</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7</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I</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5.774.600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44.000.000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24930</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Sct.Clemensvej 50</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KASTRUP BY, KASTRUP</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6</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CA</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2.729.000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2.729.000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23964</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Sct.Clemensvej 66 A</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KASTRUP BY, KASTRUP</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6</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BY</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24651</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Sigynsvej</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NEDER VINDINGE BY, KASTRUP</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CØ</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24642</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Sigynsvej 1</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NEDER VINDINGE BY, KASTRUP</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CR</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24620</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Sigynsvej 11</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NEDER VINDINGE BY, KASTRUP</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BV</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69.400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69.400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24637</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Sigynsvej 9</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NEDER VINDINGE BY, KASTRUP</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CM</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293.600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293.600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11718</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Sildemarken 2</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BUSEMARKE BY, MAGLEBY</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19</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621.000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9.300.000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2984</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Skalsbyvej (Sidevej)</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SKALSBY, MERN</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3965</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Skolegade 6D</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STEGE BYGRUNDE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237</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985.000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985.000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21096</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Skoleparken 1</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VORDINGBORG MARKJORDER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19</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3.978.800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4.100.000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1361</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Skolevej 1 (4773)</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STENSBY BY, KALVEHAVE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26</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M</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583.400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13.600.000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13831</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Skolevej 15 - 17 (4720)</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PRÆSTØ MARKJORDER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186</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3.147.000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32.000.000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13825</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Skolevej 4 (4720)</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PRÆSTØ MARKJORDER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186</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45.500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230.000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1363</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Skolevej 4 (4773)</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STENSBY BY, KALVEHAVE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25</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459.300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920.000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3675</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Skolevænget</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LENDEMARKE, STEGE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DC</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240.100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240.100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3676</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Skolevænget</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LENDEMARKE, STEGE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DD</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239.000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239.000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3677</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Skolevænget</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LENDEMARKE, STEGE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DE</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247.100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247.100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9085</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Skolevænget Vejareal</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LENDEMARKE, STEGE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AL</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23364</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Skomagervænget</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OVER VINDINGE BY, SVÆRDBORG</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24</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AF</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10150</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Skovgårdsvej</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BOGØ BY, BOGØ</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H</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209.200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209.200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11633</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Skovgårdsvej</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BOGØ BY, BOGØ</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AN</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2877</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Skovhusevej</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SKYTTEMARKEN, KALVEHAVE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F</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1500</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Skovhusevej 5 (4773)</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SKYTTEMARKEN, KALVEHAVE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HL</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542.700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1.450.000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2925</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Skovledsvej 2 A</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PETERSGÅRD HGD., KALVEHAVE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Y</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333.200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740.000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708</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Skovledsvej 3 B</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PETERSGÅRD HGD., KALVEHAVE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Ø</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209.000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780.000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4790</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Skovvangen 6</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BOGØ BY, BOGØ</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17</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F</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314.400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4.950.000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10976</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Skovvangen 8</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BOGØ BY, BOGØ</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6</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BM</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518.300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518.300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21137</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Skovvej 2-4 (4760)</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MARIENBERG HGD., VORDINGBORG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962.300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4.750.000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22768</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Skovvej 63 (4760)</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MARIENBERG HGD., VORDINGBORG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169</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3E3409" w:rsidRPr="00E64A75" w:rsidTr="003E3409">
        <w:trPr>
          <w:trHeight w:val="284"/>
        </w:trPr>
        <w:tc>
          <w:tcPr>
            <w:tcW w:w="873"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left"/>
              <w:rPr>
                <w:rFonts w:eastAsia="Times New Roman" w:cs="Arial"/>
                <w:b/>
                <w:bCs/>
                <w:color w:val="000000"/>
                <w:sz w:val="18"/>
                <w:szCs w:val="18"/>
                <w:lang w:eastAsia="da-DK"/>
              </w:rPr>
            </w:pPr>
            <w:r w:rsidRPr="00E64A75">
              <w:rPr>
                <w:rFonts w:eastAsia="Times New Roman" w:cs="Arial"/>
                <w:b/>
                <w:bCs/>
                <w:color w:val="000000"/>
                <w:sz w:val="18"/>
                <w:szCs w:val="18"/>
                <w:lang w:eastAsia="da-DK"/>
              </w:rPr>
              <w:t>Ejd.nr.</w:t>
            </w:r>
          </w:p>
        </w:tc>
        <w:tc>
          <w:tcPr>
            <w:tcW w:w="3617"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left"/>
              <w:rPr>
                <w:rFonts w:eastAsia="Times New Roman" w:cs="Arial"/>
                <w:b/>
                <w:bCs/>
                <w:color w:val="000000"/>
                <w:sz w:val="18"/>
                <w:szCs w:val="18"/>
                <w:lang w:eastAsia="da-DK"/>
              </w:rPr>
            </w:pPr>
            <w:r w:rsidRPr="00E64A75">
              <w:rPr>
                <w:rFonts w:eastAsia="Times New Roman" w:cs="Arial"/>
                <w:b/>
                <w:bCs/>
                <w:color w:val="000000"/>
                <w:sz w:val="18"/>
                <w:szCs w:val="18"/>
                <w:lang w:eastAsia="da-DK"/>
              </w:rPr>
              <w:t>Beliggenhed</w:t>
            </w:r>
          </w:p>
        </w:tc>
        <w:tc>
          <w:tcPr>
            <w:tcW w:w="4663"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left"/>
              <w:rPr>
                <w:rFonts w:eastAsia="Times New Roman" w:cs="Arial"/>
                <w:b/>
                <w:bCs/>
                <w:color w:val="000000"/>
                <w:sz w:val="18"/>
                <w:szCs w:val="18"/>
                <w:lang w:eastAsia="da-DK"/>
              </w:rPr>
            </w:pPr>
            <w:r w:rsidRPr="00E64A75">
              <w:rPr>
                <w:rFonts w:eastAsia="Times New Roman" w:cs="Arial"/>
                <w:b/>
                <w:bCs/>
                <w:color w:val="000000"/>
                <w:sz w:val="18"/>
                <w:szCs w:val="18"/>
                <w:lang w:eastAsia="da-DK"/>
              </w:rPr>
              <w:t>Ejerlav</w:t>
            </w:r>
          </w:p>
        </w:tc>
        <w:tc>
          <w:tcPr>
            <w:tcW w:w="1099" w:type="dxa"/>
            <w:gridSpan w:val="2"/>
            <w:tcBorders>
              <w:top w:val="nil"/>
              <w:left w:val="nil"/>
              <w:bottom w:val="nil"/>
              <w:right w:val="nil"/>
            </w:tcBorders>
            <w:shd w:val="clear" w:color="auto" w:fill="auto"/>
            <w:noWrap/>
            <w:vAlign w:val="center"/>
            <w:hideMark/>
          </w:tcPr>
          <w:p w:rsidR="003E3409" w:rsidRPr="00E64A75" w:rsidRDefault="003E3409" w:rsidP="003E3409">
            <w:pPr>
              <w:spacing w:line="240" w:lineRule="auto"/>
              <w:jc w:val="center"/>
              <w:rPr>
                <w:rFonts w:eastAsia="Times New Roman" w:cs="Arial"/>
                <w:b/>
                <w:bCs/>
                <w:color w:val="000000"/>
                <w:sz w:val="18"/>
                <w:szCs w:val="18"/>
                <w:lang w:eastAsia="da-DK"/>
              </w:rPr>
            </w:pPr>
            <w:r w:rsidRPr="00E64A75">
              <w:rPr>
                <w:rFonts w:eastAsia="Times New Roman" w:cs="Arial"/>
                <w:b/>
                <w:bCs/>
                <w:color w:val="000000"/>
                <w:sz w:val="18"/>
                <w:szCs w:val="18"/>
                <w:lang w:eastAsia="da-DK"/>
              </w:rPr>
              <w:t>Matr.nr.</w:t>
            </w:r>
          </w:p>
        </w:tc>
        <w:tc>
          <w:tcPr>
            <w:tcW w:w="1678"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right"/>
              <w:rPr>
                <w:rFonts w:eastAsia="Times New Roman" w:cs="Arial"/>
                <w:b/>
                <w:bCs/>
                <w:color w:val="000000"/>
                <w:sz w:val="18"/>
                <w:szCs w:val="18"/>
                <w:lang w:eastAsia="da-DK"/>
              </w:rPr>
            </w:pPr>
            <w:r w:rsidRPr="00E64A75">
              <w:rPr>
                <w:rFonts w:eastAsia="Times New Roman" w:cs="Arial"/>
                <w:b/>
                <w:bCs/>
                <w:color w:val="000000"/>
                <w:sz w:val="18"/>
                <w:szCs w:val="18"/>
                <w:lang w:eastAsia="da-DK"/>
              </w:rPr>
              <w:t>Ejendomsværdi</w:t>
            </w:r>
          </w:p>
        </w:tc>
        <w:tc>
          <w:tcPr>
            <w:tcW w:w="1678"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right"/>
              <w:rPr>
                <w:rFonts w:eastAsia="Times New Roman" w:cs="Arial"/>
                <w:b/>
                <w:bCs/>
                <w:color w:val="000000"/>
                <w:sz w:val="18"/>
                <w:szCs w:val="18"/>
                <w:lang w:eastAsia="da-DK"/>
              </w:rPr>
            </w:pPr>
            <w:r w:rsidRPr="00E64A75">
              <w:rPr>
                <w:rFonts w:eastAsia="Times New Roman" w:cs="Arial"/>
                <w:b/>
                <w:bCs/>
                <w:color w:val="000000"/>
                <w:sz w:val="18"/>
                <w:szCs w:val="18"/>
                <w:lang w:eastAsia="da-DK"/>
              </w:rPr>
              <w:t>Grundværdi</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19287</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Skovvej 67 (4760)</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MARIENBERG HGD., VORDINGBORG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167</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C</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542.400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2.950.000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19285</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Skovvej 69 (4760)</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MARIENBERG HGD., VORDINGBORG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167</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1.229.900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1.950.000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7273</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Skullebjergvej 15</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KELDBYLILLE BY, KELDBY</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18</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106.500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1.250.000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11698</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Skåningevej 11</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BOGØ BY, BOGØ</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22</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8.000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lastRenderedPageBreak/>
              <w:t>21168</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Slotsruinen 1</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MARIENBERG HGD., VORDINGBORG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450.000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4.200.000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26691</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Slotstorvet 1 - Slotstorvet</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VORDINGBORG BYGRUNDE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7000</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AP</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21166</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Slotstorvet 5</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VORDINGBORG BYGRUNDE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117</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19.800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290.000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11216</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Smedestræde Branddam</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BOGØ BY, BOGØ</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152</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19097</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Solbakkevej 42</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ISELINGEN HGD., VORDINGBORG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IF</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3.431.900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6.200.000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1556</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Solhøjvej 1</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SDR. MERN BY, MERN</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BL</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564.000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1.600.000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1562</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Solhøjvej 12</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SDR. MERN BY, MERN</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EF</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83.800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83.800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22770</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Solvang</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ISELINGEN HGD., VORDINGBORG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CL</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13959</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Spangen 2 - Campingpladsen</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PRÆSTØ MARKJORDER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189</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340.200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850.000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13961</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Spangen 5</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PRÆSTØ MARKJORDER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189</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254.400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1.400.000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22127</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Spangsvej 168</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UDBY BY, UDBY</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33</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20.800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20.800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17874</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Spangsvej 65</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GRUMLØSE BY, UDBY</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12</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G</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163.300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260.000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3393</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Sparresmindevej Vandboring</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ÆBELNÆS BY, DAMSHOLTE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6</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17741</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Spindevænget 4</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KØNG BY, KØNG</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50</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230.600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230.600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5720</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Sprovegade 12</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SPROVE BY, DAMSHOLTE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15</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217.500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217.500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5755</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Sprovegade Branddam</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SPROVE BY, DAMSHOLTE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15</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C</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23147</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Spættevej</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KASTRUP BY, KASTRUP</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6</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BX</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11245</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 Lind Gade Gadejord</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 LIND BY, DAMSHOLTE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50</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2883</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Stadionvej</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SDR. MERN BY, MERN</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AÆ</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44.800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44.800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11881</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Stadionvej 2 A - Sportspl.</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PRÆSTØ MARKJORDER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120</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BR</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1.231.400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1.231.400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1573</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Stationsvej 3 (4735)</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SDR. MERN BY, MERN</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48</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146.500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1.600.000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11208</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Steffensvej Fælles Vanding</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NEBLE, STEGE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37</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6692</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Stenminevej 5</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HÅRBØLLE BY, FANEFJORD</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56</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BV</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14100</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Store Holm</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PRÆSTØ MARKJORDER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56</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105.100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105.100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14102</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Store Holm</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PRÆSTØ MARKJORDER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72</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900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900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14107</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Store Holm</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PRÆSTØ MARKJORDER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75</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14108</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Store Holm</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PRÆSTØ MARKJORDER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77</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700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700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14111</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Store Holm</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PRÆSTØ MARKJORDER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83</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800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800</w:t>
            </w:r>
          </w:p>
        </w:tc>
      </w:tr>
      <w:tr w:rsidR="003E3409" w:rsidRPr="00E64A75" w:rsidTr="003E3409">
        <w:trPr>
          <w:trHeight w:val="284"/>
        </w:trPr>
        <w:tc>
          <w:tcPr>
            <w:tcW w:w="873"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left"/>
              <w:rPr>
                <w:rFonts w:eastAsia="Times New Roman" w:cs="Arial"/>
                <w:b/>
                <w:bCs/>
                <w:color w:val="000000"/>
                <w:sz w:val="18"/>
                <w:szCs w:val="18"/>
                <w:lang w:eastAsia="da-DK"/>
              </w:rPr>
            </w:pPr>
            <w:r w:rsidRPr="00E64A75">
              <w:rPr>
                <w:rFonts w:eastAsia="Times New Roman" w:cs="Arial"/>
                <w:b/>
                <w:bCs/>
                <w:color w:val="000000"/>
                <w:sz w:val="18"/>
                <w:szCs w:val="18"/>
                <w:lang w:eastAsia="da-DK"/>
              </w:rPr>
              <w:t>Ejd.nr.</w:t>
            </w:r>
          </w:p>
        </w:tc>
        <w:tc>
          <w:tcPr>
            <w:tcW w:w="3617"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left"/>
              <w:rPr>
                <w:rFonts w:eastAsia="Times New Roman" w:cs="Arial"/>
                <w:b/>
                <w:bCs/>
                <w:color w:val="000000"/>
                <w:sz w:val="18"/>
                <w:szCs w:val="18"/>
                <w:lang w:eastAsia="da-DK"/>
              </w:rPr>
            </w:pPr>
            <w:r w:rsidRPr="00E64A75">
              <w:rPr>
                <w:rFonts w:eastAsia="Times New Roman" w:cs="Arial"/>
                <w:b/>
                <w:bCs/>
                <w:color w:val="000000"/>
                <w:sz w:val="18"/>
                <w:szCs w:val="18"/>
                <w:lang w:eastAsia="da-DK"/>
              </w:rPr>
              <w:t>Beliggenhed</w:t>
            </w:r>
          </w:p>
        </w:tc>
        <w:tc>
          <w:tcPr>
            <w:tcW w:w="4663"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left"/>
              <w:rPr>
                <w:rFonts w:eastAsia="Times New Roman" w:cs="Arial"/>
                <w:b/>
                <w:bCs/>
                <w:color w:val="000000"/>
                <w:sz w:val="18"/>
                <w:szCs w:val="18"/>
                <w:lang w:eastAsia="da-DK"/>
              </w:rPr>
            </w:pPr>
            <w:r w:rsidRPr="00E64A75">
              <w:rPr>
                <w:rFonts w:eastAsia="Times New Roman" w:cs="Arial"/>
                <w:b/>
                <w:bCs/>
                <w:color w:val="000000"/>
                <w:sz w:val="18"/>
                <w:szCs w:val="18"/>
                <w:lang w:eastAsia="da-DK"/>
              </w:rPr>
              <w:t>Ejerlav</w:t>
            </w:r>
          </w:p>
        </w:tc>
        <w:tc>
          <w:tcPr>
            <w:tcW w:w="1099" w:type="dxa"/>
            <w:gridSpan w:val="2"/>
            <w:tcBorders>
              <w:top w:val="nil"/>
              <w:left w:val="nil"/>
              <w:bottom w:val="nil"/>
              <w:right w:val="nil"/>
            </w:tcBorders>
            <w:shd w:val="clear" w:color="auto" w:fill="auto"/>
            <w:noWrap/>
            <w:vAlign w:val="center"/>
            <w:hideMark/>
          </w:tcPr>
          <w:p w:rsidR="003E3409" w:rsidRPr="00E64A75" w:rsidRDefault="003E3409" w:rsidP="003E3409">
            <w:pPr>
              <w:spacing w:line="240" w:lineRule="auto"/>
              <w:jc w:val="center"/>
              <w:rPr>
                <w:rFonts w:eastAsia="Times New Roman" w:cs="Arial"/>
                <w:b/>
                <w:bCs/>
                <w:color w:val="000000"/>
                <w:sz w:val="18"/>
                <w:szCs w:val="18"/>
                <w:lang w:eastAsia="da-DK"/>
              </w:rPr>
            </w:pPr>
            <w:r w:rsidRPr="00E64A75">
              <w:rPr>
                <w:rFonts w:eastAsia="Times New Roman" w:cs="Arial"/>
                <w:b/>
                <w:bCs/>
                <w:color w:val="000000"/>
                <w:sz w:val="18"/>
                <w:szCs w:val="18"/>
                <w:lang w:eastAsia="da-DK"/>
              </w:rPr>
              <w:t>Matr.nr.</w:t>
            </w:r>
          </w:p>
        </w:tc>
        <w:tc>
          <w:tcPr>
            <w:tcW w:w="1678"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right"/>
              <w:rPr>
                <w:rFonts w:eastAsia="Times New Roman" w:cs="Arial"/>
                <w:b/>
                <w:bCs/>
                <w:color w:val="000000"/>
                <w:sz w:val="18"/>
                <w:szCs w:val="18"/>
                <w:lang w:eastAsia="da-DK"/>
              </w:rPr>
            </w:pPr>
            <w:r w:rsidRPr="00E64A75">
              <w:rPr>
                <w:rFonts w:eastAsia="Times New Roman" w:cs="Arial"/>
                <w:b/>
                <w:bCs/>
                <w:color w:val="000000"/>
                <w:sz w:val="18"/>
                <w:szCs w:val="18"/>
                <w:lang w:eastAsia="da-DK"/>
              </w:rPr>
              <w:t>Ejendomsværdi</w:t>
            </w:r>
          </w:p>
        </w:tc>
        <w:tc>
          <w:tcPr>
            <w:tcW w:w="1678"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right"/>
              <w:rPr>
                <w:rFonts w:eastAsia="Times New Roman" w:cs="Arial"/>
                <w:b/>
                <w:bCs/>
                <w:color w:val="000000"/>
                <w:sz w:val="18"/>
                <w:szCs w:val="18"/>
                <w:lang w:eastAsia="da-DK"/>
              </w:rPr>
            </w:pPr>
            <w:r w:rsidRPr="00E64A75">
              <w:rPr>
                <w:rFonts w:eastAsia="Times New Roman" w:cs="Arial"/>
                <w:b/>
                <w:bCs/>
                <w:color w:val="000000"/>
                <w:sz w:val="18"/>
                <w:szCs w:val="18"/>
                <w:lang w:eastAsia="da-DK"/>
              </w:rPr>
              <w:t>Grundværdi</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14115</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Store Holm</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PRÆSTØ MARKJORDER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89</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1.600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1.600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14120</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Store Holm</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PRÆSTØ MARKJORDER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99</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700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700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14123</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Store Holm</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PRÆSTØ MARKJORDER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106</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1.300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1.300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14126</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Store Holm</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PRÆSTØ MARKJORDER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116</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4.500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4.500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11531</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Storegade 136</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STEGE SEKSTENJORDER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7</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CA</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353.000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353.000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4145</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Storegade 142</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STEGE SEKSTENJORDER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7</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AO</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376.000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376.000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3999</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Storegade 56</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STEGE BYGRUNDE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268</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2.461.100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11.800.000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3978</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Storegade 73-75</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STEGE BYGRUNDE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253</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694.700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2.950.000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3982</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Storegade 75 A</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STEGE BYGRUNDE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254</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11.700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110.000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lastRenderedPageBreak/>
              <w:t>15344</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Strandstien 19, Jacobshavn</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SKIBINGE BY, SKIBINGE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23</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AÆ</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15808</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Strandv.Tværvej (Off.p-pl.v.Fog)</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PRÆSTØ BYGRUNDE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95</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E</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481.500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481.500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1725</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Strandvej 26 (4771)</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KALVEHAVE FÆRGEGÅRD, KALVEHAVE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GN</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11369</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Strandvej 3 A (4780)</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LENDEMARKE, STEGE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6</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BM</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129.500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129.500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11364</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Strandvej/Kostervej</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LENDEMARKE, STEGE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6</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BK</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12214</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Strædet 1 (4720)</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BÅRSE BY, BÅRSE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16</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G</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21.800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21.800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21545</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Stubyvej 17</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STUBY BY, KASTRUP</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6</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4002</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Støvvasen</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STEGE BYGRUNDE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274</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59.800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59.800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11064</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Støvvasen 1</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STEGE BYGRUNDE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280</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18.700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18.700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4003</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Støvvasen 2B</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STEGE BYGRUNDE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274</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C</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41.600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41.600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11382</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Støvvasen 8</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LENDEMARKE, STEGE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6</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BR</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1732</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Stårbyvej 12</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STÅRBY BY, Ø. EGESBORG</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224.600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1.300.000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4212</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Sundvej Vejareal</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V</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4236</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Sundvej Vejareal</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8</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23717</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Svalevej</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KASTRUP BY, KASTRUP</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FF</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23714</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Svalevej 11 (4760)</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KASTRUP BY, KASTRUP</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FC</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239.900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239.900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23715</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Svalevej 13 (4760)</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KASTRUP BY, KASTRUP</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FD</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235.500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235.500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23710</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Svalevej 14 (4760)</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KASTRUP BY, KASTRUP</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EÆ</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230.400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230.400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23716</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Svalevej 15 (4760)</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KASTRUP BY, KASTRUP</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FE</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255.000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255.000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23709</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Svalevej 16 (4760)</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KASTRUP BY, KASTRUP</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EZ</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230.400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230.400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23713</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Svalevej 17 (4760)</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KASTRUP BY, KASTRUP</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FB</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270.500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270.500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23707</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Svalevej 18 (4760)</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KASTRUP BY, KASTRUP</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EX</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237.900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237.900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23712</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Svalevej 19 (4760)</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KASTRUP BY, KASTRUP</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FA</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239.000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239.000</w:t>
            </w:r>
          </w:p>
        </w:tc>
      </w:tr>
      <w:tr w:rsidR="003E3409" w:rsidRPr="00E64A75" w:rsidTr="003E3409">
        <w:trPr>
          <w:trHeight w:val="284"/>
        </w:trPr>
        <w:tc>
          <w:tcPr>
            <w:tcW w:w="873"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left"/>
              <w:rPr>
                <w:rFonts w:eastAsia="Times New Roman" w:cs="Arial"/>
                <w:b/>
                <w:bCs/>
                <w:color w:val="000000"/>
                <w:sz w:val="18"/>
                <w:szCs w:val="18"/>
                <w:lang w:eastAsia="da-DK"/>
              </w:rPr>
            </w:pPr>
            <w:r w:rsidRPr="00E64A75">
              <w:rPr>
                <w:rFonts w:eastAsia="Times New Roman" w:cs="Arial"/>
                <w:b/>
                <w:bCs/>
                <w:color w:val="000000"/>
                <w:sz w:val="18"/>
                <w:szCs w:val="18"/>
                <w:lang w:eastAsia="da-DK"/>
              </w:rPr>
              <w:t>Ejd.nr.</w:t>
            </w:r>
          </w:p>
        </w:tc>
        <w:tc>
          <w:tcPr>
            <w:tcW w:w="3617"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left"/>
              <w:rPr>
                <w:rFonts w:eastAsia="Times New Roman" w:cs="Arial"/>
                <w:b/>
                <w:bCs/>
                <w:color w:val="000000"/>
                <w:sz w:val="18"/>
                <w:szCs w:val="18"/>
                <w:lang w:eastAsia="da-DK"/>
              </w:rPr>
            </w:pPr>
            <w:r w:rsidRPr="00E64A75">
              <w:rPr>
                <w:rFonts w:eastAsia="Times New Roman" w:cs="Arial"/>
                <w:b/>
                <w:bCs/>
                <w:color w:val="000000"/>
                <w:sz w:val="18"/>
                <w:szCs w:val="18"/>
                <w:lang w:eastAsia="da-DK"/>
              </w:rPr>
              <w:t>Beliggenhed</w:t>
            </w:r>
          </w:p>
        </w:tc>
        <w:tc>
          <w:tcPr>
            <w:tcW w:w="4663"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left"/>
              <w:rPr>
                <w:rFonts w:eastAsia="Times New Roman" w:cs="Arial"/>
                <w:b/>
                <w:bCs/>
                <w:color w:val="000000"/>
                <w:sz w:val="18"/>
                <w:szCs w:val="18"/>
                <w:lang w:eastAsia="da-DK"/>
              </w:rPr>
            </w:pPr>
            <w:r w:rsidRPr="00E64A75">
              <w:rPr>
                <w:rFonts w:eastAsia="Times New Roman" w:cs="Arial"/>
                <w:b/>
                <w:bCs/>
                <w:color w:val="000000"/>
                <w:sz w:val="18"/>
                <w:szCs w:val="18"/>
                <w:lang w:eastAsia="da-DK"/>
              </w:rPr>
              <w:t>Ejerlav</w:t>
            </w:r>
          </w:p>
        </w:tc>
        <w:tc>
          <w:tcPr>
            <w:tcW w:w="1099" w:type="dxa"/>
            <w:gridSpan w:val="2"/>
            <w:tcBorders>
              <w:top w:val="nil"/>
              <w:left w:val="nil"/>
              <w:bottom w:val="nil"/>
              <w:right w:val="nil"/>
            </w:tcBorders>
            <w:shd w:val="clear" w:color="auto" w:fill="auto"/>
            <w:noWrap/>
            <w:vAlign w:val="center"/>
            <w:hideMark/>
          </w:tcPr>
          <w:p w:rsidR="003E3409" w:rsidRPr="00E64A75" w:rsidRDefault="003E3409" w:rsidP="003E3409">
            <w:pPr>
              <w:spacing w:line="240" w:lineRule="auto"/>
              <w:jc w:val="center"/>
              <w:rPr>
                <w:rFonts w:eastAsia="Times New Roman" w:cs="Arial"/>
                <w:b/>
                <w:bCs/>
                <w:color w:val="000000"/>
                <w:sz w:val="18"/>
                <w:szCs w:val="18"/>
                <w:lang w:eastAsia="da-DK"/>
              </w:rPr>
            </w:pPr>
            <w:r w:rsidRPr="00E64A75">
              <w:rPr>
                <w:rFonts w:eastAsia="Times New Roman" w:cs="Arial"/>
                <w:b/>
                <w:bCs/>
                <w:color w:val="000000"/>
                <w:sz w:val="18"/>
                <w:szCs w:val="18"/>
                <w:lang w:eastAsia="da-DK"/>
              </w:rPr>
              <w:t>Matr.nr.</w:t>
            </w:r>
          </w:p>
        </w:tc>
        <w:tc>
          <w:tcPr>
            <w:tcW w:w="1678"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right"/>
              <w:rPr>
                <w:rFonts w:eastAsia="Times New Roman" w:cs="Arial"/>
                <w:b/>
                <w:bCs/>
                <w:color w:val="000000"/>
                <w:sz w:val="18"/>
                <w:szCs w:val="18"/>
                <w:lang w:eastAsia="da-DK"/>
              </w:rPr>
            </w:pPr>
            <w:r w:rsidRPr="00E64A75">
              <w:rPr>
                <w:rFonts w:eastAsia="Times New Roman" w:cs="Arial"/>
                <w:b/>
                <w:bCs/>
                <w:color w:val="000000"/>
                <w:sz w:val="18"/>
                <w:szCs w:val="18"/>
                <w:lang w:eastAsia="da-DK"/>
              </w:rPr>
              <w:t>Ejendomsværdi</w:t>
            </w:r>
          </w:p>
        </w:tc>
        <w:tc>
          <w:tcPr>
            <w:tcW w:w="1678"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right"/>
              <w:rPr>
                <w:rFonts w:eastAsia="Times New Roman" w:cs="Arial"/>
                <w:b/>
                <w:bCs/>
                <w:color w:val="000000"/>
                <w:sz w:val="18"/>
                <w:szCs w:val="18"/>
                <w:lang w:eastAsia="da-DK"/>
              </w:rPr>
            </w:pPr>
            <w:r w:rsidRPr="00E64A75">
              <w:rPr>
                <w:rFonts w:eastAsia="Times New Roman" w:cs="Arial"/>
                <w:b/>
                <w:bCs/>
                <w:color w:val="000000"/>
                <w:sz w:val="18"/>
                <w:szCs w:val="18"/>
                <w:lang w:eastAsia="da-DK"/>
              </w:rPr>
              <w:t>Grundværdi</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23708</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Svalevej 20 (4760)</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KASTRUP BY, KASTRUP</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EY</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228.800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228.800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23711</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Svalevej 21 (4760)</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KASTRUP BY, KASTRUP</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EØ</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237.900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237.900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23705</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Svalevej 22 (4760)</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KASTRUP BY, KASTRUP</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EU</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253.400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253.400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23706</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Svalevej 24 (4760)</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KASTRUP BY, KASTRUP</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EV</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226.200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226.200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14201</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Svanevej 26 (4720)</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SKIBINGE BY, SKIBINGE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22</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AF</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18.100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49.000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12856</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Svend Gønges Torv 16 (Ruteb.stat</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PRÆSTØ BYGRUNDE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81</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C</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37.200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800.000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26635</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Svend Gønges Torv 16 A</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PRÆSTØ BYGRUNDE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7000</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25915</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Svend Poulsensvej m.fl.</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LUNDBY BY, LUNDBY</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10</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IL</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19251</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Svingkærvej 78</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ØRSLEV BY, ØRSLEV</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21</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14.273.300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14.273.300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25504</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Svingkærvej 80</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ØRSLEV BY, ØRSLEV</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22</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AT</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373.000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373.000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23078</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Svingkærvej 86</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ØRSLEV BY, ØRSLEV</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33</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G</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407.200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1.500.000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24945</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Svingkærvej 90</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ØRSLEV BY, ØRSLEV</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33</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H</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165.200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165.200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24482</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Sværdborgvej 11</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LUNDBY BY, LUNDBY</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8</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260.000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3.800.000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25315</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Sværdborgvej 15</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LUNDBY BY, LUNDBY</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8</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T</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1.069.200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1.069.200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lastRenderedPageBreak/>
              <w:t>16876</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Sværdborgvej 1E, Ibsvej 23A</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LUNDBY BY, LUNDBY</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8</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3.705.900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3.705.900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21872</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Sværdborgvej 5 - 9</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LUNDBY BY, LUNDBY</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8</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N</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2.816.200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59.000.000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26330</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Sydhavnsvej 2</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ORE, VORDINGBORG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201</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1.472.400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1.472.400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26331</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Sydhavnsvej 4</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ORE, VORDINGBORG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200</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265.200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3.200.000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21889</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Sydhavnsvej 44,46 og 50</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ORE, VORDINGBORG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158</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1.614.300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2.000.000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21887</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Sydhavnsvej 6</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ORE, VORDINGBORG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179</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I</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26374</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Sydhavnsvej 6</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ORE, VORDINGBORG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179</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I</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462.900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11.800.000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26373</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Sydhavnsvej 6 A</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ORE, VORDINGBORG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179</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I</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69.200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1.750.000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3205</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Sømarkevej 28</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SØMARKE BY, MAGLEBY</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17</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11281</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Sømarkevej Gadejord</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SØMARKE BY, MAGLEBY</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46</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11219</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Sømosevej Fælles Grusgrav</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ÅLEBÆK BY, BORRE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41</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11228</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Sønderbyvej/Klintevej/Svenskestr</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SØNDERBY BY, BORRE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38</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9634</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Søndersognsvej 42</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TØVELDE, STEGE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C</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315.700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315.700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11272</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Søndersognsvej Branddam</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TÅSTRUP BY, KELDBY</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22</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11210</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Søndersognsvej Fælles Grusgrav</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SVENSMARKE, STEGE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42</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11236</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Søndersognsvej Fælles Grusgrav</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TØVELDE, STEGE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28</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11204</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Søndersognsvej Gadejord</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BISSINGE, STEGE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36</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11209</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Søndersognsvej Gadejord</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SVENSMARKE, STEGE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41</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3E3409" w:rsidRPr="00E64A75" w:rsidTr="003E3409">
        <w:trPr>
          <w:trHeight w:val="284"/>
        </w:trPr>
        <w:tc>
          <w:tcPr>
            <w:tcW w:w="873"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left"/>
              <w:rPr>
                <w:rFonts w:eastAsia="Times New Roman" w:cs="Arial"/>
                <w:b/>
                <w:bCs/>
                <w:color w:val="000000"/>
                <w:sz w:val="18"/>
                <w:szCs w:val="18"/>
                <w:lang w:eastAsia="da-DK"/>
              </w:rPr>
            </w:pPr>
            <w:r w:rsidRPr="00E64A75">
              <w:rPr>
                <w:rFonts w:eastAsia="Times New Roman" w:cs="Arial"/>
                <w:b/>
                <w:bCs/>
                <w:color w:val="000000"/>
                <w:sz w:val="18"/>
                <w:szCs w:val="18"/>
                <w:lang w:eastAsia="da-DK"/>
              </w:rPr>
              <w:t>Ejd.nr.</w:t>
            </w:r>
          </w:p>
        </w:tc>
        <w:tc>
          <w:tcPr>
            <w:tcW w:w="3617"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left"/>
              <w:rPr>
                <w:rFonts w:eastAsia="Times New Roman" w:cs="Arial"/>
                <w:b/>
                <w:bCs/>
                <w:color w:val="000000"/>
                <w:sz w:val="18"/>
                <w:szCs w:val="18"/>
                <w:lang w:eastAsia="da-DK"/>
              </w:rPr>
            </w:pPr>
            <w:r w:rsidRPr="00E64A75">
              <w:rPr>
                <w:rFonts w:eastAsia="Times New Roman" w:cs="Arial"/>
                <w:b/>
                <w:bCs/>
                <w:color w:val="000000"/>
                <w:sz w:val="18"/>
                <w:szCs w:val="18"/>
                <w:lang w:eastAsia="da-DK"/>
              </w:rPr>
              <w:t>Beliggenhed</w:t>
            </w:r>
          </w:p>
        </w:tc>
        <w:tc>
          <w:tcPr>
            <w:tcW w:w="4663"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left"/>
              <w:rPr>
                <w:rFonts w:eastAsia="Times New Roman" w:cs="Arial"/>
                <w:b/>
                <w:bCs/>
                <w:color w:val="000000"/>
                <w:sz w:val="18"/>
                <w:szCs w:val="18"/>
                <w:lang w:eastAsia="da-DK"/>
              </w:rPr>
            </w:pPr>
            <w:r w:rsidRPr="00E64A75">
              <w:rPr>
                <w:rFonts w:eastAsia="Times New Roman" w:cs="Arial"/>
                <w:b/>
                <w:bCs/>
                <w:color w:val="000000"/>
                <w:sz w:val="18"/>
                <w:szCs w:val="18"/>
                <w:lang w:eastAsia="da-DK"/>
              </w:rPr>
              <w:t>Ejerlav</w:t>
            </w:r>
          </w:p>
        </w:tc>
        <w:tc>
          <w:tcPr>
            <w:tcW w:w="1099" w:type="dxa"/>
            <w:gridSpan w:val="2"/>
            <w:tcBorders>
              <w:top w:val="nil"/>
              <w:left w:val="nil"/>
              <w:bottom w:val="nil"/>
              <w:right w:val="nil"/>
            </w:tcBorders>
            <w:shd w:val="clear" w:color="auto" w:fill="auto"/>
            <w:noWrap/>
            <w:vAlign w:val="center"/>
            <w:hideMark/>
          </w:tcPr>
          <w:p w:rsidR="003E3409" w:rsidRPr="00E64A75" w:rsidRDefault="003E3409" w:rsidP="003E3409">
            <w:pPr>
              <w:spacing w:line="240" w:lineRule="auto"/>
              <w:jc w:val="center"/>
              <w:rPr>
                <w:rFonts w:eastAsia="Times New Roman" w:cs="Arial"/>
                <w:b/>
                <w:bCs/>
                <w:color w:val="000000"/>
                <w:sz w:val="18"/>
                <w:szCs w:val="18"/>
                <w:lang w:eastAsia="da-DK"/>
              </w:rPr>
            </w:pPr>
            <w:r w:rsidRPr="00E64A75">
              <w:rPr>
                <w:rFonts w:eastAsia="Times New Roman" w:cs="Arial"/>
                <w:b/>
                <w:bCs/>
                <w:color w:val="000000"/>
                <w:sz w:val="18"/>
                <w:szCs w:val="18"/>
                <w:lang w:eastAsia="da-DK"/>
              </w:rPr>
              <w:t>Matr.nr.</w:t>
            </w:r>
          </w:p>
        </w:tc>
        <w:tc>
          <w:tcPr>
            <w:tcW w:w="1678"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right"/>
              <w:rPr>
                <w:rFonts w:eastAsia="Times New Roman" w:cs="Arial"/>
                <w:b/>
                <w:bCs/>
                <w:color w:val="000000"/>
                <w:sz w:val="18"/>
                <w:szCs w:val="18"/>
                <w:lang w:eastAsia="da-DK"/>
              </w:rPr>
            </w:pPr>
            <w:r w:rsidRPr="00E64A75">
              <w:rPr>
                <w:rFonts w:eastAsia="Times New Roman" w:cs="Arial"/>
                <w:b/>
                <w:bCs/>
                <w:color w:val="000000"/>
                <w:sz w:val="18"/>
                <w:szCs w:val="18"/>
                <w:lang w:eastAsia="da-DK"/>
              </w:rPr>
              <w:t>Ejendomsværdi</w:t>
            </w:r>
          </w:p>
        </w:tc>
        <w:tc>
          <w:tcPr>
            <w:tcW w:w="1678"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right"/>
              <w:rPr>
                <w:rFonts w:eastAsia="Times New Roman" w:cs="Arial"/>
                <w:b/>
                <w:bCs/>
                <w:color w:val="000000"/>
                <w:sz w:val="18"/>
                <w:szCs w:val="18"/>
                <w:lang w:eastAsia="da-DK"/>
              </w:rPr>
            </w:pPr>
            <w:r w:rsidRPr="00E64A75">
              <w:rPr>
                <w:rFonts w:eastAsia="Times New Roman" w:cs="Arial"/>
                <w:b/>
                <w:bCs/>
                <w:color w:val="000000"/>
                <w:sz w:val="18"/>
                <w:szCs w:val="18"/>
                <w:lang w:eastAsia="da-DK"/>
              </w:rPr>
              <w:t>Grundværdi</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11235</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Søndersognsvej Gadejord</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TØVELDE, STEGE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27</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11522</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Søndersti 8</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STEGE BYGRUNDE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85</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53.400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53.400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1333</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Søndervej</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SDR. MERN BY, MERN</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2976</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Søndervej 29  (4735)</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SDR. MERN BY, MERN</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BB</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455.600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455.600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11225</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Søndre Landevej Gadejord</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RÅBYMAGLE BY, BORRE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29</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11226</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Søndre Landevej Grusgrav</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RÅBYMAGLE BY, BORRE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30</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11884</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Søtoftsvej</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SKIBINGE BY, SKIBINGE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15</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D</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2396</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Søvænget</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KALVEHAVE FÆRGEGÅRD, KALVEHAVE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GM</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4251</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Søvænget</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13</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21933</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Tangstien</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ORE, VORDINGBORG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32</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D</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1310</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Tangvej</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SANDVIG BY, MERN</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24</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11205</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Teglværksvej Fælles Vanding</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HEGNEDE, STEGE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380</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9276</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Terpsvej - Vejareal</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LENDEMARKE, STEGE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AP</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25045</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Theisensvej Vejareal m.m.</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VINTERSBØLLE, VORDINGBORG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7</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N</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24064</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Thorsvej m.v.</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NEDER VINDINGE BY, KASTRUP</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BQ</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11114</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Thyravej</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BUSEMARKE BY, MAGLEBY</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18</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CR</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276.300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276.300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7593</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Thyravej 15</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BUSEMARKE BY, MAGLEBY</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18</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CQ</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260.000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7575</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Thyravej 16A-16C</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BUSEMARKE BY, MAGLEBY</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18</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G</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457.200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457.200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11112</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Thyravej Vejareal</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BUSEMARKE BY, MAGLEBY</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18</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CO</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lastRenderedPageBreak/>
              <w:t>20487</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Tinghøjvej 12</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OVER VINDINGE BY, SVÆRDBORG</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O</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929.200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929.200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25355</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Tinghøjvej 4 C</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OVER VINDINGE BY, SVÆRDBORG</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M</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74.100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230.000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11211</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Toftegårdsvej/Tjørnemarksvej</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TJØRNEMARKE, STEGE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22</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3323</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Topasvænget - vejareal</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34</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AL</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3319</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Topasvænget 1</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34</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AG</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265.900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265.900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3322</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Topasvænget 2</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34</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AK</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373.600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373.600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3318</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Topasvænget 3</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34</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AF</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262.400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262.400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3321</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Topasvænget 4</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34</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AI</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372.000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372.000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3316</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Topasvænget 5</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34</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AE</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262.400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262.400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3320</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Topasvænget 6</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34</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AH</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372.100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372.100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3315</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Topasvænget 7, 8, 9, 10, 12.</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34</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AD</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2.669.500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25.500.000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26634</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Torvet 1</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STEGE BYGRUNDE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285</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26633</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Torvet 3</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STEGE BYGRUNDE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7000</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G</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3E3409" w:rsidRPr="00E64A75" w:rsidTr="003E3409">
        <w:trPr>
          <w:trHeight w:val="284"/>
        </w:trPr>
        <w:tc>
          <w:tcPr>
            <w:tcW w:w="873"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left"/>
              <w:rPr>
                <w:rFonts w:eastAsia="Times New Roman" w:cs="Arial"/>
                <w:b/>
                <w:bCs/>
                <w:color w:val="000000"/>
                <w:sz w:val="18"/>
                <w:szCs w:val="18"/>
                <w:lang w:eastAsia="da-DK"/>
              </w:rPr>
            </w:pPr>
            <w:r w:rsidRPr="00E64A75">
              <w:rPr>
                <w:rFonts w:eastAsia="Times New Roman" w:cs="Arial"/>
                <w:b/>
                <w:bCs/>
                <w:color w:val="000000"/>
                <w:sz w:val="18"/>
                <w:szCs w:val="18"/>
                <w:lang w:eastAsia="da-DK"/>
              </w:rPr>
              <w:t>Ejd.nr.</w:t>
            </w:r>
          </w:p>
        </w:tc>
        <w:tc>
          <w:tcPr>
            <w:tcW w:w="3617"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left"/>
              <w:rPr>
                <w:rFonts w:eastAsia="Times New Roman" w:cs="Arial"/>
                <w:b/>
                <w:bCs/>
                <w:color w:val="000000"/>
                <w:sz w:val="18"/>
                <w:szCs w:val="18"/>
                <w:lang w:eastAsia="da-DK"/>
              </w:rPr>
            </w:pPr>
            <w:r w:rsidRPr="00E64A75">
              <w:rPr>
                <w:rFonts w:eastAsia="Times New Roman" w:cs="Arial"/>
                <w:b/>
                <w:bCs/>
                <w:color w:val="000000"/>
                <w:sz w:val="18"/>
                <w:szCs w:val="18"/>
                <w:lang w:eastAsia="da-DK"/>
              </w:rPr>
              <w:t>Beliggenhed</w:t>
            </w:r>
          </w:p>
        </w:tc>
        <w:tc>
          <w:tcPr>
            <w:tcW w:w="4663"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left"/>
              <w:rPr>
                <w:rFonts w:eastAsia="Times New Roman" w:cs="Arial"/>
                <w:b/>
                <w:bCs/>
                <w:color w:val="000000"/>
                <w:sz w:val="18"/>
                <w:szCs w:val="18"/>
                <w:lang w:eastAsia="da-DK"/>
              </w:rPr>
            </w:pPr>
            <w:r w:rsidRPr="00E64A75">
              <w:rPr>
                <w:rFonts w:eastAsia="Times New Roman" w:cs="Arial"/>
                <w:b/>
                <w:bCs/>
                <w:color w:val="000000"/>
                <w:sz w:val="18"/>
                <w:szCs w:val="18"/>
                <w:lang w:eastAsia="da-DK"/>
              </w:rPr>
              <w:t>Ejerlav</w:t>
            </w:r>
          </w:p>
        </w:tc>
        <w:tc>
          <w:tcPr>
            <w:tcW w:w="1099" w:type="dxa"/>
            <w:gridSpan w:val="2"/>
            <w:tcBorders>
              <w:top w:val="nil"/>
              <w:left w:val="nil"/>
              <w:bottom w:val="nil"/>
              <w:right w:val="nil"/>
            </w:tcBorders>
            <w:shd w:val="clear" w:color="auto" w:fill="auto"/>
            <w:noWrap/>
            <w:vAlign w:val="center"/>
            <w:hideMark/>
          </w:tcPr>
          <w:p w:rsidR="003E3409" w:rsidRPr="00E64A75" w:rsidRDefault="003E3409" w:rsidP="003E3409">
            <w:pPr>
              <w:spacing w:line="240" w:lineRule="auto"/>
              <w:jc w:val="center"/>
              <w:rPr>
                <w:rFonts w:eastAsia="Times New Roman" w:cs="Arial"/>
                <w:b/>
                <w:bCs/>
                <w:color w:val="000000"/>
                <w:sz w:val="18"/>
                <w:szCs w:val="18"/>
                <w:lang w:eastAsia="da-DK"/>
              </w:rPr>
            </w:pPr>
            <w:r w:rsidRPr="00E64A75">
              <w:rPr>
                <w:rFonts w:eastAsia="Times New Roman" w:cs="Arial"/>
                <w:b/>
                <w:bCs/>
                <w:color w:val="000000"/>
                <w:sz w:val="18"/>
                <w:szCs w:val="18"/>
                <w:lang w:eastAsia="da-DK"/>
              </w:rPr>
              <w:t>Matr.nr.</w:t>
            </w:r>
          </w:p>
        </w:tc>
        <w:tc>
          <w:tcPr>
            <w:tcW w:w="1678"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right"/>
              <w:rPr>
                <w:rFonts w:eastAsia="Times New Roman" w:cs="Arial"/>
                <w:b/>
                <w:bCs/>
                <w:color w:val="000000"/>
                <w:sz w:val="18"/>
                <w:szCs w:val="18"/>
                <w:lang w:eastAsia="da-DK"/>
              </w:rPr>
            </w:pPr>
            <w:r w:rsidRPr="00E64A75">
              <w:rPr>
                <w:rFonts w:eastAsia="Times New Roman" w:cs="Arial"/>
                <w:b/>
                <w:bCs/>
                <w:color w:val="000000"/>
                <w:sz w:val="18"/>
                <w:szCs w:val="18"/>
                <w:lang w:eastAsia="da-DK"/>
              </w:rPr>
              <w:t>Ejendomsværdi</w:t>
            </w:r>
          </w:p>
        </w:tc>
        <w:tc>
          <w:tcPr>
            <w:tcW w:w="1678"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right"/>
              <w:rPr>
                <w:rFonts w:eastAsia="Times New Roman" w:cs="Arial"/>
                <w:b/>
                <w:bCs/>
                <w:color w:val="000000"/>
                <w:sz w:val="18"/>
                <w:szCs w:val="18"/>
                <w:lang w:eastAsia="da-DK"/>
              </w:rPr>
            </w:pPr>
            <w:r w:rsidRPr="00E64A75">
              <w:rPr>
                <w:rFonts w:eastAsia="Times New Roman" w:cs="Arial"/>
                <w:b/>
                <w:bCs/>
                <w:color w:val="000000"/>
                <w:sz w:val="18"/>
                <w:szCs w:val="18"/>
                <w:lang w:eastAsia="da-DK"/>
              </w:rPr>
              <w:t>Grundværdi</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15007</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Tranevej</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SKIBINGE BY, SKIBINGE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16</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MC</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1404</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Troldehøjvej 2</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SKOVHUSE BY, Ø. EGESBORG</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16</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256.000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1.900.000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2834</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Troldehøjvej 4</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SKOVHUSE BY, Ø. EGESBORG</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43</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116.000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230.000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19860</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Troldevej 1 B</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NEDER VINDINGE BY, KASTRUP</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9</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AP</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22045</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Troldevej 11</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NEDER VINDINGE BY, KASTRUP</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25</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BL</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420.100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2.000.000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22036</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Troldevej 9</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NEDER VINDINGE BY, KASTRUP</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25</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23497</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Tværvej 2A</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KASTRUP BY, KASTRUP</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ET</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647</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Tågebyvej 9</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KINDVIG BY, MERN</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9</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D</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54.400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54.400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11238</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Udbygade Gadejord</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UDBY, STEGE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71</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11237</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Udbygade Vejareal</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UDBY, STEGE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70</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15807</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Ugledigevej 48B (rekreativt omr)</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UGLEDIGE BY, ALLERSLEV</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41</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11274</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Ullemarkvej Branddam</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ULLEMARKE BY, KELDBY</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21</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11273</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Ullemarkvej Fælles Vanding</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ULLEMARKE BY, KELDBY</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20</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4288</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Ulvshalevej</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71</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22.200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60.000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8597</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Ulvshalevej</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ULVSHALE, STEGE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335</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58.200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58.200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8291</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Ulvshalevej 153</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HEGNEDE, STEGE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157</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18.700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66.000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11700</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Ulvshalevej 236</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ULVSHALE, STEGE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375</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12.000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11789</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Ulvshalevej 31</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39</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3.000.000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11203</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Ulvshalevej Vanding</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STEGE MARKJORDER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149</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23129</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V/Clemensmindevej</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NYRÅD, VORDINGBORG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BU</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25467</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Valdemarksgade 23 A</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VORDINGBORG MARKJORDER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118</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22227</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Valdemarsgade 100</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VORDINGBORG MARKJORDER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67</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5.662.800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8.150.000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22164</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Valdemarsgade 43 - 55</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VORDINGBORG MARKJORDER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33</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AL</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3.618.900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28.000.000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1334</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Vandtårnsvej</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SDR. MERN BY, MERN</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6</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H</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lastRenderedPageBreak/>
              <w:t>4489</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Ved Havnen 5</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STEGE BYGRUNDE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282</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11202</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Ved Havnen 6</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STEGE BYGRUNDE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282</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4492</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Ved Stranden 11</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STEGE BYGRUNDE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282</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260.000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3770</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Ved Stranden 7</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STEGE BYGRUNDE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282</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100.000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25695</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vejarealer fra 177 præstø bygr</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PRÆSTØ BYGRUNDE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179</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11244</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Vestervang/Sprovegade Vejareal</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SPROVE BY, DAMSHOLTE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45</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2824</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Viemose Gade</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VIEMOSE BY, KALVEHAVE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60</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1951</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Viemose Gade 49</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VIEMOSE BY, KALVEHAVE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P</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198.400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700.000</w:t>
            </w:r>
          </w:p>
        </w:tc>
      </w:tr>
      <w:tr w:rsidR="003E3409" w:rsidRPr="00E64A75" w:rsidTr="003E3409">
        <w:trPr>
          <w:trHeight w:val="284"/>
        </w:trPr>
        <w:tc>
          <w:tcPr>
            <w:tcW w:w="873"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left"/>
              <w:rPr>
                <w:rFonts w:eastAsia="Times New Roman" w:cs="Arial"/>
                <w:b/>
                <w:bCs/>
                <w:color w:val="000000"/>
                <w:sz w:val="18"/>
                <w:szCs w:val="18"/>
                <w:lang w:eastAsia="da-DK"/>
              </w:rPr>
            </w:pPr>
            <w:r w:rsidRPr="00E64A75">
              <w:rPr>
                <w:rFonts w:eastAsia="Times New Roman" w:cs="Arial"/>
                <w:b/>
                <w:bCs/>
                <w:color w:val="000000"/>
                <w:sz w:val="18"/>
                <w:szCs w:val="18"/>
                <w:lang w:eastAsia="da-DK"/>
              </w:rPr>
              <w:t>Ejd.nr.</w:t>
            </w:r>
          </w:p>
        </w:tc>
        <w:tc>
          <w:tcPr>
            <w:tcW w:w="3617"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left"/>
              <w:rPr>
                <w:rFonts w:eastAsia="Times New Roman" w:cs="Arial"/>
                <w:b/>
                <w:bCs/>
                <w:color w:val="000000"/>
                <w:sz w:val="18"/>
                <w:szCs w:val="18"/>
                <w:lang w:eastAsia="da-DK"/>
              </w:rPr>
            </w:pPr>
            <w:r w:rsidRPr="00E64A75">
              <w:rPr>
                <w:rFonts w:eastAsia="Times New Roman" w:cs="Arial"/>
                <w:b/>
                <w:bCs/>
                <w:color w:val="000000"/>
                <w:sz w:val="18"/>
                <w:szCs w:val="18"/>
                <w:lang w:eastAsia="da-DK"/>
              </w:rPr>
              <w:t>Beliggenhed</w:t>
            </w:r>
          </w:p>
        </w:tc>
        <w:tc>
          <w:tcPr>
            <w:tcW w:w="4663"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left"/>
              <w:rPr>
                <w:rFonts w:eastAsia="Times New Roman" w:cs="Arial"/>
                <w:b/>
                <w:bCs/>
                <w:color w:val="000000"/>
                <w:sz w:val="18"/>
                <w:szCs w:val="18"/>
                <w:lang w:eastAsia="da-DK"/>
              </w:rPr>
            </w:pPr>
            <w:r w:rsidRPr="00E64A75">
              <w:rPr>
                <w:rFonts w:eastAsia="Times New Roman" w:cs="Arial"/>
                <w:b/>
                <w:bCs/>
                <w:color w:val="000000"/>
                <w:sz w:val="18"/>
                <w:szCs w:val="18"/>
                <w:lang w:eastAsia="da-DK"/>
              </w:rPr>
              <w:t>Ejerlav</w:t>
            </w:r>
          </w:p>
        </w:tc>
        <w:tc>
          <w:tcPr>
            <w:tcW w:w="1099" w:type="dxa"/>
            <w:gridSpan w:val="2"/>
            <w:tcBorders>
              <w:top w:val="nil"/>
              <w:left w:val="nil"/>
              <w:bottom w:val="nil"/>
              <w:right w:val="nil"/>
            </w:tcBorders>
            <w:shd w:val="clear" w:color="auto" w:fill="auto"/>
            <w:noWrap/>
            <w:vAlign w:val="center"/>
            <w:hideMark/>
          </w:tcPr>
          <w:p w:rsidR="003E3409" w:rsidRPr="00E64A75" w:rsidRDefault="003E3409" w:rsidP="003E3409">
            <w:pPr>
              <w:spacing w:line="240" w:lineRule="auto"/>
              <w:jc w:val="center"/>
              <w:rPr>
                <w:rFonts w:eastAsia="Times New Roman" w:cs="Arial"/>
                <w:b/>
                <w:bCs/>
                <w:color w:val="000000"/>
                <w:sz w:val="18"/>
                <w:szCs w:val="18"/>
                <w:lang w:eastAsia="da-DK"/>
              </w:rPr>
            </w:pPr>
            <w:r w:rsidRPr="00E64A75">
              <w:rPr>
                <w:rFonts w:eastAsia="Times New Roman" w:cs="Arial"/>
                <w:b/>
                <w:bCs/>
                <w:color w:val="000000"/>
                <w:sz w:val="18"/>
                <w:szCs w:val="18"/>
                <w:lang w:eastAsia="da-DK"/>
              </w:rPr>
              <w:t>Matr.nr.</w:t>
            </w:r>
          </w:p>
        </w:tc>
        <w:tc>
          <w:tcPr>
            <w:tcW w:w="1678"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right"/>
              <w:rPr>
                <w:rFonts w:eastAsia="Times New Roman" w:cs="Arial"/>
                <w:b/>
                <w:bCs/>
                <w:color w:val="000000"/>
                <w:sz w:val="18"/>
                <w:szCs w:val="18"/>
                <w:lang w:eastAsia="da-DK"/>
              </w:rPr>
            </w:pPr>
            <w:r w:rsidRPr="00E64A75">
              <w:rPr>
                <w:rFonts w:eastAsia="Times New Roman" w:cs="Arial"/>
                <w:b/>
                <w:bCs/>
                <w:color w:val="000000"/>
                <w:sz w:val="18"/>
                <w:szCs w:val="18"/>
                <w:lang w:eastAsia="da-DK"/>
              </w:rPr>
              <w:t>Ejendomsværdi</w:t>
            </w:r>
          </w:p>
        </w:tc>
        <w:tc>
          <w:tcPr>
            <w:tcW w:w="1678"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right"/>
              <w:rPr>
                <w:rFonts w:eastAsia="Times New Roman" w:cs="Arial"/>
                <w:b/>
                <w:bCs/>
                <w:color w:val="000000"/>
                <w:sz w:val="18"/>
                <w:szCs w:val="18"/>
                <w:lang w:eastAsia="da-DK"/>
              </w:rPr>
            </w:pPr>
            <w:r w:rsidRPr="00E64A75">
              <w:rPr>
                <w:rFonts w:eastAsia="Times New Roman" w:cs="Arial"/>
                <w:b/>
                <w:bCs/>
                <w:color w:val="000000"/>
                <w:sz w:val="18"/>
                <w:szCs w:val="18"/>
                <w:lang w:eastAsia="da-DK"/>
              </w:rPr>
              <w:t>Grundværdi</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2057</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Viemose Gade 7</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VIEMOSE BY, KALVEHAVE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38</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332.100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580.000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11263</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Vindebækvej Gadejord</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VINDEBÆK BY, FANEFJORD</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38</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22395</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Vintersbølle Skovvej</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NYRÅD, VORDINGBORG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7</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380.600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380.600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25186</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Vintersbølle Strand 1</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NYRÅD, VORDINGBORG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53</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224.800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16.000.000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25187</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Vintersbølle Strand 2 - Ældrebol</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NYRÅD, VORDINGBORG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53</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134.100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20.600.000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26684</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Vintersbølle Strand 3</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NYRÅD, VORDINGBORG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53</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35.500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1.550.000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25665</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Vintersbølle Strand 4</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NYRÅD, VORDINGBORG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EH</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26089</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Vintersbølle Strand 4</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NYRÅD, VORDINGBORG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EH</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61.200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1.150.000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26351</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Vintersbølle Strand 7</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NYRÅD, VORDINGBORG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F</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330.900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2.050.000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22393</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Vintersbølle Strand 8 - parken</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NYRÅD, VORDINGBORG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C</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4.132.300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4.132.300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541</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Violvej 1</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SKYTTEMARKEN, KALVEHAVE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EP</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16023</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Vognmandsmarken 7</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VORDINGBORG MARKJORDER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33</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11262</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Vollerupgade Gadejord</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VOLLERUP BY, FANEFJORD</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39</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15335</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Værkstedsvej 1</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SKIBINGE BY, SKIBINGE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15</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L</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92.300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440.000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14902</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Værkstedsvej 2</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SKIBINGE BY, SKIBINGE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15</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Y</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1.811.200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1.811.200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22554</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Øbjerggårds Alle 2</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KØNG BY, KØNG</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462.200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2.250.000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22556</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Øbjerggårds Alle 8</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KØNG BY, KØNG</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E</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756.900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756.900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22635</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Ørslev Mose 3</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ØRSLEV BY, ØRSLEV</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87</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BZ</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18.600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87.000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3015</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Ørslevvej 274</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SDR. MERN BY, MERN</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L</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512.000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9.300.000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2327</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Ørslevvej 274-276</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SDR. MERN BY, MERN</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L</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3016</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Ørslevvej 276</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SDR. MERN BY, MERN</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L</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376.000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4.550.000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12000</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Østerbro 2</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PRÆSTØ BYGRUNDE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47</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1.836.000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15.600.000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14553</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Østerbro 7</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PRÆSTØ MARKJORDER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178</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138.300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138.300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714</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Østergårdstræde 1 A</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PETERSGÅRD HGD., KALVEHAVE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AS</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1.127.800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8.900.000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11308</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Østermarkgade 22</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ØSTERMARK BY, ELMELUNDE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18</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C</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11254</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Østermarkgade Gadejord</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ØSTERMARK BY, ELMELUNDE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26</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22767</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Østervej</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VORDINGBORG BYGRUNDE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363</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11218</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Ålebæk Strandvej Vejareal</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ÅLEBÆK BY, BORRE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40</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25283</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Ålevænget 7 - fællesgrund</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HULEMOSE MØLLE, VORDINGBORG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N</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lastRenderedPageBreak/>
              <w:t>26328</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Ålevænget 9</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HULEMOSE MØLLE, VORDINGBORG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CN</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2826</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Åløkkevej</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STENSBY BY, KALVEHAVE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15</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N</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487.200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487.200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2794</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Åløkkevej 2</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STENSBY BY, KALVEHAVE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15</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Q</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2.550.400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10.100.000</w:t>
            </w:r>
          </w:p>
        </w:tc>
      </w:tr>
      <w:tr w:rsidR="003E3409" w:rsidRPr="00E64A75" w:rsidTr="003E3409">
        <w:trPr>
          <w:trHeight w:val="284"/>
        </w:trPr>
        <w:tc>
          <w:tcPr>
            <w:tcW w:w="873"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left"/>
              <w:rPr>
                <w:rFonts w:eastAsia="Times New Roman" w:cs="Arial"/>
                <w:b/>
                <w:bCs/>
                <w:color w:val="000000"/>
                <w:sz w:val="18"/>
                <w:szCs w:val="18"/>
                <w:lang w:eastAsia="da-DK"/>
              </w:rPr>
            </w:pPr>
            <w:r w:rsidRPr="00E64A75">
              <w:rPr>
                <w:rFonts w:eastAsia="Times New Roman" w:cs="Arial"/>
                <w:b/>
                <w:bCs/>
                <w:color w:val="000000"/>
                <w:sz w:val="18"/>
                <w:szCs w:val="18"/>
                <w:lang w:eastAsia="da-DK"/>
              </w:rPr>
              <w:t>Ejd.nr.</w:t>
            </w:r>
          </w:p>
        </w:tc>
        <w:tc>
          <w:tcPr>
            <w:tcW w:w="3617"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left"/>
              <w:rPr>
                <w:rFonts w:eastAsia="Times New Roman" w:cs="Arial"/>
                <w:b/>
                <w:bCs/>
                <w:color w:val="000000"/>
                <w:sz w:val="18"/>
                <w:szCs w:val="18"/>
                <w:lang w:eastAsia="da-DK"/>
              </w:rPr>
            </w:pPr>
            <w:r w:rsidRPr="00E64A75">
              <w:rPr>
                <w:rFonts w:eastAsia="Times New Roman" w:cs="Arial"/>
                <w:b/>
                <w:bCs/>
                <w:color w:val="000000"/>
                <w:sz w:val="18"/>
                <w:szCs w:val="18"/>
                <w:lang w:eastAsia="da-DK"/>
              </w:rPr>
              <w:t>Beliggenhed</w:t>
            </w:r>
          </w:p>
        </w:tc>
        <w:tc>
          <w:tcPr>
            <w:tcW w:w="4663"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left"/>
              <w:rPr>
                <w:rFonts w:eastAsia="Times New Roman" w:cs="Arial"/>
                <w:b/>
                <w:bCs/>
                <w:color w:val="000000"/>
                <w:sz w:val="18"/>
                <w:szCs w:val="18"/>
                <w:lang w:eastAsia="da-DK"/>
              </w:rPr>
            </w:pPr>
            <w:r w:rsidRPr="00E64A75">
              <w:rPr>
                <w:rFonts w:eastAsia="Times New Roman" w:cs="Arial"/>
                <w:b/>
                <w:bCs/>
                <w:color w:val="000000"/>
                <w:sz w:val="18"/>
                <w:szCs w:val="18"/>
                <w:lang w:eastAsia="da-DK"/>
              </w:rPr>
              <w:t>Ejerlav</w:t>
            </w:r>
          </w:p>
        </w:tc>
        <w:tc>
          <w:tcPr>
            <w:tcW w:w="1099" w:type="dxa"/>
            <w:gridSpan w:val="2"/>
            <w:tcBorders>
              <w:top w:val="nil"/>
              <w:left w:val="nil"/>
              <w:bottom w:val="nil"/>
              <w:right w:val="nil"/>
            </w:tcBorders>
            <w:shd w:val="clear" w:color="auto" w:fill="auto"/>
            <w:noWrap/>
            <w:vAlign w:val="center"/>
            <w:hideMark/>
          </w:tcPr>
          <w:p w:rsidR="003E3409" w:rsidRPr="00E64A75" w:rsidRDefault="003E3409" w:rsidP="003E3409">
            <w:pPr>
              <w:spacing w:line="240" w:lineRule="auto"/>
              <w:jc w:val="center"/>
              <w:rPr>
                <w:rFonts w:eastAsia="Times New Roman" w:cs="Arial"/>
                <w:b/>
                <w:bCs/>
                <w:color w:val="000000"/>
                <w:sz w:val="18"/>
                <w:szCs w:val="18"/>
                <w:lang w:eastAsia="da-DK"/>
              </w:rPr>
            </w:pPr>
            <w:r w:rsidRPr="00E64A75">
              <w:rPr>
                <w:rFonts w:eastAsia="Times New Roman" w:cs="Arial"/>
                <w:b/>
                <w:bCs/>
                <w:color w:val="000000"/>
                <w:sz w:val="18"/>
                <w:szCs w:val="18"/>
                <w:lang w:eastAsia="da-DK"/>
              </w:rPr>
              <w:t>Matr.nr.</w:t>
            </w:r>
          </w:p>
        </w:tc>
        <w:tc>
          <w:tcPr>
            <w:tcW w:w="1678"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right"/>
              <w:rPr>
                <w:rFonts w:eastAsia="Times New Roman" w:cs="Arial"/>
                <w:b/>
                <w:bCs/>
                <w:color w:val="000000"/>
                <w:sz w:val="18"/>
                <w:szCs w:val="18"/>
                <w:lang w:eastAsia="da-DK"/>
              </w:rPr>
            </w:pPr>
            <w:r w:rsidRPr="00E64A75">
              <w:rPr>
                <w:rFonts w:eastAsia="Times New Roman" w:cs="Arial"/>
                <w:b/>
                <w:bCs/>
                <w:color w:val="000000"/>
                <w:sz w:val="18"/>
                <w:szCs w:val="18"/>
                <w:lang w:eastAsia="da-DK"/>
              </w:rPr>
              <w:t>Ejendomsværdi</w:t>
            </w:r>
          </w:p>
        </w:tc>
        <w:tc>
          <w:tcPr>
            <w:tcW w:w="1678" w:type="dxa"/>
            <w:tcBorders>
              <w:top w:val="nil"/>
              <w:left w:val="nil"/>
              <w:bottom w:val="nil"/>
              <w:right w:val="nil"/>
            </w:tcBorders>
            <w:shd w:val="clear" w:color="auto" w:fill="auto"/>
            <w:noWrap/>
            <w:vAlign w:val="center"/>
            <w:hideMark/>
          </w:tcPr>
          <w:p w:rsidR="003E3409" w:rsidRPr="00E64A75" w:rsidRDefault="003E3409" w:rsidP="003E3409">
            <w:pPr>
              <w:spacing w:line="240" w:lineRule="auto"/>
              <w:jc w:val="right"/>
              <w:rPr>
                <w:rFonts w:eastAsia="Times New Roman" w:cs="Arial"/>
                <w:b/>
                <w:bCs/>
                <w:color w:val="000000"/>
                <w:sz w:val="18"/>
                <w:szCs w:val="18"/>
                <w:lang w:eastAsia="da-DK"/>
              </w:rPr>
            </w:pPr>
            <w:r w:rsidRPr="00E64A75">
              <w:rPr>
                <w:rFonts w:eastAsia="Times New Roman" w:cs="Arial"/>
                <w:b/>
                <w:bCs/>
                <w:color w:val="000000"/>
                <w:sz w:val="18"/>
                <w:szCs w:val="18"/>
                <w:lang w:eastAsia="da-DK"/>
              </w:rPr>
              <w:t>Grundværdi</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3011</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Åløkkevej 4</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STENSBY BY, KALVEHAVE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15</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Q</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290.000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2991</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Åløkkevej 8</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STENSBY BY, KALVEHAVE</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15</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V</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333.400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1.850.000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16098</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Aarsleffsgade 1</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VORDINGBORG MARKJORDER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103</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16099</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Aarsleffsgade 4</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VORDINGBORG MARKJORDER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10</w:t>
            </w: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H</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678.600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980.000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ascii="Times New Roman" w:eastAsia="Times New Roman" w:hAnsi="Times New Roman" w:cs="Times New Roman"/>
                <w:sz w:val="20"/>
                <w:szCs w:val="20"/>
                <w:lang w:eastAsia="da-DK"/>
              </w:rPr>
            </w:pP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ascii="Times New Roman" w:eastAsia="Times New Roman" w:hAnsi="Times New Roman" w:cs="Times New Roman"/>
                <w:sz w:val="20"/>
                <w:szCs w:val="20"/>
                <w:lang w:eastAsia="da-DK"/>
              </w:rPr>
            </w:pP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ascii="Times New Roman" w:eastAsia="Times New Roman" w:hAnsi="Times New Roman" w:cs="Times New Roman"/>
                <w:sz w:val="20"/>
                <w:szCs w:val="20"/>
                <w:lang w:eastAsia="da-DK"/>
              </w:rPr>
            </w:pP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ascii="Times New Roman" w:eastAsia="Times New Roman" w:hAnsi="Times New Roman" w:cs="Times New Roman"/>
                <w:sz w:val="20"/>
                <w:szCs w:val="20"/>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ascii="Times New Roman" w:eastAsia="Times New Roman" w:hAnsi="Times New Roman" w:cs="Times New Roman"/>
                <w:sz w:val="20"/>
                <w:szCs w:val="20"/>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ascii="Times New Roman" w:eastAsia="Times New Roman" w:hAnsi="Times New Roman" w:cs="Times New Roman"/>
                <w:sz w:val="20"/>
                <w:szCs w:val="20"/>
                <w:lang w:eastAsia="da-DK"/>
              </w:rPr>
            </w:pP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ascii="Times New Roman" w:eastAsia="Times New Roman" w:hAnsi="Times New Roman" w:cs="Times New Roman"/>
                <w:sz w:val="20"/>
                <w:szCs w:val="20"/>
                <w:lang w:eastAsia="da-DK"/>
              </w:rPr>
            </w:pP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ascii="Times New Roman" w:eastAsia="Times New Roman" w:hAnsi="Times New Roman" w:cs="Times New Roman"/>
                <w:sz w:val="20"/>
                <w:szCs w:val="20"/>
                <w:lang w:eastAsia="da-DK"/>
              </w:rPr>
            </w:pP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ascii="Times New Roman" w:eastAsia="Times New Roman" w:hAnsi="Times New Roman" w:cs="Times New Roman"/>
                <w:sz w:val="20"/>
                <w:szCs w:val="20"/>
                <w:lang w:eastAsia="da-DK"/>
              </w:rPr>
            </w:pP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ascii="Times New Roman" w:eastAsia="Times New Roman" w:hAnsi="Times New Roman" w:cs="Times New Roman"/>
                <w:sz w:val="20"/>
                <w:szCs w:val="20"/>
                <w:lang w:eastAsia="da-DK"/>
              </w:rPr>
            </w:pP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ascii="Times New Roman" w:eastAsia="Times New Roman" w:hAnsi="Times New Roman" w:cs="Times New Roman"/>
                <w:sz w:val="20"/>
                <w:szCs w:val="20"/>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336.989.900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1.485.665.100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ascii="Times New Roman" w:eastAsia="Times New Roman" w:hAnsi="Times New Roman" w:cs="Times New Roman"/>
                <w:sz w:val="20"/>
                <w:szCs w:val="20"/>
                <w:lang w:eastAsia="da-DK"/>
              </w:rPr>
            </w:pP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ascii="Times New Roman" w:eastAsia="Times New Roman" w:hAnsi="Times New Roman" w:cs="Times New Roman"/>
                <w:sz w:val="20"/>
                <w:szCs w:val="20"/>
                <w:lang w:eastAsia="da-DK"/>
              </w:rPr>
            </w:pP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ascii="Times New Roman" w:eastAsia="Times New Roman" w:hAnsi="Times New Roman" w:cs="Times New Roman"/>
                <w:sz w:val="20"/>
                <w:szCs w:val="20"/>
                <w:lang w:eastAsia="da-DK"/>
              </w:rPr>
            </w:pP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ascii="Times New Roman" w:eastAsia="Times New Roman" w:hAnsi="Times New Roman" w:cs="Times New Roman"/>
                <w:sz w:val="20"/>
                <w:szCs w:val="20"/>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ascii="Times New Roman" w:eastAsia="Times New Roman" w:hAnsi="Times New Roman" w:cs="Times New Roman"/>
                <w:sz w:val="20"/>
                <w:szCs w:val="20"/>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ascii="Times New Roman" w:eastAsia="Times New Roman" w:hAnsi="Times New Roman" w:cs="Times New Roman"/>
                <w:sz w:val="20"/>
                <w:szCs w:val="20"/>
                <w:lang w:eastAsia="da-DK"/>
              </w:rPr>
            </w:pP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ascii="Times New Roman" w:eastAsia="Times New Roman" w:hAnsi="Times New Roman" w:cs="Times New Roman"/>
                <w:sz w:val="20"/>
                <w:szCs w:val="20"/>
                <w:lang w:eastAsia="da-DK"/>
              </w:rPr>
            </w:pPr>
          </w:p>
        </w:tc>
        <w:tc>
          <w:tcPr>
            <w:tcW w:w="8280" w:type="dxa"/>
            <w:gridSpan w:val="2"/>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color w:val="000000"/>
                <w:sz w:val="18"/>
                <w:szCs w:val="18"/>
                <w:lang w:eastAsia="da-DK"/>
              </w:rPr>
            </w:pPr>
            <w:r w:rsidRPr="00E64A75">
              <w:rPr>
                <w:rFonts w:eastAsia="Times New Roman" w:cs="Arial"/>
                <w:color w:val="000000"/>
                <w:sz w:val="18"/>
                <w:szCs w:val="18"/>
                <w:lang w:eastAsia="da-DK"/>
              </w:rPr>
              <w:t>Herudover ejer kommunen følgende ejendomme beliggende udenfor kommunen</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color w:val="000000"/>
                <w:sz w:val="18"/>
                <w:szCs w:val="18"/>
                <w:lang w:eastAsia="da-DK"/>
              </w:rPr>
            </w:pP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ascii="Times New Roman" w:eastAsia="Times New Roman" w:hAnsi="Times New Roman" w:cs="Times New Roman"/>
                <w:sz w:val="20"/>
                <w:szCs w:val="20"/>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ascii="Times New Roman" w:eastAsia="Times New Roman" w:hAnsi="Times New Roman" w:cs="Times New Roman"/>
                <w:sz w:val="20"/>
                <w:szCs w:val="20"/>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ascii="Times New Roman" w:eastAsia="Times New Roman" w:hAnsi="Times New Roman" w:cs="Times New Roman"/>
                <w:sz w:val="20"/>
                <w:szCs w:val="20"/>
                <w:lang w:eastAsia="da-DK"/>
              </w:rPr>
            </w:pP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ascii="Times New Roman" w:eastAsia="Times New Roman" w:hAnsi="Times New Roman" w:cs="Times New Roman"/>
                <w:sz w:val="20"/>
                <w:szCs w:val="20"/>
                <w:lang w:eastAsia="da-DK"/>
              </w:rPr>
            </w:pP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ascii="Times New Roman" w:eastAsia="Times New Roman" w:hAnsi="Times New Roman" w:cs="Times New Roman"/>
                <w:sz w:val="20"/>
                <w:szCs w:val="20"/>
                <w:lang w:eastAsia="da-DK"/>
              </w:rPr>
            </w:pP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ascii="Times New Roman" w:eastAsia="Times New Roman" w:hAnsi="Times New Roman" w:cs="Times New Roman"/>
                <w:sz w:val="20"/>
                <w:szCs w:val="20"/>
                <w:lang w:eastAsia="da-DK"/>
              </w:rPr>
            </w:pP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ascii="Times New Roman" w:eastAsia="Times New Roman" w:hAnsi="Times New Roman" w:cs="Times New Roman"/>
                <w:sz w:val="20"/>
                <w:szCs w:val="20"/>
                <w:lang w:eastAsia="da-DK"/>
              </w:rPr>
            </w:pP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ascii="Times New Roman" w:eastAsia="Times New Roman" w:hAnsi="Times New Roman" w:cs="Times New Roman"/>
                <w:sz w:val="20"/>
                <w:szCs w:val="20"/>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ascii="Times New Roman" w:eastAsia="Times New Roman" w:hAnsi="Times New Roman" w:cs="Times New Roman"/>
                <w:sz w:val="20"/>
                <w:szCs w:val="20"/>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ascii="Times New Roman" w:eastAsia="Times New Roman" w:hAnsi="Times New Roman" w:cs="Times New Roman"/>
                <w:sz w:val="20"/>
                <w:szCs w:val="20"/>
                <w:lang w:eastAsia="da-DK"/>
              </w:rPr>
            </w:pP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ascii="Times New Roman" w:eastAsia="Times New Roman" w:hAnsi="Times New Roman" w:cs="Times New Roman"/>
                <w:sz w:val="20"/>
                <w:szCs w:val="20"/>
                <w:lang w:eastAsia="da-DK"/>
              </w:rPr>
            </w:pP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i/>
                <w:iCs/>
                <w:sz w:val="18"/>
                <w:szCs w:val="18"/>
                <w:lang w:eastAsia="da-DK"/>
              </w:rPr>
            </w:pPr>
            <w:r w:rsidRPr="00E64A75">
              <w:rPr>
                <w:rFonts w:eastAsia="Times New Roman" w:cs="Arial"/>
                <w:i/>
                <w:iCs/>
                <w:sz w:val="18"/>
                <w:szCs w:val="18"/>
                <w:lang w:eastAsia="da-DK"/>
              </w:rPr>
              <w:t>Guldborgsund kommune:</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i/>
                <w:iCs/>
                <w:sz w:val="18"/>
                <w:szCs w:val="18"/>
                <w:lang w:eastAsia="da-DK"/>
              </w:rPr>
            </w:pP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ascii="Times New Roman" w:eastAsia="Times New Roman" w:hAnsi="Times New Roman" w:cs="Times New Roman"/>
                <w:sz w:val="20"/>
                <w:szCs w:val="20"/>
                <w:lang w:eastAsia="da-DK"/>
              </w:rPr>
            </w:pP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ascii="Times New Roman" w:eastAsia="Times New Roman" w:hAnsi="Times New Roman" w:cs="Times New Roman"/>
                <w:sz w:val="20"/>
                <w:szCs w:val="20"/>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ascii="Times New Roman" w:eastAsia="Times New Roman" w:hAnsi="Times New Roman" w:cs="Times New Roman"/>
                <w:sz w:val="20"/>
                <w:szCs w:val="20"/>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ascii="Times New Roman" w:eastAsia="Times New Roman" w:hAnsi="Times New Roman" w:cs="Times New Roman"/>
                <w:sz w:val="20"/>
                <w:szCs w:val="20"/>
                <w:lang w:eastAsia="da-DK"/>
              </w:rPr>
            </w:pP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14772</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Gyldenbjergvej 36</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val="en-US" w:eastAsia="da-DK"/>
              </w:rPr>
              <w:t xml:space="preserve">53c Nr. Vedby By, Nr. </w:t>
            </w:r>
            <w:r w:rsidRPr="00E64A75">
              <w:rPr>
                <w:rFonts w:eastAsia="Times New Roman" w:cs="Arial"/>
                <w:sz w:val="18"/>
                <w:szCs w:val="18"/>
                <w:lang w:eastAsia="da-DK"/>
              </w:rPr>
              <w:t>Alslev</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ascii="Times New Roman" w:eastAsia="Times New Roman" w:hAnsi="Times New Roman" w:cs="Times New Roman"/>
                <w:sz w:val="20"/>
                <w:szCs w:val="20"/>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4.250.000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278.500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110</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Pandebjergvej 113</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381ah Vestensborg, Nykøbing F</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ascii="Times New Roman" w:eastAsia="Times New Roman" w:hAnsi="Times New Roman" w:cs="Times New Roman"/>
                <w:sz w:val="20"/>
                <w:szCs w:val="20"/>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1.650.000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411.500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ascii="Times New Roman" w:eastAsia="Times New Roman" w:hAnsi="Times New Roman" w:cs="Times New Roman"/>
                <w:sz w:val="20"/>
                <w:szCs w:val="20"/>
                <w:lang w:eastAsia="da-DK"/>
              </w:rPr>
            </w:pP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ascii="Times New Roman" w:eastAsia="Times New Roman" w:hAnsi="Times New Roman" w:cs="Times New Roman"/>
                <w:sz w:val="20"/>
                <w:szCs w:val="20"/>
                <w:lang w:eastAsia="da-DK"/>
              </w:rPr>
            </w:pP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ascii="Times New Roman" w:eastAsia="Times New Roman" w:hAnsi="Times New Roman" w:cs="Times New Roman"/>
                <w:sz w:val="20"/>
                <w:szCs w:val="20"/>
                <w:lang w:eastAsia="da-DK"/>
              </w:rPr>
            </w:pP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ascii="Times New Roman" w:eastAsia="Times New Roman" w:hAnsi="Times New Roman" w:cs="Times New Roman"/>
                <w:sz w:val="20"/>
                <w:szCs w:val="20"/>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ascii="Times New Roman" w:eastAsia="Times New Roman" w:hAnsi="Times New Roman" w:cs="Times New Roman"/>
                <w:sz w:val="20"/>
                <w:szCs w:val="20"/>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ascii="Times New Roman" w:eastAsia="Times New Roman" w:hAnsi="Times New Roman" w:cs="Times New Roman"/>
                <w:sz w:val="20"/>
                <w:szCs w:val="20"/>
                <w:lang w:eastAsia="da-DK"/>
              </w:rPr>
            </w:pP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ascii="Times New Roman" w:eastAsia="Times New Roman" w:hAnsi="Times New Roman" w:cs="Times New Roman"/>
                <w:sz w:val="20"/>
                <w:szCs w:val="20"/>
                <w:lang w:eastAsia="da-DK"/>
              </w:rPr>
            </w:pP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i/>
                <w:iCs/>
                <w:sz w:val="18"/>
                <w:szCs w:val="18"/>
                <w:lang w:eastAsia="da-DK"/>
              </w:rPr>
            </w:pPr>
            <w:r w:rsidRPr="00E64A75">
              <w:rPr>
                <w:rFonts w:eastAsia="Times New Roman" w:cs="Arial"/>
                <w:i/>
                <w:iCs/>
                <w:sz w:val="18"/>
                <w:szCs w:val="18"/>
                <w:lang w:eastAsia="da-DK"/>
              </w:rPr>
              <w:t>Næstved kommune:</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i/>
                <w:iCs/>
                <w:sz w:val="18"/>
                <w:szCs w:val="18"/>
                <w:lang w:eastAsia="da-DK"/>
              </w:rPr>
            </w:pP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ascii="Times New Roman" w:eastAsia="Times New Roman" w:hAnsi="Times New Roman" w:cs="Times New Roman"/>
                <w:sz w:val="20"/>
                <w:szCs w:val="20"/>
                <w:lang w:eastAsia="da-DK"/>
              </w:rPr>
            </w:pP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ascii="Times New Roman" w:eastAsia="Times New Roman" w:hAnsi="Times New Roman" w:cs="Times New Roman"/>
                <w:sz w:val="20"/>
                <w:szCs w:val="20"/>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ascii="Times New Roman" w:eastAsia="Times New Roman" w:hAnsi="Times New Roman" w:cs="Times New Roman"/>
                <w:sz w:val="20"/>
                <w:szCs w:val="20"/>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ascii="Times New Roman" w:eastAsia="Times New Roman" w:hAnsi="Times New Roman" w:cs="Times New Roman"/>
                <w:sz w:val="20"/>
                <w:szCs w:val="20"/>
                <w:lang w:eastAsia="da-DK"/>
              </w:rPr>
            </w:pP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29096</w:t>
            </w: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Grimstrupvej 101D</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1e Grimstrup, Næstved Jorder</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ascii="Times New Roman" w:eastAsia="Times New Roman" w:hAnsi="Times New Roman" w:cs="Times New Roman"/>
                <w:sz w:val="20"/>
                <w:szCs w:val="20"/>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13.900.000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1.129.500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ascii="Times New Roman" w:eastAsia="Times New Roman" w:hAnsi="Times New Roman" w:cs="Times New Roman"/>
                <w:sz w:val="20"/>
                <w:szCs w:val="20"/>
                <w:lang w:eastAsia="da-DK"/>
              </w:rPr>
            </w:pP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ascii="Times New Roman" w:eastAsia="Times New Roman" w:hAnsi="Times New Roman" w:cs="Times New Roman"/>
                <w:sz w:val="20"/>
                <w:szCs w:val="20"/>
                <w:lang w:eastAsia="da-DK"/>
              </w:rPr>
            </w:pP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ascii="Times New Roman" w:eastAsia="Times New Roman" w:hAnsi="Times New Roman" w:cs="Times New Roman"/>
                <w:sz w:val="20"/>
                <w:szCs w:val="20"/>
                <w:lang w:eastAsia="da-DK"/>
              </w:rPr>
            </w:pP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ascii="Times New Roman" w:eastAsia="Times New Roman" w:hAnsi="Times New Roman" w:cs="Times New Roman"/>
                <w:sz w:val="20"/>
                <w:szCs w:val="20"/>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ascii="Times New Roman" w:eastAsia="Times New Roman" w:hAnsi="Times New Roman" w:cs="Times New Roman"/>
                <w:sz w:val="20"/>
                <w:szCs w:val="20"/>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ascii="Times New Roman" w:eastAsia="Times New Roman" w:hAnsi="Times New Roman" w:cs="Times New Roman"/>
                <w:sz w:val="20"/>
                <w:szCs w:val="20"/>
                <w:lang w:eastAsia="da-DK"/>
              </w:rPr>
            </w:pP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ascii="Times New Roman" w:eastAsia="Times New Roman" w:hAnsi="Times New Roman" w:cs="Times New Roman"/>
                <w:sz w:val="20"/>
                <w:szCs w:val="20"/>
                <w:lang w:eastAsia="da-DK"/>
              </w:rPr>
            </w:pP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r w:rsidRPr="00E64A75">
              <w:rPr>
                <w:rFonts w:eastAsia="Times New Roman" w:cs="Arial"/>
                <w:sz w:val="18"/>
                <w:szCs w:val="18"/>
                <w:lang w:eastAsia="da-DK"/>
              </w:rPr>
              <w:t>I alt</w:t>
            </w: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sz w:val="18"/>
                <w:szCs w:val="18"/>
                <w:lang w:eastAsia="da-DK"/>
              </w:rPr>
            </w:pP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ascii="Times New Roman" w:eastAsia="Times New Roman" w:hAnsi="Times New Roman" w:cs="Times New Roman"/>
                <w:sz w:val="20"/>
                <w:szCs w:val="20"/>
                <w:lang w:eastAsia="da-DK"/>
              </w:rPr>
            </w:pP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ascii="Times New Roman" w:eastAsia="Times New Roman" w:hAnsi="Times New Roman" w:cs="Times New Roman"/>
                <w:sz w:val="20"/>
                <w:szCs w:val="20"/>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19.800.000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1.819.500</w:t>
            </w: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p>
        </w:tc>
        <w:tc>
          <w:tcPr>
            <w:tcW w:w="3617"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ascii="Times New Roman" w:eastAsia="Times New Roman" w:hAnsi="Times New Roman" w:cs="Times New Roman"/>
                <w:sz w:val="20"/>
                <w:szCs w:val="20"/>
                <w:lang w:eastAsia="da-DK"/>
              </w:rPr>
            </w:pPr>
          </w:p>
        </w:tc>
        <w:tc>
          <w:tcPr>
            <w:tcW w:w="466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ascii="Times New Roman" w:eastAsia="Times New Roman" w:hAnsi="Times New Roman" w:cs="Times New Roman"/>
                <w:sz w:val="20"/>
                <w:szCs w:val="20"/>
                <w:lang w:eastAsia="da-DK"/>
              </w:rPr>
            </w:pP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ascii="Times New Roman" w:eastAsia="Times New Roman" w:hAnsi="Times New Roman" w:cs="Times New Roman"/>
                <w:sz w:val="20"/>
                <w:szCs w:val="20"/>
                <w:lang w:eastAsia="da-DK"/>
              </w:rPr>
            </w:pP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ascii="Times New Roman" w:eastAsia="Times New Roman" w:hAnsi="Times New Roman" w:cs="Times New Roman"/>
                <w:sz w:val="20"/>
                <w:szCs w:val="20"/>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ascii="Times New Roman" w:eastAsia="Times New Roman" w:hAnsi="Times New Roman" w:cs="Times New Roman"/>
                <w:sz w:val="20"/>
                <w:szCs w:val="20"/>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ascii="Times New Roman" w:eastAsia="Times New Roman" w:hAnsi="Times New Roman" w:cs="Times New Roman"/>
                <w:sz w:val="20"/>
                <w:szCs w:val="20"/>
                <w:lang w:eastAsia="da-DK"/>
              </w:rPr>
            </w:pPr>
          </w:p>
        </w:tc>
      </w:tr>
      <w:tr w:rsidR="00E64A75" w:rsidRPr="00E64A75" w:rsidTr="003E3409">
        <w:trPr>
          <w:trHeight w:val="284"/>
        </w:trPr>
        <w:tc>
          <w:tcPr>
            <w:tcW w:w="873"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ascii="Times New Roman" w:eastAsia="Times New Roman" w:hAnsi="Times New Roman" w:cs="Times New Roman"/>
                <w:sz w:val="20"/>
                <w:szCs w:val="20"/>
                <w:lang w:eastAsia="da-DK"/>
              </w:rPr>
            </w:pPr>
          </w:p>
        </w:tc>
        <w:tc>
          <w:tcPr>
            <w:tcW w:w="8280" w:type="dxa"/>
            <w:gridSpan w:val="2"/>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color w:val="000000"/>
                <w:sz w:val="18"/>
                <w:szCs w:val="18"/>
                <w:lang w:eastAsia="da-DK"/>
              </w:rPr>
            </w:pPr>
            <w:r w:rsidRPr="00E64A75">
              <w:rPr>
                <w:rFonts w:eastAsia="Times New Roman" w:cs="Arial"/>
                <w:color w:val="000000"/>
                <w:sz w:val="18"/>
                <w:szCs w:val="18"/>
                <w:lang w:eastAsia="da-DK"/>
              </w:rPr>
              <w:t>I alt incl. ejendomme beliggende udenfor kommunen</w:t>
            </w:r>
          </w:p>
        </w:tc>
        <w:tc>
          <w:tcPr>
            <w:tcW w:w="609"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eastAsia="Times New Roman" w:cs="Arial"/>
                <w:color w:val="000000"/>
                <w:sz w:val="18"/>
                <w:szCs w:val="18"/>
                <w:lang w:eastAsia="da-DK"/>
              </w:rPr>
            </w:pPr>
          </w:p>
        </w:tc>
        <w:tc>
          <w:tcPr>
            <w:tcW w:w="490"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left"/>
              <w:rPr>
                <w:rFonts w:ascii="Times New Roman" w:eastAsia="Times New Roman" w:hAnsi="Times New Roman" w:cs="Times New Roman"/>
                <w:sz w:val="20"/>
                <w:szCs w:val="20"/>
                <w:lang w:eastAsia="da-DK"/>
              </w:rPr>
            </w:pP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356.789.900</w:t>
            </w:r>
          </w:p>
        </w:tc>
        <w:tc>
          <w:tcPr>
            <w:tcW w:w="1678" w:type="dxa"/>
            <w:tcBorders>
              <w:top w:val="nil"/>
              <w:left w:val="nil"/>
              <w:bottom w:val="nil"/>
              <w:right w:val="nil"/>
            </w:tcBorders>
            <w:shd w:val="clear" w:color="auto" w:fill="auto"/>
            <w:noWrap/>
            <w:vAlign w:val="center"/>
            <w:hideMark/>
          </w:tcPr>
          <w:p w:rsidR="00E64A75" w:rsidRPr="00E64A75" w:rsidRDefault="00E64A75" w:rsidP="00E64A75">
            <w:pPr>
              <w:spacing w:line="240" w:lineRule="auto"/>
              <w:jc w:val="right"/>
              <w:rPr>
                <w:rFonts w:eastAsia="Times New Roman" w:cs="Arial"/>
                <w:sz w:val="18"/>
                <w:szCs w:val="18"/>
                <w:lang w:eastAsia="da-DK"/>
              </w:rPr>
            </w:pPr>
            <w:r w:rsidRPr="00E64A75">
              <w:rPr>
                <w:rFonts w:eastAsia="Times New Roman" w:cs="Arial"/>
                <w:sz w:val="18"/>
                <w:szCs w:val="18"/>
                <w:lang w:eastAsia="da-DK"/>
              </w:rPr>
              <w:t>1.487.484.600</w:t>
            </w:r>
          </w:p>
        </w:tc>
      </w:tr>
    </w:tbl>
    <w:p w:rsidR="00E64A75" w:rsidRDefault="00E64A75"/>
    <w:p w:rsidR="005401A3" w:rsidRDefault="005401A3" w:rsidP="005401A3"/>
    <w:p w:rsidR="0015464C" w:rsidRDefault="0015464C" w:rsidP="005401A3">
      <w:pPr>
        <w:sectPr w:rsidR="0015464C" w:rsidSect="0015464C">
          <w:pgSz w:w="16838" w:h="11906" w:orient="landscape" w:code="9"/>
          <w:pgMar w:top="1134" w:right="1134" w:bottom="1134" w:left="1134" w:header="454" w:footer="567" w:gutter="0"/>
          <w:cols w:space="708"/>
          <w:docGrid w:linePitch="360"/>
        </w:sectPr>
      </w:pPr>
    </w:p>
    <w:p w:rsidR="00DA31FD" w:rsidRDefault="00DA31FD" w:rsidP="00DA31FD">
      <w:pPr>
        <w:pStyle w:val="Overskrift1"/>
      </w:pPr>
      <w:bookmarkStart w:id="33" w:name="_Toc2759827"/>
      <w:r>
        <w:lastRenderedPageBreak/>
        <w:t>Anlægsoversigt</w:t>
      </w:r>
      <w:bookmarkEnd w:id="33"/>
    </w:p>
    <w:tbl>
      <w:tblPr>
        <w:tblW w:w="9735" w:type="dxa"/>
        <w:tblInd w:w="65" w:type="dxa"/>
        <w:tblCellMar>
          <w:left w:w="70" w:type="dxa"/>
          <w:right w:w="70" w:type="dxa"/>
        </w:tblCellMar>
        <w:tblLook w:val="0000" w:firstRow="0" w:lastRow="0" w:firstColumn="0" w:lastColumn="0" w:noHBand="0" w:noVBand="0"/>
      </w:tblPr>
      <w:tblGrid>
        <w:gridCol w:w="3005"/>
        <w:gridCol w:w="647"/>
        <w:gridCol w:w="833"/>
        <w:gridCol w:w="743"/>
        <w:gridCol w:w="686"/>
        <w:gridCol w:w="788"/>
        <w:gridCol w:w="680"/>
        <w:gridCol w:w="765"/>
        <w:gridCol w:w="823"/>
        <w:gridCol w:w="765"/>
      </w:tblGrid>
      <w:tr w:rsidR="004A1127" w:rsidTr="00277EAD">
        <w:trPr>
          <w:trHeight w:val="1122"/>
        </w:trPr>
        <w:tc>
          <w:tcPr>
            <w:tcW w:w="3005" w:type="dxa"/>
            <w:tcBorders>
              <w:top w:val="single" w:sz="4" w:space="0" w:color="auto"/>
              <w:left w:val="single" w:sz="4" w:space="0" w:color="auto"/>
              <w:bottom w:val="single" w:sz="4" w:space="0" w:color="auto"/>
              <w:right w:val="single" w:sz="4" w:space="0" w:color="auto"/>
            </w:tcBorders>
            <w:shd w:val="pct5" w:color="auto" w:fill="auto"/>
            <w:noWrap/>
            <w:vAlign w:val="center"/>
          </w:tcPr>
          <w:p w:rsidR="004A1127" w:rsidRDefault="004A1127" w:rsidP="004A1127">
            <w:pPr>
              <w:jc w:val="left"/>
              <w:rPr>
                <w:rFonts w:cs="Arial"/>
                <w:b/>
                <w:bCs/>
              </w:rPr>
            </w:pPr>
            <w:r w:rsidRPr="00FA6E60">
              <w:rPr>
                <w:rFonts w:cs="Arial"/>
                <w:b/>
                <w:bCs/>
              </w:rPr>
              <w:t>Anlægsoversigt</w:t>
            </w:r>
          </w:p>
          <w:p w:rsidR="004A1127" w:rsidRPr="00FA6E60" w:rsidRDefault="004A1127" w:rsidP="004A1127">
            <w:pPr>
              <w:jc w:val="left"/>
              <w:rPr>
                <w:rFonts w:cs="Arial"/>
                <w:b/>
                <w:bCs/>
              </w:rPr>
            </w:pPr>
            <w:r w:rsidRPr="0050517D">
              <w:rPr>
                <w:rFonts w:cs="Arial"/>
                <w:bCs/>
                <w:sz w:val="16"/>
                <w:szCs w:val="16"/>
              </w:rPr>
              <w:t>(beløb i 1.000 kr.)</w:t>
            </w:r>
          </w:p>
        </w:tc>
        <w:tc>
          <w:tcPr>
            <w:tcW w:w="646" w:type="dxa"/>
            <w:tcBorders>
              <w:top w:val="single" w:sz="4" w:space="0" w:color="auto"/>
              <w:left w:val="nil"/>
              <w:bottom w:val="single" w:sz="4" w:space="0" w:color="auto"/>
              <w:right w:val="single" w:sz="4" w:space="0" w:color="auto"/>
            </w:tcBorders>
            <w:shd w:val="pct5" w:color="auto" w:fill="auto"/>
          </w:tcPr>
          <w:p w:rsidR="004A1127" w:rsidRPr="00277EAD" w:rsidRDefault="004A1127" w:rsidP="004A1127">
            <w:pPr>
              <w:spacing w:before="80"/>
              <w:jc w:val="center"/>
              <w:rPr>
                <w:rFonts w:cs="Arial"/>
                <w:b/>
                <w:bCs/>
                <w:sz w:val="14"/>
                <w:szCs w:val="14"/>
              </w:rPr>
            </w:pPr>
            <w:r w:rsidRPr="00277EAD">
              <w:rPr>
                <w:rFonts w:cs="Arial"/>
                <w:b/>
                <w:bCs/>
                <w:sz w:val="14"/>
                <w:szCs w:val="14"/>
              </w:rPr>
              <w:t>Grunde</w:t>
            </w:r>
          </w:p>
        </w:tc>
        <w:tc>
          <w:tcPr>
            <w:tcW w:w="833" w:type="dxa"/>
            <w:tcBorders>
              <w:top w:val="single" w:sz="4" w:space="0" w:color="auto"/>
              <w:left w:val="single" w:sz="4" w:space="0" w:color="auto"/>
              <w:bottom w:val="single" w:sz="4" w:space="0" w:color="auto"/>
              <w:right w:val="single" w:sz="4" w:space="0" w:color="auto"/>
            </w:tcBorders>
            <w:shd w:val="pct5" w:color="auto" w:fill="auto"/>
          </w:tcPr>
          <w:p w:rsidR="004A1127" w:rsidRPr="00277EAD" w:rsidRDefault="004A1127" w:rsidP="004A1127">
            <w:pPr>
              <w:spacing w:before="80"/>
              <w:jc w:val="center"/>
              <w:rPr>
                <w:rFonts w:cs="Arial"/>
                <w:b/>
                <w:bCs/>
                <w:sz w:val="14"/>
                <w:szCs w:val="14"/>
              </w:rPr>
            </w:pPr>
            <w:r w:rsidRPr="00277EAD">
              <w:rPr>
                <w:rFonts w:cs="Arial"/>
                <w:b/>
                <w:bCs/>
                <w:sz w:val="14"/>
                <w:szCs w:val="14"/>
              </w:rPr>
              <w:t>Bygninger</w:t>
            </w:r>
          </w:p>
        </w:tc>
        <w:tc>
          <w:tcPr>
            <w:tcW w:w="743" w:type="dxa"/>
            <w:tcBorders>
              <w:top w:val="single" w:sz="4" w:space="0" w:color="auto"/>
              <w:left w:val="nil"/>
              <w:bottom w:val="single" w:sz="4" w:space="0" w:color="auto"/>
              <w:right w:val="single" w:sz="4" w:space="0" w:color="auto"/>
            </w:tcBorders>
            <w:shd w:val="pct5" w:color="auto" w:fill="auto"/>
          </w:tcPr>
          <w:p w:rsidR="004A1127" w:rsidRPr="00277EAD" w:rsidRDefault="004A1127" w:rsidP="004A1127">
            <w:pPr>
              <w:spacing w:before="80"/>
              <w:jc w:val="center"/>
              <w:rPr>
                <w:rFonts w:cs="Arial"/>
                <w:b/>
                <w:bCs/>
                <w:sz w:val="14"/>
                <w:szCs w:val="14"/>
              </w:rPr>
            </w:pPr>
            <w:r w:rsidRPr="00277EAD">
              <w:rPr>
                <w:rFonts w:cs="Arial"/>
                <w:b/>
                <w:bCs/>
                <w:sz w:val="14"/>
                <w:szCs w:val="14"/>
              </w:rPr>
              <w:t>Tekniske anlæg mv.</w:t>
            </w:r>
          </w:p>
        </w:tc>
        <w:tc>
          <w:tcPr>
            <w:tcW w:w="686" w:type="dxa"/>
            <w:tcBorders>
              <w:top w:val="single" w:sz="4" w:space="0" w:color="auto"/>
              <w:left w:val="nil"/>
              <w:bottom w:val="single" w:sz="4" w:space="0" w:color="auto"/>
              <w:right w:val="single" w:sz="4" w:space="0" w:color="auto"/>
            </w:tcBorders>
            <w:shd w:val="pct5" w:color="auto" w:fill="auto"/>
          </w:tcPr>
          <w:p w:rsidR="004A1127" w:rsidRPr="00277EAD" w:rsidRDefault="004A1127" w:rsidP="004A1127">
            <w:pPr>
              <w:spacing w:before="80"/>
              <w:jc w:val="center"/>
              <w:rPr>
                <w:rFonts w:cs="Arial"/>
                <w:b/>
                <w:bCs/>
                <w:sz w:val="14"/>
                <w:szCs w:val="14"/>
              </w:rPr>
            </w:pPr>
            <w:r w:rsidRPr="00277EAD">
              <w:rPr>
                <w:rFonts w:cs="Arial"/>
                <w:b/>
                <w:bCs/>
                <w:sz w:val="14"/>
                <w:szCs w:val="14"/>
              </w:rPr>
              <w:t>Inventar mv.</w:t>
            </w:r>
          </w:p>
        </w:tc>
        <w:tc>
          <w:tcPr>
            <w:tcW w:w="788" w:type="dxa"/>
            <w:tcBorders>
              <w:top w:val="single" w:sz="4" w:space="0" w:color="auto"/>
              <w:left w:val="nil"/>
              <w:bottom w:val="single" w:sz="4" w:space="0" w:color="auto"/>
              <w:right w:val="single" w:sz="4" w:space="0" w:color="auto"/>
            </w:tcBorders>
            <w:shd w:val="pct5" w:color="auto" w:fill="auto"/>
          </w:tcPr>
          <w:p w:rsidR="004A1127" w:rsidRPr="00277EAD" w:rsidRDefault="004A1127" w:rsidP="004A1127">
            <w:pPr>
              <w:spacing w:before="80" w:after="80"/>
              <w:jc w:val="center"/>
              <w:rPr>
                <w:rFonts w:cs="Arial"/>
                <w:b/>
                <w:bCs/>
                <w:sz w:val="14"/>
                <w:szCs w:val="14"/>
              </w:rPr>
            </w:pPr>
            <w:r w:rsidRPr="00277EAD">
              <w:rPr>
                <w:rFonts w:cs="Arial"/>
                <w:b/>
                <w:bCs/>
                <w:sz w:val="14"/>
                <w:szCs w:val="14"/>
              </w:rPr>
              <w:t>Materielle anlægs-aktiver under udførelse mv.</w:t>
            </w:r>
          </w:p>
        </w:tc>
        <w:tc>
          <w:tcPr>
            <w:tcW w:w="680" w:type="dxa"/>
            <w:tcBorders>
              <w:top w:val="single" w:sz="4" w:space="0" w:color="auto"/>
              <w:left w:val="nil"/>
              <w:bottom w:val="single" w:sz="4" w:space="0" w:color="auto"/>
              <w:right w:val="single" w:sz="4" w:space="0" w:color="auto"/>
            </w:tcBorders>
            <w:shd w:val="pct5" w:color="auto" w:fill="auto"/>
          </w:tcPr>
          <w:p w:rsidR="004A1127" w:rsidRPr="00277EAD" w:rsidRDefault="004A1127" w:rsidP="004A1127">
            <w:pPr>
              <w:spacing w:before="80"/>
              <w:jc w:val="center"/>
              <w:rPr>
                <w:rFonts w:cs="Arial"/>
                <w:b/>
                <w:bCs/>
                <w:sz w:val="14"/>
                <w:szCs w:val="14"/>
              </w:rPr>
            </w:pPr>
            <w:r w:rsidRPr="00277EAD">
              <w:rPr>
                <w:rFonts w:cs="Arial"/>
                <w:b/>
                <w:bCs/>
                <w:sz w:val="14"/>
                <w:szCs w:val="14"/>
              </w:rPr>
              <w:t>Imma-terielle anlægs-aktiver</w:t>
            </w:r>
          </w:p>
        </w:tc>
        <w:tc>
          <w:tcPr>
            <w:tcW w:w="765" w:type="dxa"/>
            <w:tcBorders>
              <w:top w:val="single" w:sz="4" w:space="0" w:color="auto"/>
              <w:left w:val="nil"/>
              <w:bottom w:val="single" w:sz="4" w:space="0" w:color="auto"/>
              <w:right w:val="single" w:sz="4" w:space="0" w:color="auto"/>
            </w:tcBorders>
            <w:shd w:val="pct5" w:color="auto" w:fill="auto"/>
          </w:tcPr>
          <w:p w:rsidR="004A1127" w:rsidRPr="00277EAD" w:rsidRDefault="004A1127" w:rsidP="004A1127">
            <w:pPr>
              <w:spacing w:before="80"/>
              <w:jc w:val="center"/>
              <w:rPr>
                <w:rFonts w:cs="Arial"/>
                <w:b/>
                <w:bCs/>
                <w:sz w:val="14"/>
                <w:szCs w:val="14"/>
              </w:rPr>
            </w:pPr>
            <w:r w:rsidRPr="00277EAD">
              <w:rPr>
                <w:rFonts w:cs="Arial"/>
                <w:b/>
                <w:bCs/>
                <w:sz w:val="14"/>
                <w:szCs w:val="14"/>
              </w:rPr>
              <w:t>I alt</w:t>
            </w:r>
          </w:p>
        </w:tc>
        <w:tc>
          <w:tcPr>
            <w:tcW w:w="833" w:type="dxa"/>
            <w:tcBorders>
              <w:top w:val="single" w:sz="4" w:space="0" w:color="auto"/>
              <w:left w:val="nil"/>
              <w:bottom w:val="single" w:sz="4" w:space="0" w:color="auto"/>
              <w:right w:val="single" w:sz="4" w:space="0" w:color="auto"/>
            </w:tcBorders>
            <w:shd w:val="pct5" w:color="auto" w:fill="auto"/>
          </w:tcPr>
          <w:p w:rsidR="004A1127" w:rsidRPr="00277EAD" w:rsidRDefault="004A1127" w:rsidP="004A1127">
            <w:pPr>
              <w:spacing w:before="80"/>
              <w:jc w:val="center"/>
              <w:rPr>
                <w:rFonts w:cs="Arial"/>
                <w:b/>
                <w:bCs/>
                <w:sz w:val="14"/>
                <w:szCs w:val="14"/>
              </w:rPr>
            </w:pPr>
            <w:r w:rsidRPr="00277EAD">
              <w:rPr>
                <w:rFonts w:cs="Arial"/>
                <w:b/>
                <w:bCs/>
                <w:sz w:val="14"/>
                <w:szCs w:val="14"/>
              </w:rPr>
              <w:t>Grunde og bygninger bestemt til videresalg</w:t>
            </w:r>
          </w:p>
        </w:tc>
        <w:tc>
          <w:tcPr>
            <w:tcW w:w="765" w:type="dxa"/>
            <w:tcBorders>
              <w:top w:val="single" w:sz="4" w:space="0" w:color="auto"/>
              <w:left w:val="nil"/>
              <w:bottom w:val="single" w:sz="4" w:space="0" w:color="auto"/>
              <w:right w:val="single" w:sz="4" w:space="0" w:color="auto"/>
            </w:tcBorders>
            <w:shd w:val="pct5" w:color="auto" w:fill="auto"/>
          </w:tcPr>
          <w:p w:rsidR="004A1127" w:rsidRPr="00277EAD" w:rsidRDefault="004A1127" w:rsidP="004A1127">
            <w:pPr>
              <w:spacing w:before="80"/>
              <w:jc w:val="center"/>
              <w:rPr>
                <w:rFonts w:cs="Arial"/>
                <w:b/>
                <w:bCs/>
                <w:sz w:val="14"/>
                <w:szCs w:val="14"/>
              </w:rPr>
            </w:pPr>
            <w:r w:rsidRPr="00277EAD">
              <w:rPr>
                <w:rFonts w:cs="Arial"/>
                <w:b/>
                <w:bCs/>
                <w:sz w:val="14"/>
                <w:szCs w:val="14"/>
              </w:rPr>
              <w:t>I alt</w:t>
            </w:r>
          </w:p>
        </w:tc>
      </w:tr>
      <w:tr w:rsidR="004A1127" w:rsidRPr="004A1127" w:rsidTr="00277EAD">
        <w:trPr>
          <w:trHeight w:val="340"/>
        </w:trPr>
        <w:tc>
          <w:tcPr>
            <w:tcW w:w="3005" w:type="dxa"/>
            <w:tcBorders>
              <w:top w:val="nil"/>
              <w:left w:val="single" w:sz="4" w:space="0" w:color="auto"/>
              <w:bottom w:val="nil"/>
              <w:right w:val="single" w:sz="4" w:space="0" w:color="auto"/>
            </w:tcBorders>
            <w:shd w:val="clear" w:color="auto" w:fill="auto"/>
            <w:noWrap/>
            <w:vAlign w:val="bottom"/>
          </w:tcPr>
          <w:p w:rsidR="004A1127" w:rsidRPr="004A1127" w:rsidRDefault="004A1127" w:rsidP="00660D77">
            <w:pPr>
              <w:jc w:val="left"/>
              <w:rPr>
                <w:rFonts w:cs="Arial"/>
                <w:b/>
                <w:bCs/>
                <w:sz w:val="14"/>
                <w:szCs w:val="14"/>
              </w:rPr>
            </w:pPr>
            <w:r w:rsidRPr="004A1127">
              <w:rPr>
                <w:rFonts w:cs="Arial"/>
                <w:b/>
                <w:bCs/>
                <w:sz w:val="14"/>
                <w:szCs w:val="14"/>
              </w:rPr>
              <w:t>Kostpris 01.01.201</w:t>
            </w:r>
            <w:r w:rsidR="00660D77">
              <w:rPr>
                <w:rFonts w:cs="Arial"/>
                <w:b/>
                <w:bCs/>
                <w:sz w:val="14"/>
                <w:szCs w:val="14"/>
              </w:rPr>
              <w:t>8</w:t>
            </w:r>
          </w:p>
        </w:tc>
        <w:tc>
          <w:tcPr>
            <w:tcW w:w="646" w:type="dxa"/>
            <w:tcBorders>
              <w:top w:val="nil"/>
              <w:left w:val="nil"/>
              <w:bottom w:val="nil"/>
              <w:right w:val="single" w:sz="4" w:space="0" w:color="auto"/>
            </w:tcBorders>
            <w:vAlign w:val="bottom"/>
          </w:tcPr>
          <w:p w:rsidR="004A1127" w:rsidRPr="004A1127" w:rsidRDefault="00660D77" w:rsidP="004A1127">
            <w:pPr>
              <w:jc w:val="right"/>
              <w:rPr>
                <w:rFonts w:cs="Arial"/>
                <w:b/>
                <w:bCs/>
                <w:sz w:val="14"/>
                <w:szCs w:val="14"/>
              </w:rPr>
            </w:pPr>
            <w:r>
              <w:rPr>
                <w:rFonts w:cs="Arial"/>
                <w:b/>
                <w:bCs/>
                <w:sz w:val="14"/>
                <w:szCs w:val="14"/>
              </w:rPr>
              <w:t>228.764</w:t>
            </w:r>
          </w:p>
        </w:tc>
        <w:tc>
          <w:tcPr>
            <w:tcW w:w="833" w:type="dxa"/>
            <w:tcBorders>
              <w:top w:val="nil"/>
              <w:left w:val="single" w:sz="4" w:space="0" w:color="auto"/>
              <w:bottom w:val="nil"/>
              <w:right w:val="single" w:sz="4" w:space="0" w:color="auto"/>
            </w:tcBorders>
            <w:shd w:val="clear" w:color="auto" w:fill="auto"/>
            <w:noWrap/>
            <w:vAlign w:val="bottom"/>
          </w:tcPr>
          <w:p w:rsidR="004A1127" w:rsidRPr="004A1127" w:rsidRDefault="00660D77" w:rsidP="004A1127">
            <w:pPr>
              <w:jc w:val="right"/>
              <w:rPr>
                <w:rFonts w:cs="Arial"/>
                <w:b/>
                <w:bCs/>
                <w:sz w:val="14"/>
                <w:szCs w:val="14"/>
              </w:rPr>
            </w:pPr>
            <w:r>
              <w:rPr>
                <w:rFonts w:cs="Arial"/>
                <w:b/>
                <w:bCs/>
                <w:sz w:val="14"/>
                <w:szCs w:val="14"/>
              </w:rPr>
              <w:t>1.429.559</w:t>
            </w:r>
          </w:p>
        </w:tc>
        <w:tc>
          <w:tcPr>
            <w:tcW w:w="743" w:type="dxa"/>
            <w:tcBorders>
              <w:top w:val="nil"/>
              <w:left w:val="nil"/>
              <w:bottom w:val="nil"/>
              <w:right w:val="single" w:sz="4" w:space="0" w:color="auto"/>
            </w:tcBorders>
            <w:shd w:val="clear" w:color="auto" w:fill="auto"/>
            <w:noWrap/>
            <w:vAlign w:val="bottom"/>
          </w:tcPr>
          <w:p w:rsidR="004A1127" w:rsidRPr="004A1127" w:rsidRDefault="00660D77" w:rsidP="004A1127">
            <w:pPr>
              <w:jc w:val="right"/>
              <w:rPr>
                <w:rFonts w:cs="Arial"/>
                <w:b/>
                <w:bCs/>
                <w:sz w:val="14"/>
                <w:szCs w:val="14"/>
              </w:rPr>
            </w:pPr>
            <w:r>
              <w:rPr>
                <w:rFonts w:cs="Arial"/>
                <w:b/>
                <w:bCs/>
                <w:sz w:val="14"/>
                <w:szCs w:val="14"/>
              </w:rPr>
              <w:t>160.193</w:t>
            </w:r>
          </w:p>
        </w:tc>
        <w:tc>
          <w:tcPr>
            <w:tcW w:w="686" w:type="dxa"/>
            <w:tcBorders>
              <w:top w:val="nil"/>
              <w:left w:val="nil"/>
              <w:bottom w:val="nil"/>
              <w:right w:val="single" w:sz="4" w:space="0" w:color="auto"/>
            </w:tcBorders>
            <w:shd w:val="clear" w:color="auto" w:fill="auto"/>
            <w:noWrap/>
            <w:vAlign w:val="bottom"/>
          </w:tcPr>
          <w:p w:rsidR="004A1127" w:rsidRPr="004A1127" w:rsidRDefault="00660D77" w:rsidP="004A1127">
            <w:pPr>
              <w:jc w:val="right"/>
              <w:rPr>
                <w:rFonts w:cs="Arial"/>
                <w:b/>
                <w:bCs/>
                <w:sz w:val="14"/>
                <w:szCs w:val="14"/>
              </w:rPr>
            </w:pPr>
            <w:r>
              <w:rPr>
                <w:rFonts w:cs="Arial"/>
                <w:b/>
                <w:bCs/>
                <w:sz w:val="14"/>
                <w:szCs w:val="14"/>
              </w:rPr>
              <w:t>139.065</w:t>
            </w:r>
          </w:p>
        </w:tc>
        <w:tc>
          <w:tcPr>
            <w:tcW w:w="788" w:type="dxa"/>
            <w:tcBorders>
              <w:top w:val="nil"/>
              <w:left w:val="nil"/>
              <w:bottom w:val="nil"/>
              <w:right w:val="single" w:sz="4" w:space="0" w:color="auto"/>
            </w:tcBorders>
            <w:shd w:val="clear" w:color="auto" w:fill="auto"/>
            <w:noWrap/>
            <w:vAlign w:val="bottom"/>
          </w:tcPr>
          <w:p w:rsidR="004A1127" w:rsidRPr="004A1127" w:rsidRDefault="00660D77" w:rsidP="004A1127">
            <w:pPr>
              <w:jc w:val="right"/>
              <w:rPr>
                <w:rFonts w:cs="Arial"/>
                <w:b/>
                <w:bCs/>
                <w:sz w:val="14"/>
                <w:szCs w:val="14"/>
              </w:rPr>
            </w:pPr>
            <w:r>
              <w:rPr>
                <w:rFonts w:cs="Arial"/>
                <w:b/>
                <w:bCs/>
                <w:sz w:val="14"/>
                <w:szCs w:val="14"/>
              </w:rPr>
              <w:t>248.336</w:t>
            </w:r>
          </w:p>
        </w:tc>
        <w:tc>
          <w:tcPr>
            <w:tcW w:w="680" w:type="dxa"/>
            <w:tcBorders>
              <w:top w:val="nil"/>
              <w:left w:val="nil"/>
              <w:bottom w:val="nil"/>
              <w:right w:val="single" w:sz="4" w:space="0" w:color="auto"/>
            </w:tcBorders>
            <w:shd w:val="clear" w:color="auto" w:fill="auto"/>
            <w:noWrap/>
            <w:vAlign w:val="bottom"/>
          </w:tcPr>
          <w:p w:rsidR="004A1127" w:rsidRPr="004A1127" w:rsidRDefault="00660D77" w:rsidP="004A1127">
            <w:pPr>
              <w:jc w:val="right"/>
              <w:rPr>
                <w:rFonts w:cs="Arial"/>
                <w:b/>
                <w:bCs/>
                <w:sz w:val="14"/>
                <w:szCs w:val="14"/>
              </w:rPr>
            </w:pPr>
            <w:r>
              <w:rPr>
                <w:rFonts w:cs="Arial"/>
                <w:b/>
                <w:bCs/>
                <w:sz w:val="14"/>
                <w:szCs w:val="14"/>
              </w:rPr>
              <w:t>17.890</w:t>
            </w:r>
          </w:p>
        </w:tc>
        <w:tc>
          <w:tcPr>
            <w:tcW w:w="765" w:type="dxa"/>
            <w:tcBorders>
              <w:top w:val="nil"/>
              <w:left w:val="nil"/>
              <w:bottom w:val="nil"/>
              <w:right w:val="single" w:sz="4" w:space="0" w:color="auto"/>
            </w:tcBorders>
            <w:shd w:val="clear" w:color="auto" w:fill="auto"/>
            <w:noWrap/>
            <w:vAlign w:val="bottom"/>
          </w:tcPr>
          <w:p w:rsidR="004A1127" w:rsidRPr="004A1127" w:rsidRDefault="00660D77" w:rsidP="004A1127">
            <w:pPr>
              <w:jc w:val="right"/>
              <w:rPr>
                <w:rFonts w:cs="Arial"/>
                <w:b/>
                <w:bCs/>
                <w:sz w:val="14"/>
                <w:szCs w:val="14"/>
              </w:rPr>
            </w:pPr>
            <w:r>
              <w:rPr>
                <w:rFonts w:cs="Arial"/>
                <w:b/>
                <w:bCs/>
                <w:sz w:val="14"/>
                <w:szCs w:val="14"/>
              </w:rPr>
              <w:t>2.223.807</w:t>
            </w:r>
          </w:p>
        </w:tc>
        <w:tc>
          <w:tcPr>
            <w:tcW w:w="833" w:type="dxa"/>
            <w:tcBorders>
              <w:top w:val="nil"/>
              <w:left w:val="nil"/>
              <w:bottom w:val="nil"/>
              <w:right w:val="single" w:sz="4" w:space="0" w:color="auto"/>
            </w:tcBorders>
            <w:vAlign w:val="bottom"/>
          </w:tcPr>
          <w:p w:rsidR="004A1127" w:rsidRPr="004A1127" w:rsidRDefault="00660D77" w:rsidP="004A1127">
            <w:pPr>
              <w:jc w:val="right"/>
              <w:rPr>
                <w:rFonts w:cs="Arial"/>
                <w:b/>
                <w:bCs/>
                <w:sz w:val="14"/>
                <w:szCs w:val="14"/>
              </w:rPr>
            </w:pPr>
            <w:r>
              <w:rPr>
                <w:rFonts w:cs="Arial"/>
                <w:b/>
                <w:bCs/>
                <w:sz w:val="14"/>
                <w:szCs w:val="14"/>
              </w:rPr>
              <w:t>31.573</w:t>
            </w:r>
          </w:p>
        </w:tc>
        <w:tc>
          <w:tcPr>
            <w:tcW w:w="765" w:type="dxa"/>
            <w:tcBorders>
              <w:top w:val="nil"/>
              <w:left w:val="nil"/>
              <w:bottom w:val="nil"/>
              <w:right w:val="single" w:sz="4" w:space="0" w:color="auto"/>
            </w:tcBorders>
            <w:vAlign w:val="bottom"/>
          </w:tcPr>
          <w:p w:rsidR="004A1127" w:rsidRPr="004A1127" w:rsidRDefault="00660D77" w:rsidP="004A1127">
            <w:pPr>
              <w:jc w:val="right"/>
              <w:rPr>
                <w:rFonts w:cs="Arial"/>
                <w:b/>
                <w:bCs/>
                <w:sz w:val="14"/>
                <w:szCs w:val="14"/>
              </w:rPr>
            </w:pPr>
            <w:r>
              <w:rPr>
                <w:rFonts w:cs="Arial"/>
                <w:b/>
                <w:bCs/>
                <w:sz w:val="14"/>
                <w:szCs w:val="14"/>
              </w:rPr>
              <w:t>2.255.380</w:t>
            </w:r>
          </w:p>
        </w:tc>
      </w:tr>
      <w:tr w:rsidR="004A1127" w:rsidRPr="004A1127" w:rsidTr="00277EAD">
        <w:trPr>
          <w:trHeight w:val="340"/>
        </w:trPr>
        <w:tc>
          <w:tcPr>
            <w:tcW w:w="3005" w:type="dxa"/>
            <w:tcBorders>
              <w:top w:val="nil"/>
              <w:left w:val="single" w:sz="4" w:space="0" w:color="auto"/>
              <w:bottom w:val="nil"/>
              <w:right w:val="single" w:sz="4" w:space="0" w:color="auto"/>
            </w:tcBorders>
            <w:shd w:val="clear" w:color="auto" w:fill="auto"/>
            <w:noWrap/>
            <w:vAlign w:val="bottom"/>
          </w:tcPr>
          <w:p w:rsidR="004A1127" w:rsidRPr="004A1127" w:rsidRDefault="004A1127" w:rsidP="004A1127">
            <w:pPr>
              <w:ind w:left="57"/>
              <w:jc w:val="left"/>
              <w:rPr>
                <w:rFonts w:cs="Arial"/>
                <w:sz w:val="14"/>
                <w:szCs w:val="14"/>
              </w:rPr>
            </w:pPr>
            <w:r w:rsidRPr="004A1127">
              <w:rPr>
                <w:rFonts w:cs="Arial"/>
                <w:sz w:val="14"/>
                <w:szCs w:val="14"/>
              </w:rPr>
              <w:t>Tilgang</w:t>
            </w:r>
          </w:p>
        </w:tc>
        <w:tc>
          <w:tcPr>
            <w:tcW w:w="646" w:type="dxa"/>
            <w:tcBorders>
              <w:top w:val="nil"/>
              <w:left w:val="nil"/>
              <w:bottom w:val="nil"/>
              <w:right w:val="single" w:sz="4" w:space="0" w:color="auto"/>
            </w:tcBorders>
            <w:vAlign w:val="bottom"/>
          </w:tcPr>
          <w:p w:rsidR="004A1127" w:rsidRPr="004A1127" w:rsidRDefault="00660D77" w:rsidP="004A1127">
            <w:pPr>
              <w:jc w:val="right"/>
              <w:rPr>
                <w:rFonts w:cs="Arial"/>
                <w:sz w:val="14"/>
                <w:szCs w:val="14"/>
              </w:rPr>
            </w:pPr>
            <w:r>
              <w:rPr>
                <w:rFonts w:cs="Arial"/>
                <w:sz w:val="14"/>
                <w:szCs w:val="14"/>
              </w:rPr>
              <w:t>0</w:t>
            </w:r>
          </w:p>
        </w:tc>
        <w:tc>
          <w:tcPr>
            <w:tcW w:w="833" w:type="dxa"/>
            <w:tcBorders>
              <w:top w:val="nil"/>
              <w:left w:val="single" w:sz="4" w:space="0" w:color="auto"/>
              <w:bottom w:val="nil"/>
              <w:right w:val="single" w:sz="4" w:space="0" w:color="auto"/>
            </w:tcBorders>
            <w:shd w:val="clear" w:color="auto" w:fill="auto"/>
            <w:noWrap/>
            <w:vAlign w:val="bottom"/>
          </w:tcPr>
          <w:p w:rsidR="004A1127" w:rsidRPr="004A1127" w:rsidRDefault="00660D77" w:rsidP="004A1127">
            <w:pPr>
              <w:jc w:val="right"/>
              <w:rPr>
                <w:rFonts w:cs="Arial"/>
                <w:sz w:val="14"/>
                <w:szCs w:val="14"/>
              </w:rPr>
            </w:pPr>
            <w:r>
              <w:rPr>
                <w:rFonts w:cs="Arial"/>
                <w:sz w:val="14"/>
                <w:szCs w:val="14"/>
              </w:rPr>
              <w:t>5.721</w:t>
            </w:r>
          </w:p>
        </w:tc>
        <w:tc>
          <w:tcPr>
            <w:tcW w:w="743" w:type="dxa"/>
            <w:tcBorders>
              <w:top w:val="nil"/>
              <w:left w:val="nil"/>
              <w:bottom w:val="nil"/>
              <w:right w:val="single" w:sz="4" w:space="0" w:color="auto"/>
            </w:tcBorders>
            <w:shd w:val="clear" w:color="auto" w:fill="auto"/>
            <w:noWrap/>
            <w:vAlign w:val="bottom"/>
          </w:tcPr>
          <w:p w:rsidR="004A1127" w:rsidRPr="004A1127" w:rsidRDefault="00660D77" w:rsidP="004A1127">
            <w:pPr>
              <w:jc w:val="right"/>
              <w:rPr>
                <w:rFonts w:cs="Arial"/>
                <w:sz w:val="14"/>
                <w:szCs w:val="14"/>
              </w:rPr>
            </w:pPr>
            <w:r>
              <w:rPr>
                <w:rFonts w:cs="Arial"/>
                <w:sz w:val="14"/>
                <w:szCs w:val="14"/>
              </w:rPr>
              <w:t>12.698</w:t>
            </w:r>
          </w:p>
        </w:tc>
        <w:tc>
          <w:tcPr>
            <w:tcW w:w="686" w:type="dxa"/>
            <w:tcBorders>
              <w:top w:val="nil"/>
              <w:left w:val="nil"/>
              <w:bottom w:val="nil"/>
              <w:right w:val="single" w:sz="4" w:space="0" w:color="auto"/>
            </w:tcBorders>
            <w:shd w:val="clear" w:color="auto" w:fill="auto"/>
            <w:noWrap/>
            <w:vAlign w:val="bottom"/>
          </w:tcPr>
          <w:p w:rsidR="004A1127" w:rsidRPr="004A1127" w:rsidRDefault="00660D77" w:rsidP="004A1127">
            <w:pPr>
              <w:jc w:val="right"/>
              <w:rPr>
                <w:rFonts w:cs="Arial"/>
                <w:sz w:val="14"/>
                <w:szCs w:val="14"/>
              </w:rPr>
            </w:pPr>
            <w:r>
              <w:rPr>
                <w:rFonts w:cs="Arial"/>
                <w:sz w:val="14"/>
                <w:szCs w:val="14"/>
              </w:rPr>
              <w:t>8.117</w:t>
            </w:r>
          </w:p>
        </w:tc>
        <w:tc>
          <w:tcPr>
            <w:tcW w:w="788" w:type="dxa"/>
            <w:tcBorders>
              <w:top w:val="nil"/>
              <w:left w:val="nil"/>
              <w:bottom w:val="nil"/>
              <w:right w:val="single" w:sz="4" w:space="0" w:color="auto"/>
            </w:tcBorders>
            <w:shd w:val="clear" w:color="auto" w:fill="auto"/>
            <w:noWrap/>
            <w:vAlign w:val="bottom"/>
          </w:tcPr>
          <w:p w:rsidR="004A1127" w:rsidRPr="004A1127" w:rsidRDefault="00660D77" w:rsidP="004A1127">
            <w:pPr>
              <w:jc w:val="right"/>
              <w:rPr>
                <w:rFonts w:cs="Arial"/>
                <w:sz w:val="14"/>
                <w:szCs w:val="14"/>
              </w:rPr>
            </w:pPr>
            <w:r>
              <w:rPr>
                <w:rFonts w:cs="Arial"/>
                <w:sz w:val="14"/>
                <w:szCs w:val="14"/>
              </w:rPr>
              <w:t>53.650</w:t>
            </w:r>
          </w:p>
        </w:tc>
        <w:tc>
          <w:tcPr>
            <w:tcW w:w="680" w:type="dxa"/>
            <w:tcBorders>
              <w:top w:val="nil"/>
              <w:left w:val="nil"/>
              <w:bottom w:val="nil"/>
              <w:right w:val="single" w:sz="4" w:space="0" w:color="auto"/>
            </w:tcBorders>
            <w:shd w:val="clear" w:color="auto" w:fill="auto"/>
            <w:noWrap/>
            <w:vAlign w:val="bottom"/>
          </w:tcPr>
          <w:p w:rsidR="004A1127" w:rsidRPr="004A1127" w:rsidRDefault="00660D77" w:rsidP="004A1127">
            <w:pPr>
              <w:jc w:val="right"/>
              <w:rPr>
                <w:rFonts w:cs="Arial"/>
                <w:sz w:val="14"/>
                <w:szCs w:val="14"/>
              </w:rPr>
            </w:pPr>
            <w:r>
              <w:rPr>
                <w:rFonts w:cs="Arial"/>
                <w:sz w:val="14"/>
                <w:szCs w:val="14"/>
              </w:rPr>
              <w:t>0</w:t>
            </w:r>
          </w:p>
        </w:tc>
        <w:tc>
          <w:tcPr>
            <w:tcW w:w="765" w:type="dxa"/>
            <w:tcBorders>
              <w:top w:val="nil"/>
              <w:left w:val="nil"/>
              <w:bottom w:val="nil"/>
              <w:right w:val="single" w:sz="4" w:space="0" w:color="auto"/>
            </w:tcBorders>
            <w:shd w:val="clear" w:color="auto" w:fill="auto"/>
            <w:noWrap/>
            <w:vAlign w:val="bottom"/>
          </w:tcPr>
          <w:p w:rsidR="004A1127" w:rsidRPr="004A1127" w:rsidRDefault="00660D77" w:rsidP="004A1127">
            <w:pPr>
              <w:jc w:val="right"/>
              <w:rPr>
                <w:rFonts w:cs="Arial"/>
                <w:b/>
                <w:bCs/>
                <w:sz w:val="14"/>
                <w:szCs w:val="14"/>
              </w:rPr>
            </w:pPr>
            <w:r>
              <w:rPr>
                <w:rFonts w:cs="Arial"/>
                <w:b/>
                <w:bCs/>
                <w:sz w:val="14"/>
                <w:szCs w:val="14"/>
              </w:rPr>
              <w:t>80.186</w:t>
            </w:r>
          </w:p>
        </w:tc>
        <w:tc>
          <w:tcPr>
            <w:tcW w:w="833" w:type="dxa"/>
            <w:tcBorders>
              <w:top w:val="nil"/>
              <w:left w:val="nil"/>
              <w:bottom w:val="nil"/>
              <w:right w:val="single" w:sz="4" w:space="0" w:color="auto"/>
            </w:tcBorders>
            <w:vAlign w:val="bottom"/>
          </w:tcPr>
          <w:p w:rsidR="004A1127" w:rsidRPr="004A1127" w:rsidRDefault="00660D77" w:rsidP="004A1127">
            <w:pPr>
              <w:jc w:val="right"/>
              <w:rPr>
                <w:rFonts w:cs="Arial"/>
                <w:bCs/>
                <w:sz w:val="14"/>
                <w:szCs w:val="14"/>
              </w:rPr>
            </w:pPr>
            <w:r>
              <w:rPr>
                <w:rFonts w:cs="Arial"/>
                <w:bCs/>
                <w:sz w:val="14"/>
                <w:szCs w:val="14"/>
              </w:rPr>
              <w:t>0</w:t>
            </w:r>
          </w:p>
        </w:tc>
        <w:tc>
          <w:tcPr>
            <w:tcW w:w="765" w:type="dxa"/>
            <w:tcBorders>
              <w:top w:val="nil"/>
              <w:left w:val="nil"/>
              <w:bottom w:val="nil"/>
              <w:right w:val="single" w:sz="4" w:space="0" w:color="auto"/>
            </w:tcBorders>
            <w:vAlign w:val="bottom"/>
          </w:tcPr>
          <w:p w:rsidR="004A1127" w:rsidRPr="004A1127" w:rsidRDefault="00660D77" w:rsidP="004A1127">
            <w:pPr>
              <w:jc w:val="right"/>
              <w:rPr>
                <w:rFonts w:cs="Arial"/>
                <w:b/>
                <w:bCs/>
                <w:sz w:val="14"/>
                <w:szCs w:val="14"/>
              </w:rPr>
            </w:pPr>
            <w:r>
              <w:rPr>
                <w:rFonts w:cs="Arial"/>
                <w:b/>
                <w:bCs/>
                <w:sz w:val="14"/>
                <w:szCs w:val="14"/>
              </w:rPr>
              <w:t>80.186</w:t>
            </w:r>
          </w:p>
        </w:tc>
      </w:tr>
      <w:tr w:rsidR="004A1127" w:rsidRPr="004A1127" w:rsidTr="00277EAD">
        <w:trPr>
          <w:trHeight w:val="340"/>
        </w:trPr>
        <w:tc>
          <w:tcPr>
            <w:tcW w:w="3005" w:type="dxa"/>
            <w:tcBorders>
              <w:top w:val="nil"/>
              <w:left w:val="single" w:sz="4" w:space="0" w:color="auto"/>
              <w:bottom w:val="nil"/>
              <w:right w:val="single" w:sz="4" w:space="0" w:color="auto"/>
            </w:tcBorders>
            <w:shd w:val="clear" w:color="auto" w:fill="auto"/>
            <w:noWrap/>
            <w:vAlign w:val="bottom"/>
          </w:tcPr>
          <w:p w:rsidR="004A1127" w:rsidRPr="004A1127" w:rsidRDefault="004A1127" w:rsidP="004A1127">
            <w:pPr>
              <w:ind w:left="57"/>
              <w:jc w:val="left"/>
              <w:rPr>
                <w:rFonts w:cs="Arial"/>
                <w:sz w:val="14"/>
                <w:szCs w:val="14"/>
              </w:rPr>
            </w:pPr>
            <w:r w:rsidRPr="004A1127">
              <w:rPr>
                <w:rFonts w:cs="Arial"/>
                <w:sz w:val="14"/>
                <w:szCs w:val="14"/>
              </w:rPr>
              <w:t>Afgang</w:t>
            </w:r>
          </w:p>
        </w:tc>
        <w:tc>
          <w:tcPr>
            <w:tcW w:w="646" w:type="dxa"/>
            <w:tcBorders>
              <w:top w:val="nil"/>
              <w:left w:val="nil"/>
              <w:bottom w:val="nil"/>
              <w:right w:val="single" w:sz="4" w:space="0" w:color="auto"/>
            </w:tcBorders>
            <w:vAlign w:val="bottom"/>
          </w:tcPr>
          <w:p w:rsidR="004A1127" w:rsidRPr="004A1127" w:rsidRDefault="00660D77" w:rsidP="004A1127">
            <w:pPr>
              <w:jc w:val="right"/>
              <w:rPr>
                <w:rFonts w:cs="Arial"/>
                <w:sz w:val="14"/>
                <w:szCs w:val="14"/>
              </w:rPr>
            </w:pPr>
            <w:r>
              <w:rPr>
                <w:rFonts w:cs="Arial"/>
                <w:sz w:val="14"/>
                <w:szCs w:val="14"/>
              </w:rPr>
              <w:t>-685</w:t>
            </w:r>
          </w:p>
        </w:tc>
        <w:tc>
          <w:tcPr>
            <w:tcW w:w="833" w:type="dxa"/>
            <w:tcBorders>
              <w:top w:val="nil"/>
              <w:left w:val="single" w:sz="4" w:space="0" w:color="auto"/>
              <w:bottom w:val="nil"/>
              <w:right w:val="single" w:sz="4" w:space="0" w:color="auto"/>
            </w:tcBorders>
            <w:shd w:val="clear" w:color="auto" w:fill="auto"/>
            <w:noWrap/>
            <w:vAlign w:val="bottom"/>
          </w:tcPr>
          <w:p w:rsidR="004A1127" w:rsidRPr="004A1127" w:rsidRDefault="00660D77" w:rsidP="004A1127">
            <w:pPr>
              <w:jc w:val="right"/>
              <w:rPr>
                <w:rFonts w:cs="Arial"/>
                <w:sz w:val="14"/>
                <w:szCs w:val="14"/>
              </w:rPr>
            </w:pPr>
            <w:r>
              <w:rPr>
                <w:rFonts w:cs="Arial"/>
                <w:sz w:val="14"/>
                <w:szCs w:val="14"/>
              </w:rPr>
              <w:t>-6.473</w:t>
            </w:r>
          </w:p>
        </w:tc>
        <w:tc>
          <w:tcPr>
            <w:tcW w:w="743" w:type="dxa"/>
            <w:tcBorders>
              <w:top w:val="nil"/>
              <w:left w:val="nil"/>
              <w:bottom w:val="nil"/>
              <w:right w:val="single" w:sz="4" w:space="0" w:color="auto"/>
            </w:tcBorders>
            <w:shd w:val="clear" w:color="auto" w:fill="auto"/>
            <w:noWrap/>
            <w:vAlign w:val="bottom"/>
          </w:tcPr>
          <w:p w:rsidR="004A1127" w:rsidRPr="004A1127" w:rsidRDefault="00660D77" w:rsidP="004A1127">
            <w:pPr>
              <w:jc w:val="right"/>
              <w:rPr>
                <w:rFonts w:cs="Arial"/>
                <w:sz w:val="14"/>
                <w:szCs w:val="14"/>
              </w:rPr>
            </w:pPr>
            <w:r>
              <w:rPr>
                <w:rFonts w:cs="Arial"/>
                <w:sz w:val="14"/>
                <w:szCs w:val="14"/>
              </w:rPr>
              <w:t>-15.987</w:t>
            </w:r>
          </w:p>
        </w:tc>
        <w:tc>
          <w:tcPr>
            <w:tcW w:w="686" w:type="dxa"/>
            <w:tcBorders>
              <w:top w:val="nil"/>
              <w:left w:val="nil"/>
              <w:bottom w:val="nil"/>
              <w:right w:val="single" w:sz="4" w:space="0" w:color="auto"/>
            </w:tcBorders>
            <w:shd w:val="clear" w:color="auto" w:fill="auto"/>
            <w:noWrap/>
            <w:vAlign w:val="bottom"/>
          </w:tcPr>
          <w:p w:rsidR="004A1127" w:rsidRPr="004A1127" w:rsidRDefault="00660D77" w:rsidP="004A1127">
            <w:pPr>
              <w:jc w:val="right"/>
              <w:rPr>
                <w:rFonts w:cs="Arial"/>
                <w:sz w:val="14"/>
                <w:szCs w:val="14"/>
              </w:rPr>
            </w:pPr>
            <w:r>
              <w:rPr>
                <w:rFonts w:cs="Arial"/>
                <w:sz w:val="14"/>
                <w:szCs w:val="14"/>
              </w:rPr>
              <w:t>0</w:t>
            </w:r>
          </w:p>
        </w:tc>
        <w:tc>
          <w:tcPr>
            <w:tcW w:w="788" w:type="dxa"/>
            <w:tcBorders>
              <w:top w:val="nil"/>
              <w:left w:val="nil"/>
              <w:bottom w:val="nil"/>
              <w:right w:val="single" w:sz="4" w:space="0" w:color="auto"/>
            </w:tcBorders>
            <w:shd w:val="clear" w:color="auto" w:fill="auto"/>
            <w:noWrap/>
            <w:vAlign w:val="bottom"/>
          </w:tcPr>
          <w:p w:rsidR="004A1127" w:rsidRPr="004A1127" w:rsidRDefault="00660D77" w:rsidP="004A1127">
            <w:pPr>
              <w:jc w:val="right"/>
              <w:rPr>
                <w:rFonts w:cs="Arial"/>
                <w:sz w:val="14"/>
                <w:szCs w:val="14"/>
              </w:rPr>
            </w:pPr>
            <w:r>
              <w:rPr>
                <w:rFonts w:cs="Arial"/>
                <w:sz w:val="14"/>
                <w:szCs w:val="14"/>
              </w:rPr>
              <w:t>-3.621</w:t>
            </w:r>
          </w:p>
        </w:tc>
        <w:tc>
          <w:tcPr>
            <w:tcW w:w="680" w:type="dxa"/>
            <w:tcBorders>
              <w:top w:val="nil"/>
              <w:left w:val="nil"/>
              <w:bottom w:val="nil"/>
              <w:right w:val="single" w:sz="4" w:space="0" w:color="auto"/>
            </w:tcBorders>
            <w:shd w:val="clear" w:color="auto" w:fill="auto"/>
            <w:noWrap/>
            <w:vAlign w:val="bottom"/>
          </w:tcPr>
          <w:p w:rsidR="004A1127" w:rsidRPr="004A1127" w:rsidRDefault="00660D77" w:rsidP="004A1127">
            <w:pPr>
              <w:jc w:val="right"/>
              <w:rPr>
                <w:rFonts w:cs="Arial"/>
                <w:sz w:val="14"/>
                <w:szCs w:val="14"/>
              </w:rPr>
            </w:pPr>
            <w:r>
              <w:rPr>
                <w:rFonts w:cs="Arial"/>
                <w:sz w:val="14"/>
                <w:szCs w:val="14"/>
              </w:rPr>
              <w:t>0</w:t>
            </w:r>
          </w:p>
        </w:tc>
        <w:tc>
          <w:tcPr>
            <w:tcW w:w="765" w:type="dxa"/>
            <w:tcBorders>
              <w:top w:val="nil"/>
              <w:left w:val="nil"/>
              <w:bottom w:val="nil"/>
              <w:right w:val="single" w:sz="4" w:space="0" w:color="auto"/>
            </w:tcBorders>
            <w:shd w:val="clear" w:color="auto" w:fill="auto"/>
            <w:noWrap/>
            <w:vAlign w:val="bottom"/>
          </w:tcPr>
          <w:p w:rsidR="004A1127" w:rsidRPr="004A1127" w:rsidRDefault="00660D77" w:rsidP="004A1127">
            <w:pPr>
              <w:jc w:val="right"/>
              <w:rPr>
                <w:rFonts w:cs="Arial"/>
                <w:b/>
                <w:bCs/>
                <w:sz w:val="14"/>
                <w:szCs w:val="14"/>
              </w:rPr>
            </w:pPr>
            <w:r>
              <w:rPr>
                <w:rFonts w:cs="Arial"/>
                <w:b/>
                <w:bCs/>
                <w:sz w:val="14"/>
                <w:szCs w:val="14"/>
              </w:rPr>
              <w:t>-26.766</w:t>
            </w:r>
          </w:p>
        </w:tc>
        <w:tc>
          <w:tcPr>
            <w:tcW w:w="833" w:type="dxa"/>
            <w:tcBorders>
              <w:top w:val="nil"/>
              <w:left w:val="nil"/>
              <w:bottom w:val="nil"/>
              <w:right w:val="single" w:sz="4" w:space="0" w:color="auto"/>
            </w:tcBorders>
            <w:vAlign w:val="bottom"/>
          </w:tcPr>
          <w:p w:rsidR="004A1127" w:rsidRPr="004A1127" w:rsidRDefault="00660D77" w:rsidP="004A1127">
            <w:pPr>
              <w:jc w:val="right"/>
              <w:rPr>
                <w:rFonts w:cs="Arial"/>
                <w:bCs/>
                <w:sz w:val="14"/>
                <w:szCs w:val="14"/>
              </w:rPr>
            </w:pPr>
            <w:r>
              <w:rPr>
                <w:rFonts w:cs="Arial"/>
                <w:bCs/>
                <w:sz w:val="14"/>
                <w:szCs w:val="14"/>
              </w:rPr>
              <w:t>-1.479</w:t>
            </w:r>
          </w:p>
        </w:tc>
        <w:tc>
          <w:tcPr>
            <w:tcW w:w="765" w:type="dxa"/>
            <w:tcBorders>
              <w:top w:val="nil"/>
              <w:left w:val="nil"/>
              <w:bottom w:val="nil"/>
              <w:right w:val="single" w:sz="4" w:space="0" w:color="auto"/>
            </w:tcBorders>
            <w:vAlign w:val="bottom"/>
          </w:tcPr>
          <w:p w:rsidR="004A1127" w:rsidRPr="004A1127" w:rsidRDefault="00660D77" w:rsidP="004A1127">
            <w:pPr>
              <w:jc w:val="right"/>
              <w:rPr>
                <w:rFonts w:cs="Arial"/>
                <w:b/>
                <w:bCs/>
                <w:sz w:val="14"/>
                <w:szCs w:val="14"/>
              </w:rPr>
            </w:pPr>
            <w:r>
              <w:rPr>
                <w:rFonts w:cs="Arial"/>
                <w:b/>
                <w:bCs/>
                <w:sz w:val="14"/>
                <w:szCs w:val="14"/>
              </w:rPr>
              <w:t>-28.245</w:t>
            </w:r>
          </w:p>
        </w:tc>
      </w:tr>
      <w:tr w:rsidR="004A1127" w:rsidRPr="004A1127" w:rsidTr="00277EAD">
        <w:trPr>
          <w:trHeight w:val="340"/>
        </w:trPr>
        <w:tc>
          <w:tcPr>
            <w:tcW w:w="3005" w:type="dxa"/>
            <w:tcBorders>
              <w:top w:val="nil"/>
              <w:left w:val="single" w:sz="4" w:space="0" w:color="auto"/>
              <w:bottom w:val="nil"/>
              <w:right w:val="single" w:sz="4" w:space="0" w:color="auto"/>
            </w:tcBorders>
            <w:shd w:val="clear" w:color="auto" w:fill="auto"/>
            <w:noWrap/>
            <w:vAlign w:val="bottom"/>
          </w:tcPr>
          <w:p w:rsidR="004A1127" w:rsidRPr="004A1127" w:rsidRDefault="004A1127" w:rsidP="006272D6">
            <w:pPr>
              <w:ind w:left="57"/>
              <w:jc w:val="left"/>
              <w:rPr>
                <w:rFonts w:cs="Arial"/>
                <w:sz w:val="14"/>
                <w:szCs w:val="14"/>
              </w:rPr>
            </w:pPr>
            <w:r w:rsidRPr="004A1127">
              <w:rPr>
                <w:rFonts w:cs="Arial"/>
                <w:sz w:val="14"/>
                <w:szCs w:val="14"/>
              </w:rPr>
              <w:t>Overført</w:t>
            </w:r>
            <w:r w:rsidR="006272D6">
              <w:rPr>
                <w:rFonts w:cs="Arial"/>
                <w:sz w:val="14"/>
                <w:szCs w:val="14"/>
              </w:rPr>
              <w:t xml:space="preserve"> (</w:t>
            </w:r>
            <w:r w:rsidRPr="004A1127">
              <w:rPr>
                <w:rFonts w:cs="Arial"/>
                <w:bCs/>
                <w:sz w:val="14"/>
                <w:szCs w:val="14"/>
              </w:rPr>
              <w:t>1)</w:t>
            </w:r>
          </w:p>
        </w:tc>
        <w:tc>
          <w:tcPr>
            <w:tcW w:w="646" w:type="dxa"/>
            <w:tcBorders>
              <w:top w:val="nil"/>
              <w:left w:val="nil"/>
              <w:bottom w:val="nil"/>
              <w:right w:val="single" w:sz="4" w:space="0" w:color="auto"/>
            </w:tcBorders>
            <w:vAlign w:val="bottom"/>
          </w:tcPr>
          <w:p w:rsidR="004A1127" w:rsidRPr="004A1127" w:rsidRDefault="00660D77" w:rsidP="004A1127">
            <w:pPr>
              <w:jc w:val="right"/>
              <w:rPr>
                <w:rFonts w:cs="Arial"/>
                <w:sz w:val="14"/>
                <w:szCs w:val="14"/>
              </w:rPr>
            </w:pPr>
            <w:r>
              <w:rPr>
                <w:rFonts w:cs="Arial"/>
                <w:sz w:val="14"/>
                <w:szCs w:val="14"/>
              </w:rPr>
              <w:t>0</w:t>
            </w:r>
          </w:p>
        </w:tc>
        <w:tc>
          <w:tcPr>
            <w:tcW w:w="833" w:type="dxa"/>
            <w:tcBorders>
              <w:top w:val="nil"/>
              <w:left w:val="single" w:sz="4" w:space="0" w:color="auto"/>
              <w:bottom w:val="nil"/>
              <w:right w:val="single" w:sz="4" w:space="0" w:color="auto"/>
            </w:tcBorders>
            <w:shd w:val="clear" w:color="auto" w:fill="auto"/>
            <w:noWrap/>
            <w:vAlign w:val="bottom"/>
          </w:tcPr>
          <w:p w:rsidR="004A1127" w:rsidRPr="004A1127" w:rsidRDefault="00660D77" w:rsidP="004A1127">
            <w:pPr>
              <w:jc w:val="right"/>
              <w:rPr>
                <w:rFonts w:cs="Arial"/>
                <w:sz w:val="14"/>
                <w:szCs w:val="14"/>
              </w:rPr>
            </w:pPr>
            <w:r>
              <w:rPr>
                <w:rFonts w:cs="Arial"/>
                <w:sz w:val="14"/>
                <w:szCs w:val="14"/>
              </w:rPr>
              <w:t>4.780</w:t>
            </w:r>
          </w:p>
        </w:tc>
        <w:tc>
          <w:tcPr>
            <w:tcW w:w="743" w:type="dxa"/>
            <w:tcBorders>
              <w:top w:val="nil"/>
              <w:left w:val="nil"/>
              <w:bottom w:val="nil"/>
              <w:right w:val="single" w:sz="4" w:space="0" w:color="auto"/>
            </w:tcBorders>
            <w:shd w:val="clear" w:color="auto" w:fill="auto"/>
            <w:noWrap/>
            <w:vAlign w:val="bottom"/>
          </w:tcPr>
          <w:p w:rsidR="004A1127" w:rsidRPr="004A1127" w:rsidRDefault="00660D77" w:rsidP="004A1127">
            <w:pPr>
              <w:jc w:val="right"/>
              <w:rPr>
                <w:rFonts w:cs="Arial"/>
                <w:sz w:val="14"/>
                <w:szCs w:val="14"/>
              </w:rPr>
            </w:pPr>
            <w:r>
              <w:rPr>
                <w:rFonts w:cs="Arial"/>
                <w:sz w:val="14"/>
                <w:szCs w:val="14"/>
              </w:rPr>
              <w:t>686</w:t>
            </w:r>
          </w:p>
        </w:tc>
        <w:tc>
          <w:tcPr>
            <w:tcW w:w="686" w:type="dxa"/>
            <w:tcBorders>
              <w:top w:val="nil"/>
              <w:left w:val="nil"/>
              <w:bottom w:val="nil"/>
              <w:right w:val="single" w:sz="4" w:space="0" w:color="auto"/>
            </w:tcBorders>
            <w:shd w:val="clear" w:color="auto" w:fill="auto"/>
            <w:noWrap/>
            <w:vAlign w:val="bottom"/>
          </w:tcPr>
          <w:p w:rsidR="004A1127" w:rsidRPr="004A1127" w:rsidRDefault="00660D77" w:rsidP="004A1127">
            <w:pPr>
              <w:jc w:val="right"/>
              <w:rPr>
                <w:rFonts w:cs="Arial"/>
                <w:sz w:val="14"/>
                <w:szCs w:val="14"/>
              </w:rPr>
            </w:pPr>
            <w:r>
              <w:rPr>
                <w:rFonts w:cs="Arial"/>
                <w:sz w:val="14"/>
                <w:szCs w:val="14"/>
              </w:rPr>
              <w:t>220</w:t>
            </w:r>
          </w:p>
        </w:tc>
        <w:tc>
          <w:tcPr>
            <w:tcW w:w="788" w:type="dxa"/>
            <w:tcBorders>
              <w:top w:val="nil"/>
              <w:left w:val="nil"/>
              <w:bottom w:val="nil"/>
              <w:right w:val="single" w:sz="4" w:space="0" w:color="auto"/>
            </w:tcBorders>
            <w:shd w:val="clear" w:color="auto" w:fill="auto"/>
            <w:noWrap/>
            <w:vAlign w:val="bottom"/>
          </w:tcPr>
          <w:p w:rsidR="004A1127" w:rsidRPr="004A1127" w:rsidRDefault="00660D77" w:rsidP="004A1127">
            <w:pPr>
              <w:jc w:val="right"/>
              <w:rPr>
                <w:rFonts w:cs="Arial"/>
                <w:sz w:val="14"/>
                <w:szCs w:val="14"/>
              </w:rPr>
            </w:pPr>
            <w:r>
              <w:rPr>
                <w:rFonts w:cs="Arial"/>
                <w:sz w:val="14"/>
                <w:szCs w:val="14"/>
              </w:rPr>
              <w:t>-5.686</w:t>
            </w:r>
          </w:p>
        </w:tc>
        <w:tc>
          <w:tcPr>
            <w:tcW w:w="680" w:type="dxa"/>
            <w:tcBorders>
              <w:top w:val="nil"/>
              <w:left w:val="nil"/>
              <w:bottom w:val="nil"/>
              <w:right w:val="single" w:sz="4" w:space="0" w:color="auto"/>
            </w:tcBorders>
            <w:shd w:val="clear" w:color="auto" w:fill="auto"/>
            <w:noWrap/>
            <w:vAlign w:val="bottom"/>
          </w:tcPr>
          <w:p w:rsidR="004A1127" w:rsidRPr="004A1127" w:rsidRDefault="00660D77" w:rsidP="004A1127">
            <w:pPr>
              <w:jc w:val="right"/>
              <w:rPr>
                <w:rFonts w:cs="Arial"/>
                <w:sz w:val="14"/>
                <w:szCs w:val="14"/>
              </w:rPr>
            </w:pPr>
            <w:r>
              <w:rPr>
                <w:rFonts w:cs="Arial"/>
                <w:sz w:val="14"/>
                <w:szCs w:val="14"/>
              </w:rPr>
              <w:t>0</w:t>
            </w:r>
          </w:p>
        </w:tc>
        <w:tc>
          <w:tcPr>
            <w:tcW w:w="765" w:type="dxa"/>
            <w:tcBorders>
              <w:top w:val="nil"/>
              <w:left w:val="nil"/>
              <w:bottom w:val="nil"/>
              <w:right w:val="single" w:sz="4" w:space="0" w:color="auto"/>
            </w:tcBorders>
            <w:shd w:val="clear" w:color="auto" w:fill="auto"/>
            <w:noWrap/>
            <w:vAlign w:val="bottom"/>
          </w:tcPr>
          <w:p w:rsidR="004A1127" w:rsidRPr="004A1127" w:rsidRDefault="00660D77" w:rsidP="004A1127">
            <w:pPr>
              <w:jc w:val="right"/>
              <w:rPr>
                <w:rFonts w:cs="Arial"/>
                <w:b/>
                <w:bCs/>
                <w:sz w:val="14"/>
                <w:szCs w:val="14"/>
              </w:rPr>
            </w:pPr>
            <w:r>
              <w:rPr>
                <w:rFonts w:cs="Arial"/>
                <w:b/>
                <w:bCs/>
                <w:sz w:val="14"/>
                <w:szCs w:val="14"/>
              </w:rPr>
              <w:t>0</w:t>
            </w:r>
          </w:p>
        </w:tc>
        <w:tc>
          <w:tcPr>
            <w:tcW w:w="833" w:type="dxa"/>
            <w:tcBorders>
              <w:top w:val="nil"/>
              <w:left w:val="nil"/>
              <w:bottom w:val="nil"/>
              <w:right w:val="single" w:sz="4" w:space="0" w:color="auto"/>
            </w:tcBorders>
            <w:vAlign w:val="bottom"/>
          </w:tcPr>
          <w:p w:rsidR="004A1127" w:rsidRPr="004A1127" w:rsidRDefault="00660D77" w:rsidP="004A1127">
            <w:pPr>
              <w:jc w:val="right"/>
              <w:rPr>
                <w:rFonts w:cs="Arial"/>
                <w:bCs/>
                <w:sz w:val="14"/>
                <w:szCs w:val="14"/>
              </w:rPr>
            </w:pPr>
            <w:r>
              <w:rPr>
                <w:rFonts w:cs="Arial"/>
                <w:bCs/>
                <w:sz w:val="14"/>
                <w:szCs w:val="14"/>
              </w:rPr>
              <w:t>0</w:t>
            </w:r>
          </w:p>
        </w:tc>
        <w:tc>
          <w:tcPr>
            <w:tcW w:w="765" w:type="dxa"/>
            <w:tcBorders>
              <w:top w:val="nil"/>
              <w:left w:val="nil"/>
              <w:bottom w:val="nil"/>
              <w:right w:val="single" w:sz="4" w:space="0" w:color="auto"/>
            </w:tcBorders>
            <w:vAlign w:val="bottom"/>
          </w:tcPr>
          <w:p w:rsidR="004A1127" w:rsidRPr="004A1127" w:rsidRDefault="00660D77" w:rsidP="004A1127">
            <w:pPr>
              <w:jc w:val="right"/>
              <w:rPr>
                <w:rFonts w:cs="Arial"/>
                <w:b/>
                <w:bCs/>
                <w:sz w:val="14"/>
                <w:szCs w:val="14"/>
              </w:rPr>
            </w:pPr>
            <w:r>
              <w:rPr>
                <w:rFonts w:cs="Arial"/>
                <w:b/>
                <w:bCs/>
                <w:sz w:val="14"/>
                <w:szCs w:val="14"/>
              </w:rPr>
              <w:t>0</w:t>
            </w:r>
          </w:p>
        </w:tc>
      </w:tr>
      <w:tr w:rsidR="004A1127" w:rsidRPr="004A1127" w:rsidTr="00277EAD">
        <w:trPr>
          <w:trHeight w:val="340"/>
        </w:trPr>
        <w:tc>
          <w:tcPr>
            <w:tcW w:w="3005" w:type="dxa"/>
            <w:tcBorders>
              <w:top w:val="nil"/>
              <w:left w:val="single" w:sz="4" w:space="0" w:color="auto"/>
              <w:bottom w:val="single" w:sz="4" w:space="0" w:color="auto"/>
              <w:right w:val="single" w:sz="4" w:space="0" w:color="auto"/>
            </w:tcBorders>
            <w:shd w:val="clear" w:color="auto" w:fill="auto"/>
            <w:noWrap/>
            <w:vAlign w:val="center"/>
          </w:tcPr>
          <w:p w:rsidR="004A1127" w:rsidRPr="004A1127" w:rsidRDefault="004A1127" w:rsidP="00660D77">
            <w:pPr>
              <w:jc w:val="left"/>
              <w:rPr>
                <w:rFonts w:cs="Arial"/>
                <w:b/>
                <w:bCs/>
                <w:sz w:val="14"/>
                <w:szCs w:val="14"/>
              </w:rPr>
            </w:pPr>
            <w:r w:rsidRPr="004A1127">
              <w:rPr>
                <w:rFonts w:cs="Arial"/>
                <w:b/>
                <w:bCs/>
                <w:sz w:val="14"/>
                <w:szCs w:val="14"/>
              </w:rPr>
              <w:t>Kostpris 31.12.201</w:t>
            </w:r>
            <w:r w:rsidR="00660D77">
              <w:rPr>
                <w:rFonts w:cs="Arial"/>
                <w:b/>
                <w:bCs/>
                <w:sz w:val="14"/>
                <w:szCs w:val="14"/>
              </w:rPr>
              <w:t>8</w:t>
            </w:r>
          </w:p>
        </w:tc>
        <w:tc>
          <w:tcPr>
            <w:tcW w:w="646" w:type="dxa"/>
            <w:tcBorders>
              <w:top w:val="nil"/>
              <w:left w:val="nil"/>
              <w:bottom w:val="single" w:sz="4" w:space="0" w:color="auto"/>
              <w:right w:val="single" w:sz="4" w:space="0" w:color="auto"/>
            </w:tcBorders>
            <w:vAlign w:val="center"/>
          </w:tcPr>
          <w:p w:rsidR="004A1127" w:rsidRPr="004A1127" w:rsidRDefault="00660D77" w:rsidP="004A1127">
            <w:pPr>
              <w:jc w:val="right"/>
              <w:rPr>
                <w:rFonts w:cs="Arial"/>
                <w:b/>
                <w:bCs/>
                <w:sz w:val="14"/>
                <w:szCs w:val="14"/>
              </w:rPr>
            </w:pPr>
            <w:r>
              <w:rPr>
                <w:rFonts w:cs="Arial"/>
                <w:b/>
                <w:bCs/>
                <w:sz w:val="14"/>
                <w:szCs w:val="14"/>
              </w:rPr>
              <w:t>228.079</w:t>
            </w:r>
          </w:p>
        </w:tc>
        <w:tc>
          <w:tcPr>
            <w:tcW w:w="833" w:type="dxa"/>
            <w:tcBorders>
              <w:top w:val="nil"/>
              <w:left w:val="single" w:sz="4" w:space="0" w:color="auto"/>
              <w:bottom w:val="single" w:sz="4" w:space="0" w:color="auto"/>
              <w:right w:val="single" w:sz="4" w:space="0" w:color="auto"/>
            </w:tcBorders>
            <w:shd w:val="clear" w:color="auto" w:fill="auto"/>
            <w:noWrap/>
            <w:vAlign w:val="center"/>
          </w:tcPr>
          <w:p w:rsidR="004A1127" w:rsidRPr="004A1127" w:rsidRDefault="00660D77" w:rsidP="004A1127">
            <w:pPr>
              <w:jc w:val="right"/>
              <w:rPr>
                <w:rFonts w:cs="Arial"/>
                <w:b/>
                <w:bCs/>
                <w:sz w:val="14"/>
                <w:szCs w:val="14"/>
              </w:rPr>
            </w:pPr>
            <w:r>
              <w:rPr>
                <w:rFonts w:cs="Arial"/>
                <w:b/>
                <w:bCs/>
                <w:sz w:val="14"/>
                <w:szCs w:val="14"/>
              </w:rPr>
              <w:t>1.433.587</w:t>
            </w:r>
          </w:p>
        </w:tc>
        <w:tc>
          <w:tcPr>
            <w:tcW w:w="743" w:type="dxa"/>
            <w:tcBorders>
              <w:top w:val="nil"/>
              <w:left w:val="nil"/>
              <w:bottom w:val="single" w:sz="4" w:space="0" w:color="auto"/>
              <w:right w:val="single" w:sz="4" w:space="0" w:color="auto"/>
            </w:tcBorders>
            <w:shd w:val="clear" w:color="auto" w:fill="auto"/>
            <w:noWrap/>
            <w:vAlign w:val="center"/>
          </w:tcPr>
          <w:p w:rsidR="004A1127" w:rsidRPr="004A1127" w:rsidRDefault="00660D77" w:rsidP="004A1127">
            <w:pPr>
              <w:jc w:val="right"/>
              <w:rPr>
                <w:rFonts w:cs="Arial"/>
                <w:b/>
                <w:bCs/>
                <w:sz w:val="14"/>
                <w:szCs w:val="14"/>
              </w:rPr>
            </w:pPr>
            <w:r>
              <w:rPr>
                <w:rFonts w:cs="Arial"/>
                <w:b/>
                <w:bCs/>
                <w:sz w:val="14"/>
                <w:szCs w:val="14"/>
              </w:rPr>
              <w:t>157.590</w:t>
            </w:r>
          </w:p>
        </w:tc>
        <w:tc>
          <w:tcPr>
            <w:tcW w:w="686" w:type="dxa"/>
            <w:tcBorders>
              <w:top w:val="nil"/>
              <w:left w:val="nil"/>
              <w:bottom w:val="single" w:sz="4" w:space="0" w:color="auto"/>
              <w:right w:val="single" w:sz="4" w:space="0" w:color="auto"/>
            </w:tcBorders>
            <w:shd w:val="clear" w:color="auto" w:fill="auto"/>
            <w:noWrap/>
            <w:vAlign w:val="center"/>
          </w:tcPr>
          <w:p w:rsidR="004A1127" w:rsidRPr="004A1127" w:rsidRDefault="00660D77" w:rsidP="004A1127">
            <w:pPr>
              <w:jc w:val="right"/>
              <w:rPr>
                <w:rFonts w:cs="Arial"/>
                <w:b/>
                <w:bCs/>
                <w:sz w:val="14"/>
                <w:szCs w:val="14"/>
              </w:rPr>
            </w:pPr>
            <w:r>
              <w:rPr>
                <w:rFonts w:cs="Arial"/>
                <w:b/>
                <w:bCs/>
                <w:sz w:val="14"/>
                <w:szCs w:val="14"/>
              </w:rPr>
              <w:t>147.402</w:t>
            </w:r>
          </w:p>
        </w:tc>
        <w:tc>
          <w:tcPr>
            <w:tcW w:w="788" w:type="dxa"/>
            <w:tcBorders>
              <w:top w:val="nil"/>
              <w:left w:val="nil"/>
              <w:bottom w:val="single" w:sz="4" w:space="0" w:color="auto"/>
              <w:right w:val="single" w:sz="4" w:space="0" w:color="auto"/>
            </w:tcBorders>
            <w:shd w:val="clear" w:color="auto" w:fill="auto"/>
            <w:noWrap/>
            <w:vAlign w:val="center"/>
          </w:tcPr>
          <w:p w:rsidR="004A1127" w:rsidRPr="004A1127" w:rsidRDefault="00660D77" w:rsidP="004A1127">
            <w:pPr>
              <w:jc w:val="right"/>
              <w:rPr>
                <w:rFonts w:cs="Arial"/>
                <w:b/>
                <w:bCs/>
                <w:sz w:val="14"/>
                <w:szCs w:val="14"/>
              </w:rPr>
            </w:pPr>
            <w:r>
              <w:rPr>
                <w:rFonts w:cs="Arial"/>
                <w:b/>
                <w:bCs/>
                <w:sz w:val="14"/>
                <w:szCs w:val="14"/>
              </w:rPr>
              <w:t>292.679</w:t>
            </w:r>
          </w:p>
        </w:tc>
        <w:tc>
          <w:tcPr>
            <w:tcW w:w="680" w:type="dxa"/>
            <w:tcBorders>
              <w:top w:val="nil"/>
              <w:left w:val="nil"/>
              <w:bottom w:val="single" w:sz="4" w:space="0" w:color="auto"/>
              <w:right w:val="single" w:sz="4" w:space="0" w:color="auto"/>
            </w:tcBorders>
            <w:shd w:val="clear" w:color="auto" w:fill="auto"/>
            <w:noWrap/>
            <w:vAlign w:val="center"/>
          </w:tcPr>
          <w:p w:rsidR="004A1127" w:rsidRPr="004A1127" w:rsidRDefault="00660D77" w:rsidP="004A1127">
            <w:pPr>
              <w:jc w:val="right"/>
              <w:rPr>
                <w:rFonts w:cs="Arial"/>
                <w:b/>
                <w:bCs/>
                <w:sz w:val="14"/>
                <w:szCs w:val="14"/>
              </w:rPr>
            </w:pPr>
            <w:r>
              <w:rPr>
                <w:rFonts w:cs="Arial"/>
                <w:b/>
                <w:bCs/>
                <w:sz w:val="14"/>
                <w:szCs w:val="14"/>
              </w:rPr>
              <w:t>17.890</w:t>
            </w:r>
          </w:p>
        </w:tc>
        <w:tc>
          <w:tcPr>
            <w:tcW w:w="765" w:type="dxa"/>
            <w:tcBorders>
              <w:top w:val="nil"/>
              <w:left w:val="nil"/>
              <w:bottom w:val="single" w:sz="4" w:space="0" w:color="auto"/>
              <w:right w:val="single" w:sz="4" w:space="0" w:color="auto"/>
            </w:tcBorders>
            <w:shd w:val="clear" w:color="auto" w:fill="auto"/>
            <w:noWrap/>
            <w:vAlign w:val="center"/>
          </w:tcPr>
          <w:p w:rsidR="004A1127" w:rsidRPr="004A1127" w:rsidRDefault="00660D77" w:rsidP="004A1127">
            <w:pPr>
              <w:jc w:val="right"/>
              <w:rPr>
                <w:rFonts w:cs="Arial"/>
                <w:b/>
                <w:bCs/>
                <w:sz w:val="14"/>
                <w:szCs w:val="14"/>
              </w:rPr>
            </w:pPr>
            <w:r>
              <w:rPr>
                <w:rFonts w:cs="Arial"/>
                <w:b/>
                <w:bCs/>
                <w:sz w:val="14"/>
                <w:szCs w:val="14"/>
              </w:rPr>
              <w:t>2.277.227</w:t>
            </w:r>
          </w:p>
        </w:tc>
        <w:tc>
          <w:tcPr>
            <w:tcW w:w="833" w:type="dxa"/>
            <w:tcBorders>
              <w:top w:val="nil"/>
              <w:left w:val="nil"/>
              <w:bottom w:val="single" w:sz="4" w:space="0" w:color="auto"/>
              <w:right w:val="single" w:sz="4" w:space="0" w:color="auto"/>
            </w:tcBorders>
            <w:vAlign w:val="center"/>
          </w:tcPr>
          <w:p w:rsidR="004A1127" w:rsidRPr="004A1127" w:rsidRDefault="00660D77" w:rsidP="004A1127">
            <w:pPr>
              <w:jc w:val="right"/>
              <w:rPr>
                <w:rFonts w:cs="Arial"/>
                <w:b/>
                <w:bCs/>
                <w:sz w:val="14"/>
                <w:szCs w:val="14"/>
              </w:rPr>
            </w:pPr>
            <w:r>
              <w:rPr>
                <w:rFonts w:cs="Arial"/>
                <w:b/>
                <w:bCs/>
                <w:sz w:val="14"/>
                <w:szCs w:val="14"/>
              </w:rPr>
              <w:t>30.094</w:t>
            </w:r>
          </w:p>
        </w:tc>
        <w:tc>
          <w:tcPr>
            <w:tcW w:w="765" w:type="dxa"/>
            <w:tcBorders>
              <w:top w:val="nil"/>
              <w:left w:val="nil"/>
              <w:bottom w:val="single" w:sz="4" w:space="0" w:color="auto"/>
              <w:right w:val="single" w:sz="4" w:space="0" w:color="auto"/>
            </w:tcBorders>
            <w:vAlign w:val="center"/>
          </w:tcPr>
          <w:p w:rsidR="004A1127" w:rsidRPr="004A1127" w:rsidRDefault="00660D77" w:rsidP="004A1127">
            <w:pPr>
              <w:jc w:val="right"/>
              <w:rPr>
                <w:rFonts w:cs="Arial"/>
                <w:b/>
                <w:bCs/>
                <w:sz w:val="14"/>
                <w:szCs w:val="14"/>
              </w:rPr>
            </w:pPr>
            <w:r>
              <w:rPr>
                <w:rFonts w:cs="Arial"/>
                <w:b/>
                <w:bCs/>
                <w:sz w:val="14"/>
                <w:szCs w:val="14"/>
              </w:rPr>
              <w:t>2.307.321</w:t>
            </w:r>
          </w:p>
        </w:tc>
      </w:tr>
      <w:tr w:rsidR="004A1127" w:rsidRPr="004A1127" w:rsidTr="00277EAD">
        <w:trPr>
          <w:trHeight w:val="340"/>
        </w:trPr>
        <w:tc>
          <w:tcPr>
            <w:tcW w:w="3005" w:type="dxa"/>
            <w:tcBorders>
              <w:top w:val="nil"/>
              <w:left w:val="single" w:sz="4" w:space="0" w:color="auto"/>
              <w:bottom w:val="nil"/>
              <w:right w:val="single" w:sz="4" w:space="0" w:color="auto"/>
            </w:tcBorders>
            <w:shd w:val="clear" w:color="auto" w:fill="auto"/>
            <w:noWrap/>
            <w:vAlign w:val="bottom"/>
          </w:tcPr>
          <w:p w:rsidR="004A1127" w:rsidRPr="004A1127" w:rsidRDefault="004A1127" w:rsidP="00660D77">
            <w:pPr>
              <w:jc w:val="left"/>
              <w:rPr>
                <w:rFonts w:cs="Arial"/>
                <w:b/>
                <w:bCs/>
                <w:sz w:val="14"/>
                <w:szCs w:val="14"/>
              </w:rPr>
            </w:pPr>
            <w:r w:rsidRPr="004A1127">
              <w:rPr>
                <w:rFonts w:cs="Arial"/>
                <w:b/>
                <w:bCs/>
                <w:sz w:val="14"/>
                <w:szCs w:val="14"/>
              </w:rPr>
              <w:t>Opskrivninger 01.01.201</w:t>
            </w:r>
            <w:r w:rsidR="00660D77">
              <w:rPr>
                <w:rFonts w:cs="Arial"/>
                <w:b/>
                <w:bCs/>
                <w:sz w:val="14"/>
                <w:szCs w:val="14"/>
              </w:rPr>
              <w:t>8</w:t>
            </w:r>
          </w:p>
        </w:tc>
        <w:tc>
          <w:tcPr>
            <w:tcW w:w="646" w:type="dxa"/>
            <w:tcBorders>
              <w:top w:val="nil"/>
              <w:left w:val="nil"/>
              <w:bottom w:val="nil"/>
              <w:right w:val="single" w:sz="4" w:space="0" w:color="auto"/>
            </w:tcBorders>
            <w:vAlign w:val="bottom"/>
          </w:tcPr>
          <w:p w:rsidR="004A1127" w:rsidRPr="004A1127" w:rsidRDefault="004A1127" w:rsidP="004A1127">
            <w:pPr>
              <w:jc w:val="right"/>
              <w:rPr>
                <w:rFonts w:cs="Arial"/>
                <w:b/>
                <w:bCs/>
                <w:sz w:val="14"/>
                <w:szCs w:val="14"/>
              </w:rPr>
            </w:pPr>
            <w:r w:rsidRPr="004A1127">
              <w:rPr>
                <w:rFonts w:cs="Arial"/>
                <w:b/>
                <w:bCs/>
                <w:sz w:val="14"/>
                <w:szCs w:val="14"/>
              </w:rPr>
              <w:t>0</w:t>
            </w:r>
          </w:p>
        </w:tc>
        <w:tc>
          <w:tcPr>
            <w:tcW w:w="833" w:type="dxa"/>
            <w:tcBorders>
              <w:top w:val="nil"/>
              <w:left w:val="single" w:sz="4" w:space="0" w:color="auto"/>
              <w:bottom w:val="nil"/>
              <w:right w:val="single" w:sz="4" w:space="0" w:color="auto"/>
            </w:tcBorders>
            <w:shd w:val="clear" w:color="auto" w:fill="auto"/>
            <w:noWrap/>
            <w:vAlign w:val="bottom"/>
          </w:tcPr>
          <w:p w:rsidR="004A1127" w:rsidRPr="004A1127" w:rsidRDefault="004A1127" w:rsidP="004A1127">
            <w:pPr>
              <w:jc w:val="right"/>
              <w:rPr>
                <w:rFonts w:cs="Arial"/>
                <w:b/>
                <w:bCs/>
                <w:sz w:val="14"/>
                <w:szCs w:val="14"/>
              </w:rPr>
            </w:pPr>
            <w:r w:rsidRPr="004A1127">
              <w:rPr>
                <w:rFonts w:cs="Arial"/>
                <w:b/>
                <w:bCs/>
                <w:sz w:val="14"/>
                <w:szCs w:val="14"/>
              </w:rPr>
              <w:t>0</w:t>
            </w:r>
          </w:p>
        </w:tc>
        <w:tc>
          <w:tcPr>
            <w:tcW w:w="743" w:type="dxa"/>
            <w:tcBorders>
              <w:top w:val="nil"/>
              <w:left w:val="nil"/>
              <w:bottom w:val="nil"/>
              <w:right w:val="single" w:sz="4" w:space="0" w:color="auto"/>
            </w:tcBorders>
            <w:shd w:val="clear" w:color="auto" w:fill="auto"/>
            <w:noWrap/>
            <w:vAlign w:val="bottom"/>
          </w:tcPr>
          <w:p w:rsidR="004A1127" w:rsidRPr="004A1127" w:rsidRDefault="004A1127" w:rsidP="004A1127">
            <w:pPr>
              <w:jc w:val="right"/>
              <w:rPr>
                <w:rFonts w:cs="Arial"/>
                <w:b/>
                <w:bCs/>
                <w:sz w:val="14"/>
                <w:szCs w:val="14"/>
              </w:rPr>
            </w:pPr>
            <w:r w:rsidRPr="004A1127">
              <w:rPr>
                <w:rFonts w:cs="Arial"/>
                <w:b/>
                <w:bCs/>
                <w:sz w:val="14"/>
                <w:szCs w:val="14"/>
              </w:rPr>
              <w:t>0</w:t>
            </w:r>
          </w:p>
        </w:tc>
        <w:tc>
          <w:tcPr>
            <w:tcW w:w="686" w:type="dxa"/>
            <w:tcBorders>
              <w:top w:val="nil"/>
              <w:left w:val="nil"/>
              <w:bottom w:val="nil"/>
              <w:right w:val="single" w:sz="4" w:space="0" w:color="auto"/>
            </w:tcBorders>
            <w:shd w:val="clear" w:color="auto" w:fill="auto"/>
            <w:noWrap/>
            <w:vAlign w:val="bottom"/>
          </w:tcPr>
          <w:p w:rsidR="004A1127" w:rsidRPr="004A1127" w:rsidRDefault="004A1127" w:rsidP="004A1127">
            <w:pPr>
              <w:jc w:val="right"/>
              <w:rPr>
                <w:rFonts w:cs="Arial"/>
                <w:b/>
                <w:bCs/>
                <w:sz w:val="14"/>
                <w:szCs w:val="14"/>
              </w:rPr>
            </w:pPr>
            <w:r w:rsidRPr="004A1127">
              <w:rPr>
                <w:rFonts w:cs="Arial"/>
                <w:b/>
                <w:bCs/>
                <w:sz w:val="14"/>
                <w:szCs w:val="14"/>
              </w:rPr>
              <w:t>0</w:t>
            </w:r>
          </w:p>
        </w:tc>
        <w:tc>
          <w:tcPr>
            <w:tcW w:w="788" w:type="dxa"/>
            <w:tcBorders>
              <w:top w:val="nil"/>
              <w:left w:val="nil"/>
              <w:bottom w:val="nil"/>
              <w:right w:val="single" w:sz="4" w:space="0" w:color="auto"/>
            </w:tcBorders>
            <w:shd w:val="clear" w:color="auto" w:fill="auto"/>
            <w:noWrap/>
            <w:vAlign w:val="bottom"/>
          </w:tcPr>
          <w:p w:rsidR="004A1127" w:rsidRPr="004A1127" w:rsidRDefault="004A1127" w:rsidP="004A1127">
            <w:pPr>
              <w:jc w:val="right"/>
              <w:rPr>
                <w:rFonts w:cs="Arial"/>
                <w:b/>
                <w:bCs/>
                <w:sz w:val="14"/>
                <w:szCs w:val="14"/>
              </w:rPr>
            </w:pPr>
            <w:r w:rsidRPr="004A1127">
              <w:rPr>
                <w:rFonts w:cs="Arial"/>
                <w:b/>
                <w:bCs/>
                <w:sz w:val="14"/>
                <w:szCs w:val="14"/>
              </w:rPr>
              <w:t>0</w:t>
            </w:r>
          </w:p>
        </w:tc>
        <w:tc>
          <w:tcPr>
            <w:tcW w:w="680" w:type="dxa"/>
            <w:tcBorders>
              <w:top w:val="nil"/>
              <w:left w:val="nil"/>
              <w:bottom w:val="nil"/>
              <w:right w:val="single" w:sz="4" w:space="0" w:color="auto"/>
            </w:tcBorders>
            <w:shd w:val="clear" w:color="auto" w:fill="auto"/>
            <w:noWrap/>
            <w:vAlign w:val="bottom"/>
          </w:tcPr>
          <w:p w:rsidR="004A1127" w:rsidRPr="004A1127" w:rsidRDefault="004A1127" w:rsidP="004A1127">
            <w:pPr>
              <w:jc w:val="right"/>
              <w:rPr>
                <w:rFonts w:cs="Arial"/>
                <w:b/>
                <w:bCs/>
                <w:sz w:val="14"/>
                <w:szCs w:val="14"/>
              </w:rPr>
            </w:pPr>
            <w:r w:rsidRPr="004A1127">
              <w:rPr>
                <w:rFonts w:cs="Arial"/>
                <w:b/>
                <w:bCs/>
                <w:sz w:val="14"/>
                <w:szCs w:val="14"/>
              </w:rPr>
              <w:t>0</w:t>
            </w:r>
          </w:p>
        </w:tc>
        <w:tc>
          <w:tcPr>
            <w:tcW w:w="765" w:type="dxa"/>
            <w:tcBorders>
              <w:top w:val="nil"/>
              <w:left w:val="nil"/>
              <w:bottom w:val="nil"/>
              <w:right w:val="single" w:sz="4" w:space="0" w:color="auto"/>
            </w:tcBorders>
            <w:shd w:val="clear" w:color="auto" w:fill="auto"/>
            <w:noWrap/>
            <w:vAlign w:val="bottom"/>
          </w:tcPr>
          <w:p w:rsidR="004A1127" w:rsidRPr="004A1127" w:rsidRDefault="004A1127" w:rsidP="004A1127">
            <w:pPr>
              <w:jc w:val="right"/>
              <w:rPr>
                <w:rFonts w:cs="Arial"/>
                <w:b/>
                <w:bCs/>
                <w:sz w:val="14"/>
                <w:szCs w:val="14"/>
              </w:rPr>
            </w:pPr>
            <w:r w:rsidRPr="004A1127">
              <w:rPr>
                <w:rFonts w:cs="Arial"/>
                <w:b/>
                <w:bCs/>
                <w:sz w:val="14"/>
                <w:szCs w:val="14"/>
              </w:rPr>
              <w:t>0</w:t>
            </w:r>
          </w:p>
        </w:tc>
        <w:tc>
          <w:tcPr>
            <w:tcW w:w="833" w:type="dxa"/>
            <w:tcBorders>
              <w:top w:val="nil"/>
              <w:left w:val="nil"/>
              <w:bottom w:val="nil"/>
              <w:right w:val="single" w:sz="4" w:space="0" w:color="auto"/>
            </w:tcBorders>
            <w:vAlign w:val="bottom"/>
          </w:tcPr>
          <w:p w:rsidR="004A1127" w:rsidRPr="004A1127" w:rsidRDefault="00660D77" w:rsidP="004A1127">
            <w:pPr>
              <w:jc w:val="right"/>
              <w:rPr>
                <w:rFonts w:cs="Arial"/>
                <w:b/>
                <w:bCs/>
                <w:sz w:val="14"/>
                <w:szCs w:val="14"/>
              </w:rPr>
            </w:pPr>
            <w:r>
              <w:rPr>
                <w:rFonts w:cs="Arial"/>
                <w:b/>
                <w:bCs/>
                <w:sz w:val="14"/>
                <w:szCs w:val="14"/>
              </w:rPr>
              <w:t>1.237</w:t>
            </w:r>
          </w:p>
        </w:tc>
        <w:tc>
          <w:tcPr>
            <w:tcW w:w="765" w:type="dxa"/>
            <w:tcBorders>
              <w:top w:val="nil"/>
              <w:left w:val="nil"/>
              <w:bottom w:val="nil"/>
              <w:right w:val="single" w:sz="4" w:space="0" w:color="auto"/>
            </w:tcBorders>
            <w:vAlign w:val="bottom"/>
          </w:tcPr>
          <w:p w:rsidR="004A1127" w:rsidRPr="004A1127" w:rsidRDefault="00660D77" w:rsidP="004A1127">
            <w:pPr>
              <w:jc w:val="right"/>
              <w:rPr>
                <w:rFonts w:cs="Arial"/>
                <w:b/>
                <w:bCs/>
                <w:sz w:val="14"/>
                <w:szCs w:val="14"/>
              </w:rPr>
            </w:pPr>
            <w:r>
              <w:rPr>
                <w:rFonts w:cs="Arial"/>
                <w:b/>
                <w:bCs/>
                <w:sz w:val="14"/>
                <w:szCs w:val="14"/>
              </w:rPr>
              <w:t>1.237</w:t>
            </w:r>
          </w:p>
        </w:tc>
      </w:tr>
      <w:tr w:rsidR="004A1127" w:rsidRPr="004A1127" w:rsidTr="00277EAD">
        <w:trPr>
          <w:trHeight w:val="340"/>
        </w:trPr>
        <w:tc>
          <w:tcPr>
            <w:tcW w:w="3005" w:type="dxa"/>
            <w:tcBorders>
              <w:top w:val="nil"/>
              <w:left w:val="single" w:sz="4" w:space="0" w:color="auto"/>
              <w:bottom w:val="nil"/>
              <w:right w:val="single" w:sz="4" w:space="0" w:color="auto"/>
            </w:tcBorders>
            <w:shd w:val="clear" w:color="auto" w:fill="auto"/>
            <w:noWrap/>
            <w:vAlign w:val="bottom"/>
          </w:tcPr>
          <w:p w:rsidR="004A1127" w:rsidRPr="004A1127" w:rsidRDefault="004A1127" w:rsidP="004A1127">
            <w:pPr>
              <w:ind w:left="57"/>
              <w:jc w:val="left"/>
              <w:rPr>
                <w:rFonts w:cs="Arial"/>
                <w:sz w:val="14"/>
                <w:szCs w:val="14"/>
              </w:rPr>
            </w:pPr>
            <w:r w:rsidRPr="004A1127">
              <w:rPr>
                <w:rFonts w:cs="Arial"/>
                <w:sz w:val="14"/>
                <w:szCs w:val="14"/>
              </w:rPr>
              <w:t>Årets opskrivninger</w:t>
            </w:r>
          </w:p>
        </w:tc>
        <w:tc>
          <w:tcPr>
            <w:tcW w:w="646" w:type="dxa"/>
            <w:tcBorders>
              <w:top w:val="nil"/>
              <w:left w:val="nil"/>
              <w:bottom w:val="nil"/>
              <w:right w:val="single" w:sz="4" w:space="0" w:color="auto"/>
            </w:tcBorders>
            <w:vAlign w:val="bottom"/>
          </w:tcPr>
          <w:p w:rsidR="004A1127" w:rsidRPr="004A1127" w:rsidRDefault="004A1127" w:rsidP="004A1127">
            <w:pPr>
              <w:jc w:val="right"/>
              <w:rPr>
                <w:rFonts w:cs="Arial"/>
                <w:sz w:val="14"/>
                <w:szCs w:val="14"/>
              </w:rPr>
            </w:pPr>
            <w:r w:rsidRPr="004A1127">
              <w:rPr>
                <w:rFonts w:cs="Arial"/>
                <w:sz w:val="14"/>
                <w:szCs w:val="14"/>
              </w:rPr>
              <w:t>0</w:t>
            </w:r>
          </w:p>
        </w:tc>
        <w:tc>
          <w:tcPr>
            <w:tcW w:w="833" w:type="dxa"/>
            <w:tcBorders>
              <w:top w:val="nil"/>
              <w:left w:val="single" w:sz="4" w:space="0" w:color="auto"/>
              <w:bottom w:val="nil"/>
              <w:right w:val="single" w:sz="4" w:space="0" w:color="auto"/>
            </w:tcBorders>
            <w:shd w:val="clear" w:color="auto" w:fill="auto"/>
            <w:noWrap/>
            <w:vAlign w:val="bottom"/>
          </w:tcPr>
          <w:p w:rsidR="004A1127" w:rsidRPr="004A1127" w:rsidRDefault="004A1127" w:rsidP="004A1127">
            <w:pPr>
              <w:jc w:val="right"/>
              <w:rPr>
                <w:rFonts w:cs="Arial"/>
                <w:sz w:val="14"/>
                <w:szCs w:val="14"/>
              </w:rPr>
            </w:pPr>
            <w:r w:rsidRPr="004A1127">
              <w:rPr>
                <w:rFonts w:cs="Arial"/>
                <w:sz w:val="14"/>
                <w:szCs w:val="14"/>
              </w:rPr>
              <w:t>0</w:t>
            </w:r>
          </w:p>
        </w:tc>
        <w:tc>
          <w:tcPr>
            <w:tcW w:w="743" w:type="dxa"/>
            <w:tcBorders>
              <w:top w:val="nil"/>
              <w:left w:val="nil"/>
              <w:bottom w:val="nil"/>
              <w:right w:val="single" w:sz="4" w:space="0" w:color="auto"/>
            </w:tcBorders>
            <w:shd w:val="clear" w:color="auto" w:fill="auto"/>
            <w:noWrap/>
            <w:vAlign w:val="bottom"/>
          </w:tcPr>
          <w:p w:rsidR="004A1127" w:rsidRPr="004A1127" w:rsidRDefault="004A1127" w:rsidP="004A1127">
            <w:pPr>
              <w:jc w:val="right"/>
              <w:rPr>
                <w:rFonts w:cs="Arial"/>
                <w:sz w:val="14"/>
                <w:szCs w:val="14"/>
              </w:rPr>
            </w:pPr>
            <w:r w:rsidRPr="004A1127">
              <w:rPr>
                <w:rFonts w:cs="Arial"/>
                <w:sz w:val="14"/>
                <w:szCs w:val="14"/>
              </w:rPr>
              <w:t>0</w:t>
            </w:r>
          </w:p>
        </w:tc>
        <w:tc>
          <w:tcPr>
            <w:tcW w:w="686" w:type="dxa"/>
            <w:tcBorders>
              <w:top w:val="nil"/>
              <w:left w:val="nil"/>
              <w:bottom w:val="nil"/>
              <w:right w:val="single" w:sz="4" w:space="0" w:color="auto"/>
            </w:tcBorders>
            <w:shd w:val="clear" w:color="auto" w:fill="auto"/>
            <w:noWrap/>
            <w:vAlign w:val="bottom"/>
          </w:tcPr>
          <w:p w:rsidR="004A1127" w:rsidRPr="004A1127" w:rsidRDefault="004A1127" w:rsidP="004A1127">
            <w:pPr>
              <w:jc w:val="right"/>
              <w:rPr>
                <w:rFonts w:cs="Arial"/>
                <w:sz w:val="14"/>
                <w:szCs w:val="14"/>
              </w:rPr>
            </w:pPr>
            <w:r w:rsidRPr="004A1127">
              <w:rPr>
                <w:rFonts w:cs="Arial"/>
                <w:sz w:val="14"/>
                <w:szCs w:val="14"/>
              </w:rPr>
              <w:t>0</w:t>
            </w:r>
          </w:p>
        </w:tc>
        <w:tc>
          <w:tcPr>
            <w:tcW w:w="788" w:type="dxa"/>
            <w:tcBorders>
              <w:top w:val="nil"/>
              <w:left w:val="nil"/>
              <w:bottom w:val="nil"/>
              <w:right w:val="single" w:sz="4" w:space="0" w:color="auto"/>
            </w:tcBorders>
            <w:shd w:val="clear" w:color="auto" w:fill="auto"/>
            <w:noWrap/>
            <w:vAlign w:val="bottom"/>
          </w:tcPr>
          <w:p w:rsidR="004A1127" w:rsidRPr="004A1127" w:rsidRDefault="004A1127" w:rsidP="004A1127">
            <w:pPr>
              <w:jc w:val="right"/>
              <w:rPr>
                <w:rFonts w:cs="Arial"/>
                <w:sz w:val="14"/>
                <w:szCs w:val="14"/>
              </w:rPr>
            </w:pPr>
            <w:r w:rsidRPr="004A1127">
              <w:rPr>
                <w:rFonts w:cs="Arial"/>
                <w:sz w:val="14"/>
                <w:szCs w:val="14"/>
              </w:rPr>
              <w:t>0</w:t>
            </w:r>
          </w:p>
        </w:tc>
        <w:tc>
          <w:tcPr>
            <w:tcW w:w="680" w:type="dxa"/>
            <w:tcBorders>
              <w:top w:val="nil"/>
              <w:left w:val="nil"/>
              <w:bottom w:val="nil"/>
              <w:right w:val="single" w:sz="4" w:space="0" w:color="auto"/>
            </w:tcBorders>
            <w:shd w:val="clear" w:color="auto" w:fill="auto"/>
            <w:noWrap/>
            <w:vAlign w:val="bottom"/>
          </w:tcPr>
          <w:p w:rsidR="004A1127" w:rsidRPr="004A1127" w:rsidRDefault="004A1127" w:rsidP="004A1127">
            <w:pPr>
              <w:jc w:val="right"/>
              <w:rPr>
                <w:rFonts w:cs="Arial"/>
                <w:sz w:val="14"/>
                <w:szCs w:val="14"/>
              </w:rPr>
            </w:pPr>
            <w:r w:rsidRPr="004A1127">
              <w:rPr>
                <w:rFonts w:cs="Arial"/>
                <w:sz w:val="14"/>
                <w:szCs w:val="14"/>
              </w:rPr>
              <w:t>0</w:t>
            </w:r>
          </w:p>
        </w:tc>
        <w:tc>
          <w:tcPr>
            <w:tcW w:w="765" w:type="dxa"/>
            <w:tcBorders>
              <w:top w:val="nil"/>
              <w:left w:val="nil"/>
              <w:bottom w:val="nil"/>
              <w:right w:val="single" w:sz="4" w:space="0" w:color="auto"/>
            </w:tcBorders>
            <w:shd w:val="clear" w:color="auto" w:fill="auto"/>
            <w:noWrap/>
            <w:vAlign w:val="bottom"/>
          </w:tcPr>
          <w:p w:rsidR="004A1127" w:rsidRPr="004A1127" w:rsidRDefault="004A1127" w:rsidP="004A1127">
            <w:pPr>
              <w:jc w:val="right"/>
              <w:rPr>
                <w:rFonts w:cs="Arial"/>
                <w:b/>
                <w:bCs/>
                <w:sz w:val="14"/>
                <w:szCs w:val="14"/>
              </w:rPr>
            </w:pPr>
            <w:r w:rsidRPr="004A1127">
              <w:rPr>
                <w:rFonts w:cs="Arial"/>
                <w:b/>
                <w:bCs/>
                <w:sz w:val="14"/>
                <w:szCs w:val="14"/>
              </w:rPr>
              <w:t>0</w:t>
            </w:r>
          </w:p>
        </w:tc>
        <w:tc>
          <w:tcPr>
            <w:tcW w:w="833" w:type="dxa"/>
            <w:tcBorders>
              <w:top w:val="nil"/>
              <w:left w:val="nil"/>
              <w:bottom w:val="nil"/>
              <w:right w:val="single" w:sz="4" w:space="0" w:color="auto"/>
            </w:tcBorders>
            <w:vAlign w:val="bottom"/>
          </w:tcPr>
          <w:p w:rsidR="004A1127" w:rsidRPr="004A1127" w:rsidRDefault="00660D77" w:rsidP="004A1127">
            <w:pPr>
              <w:jc w:val="right"/>
              <w:rPr>
                <w:rFonts w:cs="Arial"/>
                <w:bCs/>
                <w:sz w:val="14"/>
                <w:szCs w:val="14"/>
              </w:rPr>
            </w:pPr>
            <w:r>
              <w:rPr>
                <w:rFonts w:cs="Arial"/>
                <w:bCs/>
                <w:sz w:val="14"/>
                <w:szCs w:val="14"/>
              </w:rPr>
              <w:t>-37</w:t>
            </w:r>
          </w:p>
        </w:tc>
        <w:tc>
          <w:tcPr>
            <w:tcW w:w="765" w:type="dxa"/>
            <w:tcBorders>
              <w:top w:val="nil"/>
              <w:left w:val="nil"/>
              <w:bottom w:val="nil"/>
              <w:right w:val="single" w:sz="4" w:space="0" w:color="auto"/>
            </w:tcBorders>
            <w:vAlign w:val="bottom"/>
          </w:tcPr>
          <w:p w:rsidR="004A1127" w:rsidRPr="004A1127" w:rsidRDefault="00660D77" w:rsidP="004A1127">
            <w:pPr>
              <w:jc w:val="right"/>
              <w:rPr>
                <w:rFonts w:cs="Arial"/>
                <w:b/>
                <w:bCs/>
                <w:sz w:val="14"/>
                <w:szCs w:val="14"/>
              </w:rPr>
            </w:pPr>
            <w:r>
              <w:rPr>
                <w:rFonts w:cs="Arial"/>
                <w:b/>
                <w:bCs/>
                <w:sz w:val="14"/>
                <w:szCs w:val="14"/>
              </w:rPr>
              <w:t>-37</w:t>
            </w:r>
          </w:p>
        </w:tc>
      </w:tr>
      <w:tr w:rsidR="004A1127" w:rsidRPr="004A1127" w:rsidTr="00277EAD">
        <w:trPr>
          <w:trHeight w:val="340"/>
        </w:trPr>
        <w:tc>
          <w:tcPr>
            <w:tcW w:w="3005" w:type="dxa"/>
            <w:tcBorders>
              <w:top w:val="nil"/>
              <w:left w:val="single" w:sz="4" w:space="0" w:color="auto"/>
              <w:bottom w:val="single" w:sz="4" w:space="0" w:color="auto"/>
              <w:right w:val="single" w:sz="4" w:space="0" w:color="auto"/>
            </w:tcBorders>
            <w:shd w:val="clear" w:color="auto" w:fill="auto"/>
            <w:noWrap/>
            <w:vAlign w:val="center"/>
          </w:tcPr>
          <w:p w:rsidR="004A1127" w:rsidRPr="004A1127" w:rsidRDefault="004A1127" w:rsidP="00660D77">
            <w:pPr>
              <w:jc w:val="left"/>
              <w:rPr>
                <w:rFonts w:cs="Arial"/>
                <w:b/>
                <w:bCs/>
                <w:sz w:val="14"/>
                <w:szCs w:val="14"/>
              </w:rPr>
            </w:pPr>
            <w:r w:rsidRPr="004A1127">
              <w:rPr>
                <w:rFonts w:cs="Arial"/>
                <w:b/>
                <w:bCs/>
                <w:sz w:val="14"/>
                <w:szCs w:val="14"/>
              </w:rPr>
              <w:t>Opskrivninger 31.12.201</w:t>
            </w:r>
            <w:r w:rsidR="00660D77">
              <w:rPr>
                <w:rFonts w:cs="Arial"/>
                <w:b/>
                <w:bCs/>
                <w:sz w:val="14"/>
                <w:szCs w:val="14"/>
              </w:rPr>
              <w:t>8</w:t>
            </w:r>
          </w:p>
        </w:tc>
        <w:tc>
          <w:tcPr>
            <w:tcW w:w="646" w:type="dxa"/>
            <w:tcBorders>
              <w:top w:val="nil"/>
              <w:left w:val="nil"/>
              <w:bottom w:val="single" w:sz="4" w:space="0" w:color="auto"/>
              <w:right w:val="single" w:sz="4" w:space="0" w:color="auto"/>
            </w:tcBorders>
            <w:vAlign w:val="center"/>
          </w:tcPr>
          <w:p w:rsidR="004A1127" w:rsidRPr="004A1127" w:rsidRDefault="004A1127" w:rsidP="004A1127">
            <w:pPr>
              <w:jc w:val="right"/>
              <w:rPr>
                <w:rFonts w:cs="Arial"/>
                <w:b/>
                <w:bCs/>
                <w:sz w:val="14"/>
                <w:szCs w:val="14"/>
              </w:rPr>
            </w:pPr>
            <w:r w:rsidRPr="004A1127">
              <w:rPr>
                <w:rFonts w:cs="Arial"/>
                <w:b/>
                <w:bCs/>
                <w:sz w:val="14"/>
                <w:szCs w:val="14"/>
              </w:rPr>
              <w:t>0</w:t>
            </w:r>
          </w:p>
        </w:tc>
        <w:tc>
          <w:tcPr>
            <w:tcW w:w="833" w:type="dxa"/>
            <w:tcBorders>
              <w:top w:val="nil"/>
              <w:left w:val="single" w:sz="4" w:space="0" w:color="auto"/>
              <w:bottom w:val="single" w:sz="4" w:space="0" w:color="auto"/>
              <w:right w:val="single" w:sz="4" w:space="0" w:color="auto"/>
            </w:tcBorders>
            <w:shd w:val="clear" w:color="auto" w:fill="auto"/>
            <w:noWrap/>
            <w:vAlign w:val="center"/>
          </w:tcPr>
          <w:p w:rsidR="004A1127" w:rsidRPr="004A1127" w:rsidRDefault="004A1127" w:rsidP="004A1127">
            <w:pPr>
              <w:jc w:val="right"/>
              <w:rPr>
                <w:rFonts w:cs="Arial"/>
                <w:b/>
                <w:bCs/>
                <w:sz w:val="14"/>
                <w:szCs w:val="14"/>
              </w:rPr>
            </w:pPr>
            <w:r w:rsidRPr="004A1127">
              <w:rPr>
                <w:rFonts w:cs="Arial"/>
                <w:b/>
                <w:bCs/>
                <w:sz w:val="14"/>
                <w:szCs w:val="14"/>
              </w:rPr>
              <w:t>0</w:t>
            </w:r>
          </w:p>
        </w:tc>
        <w:tc>
          <w:tcPr>
            <w:tcW w:w="743" w:type="dxa"/>
            <w:tcBorders>
              <w:top w:val="nil"/>
              <w:left w:val="nil"/>
              <w:bottom w:val="single" w:sz="4" w:space="0" w:color="auto"/>
              <w:right w:val="single" w:sz="4" w:space="0" w:color="auto"/>
            </w:tcBorders>
            <w:shd w:val="clear" w:color="auto" w:fill="auto"/>
            <w:noWrap/>
            <w:vAlign w:val="center"/>
          </w:tcPr>
          <w:p w:rsidR="004A1127" w:rsidRPr="004A1127" w:rsidRDefault="004A1127" w:rsidP="004A1127">
            <w:pPr>
              <w:jc w:val="right"/>
              <w:rPr>
                <w:rFonts w:cs="Arial"/>
                <w:b/>
                <w:bCs/>
                <w:sz w:val="14"/>
                <w:szCs w:val="14"/>
              </w:rPr>
            </w:pPr>
            <w:r w:rsidRPr="004A1127">
              <w:rPr>
                <w:rFonts w:cs="Arial"/>
                <w:b/>
                <w:bCs/>
                <w:sz w:val="14"/>
                <w:szCs w:val="14"/>
              </w:rPr>
              <w:t>0</w:t>
            </w:r>
          </w:p>
        </w:tc>
        <w:tc>
          <w:tcPr>
            <w:tcW w:w="686" w:type="dxa"/>
            <w:tcBorders>
              <w:top w:val="nil"/>
              <w:left w:val="nil"/>
              <w:bottom w:val="single" w:sz="4" w:space="0" w:color="auto"/>
              <w:right w:val="single" w:sz="4" w:space="0" w:color="auto"/>
            </w:tcBorders>
            <w:shd w:val="clear" w:color="auto" w:fill="auto"/>
            <w:noWrap/>
            <w:vAlign w:val="center"/>
          </w:tcPr>
          <w:p w:rsidR="004A1127" w:rsidRPr="004A1127" w:rsidRDefault="004A1127" w:rsidP="004A1127">
            <w:pPr>
              <w:jc w:val="right"/>
              <w:rPr>
                <w:rFonts w:cs="Arial"/>
                <w:b/>
                <w:bCs/>
                <w:sz w:val="14"/>
                <w:szCs w:val="14"/>
              </w:rPr>
            </w:pPr>
            <w:r w:rsidRPr="004A1127">
              <w:rPr>
                <w:rFonts w:cs="Arial"/>
                <w:b/>
                <w:bCs/>
                <w:sz w:val="14"/>
                <w:szCs w:val="14"/>
              </w:rPr>
              <w:t>0</w:t>
            </w:r>
          </w:p>
        </w:tc>
        <w:tc>
          <w:tcPr>
            <w:tcW w:w="788" w:type="dxa"/>
            <w:tcBorders>
              <w:top w:val="nil"/>
              <w:left w:val="nil"/>
              <w:bottom w:val="single" w:sz="4" w:space="0" w:color="auto"/>
              <w:right w:val="single" w:sz="4" w:space="0" w:color="auto"/>
            </w:tcBorders>
            <w:shd w:val="clear" w:color="auto" w:fill="auto"/>
            <w:noWrap/>
            <w:vAlign w:val="center"/>
          </w:tcPr>
          <w:p w:rsidR="004A1127" w:rsidRPr="004A1127" w:rsidRDefault="004A1127" w:rsidP="004A1127">
            <w:pPr>
              <w:jc w:val="right"/>
              <w:rPr>
                <w:rFonts w:cs="Arial"/>
                <w:b/>
                <w:bCs/>
                <w:sz w:val="14"/>
                <w:szCs w:val="14"/>
              </w:rPr>
            </w:pPr>
            <w:r w:rsidRPr="004A1127">
              <w:rPr>
                <w:rFonts w:cs="Arial"/>
                <w:b/>
                <w:bCs/>
                <w:sz w:val="14"/>
                <w:szCs w:val="14"/>
              </w:rPr>
              <w:t>0</w:t>
            </w:r>
          </w:p>
        </w:tc>
        <w:tc>
          <w:tcPr>
            <w:tcW w:w="680" w:type="dxa"/>
            <w:tcBorders>
              <w:top w:val="nil"/>
              <w:left w:val="nil"/>
              <w:bottom w:val="single" w:sz="4" w:space="0" w:color="auto"/>
              <w:right w:val="single" w:sz="4" w:space="0" w:color="auto"/>
            </w:tcBorders>
            <w:shd w:val="clear" w:color="auto" w:fill="auto"/>
            <w:noWrap/>
            <w:vAlign w:val="center"/>
          </w:tcPr>
          <w:p w:rsidR="004A1127" w:rsidRPr="004A1127" w:rsidRDefault="004A1127" w:rsidP="004A1127">
            <w:pPr>
              <w:jc w:val="right"/>
              <w:rPr>
                <w:rFonts w:cs="Arial"/>
                <w:b/>
                <w:bCs/>
                <w:sz w:val="14"/>
                <w:szCs w:val="14"/>
              </w:rPr>
            </w:pPr>
            <w:r w:rsidRPr="004A1127">
              <w:rPr>
                <w:rFonts w:cs="Arial"/>
                <w:b/>
                <w:bCs/>
                <w:sz w:val="14"/>
                <w:szCs w:val="14"/>
              </w:rPr>
              <w:t>0</w:t>
            </w:r>
          </w:p>
        </w:tc>
        <w:tc>
          <w:tcPr>
            <w:tcW w:w="765" w:type="dxa"/>
            <w:tcBorders>
              <w:top w:val="nil"/>
              <w:left w:val="nil"/>
              <w:bottom w:val="single" w:sz="4" w:space="0" w:color="auto"/>
              <w:right w:val="single" w:sz="4" w:space="0" w:color="auto"/>
            </w:tcBorders>
            <w:shd w:val="clear" w:color="auto" w:fill="auto"/>
            <w:noWrap/>
            <w:vAlign w:val="center"/>
          </w:tcPr>
          <w:p w:rsidR="004A1127" w:rsidRPr="004A1127" w:rsidRDefault="004A1127" w:rsidP="004A1127">
            <w:pPr>
              <w:jc w:val="right"/>
              <w:rPr>
                <w:rFonts w:cs="Arial"/>
                <w:b/>
                <w:bCs/>
                <w:sz w:val="14"/>
                <w:szCs w:val="14"/>
              </w:rPr>
            </w:pPr>
            <w:r w:rsidRPr="004A1127">
              <w:rPr>
                <w:rFonts w:cs="Arial"/>
                <w:b/>
                <w:bCs/>
                <w:sz w:val="14"/>
                <w:szCs w:val="14"/>
              </w:rPr>
              <w:t>0</w:t>
            </w:r>
          </w:p>
        </w:tc>
        <w:tc>
          <w:tcPr>
            <w:tcW w:w="833" w:type="dxa"/>
            <w:tcBorders>
              <w:top w:val="nil"/>
              <w:left w:val="nil"/>
              <w:bottom w:val="single" w:sz="4" w:space="0" w:color="auto"/>
              <w:right w:val="single" w:sz="4" w:space="0" w:color="auto"/>
            </w:tcBorders>
            <w:vAlign w:val="center"/>
          </w:tcPr>
          <w:p w:rsidR="004A1127" w:rsidRPr="004A1127" w:rsidRDefault="00660D77" w:rsidP="004A1127">
            <w:pPr>
              <w:jc w:val="right"/>
              <w:rPr>
                <w:rFonts w:cs="Arial"/>
                <w:b/>
                <w:bCs/>
                <w:sz w:val="14"/>
                <w:szCs w:val="14"/>
              </w:rPr>
            </w:pPr>
            <w:r>
              <w:rPr>
                <w:rFonts w:cs="Arial"/>
                <w:b/>
                <w:bCs/>
                <w:sz w:val="14"/>
                <w:szCs w:val="14"/>
              </w:rPr>
              <w:t>1.200</w:t>
            </w:r>
          </w:p>
        </w:tc>
        <w:tc>
          <w:tcPr>
            <w:tcW w:w="765" w:type="dxa"/>
            <w:tcBorders>
              <w:top w:val="nil"/>
              <w:left w:val="nil"/>
              <w:bottom w:val="single" w:sz="4" w:space="0" w:color="auto"/>
              <w:right w:val="single" w:sz="4" w:space="0" w:color="auto"/>
            </w:tcBorders>
            <w:vAlign w:val="center"/>
          </w:tcPr>
          <w:p w:rsidR="004A1127" w:rsidRPr="004A1127" w:rsidRDefault="00660D77" w:rsidP="004A1127">
            <w:pPr>
              <w:jc w:val="right"/>
              <w:rPr>
                <w:rFonts w:cs="Arial"/>
                <w:b/>
                <w:bCs/>
                <w:sz w:val="14"/>
                <w:szCs w:val="14"/>
              </w:rPr>
            </w:pPr>
            <w:r>
              <w:rPr>
                <w:rFonts w:cs="Arial"/>
                <w:b/>
                <w:bCs/>
                <w:sz w:val="14"/>
                <w:szCs w:val="14"/>
              </w:rPr>
              <w:t>1.200</w:t>
            </w:r>
          </w:p>
        </w:tc>
      </w:tr>
      <w:tr w:rsidR="004A1127" w:rsidRPr="004A1127" w:rsidTr="00277EAD">
        <w:trPr>
          <w:trHeight w:val="340"/>
        </w:trPr>
        <w:tc>
          <w:tcPr>
            <w:tcW w:w="3005" w:type="dxa"/>
            <w:tcBorders>
              <w:top w:val="nil"/>
              <w:left w:val="single" w:sz="4" w:space="0" w:color="auto"/>
              <w:bottom w:val="nil"/>
              <w:right w:val="single" w:sz="4" w:space="0" w:color="auto"/>
            </w:tcBorders>
            <w:shd w:val="clear" w:color="auto" w:fill="auto"/>
            <w:noWrap/>
            <w:vAlign w:val="bottom"/>
          </w:tcPr>
          <w:p w:rsidR="004A1127" w:rsidRPr="004A1127" w:rsidRDefault="004A1127" w:rsidP="00660D77">
            <w:pPr>
              <w:jc w:val="left"/>
              <w:rPr>
                <w:rFonts w:cs="Arial"/>
                <w:b/>
                <w:bCs/>
                <w:sz w:val="14"/>
                <w:szCs w:val="14"/>
              </w:rPr>
            </w:pPr>
            <w:r w:rsidRPr="004A1127">
              <w:rPr>
                <w:rFonts w:cs="Arial"/>
                <w:b/>
                <w:bCs/>
                <w:sz w:val="14"/>
                <w:szCs w:val="14"/>
              </w:rPr>
              <w:t>Ned- og afskrivninger 01.01.201</w:t>
            </w:r>
            <w:r w:rsidR="00660D77">
              <w:rPr>
                <w:rFonts w:cs="Arial"/>
                <w:b/>
                <w:bCs/>
                <w:sz w:val="14"/>
                <w:szCs w:val="14"/>
              </w:rPr>
              <w:t>8</w:t>
            </w:r>
          </w:p>
        </w:tc>
        <w:tc>
          <w:tcPr>
            <w:tcW w:w="646" w:type="dxa"/>
            <w:tcBorders>
              <w:top w:val="nil"/>
              <w:left w:val="nil"/>
              <w:bottom w:val="nil"/>
              <w:right w:val="single" w:sz="4" w:space="0" w:color="auto"/>
            </w:tcBorders>
            <w:vAlign w:val="bottom"/>
          </w:tcPr>
          <w:p w:rsidR="004A1127" w:rsidRPr="004A1127" w:rsidRDefault="004A1127" w:rsidP="004A1127">
            <w:pPr>
              <w:jc w:val="right"/>
              <w:rPr>
                <w:rFonts w:cs="Arial"/>
                <w:b/>
                <w:bCs/>
                <w:sz w:val="14"/>
                <w:szCs w:val="14"/>
              </w:rPr>
            </w:pPr>
            <w:r w:rsidRPr="004A1127">
              <w:rPr>
                <w:rFonts w:cs="Arial"/>
                <w:b/>
                <w:bCs/>
                <w:sz w:val="14"/>
                <w:szCs w:val="14"/>
              </w:rPr>
              <w:t>0</w:t>
            </w:r>
          </w:p>
        </w:tc>
        <w:tc>
          <w:tcPr>
            <w:tcW w:w="833" w:type="dxa"/>
            <w:tcBorders>
              <w:top w:val="nil"/>
              <w:left w:val="single" w:sz="4" w:space="0" w:color="auto"/>
              <w:bottom w:val="nil"/>
              <w:right w:val="single" w:sz="4" w:space="0" w:color="auto"/>
            </w:tcBorders>
            <w:shd w:val="clear" w:color="auto" w:fill="auto"/>
            <w:noWrap/>
            <w:vAlign w:val="bottom"/>
          </w:tcPr>
          <w:p w:rsidR="004A1127" w:rsidRPr="004A1127" w:rsidRDefault="00660D77" w:rsidP="004A1127">
            <w:pPr>
              <w:jc w:val="right"/>
              <w:rPr>
                <w:rFonts w:cs="Arial"/>
                <w:b/>
                <w:bCs/>
                <w:sz w:val="14"/>
                <w:szCs w:val="14"/>
              </w:rPr>
            </w:pPr>
            <w:r>
              <w:rPr>
                <w:rFonts w:cs="Arial"/>
                <w:b/>
                <w:bCs/>
                <w:sz w:val="14"/>
                <w:szCs w:val="14"/>
              </w:rPr>
              <w:t>483.173</w:t>
            </w:r>
          </w:p>
        </w:tc>
        <w:tc>
          <w:tcPr>
            <w:tcW w:w="743" w:type="dxa"/>
            <w:tcBorders>
              <w:top w:val="nil"/>
              <w:left w:val="nil"/>
              <w:bottom w:val="nil"/>
              <w:right w:val="single" w:sz="4" w:space="0" w:color="auto"/>
            </w:tcBorders>
            <w:shd w:val="clear" w:color="auto" w:fill="auto"/>
            <w:noWrap/>
            <w:vAlign w:val="bottom"/>
          </w:tcPr>
          <w:p w:rsidR="004A1127" w:rsidRPr="004A1127" w:rsidRDefault="00660D77" w:rsidP="004A1127">
            <w:pPr>
              <w:jc w:val="right"/>
              <w:rPr>
                <w:rFonts w:cs="Arial"/>
                <w:b/>
                <w:bCs/>
                <w:sz w:val="14"/>
                <w:szCs w:val="14"/>
              </w:rPr>
            </w:pPr>
            <w:r>
              <w:rPr>
                <w:rFonts w:cs="Arial"/>
                <w:b/>
                <w:bCs/>
                <w:sz w:val="14"/>
                <w:szCs w:val="14"/>
              </w:rPr>
              <w:t>88.953</w:t>
            </w:r>
          </w:p>
        </w:tc>
        <w:tc>
          <w:tcPr>
            <w:tcW w:w="686" w:type="dxa"/>
            <w:tcBorders>
              <w:top w:val="nil"/>
              <w:left w:val="nil"/>
              <w:bottom w:val="nil"/>
              <w:right w:val="single" w:sz="4" w:space="0" w:color="auto"/>
            </w:tcBorders>
            <w:shd w:val="clear" w:color="auto" w:fill="auto"/>
            <w:noWrap/>
            <w:vAlign w:val="bottom"/>
          </w:tcPr>
          <w:p w:rsidR="004A1127" w:rsidRPr="004A1127" w:rsidRDefault="00660D77" w:rsidP="004A1127">
            <w:pPr>
              <w:jc w:val="right"/>
              <w:rPr>
                <w:rFonts w:cs="Arial"/>
                <w:b/>
                <w:bCs/>
                <w:sz w:val="14"/>
                <w:szCs w:val="14"/>
              </w:rPr>
            </w:pPr>
            <w:r>
              <w:rPr>
                <w:rFonts w:cs="Arial"/>
                <w:b/>
                <w:bCs/>
                <w:sz w:val="14"/>
                <w:szCs w:val="14"/>
              </w:rPr>
              <w:t>103.103</w:t>
            </w:r>
          </w:p>
        </w:tc>
        <w:tc>
          <w:tcPr>
            <w:tcW w:w="788" w:type="dxa"/>
            <w:tcBorders>
              <w:top w:val="nil"/>
              <w:left w:val="nil"/>
              <w:bottom w:val="nil"/>
              <w:right w:val="single" w:sz="4" w:space="0" w:color="auto"/>
            </w:tcBorders>
            <w:shd w:val="clear" w:color="auto" w:fill="auto"/>
            <w:noWrap/>
            <w:vAlign w:val="bottom"/>
          </w:tcPr>
          <w:p w:rsidR="004A1127" w:rsidRPr="004A1127" w:rsidRDefault="00660D77" w:rsidP="004A1127">
            <w:pPr>
              <w:jc w:val="right"/>
              <w:rPr>
                <w:rFonts w:cs="Arial"/>
                <w:b/>
                <w:bCs/>
                <w:sz w:val="14"/>
                <w:szCs w:val="14"/>
              </w:rPr>
            </w:pPr>
            <w:r>
              <w:rPr>
                <w:rFonts w:cs="Arial"/>
                <w:b/>
                <w:bCs/>
                <w:sz w:val="14"/>
                <w:szCs w:val="14"/>
              </w:rPr>
              <w:t>0</w:t>
            </w:r>
          </w:p>
        </w:tc>
        <w:tc>
          <w:tcPr>
            <w:tcW w:w="680" w:type="dxa"/>
            <w:tcBorders>
              <w:top w:val="nil"/>
              <w:left w:val="nil"/>
              <w:bottom w:val="nil"/>
              <w:right w:val="single" w:sz="4" w:space="0" w:color="auto"/>
            </w:tcBorders>
            <w:shd w:val="clear" w:color="auto" w:fill="auto"/>
            <w:noWrap/>
            <w:vAlign w:val="bottom"/>
          </w:tcPr>
          <w:p w:rsidR="004A1127" w:rsidRPr="004A1127" w:rsidRDefault="00660D77" w:rsidP="004A1127">
            <w:pPr>
              <w:jc w:val="right"/>
              <w:rPr>
                <w:rFonts w:cs="Arial"/>
                <w:b/>
                <w:bCs/>
                <w:sz w:val="14"/>
                <w:szCs w:val="14"/>
              </w:rPr>
            </w:pPr>
            <w:r>
              <w:rPr>
                <w:rFonts w:cs="Arial"/>
                <w:b/>
                <w:bCs/>
                <w:sz w:val="14"/>
                <w:szCs w:val="14"/>
              </w:rPr>
              <w:t>17.890</w:t>
            </w:r>
          </w:p>
        </w:tc>
        <w:tc>
          <w:tcPr>
            <w:tcW w:w="765" w:type="dxa"/>
            <w:tcBorders>
              <w:top w:val="nil"/>
              <w:left w:val="nil"/>
              <w:bottom w:val="nil"/>
              <w:right w:val="single" w:sz="4" w:space="0" w:color="auto"/>
            </w:tcBorders>
            <w:shd w:val="clear" w:color="auto" w:fill="auto"/>
            <w:noWrap/>
            <w:vAlign w:val="bottom"/>
          </w:tcPr>
          <w:p w:rsidR="004A1127" w:rsidRPr="004A1127" w:rsidRDefault="00660D77" w:rsidP="004A1127">
            <w:pPr>
              <w:jc w:val="right"/>
              <w:rPr>
                <w:rFonts w:cs="Arial"/>
                <w:b/>
                <w:bCs/>
                <w:sz w:val="14"/>
                <w:szCs w:val="14"/>
              </w:rPr>
            </w:pPr>
            <w:r>
              <w:rPr>
                <w:rFonts w:cs="Arial"/>
                <w:b/>
                <w:bCs/>
                <w:sz w:val="14"/>
                <w:szCs w:val="14"/>
              </w:rPr>
              <w:t>693.119</w:t>
            </w:r>
          </w:p>
        </w:tc>
        <w:tc>
          <w:tcPr>
            <w:tcW w:w="833" w:type="dxa"/>
            <w:tcBorders>
              <w:top w:val="nil"/>
              <w:left w:val="nil"/>
              <w:bottom w:val="nil"/>
              <w:right w:val="single" w:sz="4" w:space="0" w:color="auto"/>
            </w:tcBorders>
            <w:vAlign w:val="bottom"/>
          </w:tcPr>
          <w:p w:rsidR="004A1127" w:rsidRPr="004A1127" w:rsidRDefault="00660D77" w:rsidP="004A1127">
            <w:pPr>
              <w:jc w:val="right"/>
              <w:rPr>
                <w:rFonts w:cs="Arial"/>
                <w:b/>
                <w:bCs/>
                <w:sz w:val="14"/>
                <w:szCs w:val="14"/>
              </w:rPr>
            </w:pPr>
            <w:r>
              <w:rPr>
                <w:rFonts w:cs="Arial"/>
                <w:b/>
                <w:bCs/>
                <w:sz w:val="14"/>
                <w:szCs w:val="14"/>
              </w:rPr>
              <w:t>6.433</w:t>
            </w:r>
          </w:p>
        </w:tc>
        <w:tc>
          <w:tcPr>
            <w:tcW w:w="765" w:type="dxa"/>
            <w:tcBorders>
              <w:top w:val="nil"/>
              <w:left w:val="nil"/>
              <w:bottom w:val="nil"/>
              <w:right w:val="single" w:sz="4" w:space="0" w:color="auto"/>
            </w:tcBorders>
            <w:vAlign w:val="bottom"/>
          </w:tcPr>
          <w:p w:rsidR="004A1127" w:rsidRPr="004A1127" w:rsidRDefault="00660D77" w:rsidP="004A1127">
            <w:pPr>
              <w:jc w:val="right"/>
              <w:rPr>
                <w:rFonts w:cs="Arial"/>
                <w:b/>
                <w:bCs/>
                <w:sz w:val="14"/>
                <w:szCs w:val="14"/>
              </w:rPr>
            </w:pPr>
            <w:r>
              <w:rPr>
                <w:rFonts w:cs="Arial"/>
                <w:b/>
                <w:bCs/>
                <w:sz w:val="14"/>
                <w:szCs w:val="14"/>
              </w:rPr>
              <w:t>699.552</w:t>
            </w:r>
          </w:p>
        </w:tc>
      </w:tr>
      <w:tr w:rsidR="004A1127" w:rsidRPr="004A1127" w:rsidTr="00277EAD">
        <w:trPr>
          <w:trHeight w:val="340"/>
        </w:trPr>
        <w:tc>
          <w:tcPr>
            <w:tcW w:w="3005" w:type="dxa"/>
            <w:tcBorders>
              <w:top w:val="nil"/>
              <w:left w:val="single" w:sz="4" w:space="0" w:color="auto"/>
              <w:bottom w:val="nil"/>
              <w:right w:val="single" w:sz="4" w:space="0" w:color="auto"/>
            </w:tcBorders>
            <w:shd w:val="clear" w:color="auto" w:fill="auto"/>
            <w:noWrap/>
            <w:vAlign w:val="bottom"/>
          </w:tcPr>
          <w:p w:rsidR="004A1127" w:rsidRPr="004A1127" w:rsidRDefault="004A1127" w:rsidP="004A1127">
            <w:pPr>
              <w:ind w:left="57"/>
              <w:jc w:val="left"/>
              <w:rPr>
                <w:rFonts w:cs="Arial"/>
                <w:sz w:val="14"/>
                <w:szCs w:val="14"/>
              </w:rPr>
            </w:pPr>
            <w:r w:rsidRPr="004A1127">
              <w:rPr>
                <w:rFonts w:cs="Arial"/>
                <w:sz w:val="14"/>
                <w:szCs w:val="14"/>
              </w:rPr>
              <w:t>Årets afskrivninger</w:t>
            </w:r>
          </w:p>
        </w:tc>
        <w:tc>
          <w:tcPr>
            <w:tcW w:w="646" w:type="dxa"/>
            <w:tcBorders>
              <w:top w:val="nil"/>
              <w:left w:val="nil"/>
              <w:bottom w:val="nil"/>
              <w:right w:val="single" w:sz="4" w:space="0" w:color="auto"/>
            </w:tcBorders>
            <w:vAlign w:val="bottom"/>
          </w:tcPr>
          <w:p w:rsidR="004A1127" w:rsidRPr="004A1127" w:rsidRDefault="004A1127" w:rsidP="004A1127">
            <w:pPr>
              <w:jc w:val="right"/>
              <w:rPr>
                <w:rFonts w:cs="Arial"/>
                <w:sz w:val="14"/>
                <w:szCs w:val="14"/>
              </w:rPr>
            </w:pPr>
            <w:r w:rsidRPr="004A1127">
              <w:rPr>
                <w:rFonts w:cs="Arial"/>
                <w:sz w:val="14"/>
                <w:szCs w:val="14"/>
              </w:rPr>
              <w:t>0</w:t>
            </w:r>
          </w:p>
        </w:tc>
        <w:tc>
          <w:tcPr>
            <w:tcW w:w="833" w:type="dxa"/>
            <w:tcBorders>
              <w:top w:val="nil"/>
              <w:left w:val="single" w:sz="4" w:space="0" w:color="auto"/>
              <w:bottom w:val="nil"/>
              <w:right w:val="single" w:sz="4" w:space="0" w:color="auto"/>
            </w:tcBorders>
            <w:shd w:val="clear" w:color="auto" w:fill="auto"/>
            <w:noWrap/>
            <w:vAlign w:val="bottom"/>
          </w:tcPr>
          <w:p w:rsidR="004A1127" w:rsidRPr="004A1127" w:rsidRDefault="00660D77" w:rsidP="004A1127">
            <w:pPr>
              <w:jc w:val="right"/>
              <w:rPr>
                <w:rFonts w:cs="Arial"/>
                <w:sz w:val="14"/>
                <w:szCs w:val="14"/>
              </w:rPr>
            </w:pPr>
            <w:r>
              <w:rPr>
                <w:rFonts w:cs="Arial"/>
                <w:sz w:val="14"/>
                <w:szCs w:val="14"/>
              </w:rPr>
              <w:t>50.560</w:t>
            </w:r>
          </w:p>
        </w:tc>
        <w:tc>
          <w:tcPr>
            <w:tcW w:w="743" w:type="dxa"/>
            <w:tcBorders>
              <w:top w:val="nil"/>
              <w:left w:val="nil"/>
              <w:bottom w:val="nil"/>
              <w:right w:val="single" w:sz="4" w:space="0" w:color="auto"/>
            </w:tcBorders>
            <w:shd w:val="clear" w:color="auto" w:fill="auto"/>
            <w:noWrap/>
            <w:vAlign w:val="bottom"/>
          </w:tcPr>
          <w:p w:rsidR="004A1127" w:rsidRPr="004A1127" w:rsidRDefault="00660D77" w:rsidP="004A1127">
            <w:pPr>
              <w:jc w:val="right"/>
              <w:rPr>
                <w:rFonts w:cs="Arial"/>
                <w:sz w:val="14"/>
                <w:szCs w:val="14"/>
              </w:rPr>
            </w:pPr>
            <w:r>
              <w:rPr>
                <w:rFonts w:cs="Arial"/>
                <w:sz w:val="14"/>
                <w:szCs w:val="14"/>
              </w:rPr>
              <w:t>11.045</w:t>
            </w:r>
          </w:p>
        </w:tc>
        <w:tc>
          <w:tcPr>
            <w:tcW w:w="686" w:type="dxa"/>
            <w:tcBorders>
              <w:top w:val="nil"/>
              <w:left w:val="nil"/>
              <w:bottom w:val="nil"/>
              <w:right w:val="single" w:sz="4" w:space="0" w:color="auto"/>
            </w:tcBorders>
            <w:shd w:val="clear" w:color="auto" w:fill="auto"/>
            <w:noWrap/>
            <w:vAlign w:val="bottom"/>
          </w:tcPr>
          <w:p w:rsidR="004A1127" w:rsidRPr="004A1127" w:rsidRDefault="00660D77" w:rsidP="004A1127">
            <w:pPr>
              <w:jc w:val="right"/>
              <w:rPr>
                <w:rFonts w:cs="Arial"/>
                <w:sz w:val="14"/>
                <w:szCs w:val="14"/>
              </w:rPr>
            </w:pPr>
            <w:r>
              <w:rPr>
                <w:rFonts w:cs="Arial"/>
                <w:sz w:val="14"/>
                <w:szCs w:val="14"/>
              </w:rPr>
              <w:t>14.129</w:t>
            </w:r>
          </w:p>
        </w:tc>
        <w:tc>
          <w:tcPr>
            <w:tcW w:w="788" w:type="dxa"/>
            <w:tcBorders>
              <w:top w:val="nil"/>
              <w:left w:val="nil"/>
              <w:bottom w:val="nil"/>
              <w:right w:val="single" w:sz="4" w:space="0" w:color="auto"/>
            </w:tcBorders>
            <w:shd w:val="clear" w:color="auto" w:fill="auto"/>
            <w:noWrap/>
            <w:vAlign w:val="bottom"/>
          </w:tcPr>
          <w:p w:rsidR="004A1127" w:rsidRPr="004A1127" w:rsidRDefault="00660D77" w:rsidP="004A1127">
            <w:pPr>
              <w:jc w:val="right"/>
              <w:rPr>
                <w:rFonts w:cs="Arial"/>
                <w:sz w:val="14"/>
                <w:szCs w:val="14"/>
              </w:rPr>
            </w:pPr>
            <w:r>
              <w:rPr>
                <w:rFonts w:cs="Arial"/>
                <w:sz w:val="14"/>
                <w:szCs w:val="14"/>
              </w:rPr>
              <w:t>0</w:t>
            </w:r>
          </w:p>
        </w:tc>
        <w:tc>
          <w:tcPr>
            <w:tcW w:w="680" w:type="dxa"/>
            <w:tcBorders>
              <w:top w:val="nil"/>
              <w:left w:val="nil"/>
              <w:bottom w:val="nil"/>
              <w:right w:val="single" w:sz="4" w:space="0" w:color="auto"/>
            </w:tcBorders>
            <w:shd w:val="clear" w:color="auto" w:fill="auto"/>
            <w:noWrap/>
            <w:vAlign w:val="bottom"/>
          </w:tcPr>
          <w:p w:rsidR="004A1127" w:rsidRPr="004A1127" w:rsidRDefault="00660D77" w:rsidP="004A1127">
            <w:pPr>
              <w:jc w:val="right"/>
              <w:rPr>
                <w:rFonts w:cs="Arial"/>
                <w:sz w:val="14"/>
                <w:szCs w:val="14"/>
              </w:rPr>
            </w:pPr>
            <w:r>
              <w:rPr>
                <w:rFonts w:cs="Arial"/>
                <w:sz w:val="14"/>
                <w:szCs w:val="14"/>
              </w:rPr>
              <w:t>0</w:t>
            </w:r>
          </w:p>
        </w:tc>
        <w:tc>
          <w:tcPr>
            <w:tcW w:w="765" w:type="dxa"/>
            <w:tcBorders>
              <w:top w:val="nil"/>
              <w:left w:val="nil"/>
              <w:bottom w:val="nil"/>
              <w:right w:val="single" w:sz="4" w:space="0" w:color="auto"/>
            </w:tcBorders>
            <w:shd w:val="clear" w:color="auto" w:fill="auto"/>
            <w:noWrap/>
            <w:vAlign w:val="bottom"/>
          </w:tcPr>
          <w:p w:rsidR="004A1127" w:rsidRPr="004A1127" w:rsidRDefault="00660D77" w:rsidP="004A1127">
            <w:pPr>
              <w:jc w:val="right"/>
              <w:rPr>
                <w:rFonts w:cs="Arial"/>
                <w:b/>
                <w:bCs/>
                <w:sz w:val="14"/>
                <w:szCs w:val="14"/>
              </w:rPr>
            </w:pPr>
            <w:r>
              <w:rPr>
                <w:rFonts w:cs="Arial"/>
                <w:b/>
                <w:bCs/>
                <w:sz w:val="14"/>
                <w:szCs w:val="14"/>
              </w:rPr>
              <w:t>75.734</w:t>
            </w:r>
          </w:p>
        </w:tc>
        <w:tc>
          <w:tcPr>
            <w:tcW w:w="833" w:type="dxa"/>
            <w:tcBorders>
              <w:top w:val="nil"/>
              <w:left w:val="nil"/>
              <w:bottom w:val="nil"/>
              <w:right w:val="single" w:sz="4" w:space="0" w:color="auto"/>
            </w:tcBorders>
            <w:vAlign w:val="bottom"/>
          </w:tcPr>
          <w:p w:rsidR="004A1127" w:rsidRPr="004A1127" w:rsidRDefault="00660D77" w:rsidP="004A1127">
            <w:pPr>
              <w:jc w:val="right"/>
              <w:rPr>
                <w:rFonts w:cs="Arial"/>
                <w:b/>
                <w:bCs/>
                <w:sz w:val="14"/>
                <w:szCs w:val="14"/>
              </w:rPr>
            </w:pPr>
            <w:r>
              <w:rPr>
                <w:rFonts w:cs="Arial"/>
                <w:b/>
                <w:bCs/>
                <w:sz w:val="14"/>
                <w:szCs w:val="14"/>
              </w:rPr>
              <w:t>0</w:t>
            </w:r>
          </w:p>
        </w:tc>
        <w:tc>
          <w:tcPr>
            <w:tcW w:w="765" w:type="dxa"/>
            <w:tcBorders>
              <w:top w:val="nil"/>
              <w:left w:val="nil"/>
              <w:bottom w:val="nil"/>
              <w:right w:val="single" w:sz="4" w:space="0" w:color="auto"/>
            </w:tcBorders>
            <w:vAlign w:val="bottom"/>
          </w:tcPr>
          <w:p w:rsidR="004A1127" w:rsidRPr="004A1127" w:rsidRDefault="00660D77" w:rsidP="004A1127">
            <w:pPr>
              <w:jc w:val="right"/>
              <w:rPr>
                <w:rFonts w:cs="Arial"/>
                <w:b/>
                <w:bCs/>
                <w:sz w:val="14"/>
                <w:szCs w:val="14"/>
              </w:rPr>
            </w:pPr>
            <w:r>
              <w:rPr>
                <w:rFonts w:cs="Arial"/>
                <w:b/>
                <w:bCs/>
                <w:sz w:val="14"/>
                <w:szCs w:val="14"/>
              </w:rPr>
              <w:t>75.734</w:t>
            </w:r>
          </w:p>
        </w:tc>
      </w:tr>
      <w:tr w:rsidR="004A1127" w:rsidRPr="004A1127" w:rsidTr="00277EAD">
        <w:trPr>
          <w:trHeight w:val="340"/>
        </w:trPr>
        <w:tc>
          <w:tcPr>
            <w:tcW w:w="3005" w:type="dxa"/>
            <w:tcBorders>
              <w:top w:val="nil"/>
              <w:left w:val="single" w:sz="4" w:space="0" w:color="auto"/>
              <w:bottom w:val="nil"/>
              <w:right w:val="single" w:sz="4" w:space="0" w:color="auto"/>
            </w:tcBorders>
            <w:shd w:val="clear" w:color="auto" w:fill="auto"/>
            <w:noWrap/>
            <w:vAlign w:val="bottom"/>
          </w:tcPr>
          <w:p w:rsidR="004A1127" w:rsidRPr="004A1127" w:rsidRDefault="004A1127" w:rsidP="004A1127">
            <w:pPr>
              <w:ind w:left="57"/>
              <w:jc w:val="left"/>
              <w:rPr>
                <w:rFonts w:cs="Arial"/>
                <w:sz w:val="14"/>
                <w:szCs w:val="14"/>
              </w:rPr>
            </w:pPr>
            <w:r w:rsidRPr="004A1127">
              <w:rPr>
                <w:rFonts w:cs="Arial"/>
                <w:sz w:val="14"/>
                <w:szCs w:val="14"/>
              </w:rPr>
              <w:t>Årets nedskrivninger</w:t>
            </w:r>
          </w:p>
        </w:tc>
        <w:tc>
          <w:tcPr>
            <w:tcW w:w="646" w:type="dxa"/>
            <w:tcBorders>
              <w:top w:val="nil"/>
              <w:left w:val="nil"/>
              <w:bottom w:val="nil"/>
              <w:right w:val="single" w:sz="4" w:space="0" w:color="auto"/>
            </w:tcBorders>
            <w:vAlign w:val="bottom"/>
          </w:tcPr>
          <w:p w:rsidR="004A1127" w:rsidRPr="004A1127" w:rsidRDefault="004A1127" w:rsidP="004A1127">
            <w:pPr>
              <w:jc w:val="right"/>
              <w:rPr>
                <w:rFonts w:cs="Arial"/>
                <w:sz w:val="14"/>
                <w:szCs w:val="14"/>
              </w:rPr>
            </w:pPr>
            <w:r w:rsidRPr="004A1127">
              <w:rPr>
                <w:rFonts w:cs="Arial"/>
                <w:sz w:val="14"/>
                <w:szCs w:val="14"/>
              </w:rPr>
              <w:t>0</w:t>
            </w:r>
          </w:p>
        </w:tc>
        <w:tc>
          <w:tcPr>
            <w:tcW w:w="833" w:type="dxa"/>
            <w:tcBorders>
              <w:top w:val="nil"/>
              <w:left w:val="single" w:sz="4" w:space="0" w:color="auto"/>
              <w:bottom w:val="nil"/>
              <w:right w:val="single" w:sz="4" w:space="0" w:color="auto"/>
            </w:tcBorders>
            <w:shd w:val="clear" w:color="auto" w:fill="auto"/>
            <w:noWrap/>
            <w:vAlign w:val="bottom"/>
          </w:tcPr>
          <w:p w:rsidR="004A1127" w:rsidRPr="004A1127" w:rsidRDefault="004A1127" w:rsidP="004A1127">
            <w:pPr>
              <w:jc w:val="right"/>
              <w:rPr>
                <w:rFonts w:cs="Arial"/>
                <w:sz w:val="14"/>
                <w:szCs w:val="14"/>
              </w:rPr>
            </w:pPr>
            <w:r w:rsidRPr="004A1127">
              <w:rPr>
                <w:rFonts w:cs="Arial"/>
                <w:sz w:val="14"/>
                <w:szCs w:val="14"/>
              </w:rPr>
              <w:t>0</w:t>
            </w:r>
          </w:p>
        </w:tc>
        <w:tc>
          <w:tcPr>
            <w:tcW w:w="743" w:type="dxa"/>
            <w:tcBorders>
              <w:top w:val="nil"/>
              <w:left w:val="nil"/>
              <w:bottom w:val="nil"/>
              <w:right w:val="single" w:sz="4" w:space="0" w:color="auto"/>
            </w:tcBorders>
            <w:shd w:val="clear" w:color="auto" w:fill="auto"/>
            <w:noWrap/>
            <w:vAlign w:val="bottom"/>
          </w:tcPr>
          <w:p w:rsidR="004A1127" w:rsidRPr="004A1127" w:rsidRDefault="004A1127" w:rsidP="004A1127">
            <w:pPr>
              <w:jc w:val="right"/>
              <w:rPr>
                <w:rFonts w:cs="Arial"/>
                <w:sz w:val="14"/>
                <w:szCs w:val="14"/>
              </w:rPr>
            </w:pPr>
            <w:r w:rsidRPr="004A1127">
              <w:rPr>
                <w:rFonts w:cs="Arial"/>
                <w:sz w:val="14"/>
                <w:szCs w:val="14"/>
              </w:rPr>
              <w:t>0</w:t>
            </w:r>
          </w:p>
        </w:tc>
        <w:tc>
          <w:tcPr>
            <w:tcW w:w="686" w:type="dxa"/>
            <w:tcBorders>
              <w:top w:val="nil"/>
              <w:left w:val="nil"/>
              <w:bottom w:val="nil"/>
              <w:right w:val="single" w:sz="4" w:space="0" w:color="auto"/>
            </w:tcBorders>
            <w:shd w:val="clear" w:color="auto" w:fill="auto"/>
            <w:noWrap/>
            <w:vAlign w:val="bottom"/>
          </w:tcPr>
          <w:p w:rsidR="004A1127" w:rsidRPr="004A1127" w:rsidRDefault="004A1127" w:rsidP="004A1127">
            <w:pPr>
              <w:jc w:val="right"/>
              <w:rPr>
                <w:rFonts w:cs="Arial"/>
                <w:sz w:val="14"/>
                <w:szCs w:val="14"/>
              </w:rPr>
            </w:pPr>
            <w:r w:rsidRPr="004A1127">
              <w:rPr>
                <w:rFonts w:cs="Arial"/>
                <w:sz w:val="14"/>
                <w:szCs w:val="14"/>
              </w:rPr>
              <w:t>0</w:t>
            </w:r>
          </w:p>
        </w:tc>
        <w:tc>
          <w:tcPr>
            <w:tcW w:w="788" w:type="dxa"/>
            <w:tcBorders>
              <w:top w:val="nil"/>
              <w:left w:val="nil"/>
              <w:bottom w:val="nil"/>
              <w:right w:val="single" w:sz="4" w:space="0" w:color="auto"/>
            </w:tcBorders>
            <w:shd w:val="clear" w:color="auto" w:fill="auto"/>
            <w:noWrap/>
            <w:vAlign w:val="bottom"/>
          </w:tcPr>
          <w:p w:rsidR="004A1127" w:rsidRPr="004A1127" w:rsidRDefault="004A1127" w:rsidP="004A1127">
            <w:pPr>
              <w:jc w:val="right"/>
              <w:rPr>
                <w:rFonts w:cs="Arial"/>
                <w:sz w:val="14"/>
                <w:szCs w:val="14"/>
              </w:rPr>
            </w:pPr>
            <w:r w:rsidRPr="004A1127">
              <w:rPr>
                <w:rFonts w:cs="Arial"/>
                <w:sz w:val="14"/>
                <w:szCs w:val="14"/>
              </w:rPr>
              <w:t>0</w:t>
            </w:r>
          </w:p>
        </w:tc>
        <w:tc>
          <w:tcPr>
            <w:tcW w:w="680" w:type="dxa"/>
            <w:tcBorders>
              <w:top w:val="nil"/>
              <w:left w:val="nil"/>
              <w:bottom w:val="nil"/>
              <w:right w:val="single" w:sz="4" w:space="0" w:color="auto"/>
            </w:tcBorders>
            <w:shd w:val="clear" w:color="auto" w:fill="auto"/>
            <w:noWrap/>
            <w:vAlign w:val="bottom"/>
          </w:tcPr>
          <w:p w:rsidR="004A1127" w:rsidRPr="004A1127" w:rsidRDefault="004A1127" w:rsidP="004A1127">
            <w:pPr>
              <w:jc w:val="right"/>
              <w:rPr>
                <w:rFonts w:cs="Arial"/>
                <w:sz w:val="14"/>
                <w:szCs w:val="14"/>
              </w:rPr>
            </w:pPr>
            <w:r w:rsidRPr="004A1127">
              <w:rPr>
                <w:rFonts w:cs="Arial"/>
                <w:sz w:val="14"/>
                <w:szCs w:val="14"/>
              </w:rPr>
              <w:t>0</w:t>
            </w:r>
          </w:p>
        </w:tc>
        <w:tc>
          <w:tcPr>
            <w:tcW w:w="765" w:type="dxa"/>
            <w:tcBorders>
              <w:top w:val="nil"/>
              <w:left w:val="nil"/>
              <w:bottom w:val="nil"/>
              <w:right w:val="single" w:sz="4" w:space="0" w:color="auto"/>
            </w:tcBorders>
            <w:shd w:val="clear" w:color="auto" w:fill="auto"/>
            <w:noWrap/>
            <w:vAlign w:val="bottom"/>
          </w:tcPr>
          <w:p w:rsidR="004A1127" w:rsidRPr="004A1127" w:rsidRDefault="004A1127" w:rsidP="004A1127">
            <w:pPr>
              <w:jc w:val="right"/>
              <w:rPr>
                <w:rFonts w:cs="Arial"/>
                <w:b/>
                <w:bCs/>
                <w:sz w:val="14"/>
                <w:szCs w:val="14"/>
              </w:rPr>
            </w:pPr>
            <w:r w:rsidRPr="004A1127">
              <w:rPr>
                <w:rFonts w:cs="Arial"/>
                <w:b/>
                <w:bCs/>
                <w:sz w:val="14"/>
                <w:szCs w:val="14"/>
              </w:rPr>
              <w:t>0</w:t>
            </w:r>
          </w:p>
        </w:tc>
        <w:tc>
          <w:tcPr>
            <w:tcW w:w="833" w:type="dxa"/>
            <w:tcBorders>
              <w:top w:val="nil"/>
              <w:left w:val="nil"/>
              <w:bottom w:val="nil"/>
              <w:right w:val="single" w:sz="4" w:space="0" w:color="auto"/>
            </w:tcBorders>
            <w:vAlign w:val="bottom"/>
          </w:tcPr>
          <w:p w:rsidR="004A1127" w:rsidRPr="004A1127" w:rsidRDefault="004A1127" w:rsidP="004A1127">
            <w:pPr>
              <w:jc w:val="right"/>
              <w:rPr>
                <w:rFonts w:cs="Arial"/>
                <w:b/>
                <w:bCs/>
                <w:sz w:val="14"/>
                <w:szCs w:val="14"/>
              </w:rPr>
            </w:pPr>
            <w:r w:rsidRPr="004A1127">
              <w:rPr>
                <w:rFonts w:cs="Arial"/>
                <w:b/>
                <w:bCs/>
                <w:sz w:val="14"/>
                <w:szCs w:val="14"/>
              </w:rPr>
              <w:t>0</w:t>
            </w:r>
          </w:p>
        </w:tc>
        <w:tc>
          <w:tcPr>
            <w:tcW w:w="765" w:type="dxa"/>
            <w:tcBorders>
              <w:top w:val="nil"/>
              <w:left w:val="nil"/>
              <w:bottom w:val="nil"/>
              <w:right w:val="single" w:sz="4" w:space="0" w:color="auto"/>
            </w:tcBorders>
            <w:vAlign w:val="bottom"/>
          </w:tcPr>
          <w:p w:rsidR="004A1127" w:rsidRPr="004A1127" w:rsidRDefault="004A1127" w:rsidP="004A1127">
            <w:pPr>
              <w:jc w:val="right"/>
              <w:rPr>
                <w:rFonts w:cs="Arial"/>
                <w:b/>
                <w:bCs/>
                <w:sz w:val="14"/>
                <w:szCs w:val="14"/>
              </w:rPr>
            </w:pPr>
            <w:r w:rsidRPr="004A1127">
              <w:rPr>
                <w:rFonts w:cs="Arial"/>
                <w:b/>
                <w:bCs/>
                <w:sz w:val="14"/>
                <w:szCs w:val="14"/>
              </w:rPr>
              <w:t>0</w:t>
            </w:r>
          </w:p>
        </w:tc>
      </w:tr>
      <w:tr w:rsidR="004A1127" w:rsidRPr="004A1127" w:rsidTr="00277EAD">
        <w:trPr>
          <w:trHeight w:val="340"/>
        </w:trPr>
        <w:tc>
          <w:tcPr>
            <w:tcW w:w="3005" w:type="dxa"/>
            <w:tcBorders>
              <w:top w:val="nil"/>
              <w:left w:val="single" w:sz="4" w:space="0" w:color="auto"/>
              <w:bottom w:val="nil"/>
              <w:right w:val="single" w:sz="4" w:space="0" w:color="auto"/>
            </w:tcBorders>
            <w:shd w:val="clear" w:color="auto" w:fill="auto"/>
            <w:noWrap/>
            <w:vAlign w:val="bottom"/>
          </w:tcPr>
          <w:p w:rsidR="004A1127" w:rsidRPr="004A1127" w:rsidRDefault="004A1127" w:rsidP="004A1127">
            <w:pPr>
              <w:ind w:left="57"/>
              <w:jc w:val="left"/>
              <w:rPr>
                <w:rFonts w:cs="Arial"/>
                <w:sz w:val="14"/>
                <w:szCs w:val="14"/>
              </w:rPr>
            </w:pPr>
            <w:r w:rsidRPr="004A1127">
              <w:rPr>
                <w:rFonts w:cs="Arial"/>
                <w:sz w:val="14"/>
                <w:szCs w:val="14"/>
              </w:rPr>
              <w:t>Af- og nedskrivninger afhændede aktiver</w:t>
            </w:r>
          </w:p>
        </w:tc>
        <w:tc>
          <w:tcPr>
            <w:tcW w:w="646" w:type="dxa"/>
            <w:tcBorders>
              <w:top w:val="nil"/>
              <w:left w:val="nil"/>
              <w:bottom w:val="nil"/>
              <w:right w:val="single" w:sz="4" w:space="0" w:color="auto"/>
            </w:tcBorders>
            <w:vAlign w:val="bottom"/>
          </w:tcPr>
          <w:p w:rsidR="004A1127" w:rsidRPr="004A1127" w:rsidRDefault="004A1127" w:rsidP="004A1127">
            <w:pPr>
              <w:jc w:val="right"/>
              <w:rPr>
                <w:rFonts w:cs="Arial"/>
                <w:sz w:val="14"/>
                <w:szCs w:val="14"/>
              </w:rPr>
            </w:pPr>
            <w:r w:rsidRPr="004A1127">
              <w:rPr>
                <w:rFonts w:cs="Arial"/>
                <w:sz w:val="14"/>
                <w:szCs w:val="14"/>
              </w:rPr>
              <w:t>0</w:t>
            </w:r>
          </w:p>
        </w:tc>
        <w:tc>
          <w:tcPr>
            <w:tcW w:w="833" w:type="dxa"/>
            <w:tcBorders>
              <w:top w:val="nil"/>
              <w:left w:val="single" w:sz="4" w:space="0" w:color="auto"/>
              <w:bottom w:val="nil"/>
              <w:right w:val="single" w:sz="4" w:space="0" w:color="auto"/>
            </w:tcBorders>
            <w:shd w:val="clear" w:color="auto" w:fill="auto"/>
            <w:noWrap/>
            <w:vAlign w:val="bottom"/>
          </w:tcPr>
          <w:p w:rsidR="004A1127" w:rsidRPr="004A1127" w:rsidRDefault="00660D77" w:rsidP="004A1127">
            <w:pPr>
              <w:jc w:val="right"/>
              <w:rPr>
                <w:rFonts w:cs="Arial"/>
                <w:sz w:val="14"/>
                <w:szCs w:val="14"/>
              </w:rPr>
            </w:pPr>
            <w:r>
              <w:rPr>
                <w:rFonts w:cs="Arial"/>
                <w:sz w:val="14"/>
                <w:szCs w:val="14"/>
              </w:rPr>
              <w:t>-5.060</w:t>
            </w:r>
          </w:p>
        </w:tc>
        <w:tc>
          <w:tcPr>
            <w:tcW w:w="743" w:type="dxa"/>
            <w:tcBorders>
              <w:top w:val="nil"/>
              <w:left w:val="nil"/>
              <w:bottom w:val="nil"/>
              <w:right w:val="single" w:sz="4" w:space="0" w:color="auto"/>
            </w:tcBorders>
            <w:shd w:val="clear" w:color="auto" w:fill="auto"/>
            <w:noWrap/>
            <w:vAlign w:val="bottom"/>
          </w:tcPr>
          <w:p w:rsidR="004A1127" w:rsidRPr="004A1127" w:rsidRDefault="00660D77" w:rsidP="004A1127">
            <w:pPr>
              <w:jc w:val="right"/>
              <w:rPr>
                <w:rFonts w:cs="Arial"/>
                <w:sz w:val="14"/>
                <w:szCs w:val="14"/>
              </w:rPr>
            </w:pPr>
            <w:r>
              <w:rPr>
                <w:rFonts w:cs="Arial"/>
                <w:sz w:val="14"/>
                <w:szCs w:val="14"/>
              </w:rPr>
              <w:t>-14.132</w:t>
            </w:r>
          </w:p>
        </w:tc>
        <w:tc>
          <w:tcPr>
            <w:tcW w:w="686" w:type="dxa"/>
            <w:tcBorders>
              <w:top w:val="nil"/>
              <w:left w:val="nil"/>
              <w:bottom w:val="nil"/>
              <w:right w:val="single" w:sz="4" w:space="0" w:color="auto"/>
            </w:tcBorders>
            <w:shd w:val="clear" w:color="auto" w:fill="auto"/>
            <w:noWrap/>
            <w:vAlign w:val="bottom"/>
          </w:tcPr>
          <w:p w:rsidR="004A1127" w:rsidRPr="004A1127" w:rsidRDefault="00660D77" w:rsidP="004A1127">
            <w:pPr>
              <w:jc w:val="right"/>
              <w:rPr>
                <w:rFonts w:cs="Arial"/>
                <w:sz w:val="14"/>
                <w:szCs w:val="14"/>
              </w:rPr>
            </w:pPr>
            <w:r>
              <w:rPr>
                <w:rFonts w:cs="Arial"/>
                <w:sz w:val="14"/>
                <w:szCs w:val="14"/>
              </w:rPr>
              <w:t>0</w:t>
            </w:r>
          </w:p>
        </w:tc>
        <w:tc>
          <w:tcPr>
            <w:tcW w:w="788" w:type="dxa"/>
            <w:tcBorders>
              <w:top w:val="nil"/>
              <w:left w:val="nil"/>
              <w:bottom w:val="nil"/>
              <w:right w:val="single" w:sz="4" w:space="0" w:color="auto"/>
            </w:tcBorders>
            <w:shd w:val="clear" w:color="auto" w:fill="auto"/>
            <w:noWrap/>
            <w:vAlign w:val="bottom"/>
          </w:tcPr>
          <w:p w:rsidR="004A1127" w:rsidRPr="004A1127" w:rsidRDefault="00660D77" w:rsidP="004A1127">
            <w:pPr>
              <w:jc w:val="right"/>
              <w:rPr>
                <w:rFonts w:cs="Arial"/>
                <w:sz w:val="14"/>
                <w:szCs w:val="14"/>
              </w:rPr>
            </w:pPr>
            <w:r>
              <w:rPr>
                <w:rFonts w:cs="Arial"/>
                <w:sz w:val="14"/>
                <w:szCs w:val="14"/>
              </w:rPr>
              <w:t>0</w:t>
            </w:r>
          </w:p>
        </w:tc>
        <w:tc>
          <w:tcPr>
            <w:tcW w:w="680" w:type="dxa"/>
            <w:tcBorders>
              <w:top w:val="nil"/>
              <w:left w:val="nil"/>
              <w:bottom w:val="nil"/>
              <w:right w:val="single" w:sz="4" w:space="0" w:color="auto"/>
            </w:tcBorders>
            <w:shd w:val="clear" w:color="auto" w:fill="auto"/>
            <w:noWrap/>
            <w:vAlign w:val="bottom"/>
          </w:tcPr>
          <w:p w:rsidR="004A1127" w:rsidRPr="004A1127" w:rsidRDefault="00660D77" w:rsidP="004A1127">
            <w:pPr>
              <w:jc w:val="right"/>
              <w:rPr>
                <w:rFonts w:cs="Arial"/>
                <w:sz w:val="14"/>
                <w:szCs w:val="14"/>
              </w:rPr>
            </w:pPr>
            <w:r>
              <w:rPr>
                <w:rFonts w:cs="Arial"/>
                <w:sz w:val="14"/>
                <w:szCs w:val="14"/>
              </w:rPr>
              <w:t>0</w:t>
            </w:r>
          </w:p>
        </w:tc>
        <w:tc>
          <w:tcPr>
            <w:tcW w:w="765" w:type="dxa"/>
            <w:tcBorders>
              <w:top w:val="nil"/>
              <w:left w:val="nil"/>
              <w:bottom w:val="nil"/>
              <w:right w:val="single" w:sz="4" w:space="0" w:color="auto"/>
            </w:tcBorders>
            <w:shd w:val="clear" w:color="auto" w:fill="auto"/>
            <w:noWrap/>
            <w:vAlign w:val="bottom"/>
          </w:tcPr>
          <w:p w:rsidR="004A1127" w:rsidRPr="004A1127" w:rsidRDefault="00660D77" w:rsidP="004A1127">
            <w:pPr>
              <w:jc w:val="right"/>
              <w:rPr>
                <w:rFonts w:cs="Arial"/>
                <w:b/>
                <w:bCs/>
                <w:sz w:val="14"/>
                <w:szCs w:val="14"/>
              </w:rPr>
            </w:pPr>
            <w:r>
              <w:rPr>
                <w:rFonts w:cs="Arial"/>
                <w:b/>
                <w:bCs/>
                <w:sz w:val="14"/>
                <w:szCs w:val="14"/>
              </w:rPr>
              <w:t>-19.192</w:t>
            </w:r>
          </w:p>
        </w:tc>
        <w:tc>
          <w:tcPr>
            <w:tcW w:w="833" w:type="dxa"/>
            <w:tcBorders>
              <w:top w:val="nil"/>
              <w:left w:val="nil"/>
              <w:bottom w:val="nil"/>
              <w:right w:val="single" w:sz="4" w:space="0" w:color="auto"/>
            </w:tcBorders>
            <w:vAlign w:val="bottom"/>
          </w:tcPr>
          <w:p w:rsidR="004A1127" w:rsidRPr="004A1127" w:rsidRDefault="00660D77" w:rsidP="004A1127">
            <w:pPr>
              <w:jc w:val="right"/>
              <w:rPr>
                <w:rFonts w:cs="Arial"/>
                <w:b/>
                <w:bCs/>
                <w:sz w:val="14"/>
                <w:szCs w:val="14"/>
              </w:rPr>
            </w:pPr>
            <w:r>
              <w:rPr>
                <w:rFonts w:cs="Arial"/>
                <w:b/>
                <w:bCs/>
                <w:sz w:val="14"/>
                <w:szCs w:val="14"/>
              </w:rPr>
              <w:t>-369</w:t>
            </w:r>
          </w:p>
        </w:tc>
        <w:tc>
          <w:tcPr>
            <w:tcW w:w="765" w:type="dxa"/>
            <w:tcBorders>
              <w:top w:val="nil"/>
              <w:left w:val="nil"/>
              <w:bottom w:val="nil"/>
              <w:right w:val="single" w:sz="4" w:space="0" w:color="auto"/>
            </w:tcBorders>
            <w:vAlign w:val="bottom"/>
          </w:tcPr>
          <w:p w:rsidR="004A1127" w:rsidRPr="004A1127" w:rsidRDefault="00660D77" w:rsidP="004A1127">
            <w:pPr>
              <w:jc w:val="right"/>
              <w:rPr>
                <w:rFonts w:cs="Arial"/>
                <w:b/>
                <w:bCs/>
                <w:sz w:val="14"/>
                <w:szCs w:val="14"/>
              </w:rPr>
            </w:pPr>
            <w:r>
              <w:rPr>
                <w:rFonts w:cs="Arial"/>
                <w:b/>
                <w:bCs/>
                <w:sz w:val="14"/>
                <w:szCs w:val="14"/>
              </w:rPr>
              <w:t>-19.561</w:t>
            </w:r>
          </w:p>
        </w:tc>
      </w:tr>
      <w:tr w:rsidR="004A1127" w:rsidRPr="004A1127" w:rsidTr="00277EAD">
        <w:trPr>
          <w:trHeight w:val="340"/>
        </w:trPr>
        <w:tc>
          <w:tcPr>
            <w:tcW w:w="3005" w:type="dxa"/>
            <w:tcBorders>
              <w:top w:val="nil"/>
              <w:left w:val="single" w:sz="4" w:space="0" w:color="auto"/>
              <w:bottom w:val="single" w:sz="4" w:space="0" w:color="auto"/>
              <w:right w:val="single" w:sz="4" w:space="0" w:color="auto"/>
            </w:tcBorders>
            <w:shd w:val="clear" w:color="auto" w:fill="auto"/>
            <w:noWrap/>
            <w:vAlign w:val="center"/>
          </w:tcPr>
          <w:p w:rsidR="004A1127" w:rsidRPr="004A1127" w:rsidRDefault="004A1127" w:rsidP="00660D77">
            <w:pPr>
              <w:jc w:val="left"/>
              <w:rPr>
                <w:rFonts w:cs="Arial"/>
                <w:b/>
                <w:bCs/>
                <w:sz w:val="14"/>
                <w:szCs w:val="14"/>
              </w:rPr>
            </w:pPr>
            <w:r w:rsidRPr="004A1127">
              <w:rPr>
                <w:rFonts w:cs="Arial"/>
                <w:b/>
                <w:bCs/>
                <w:sz w:val="14"/>
                <w:szCs w:val="14"/>
              </w:rPr>
              <w:t>Ned- og afskrivninger 31.12.201</w:t>
            </w:r>
            <w:r w:rsidR="00660D77">
              <w:rPr>
                <w:rFonts w:cs="Arial"/>
                <w:b/>
                <w:bCs/>
                <w:sz w:val="14"/>
                <w:szCs w:val="14"/>
              </w:rPr>
              <w:t>8</w:t>
            </w:r>
          </w:p>
        </w:tc>
        <w:tc>
          <w:tcPr>
            <w:tcW w:w="646" w:type="dxa"/>
            <w:tcBorders>
              <w:top w:val="nil"/>
              <w:left w:val="nil"/>
              <w:bottom w:val="single" w:sz="4" w:space="0" w:color="auto"/>
              <w:right w:val="single" w:sz="4" w:space="0" w:color="auto"/>
            </w:tcBorders>
            <w:vAlign w:val="center"/>
          </w:tcPr>
          <w:p w:rsidR="004A1127" w:rsidRPr="004A1127" w:rsidRDefault="004A1127" w:rsidP="004A1127">
            <w:pPr>
              <w:jc w:val="right"/>
              <w:rPr>
                <w:rFonts w:cs="Arial"/>
                <w:b/>
                <w:bCs/>
                <w:sz w:val="14"/>
                <w:szCs w:val="14"/>
              </w:rPr>
            </w:pPr>
            <w:r w:rsidRPr="004A1127">
              <w:rPr>
                <w:rFonts w:cs="Arial"/>
                <w:b/>
                <w:bCs/>
                <w:sz w:val="14"/>
                <w:szCs w:val="14"/>
              </w:rPr>
              <w:t>0</w:t>
            </w:r>
          </w:p>
        </w:tc>
        <w:tc>
          <w:tcPr>
            <w:tcW w:w="833" w:type="dxa"/>
            <w:tcBorders>
              <w:top w:val="nil"/>
              <w:left w:val="single" w:sz="4" w:space="0" w:color="auto"/>
              <w:bottom w:val="single" w:sz="4" w:space="0" w:color="auto"/>
              <w:right w:val="single" w:sz="4" w:space="0" w:color="auto"/>
            </w:tcBorders>
            <w:shd w:val="clear" w:color="auto" w:fill="auto"/>
            <w:noWrap/>
            <w:vAlign w:val="center"/>
          </w:tcPr>
          <w:p w:rsidR="004A1127" w:rsidRPr="004A1127" w:rsidRDefault="00660D77" w:rsidP="004A1127">
            <w:pPr>
              <w:jc w:val="right"/>
              <w:rPr>
                <w:rFonts w:cs="Arial"/>
                <w:b/>
                <w:bCs/>
                <w:sz w:val="14"/>
                <w:szCs w:val="14"/>
              </w:rPr>
            </w:pPr>
            <w:r>
              <w:rPr>
                <w:rFonts w:cs="Arial"/>
                <w:b/>
                <w:bCs/>
                <w:sz w:val="14"/>
                <w:szCs w:val="14"/>
              </w:rPr>
              <w:t>528.673</w:t>
            </w:r>
          </w:p>
        </w:tc>
        <w:tc>
          <w:tcPr>
            <w:tcW w:w="743" w:type="dxa"/>
            <w:tcBorders>
              <w:top w:val="nil"/>
              <w:left w:val="nil"/>
              <w:bottom w:val="single" w:sz="4" w:space="0" w:color="auto"/>
              <w:right w:val="single" w:sz="4" w:space="0" w:color="auto"/>
            </w:tcBorders>
            <w:shd w:val="clear" w:color="auto" w:fill="auto"/>
            <w:noWrap/>
            <w:vAlign w:val="center"/>
          </w:tcPr>
          <w:p w:rsidR="004A1127" w:rsidRPr="004A1127" w:rsidRDefault="00660D77" w:rsidP="004A1127">
            <w:pPr>
              <w:jc w:val="right"/>
              <w:rPr>
                <w:rFonts w:cs="Arial"/>
                <w:b/>
                <w:bCs/>
                <w:sz w:val="14"/>
                <w:szCs w:val="14"/>
              </w:rPr>
            </w:pPr>
            <w:r>
              <w:rPr>
                <w:rFonts w:cs="Arial"/>
                <w:b/>
                <w:bCs/>
                <w:sz w:val="14"/>
                <w:szCs w:val="14"/>
              </w:rPr>
              <w:t>85.866</w:t>
            </w:r>
          </w:p>
        </w:tc>
        <w:tc>
          <w:tcPr>
            <w:tcW w:w="686" w:type="dxa"/>
            <w:tcBorders>
              <w:top w:val="nil"/>
              <w:left w:val="nil"/>
              <w:bottom w:val="single" w:sz="4" w:space="0" w:color="auto"/>
              <w:right w:val="single" w:sz="4" w:space="0" w:color="auto"/>
            </w:tcBorders>
            <w:shd w:val="clear" w:color="auto" w:fill="auto"/>
            <w:noWrap/>
            <w:vAlign w:val="center"/>
          </w:tcPr>
          <w:p w:rsidR="004A1127" w:rsidRPr="004A1127" w:rsidRDefault="00660D77" w:rsidP="004A1127">
            <w:pPr>
              <w:jc w:val="right"/>
              <w:rPr>
                <w:rFonts w:cs="Arial"/>
                <w:b/>
                <w:bCs/>
                <w:sz w:val="14"/>
                <w:szCs w:val="14"/>
              </w:rPr>
            </w:pPr>
            <w:r>
              <w:rPr>
                <w:rFonts w:cs="Arial"/>
                <w:b/>
                <w:bCs/>
                <w:sz w:val="14"/>
                <w:szCs w:val="14"/>
              </w:rPr>
              <w:t>117.232</w:t>
            </w:r>
          </w:p>
        </w:tc>
        <w:tc>
          <w:tcPr>
            <w:tcW w:w="788" w:type="dxa"/>
            <w:tcBorders>
              <w:top w:val="nil"/>
              <w:left w:val="nil"/>
              <w:bottom w:val="single" w:sz="4" w:space="0" w:color="auto"/>
              <w:right w:val="single" w:sz="4" w:space="0" w:color="auto"/>
            </w:tcBorders>
            <w:shd w:val="clear" w:color="auto" w:fill="auto"/>
            <w:noWrap/>
            <w:vAlign w:val="center"/>
          </w:tcPr>
          <w:p w:rsidR="004A1127" w:rsidRPr="004A1127" w:rsidRDefault="00660D77" w:rsidP="004A1127">
            <w:pPr>
              <w:jc w:val="right"/>
              <w:rPr>
                <w:rFonts w:cs="Arial"/>
                <w:b/>
                <w:bCs/>
                <w:sz w:val="14"/>
                <w:szCs w:val="14"/>
              </w:rPr>
            </w:pPr>
            <w:r>
              <w:rPr>
                <w:rFonts w:cs="Arial"/>
                <w:b/>
                <w:bCs/>
                <w:sz w:val="14"/>
                <w:szCs w:val="14"/>
              </w:rPr>
              <w:t>0</w:t>
            </w:r>
          </w:p>
        </w:tc>
        <w:tc>
          <w:tcPr>
            <w:tcW w:w="680" w:type="dxa"/>
            <w:tcBorders>
              <w:top w:val="nil"/>
              <w:left w:val="nil"/>
              <w:bottom w:val="single" w:sz="4" w:space="0" w:color="auto"/>
              <w:right w:val="single" w:sz="4" w:space="0" w:color="auto"/>
            </w:tcBorders>
            <w:shd w:val="clear" w:color="auto" w:fill="auto"/>
            <w:noWrap/>
            <w:vAlign w:val="center"/>
          </w:tcPr>
          <w:p w:rsidR="004A1127" w:rsidRPr="004A1127" w:rsidRDefault="00660D77" w:rsidP="004A1127">
            <w:pPr>
              <w:jc w:val="right"/>
              <w:rPr>
                <w:rFonts w:cs="Arial"/>
                <w:b/>
                <w:bCs/>
                <w:sz w:val="14"/>
                <w:szCs w:val="14"/>
              </w:rPr>
            </w:pPr>
            <w:r>
              <w:rPr>
                <w:rFonts w:cs="Arial"/>
                <w:b/>
                <w:bCs/>
                <w:sz w:val="14"/>
                <w:szCs w:val="14"/>
              </w:rPr>
              <w:t>17.890</w:t>
            </w:r>
          </w:p>
        </w:tc>
        <w:tc>
          <w:tcPr>
            <w:tcW w:w="765" w:type="dxa"/>
            <w:tcBorders>
              <w:top w:val="nil"/>
              <w:left w:val="nil"/>
              <w:bottom w:val="single" w:sz="4" w:space="0" w:color="auto"/>
              <w:right w:val="single" w:sz="4" w:space="0" w:color="auto"/>
            </w:tcBorders>
            <w:shd w:val="clear" w:color="auto" w:fill="auto"/>
            <w:noWrap/>
            <w:vAlign w:val="center"/>
          </w:tcPr>
          <w:p w:rsidR="004A1127" w:rsidRPr="004A1127" w:rsidRDefault="00660D77" w:rsidP="004A1127">
            <w:pPr>
              <w:jc w:val="right"/>
              <w:rPr>
                <w:rFonts w:cs="Arial"/>
                <w:b/>
                <w:bCs/>
                <w:sz w:val="14"/>
                <w:szCs w:val="14"/>
              </w:rPr>
            </w:pPr>
            <w:r>
              <w:rPr>
                <w:rFonts w:cs="Arial"/>
                <w:b/>
                <w:bCs/>
                <w:sz w:val="14"/>
                <w:szCs w:val="14"/>
              </w:rPr>
              <w:t>749.661</w:t>
            </w:r>
          </w:p>
        </w:tc>
        <w:tc>
          <w:tcPr>
            <w:tcW w:w="833" w:type="dxa"/>
            <w:tcBorders>
              <w:top w:val="nil"/>
              <w:left w:val="nil"/>
              <w:bottom w:val="single" w:sz="4" w:space="0" w:color="auto"/>
              <w:right w:val="single" w:sz="4" w:space="0" w:color="auto"/>
            </w:tcBorders>
            <w:vAlign w:val="center"/>
          </w:tcPr>
          <w:p w:rsidR="004A1127" w:rsidRPr="004A1127" w:rsidRDefault="00660D77" w:rsidP="004A1127">
            <w:pPr>
              <w:jc w:val="right"/>
              <w:rPr>
                <w:rFonts w:cs="Arial"/>
                <w:b/>
                <w:bCs/>
                <w:sz w:val="14"/>
                <w:szCs w:val="14"/>
              </w:rPr>
            </w:pPr>
            <w:r>
              <w:rPr>
                <w:rFonts w:cs="Arial"/>
                <w:b/>
                <w:bCs/>
                <w:sz w:val="14"/>
                <w:szCs w:val="14"/>
              </w:rPr>
              <w:t>6.064</w:t>
            </w:r>
          </w:p>
        </w:tc>
        <w:tc>
          <w:tcPr>
            <w:tcW w:w="765" w:type="dxa"/>
            <w:tcBorders>
              <w:top w:val="nil"/>
              <w:left w:val="nil"/>
              <w:bottom w:val="single" w:sz="4" w:space="0" w:color="auto"/>
              <w:right w:val="single" w:sz="4" w:space="0" w:color="auto"/>
            </w:tcBorders>
            <w:vAlign w:val="center"/>
          </w:tcPr>
          <w:p w:rsidR="004A1127" w:rsidRPr="004A1127" w:rsidRDefault="00660D77" w:rsidP="004A1127">
            <w:pPr>
              <w:jc w:val="right"/>
              <w:rPr>
                <w:rFonts w:cs="Arial"/>
                <w:b/>
                <w:bCs/>
                <w:sz w:val="14"/>
                <w:szCs w:val="14"/>
              </w:rPr>
            </w:pPr>
            <w:r>
              <w:rPr>
                <w:rFonts w:cs="Arial"/>
                <w:b/>
                <w:bCs/>
                <w:sz w:val="14"/>
                <w:szCs w:val="14"/>
              </w:rPr>
              <w:t>755.725</w:t>
            </w:r>
          </w:p>
        </w:tc>
      </w:tr>
      <w:tr w:rsidR="004A1127" w:rsidRPr="004A1127" w:rsidTr="00277EAD">
        <w:trPr>
          <w:trHeight w:val="397"/>
        </w:trPr>
        <w:tc>
          <w:tcPr>
            <w:tcW w:w="3005" w:type="dxa"/>
            <w:tcBorders>
              <w:top w:val="nil"/>
              <w:left w:val="single" w:sz="4" w:space="0" w:color="auto"/>
              <w:bottom w:val="single" w:sz="4" w:space="0" w:color="auto"/>
              <w:right w:val="single" w:sz="4" w:space="0" w:color="auto"/>
            </w:tcBorders>
            <w:shd w:val="clear" w:color="auto" w:fill="auto"/>
            <w:noWrap/>
            <w:vAlign w:val="center"/>
          </w:tcPr>
          <w:p w:rsidR="004A1127" w:rsidRPr="004A1127" w:rsidRDefault="004A1127" w:rsidP="00660D77">
            <w:pPr>
              <w:jc w:val="left"/>
              <w:rPr>
                <w:rFonts w:cs="Arial"/>
                <w:b/>
                <w:bCs/>
                <w:sz w:val="14"/>
                <w:szCs w:val="14"/>
              </w:rPr>
            </w:pPr>
            <w:r w:rsidRPr="004A1127">
              <w:rPr>
                <w:rFonts w:cs="Arial"/>
                <w:b/>
                <w:bCs/>
                <w:sz w:val="14"/>
                <w:szCs w:val="14"/>
              </w:rPr>
              <w:t>Regnskabsmæssig værdi 01.01.201</w:t>
            </w:r>
            <w:r w:rsidR="00660D77">
              <w:rPr>
                <w:rFonts w:cs="Arial"/>
                <w:b/>
                <w:bCs/>
                <w:sz w:val="14"/>
                <w:szCs w:val="14"/>
              </w:rPr>
              <w:t>8</w:t>
            </w:r>
          </w:p>
        </w:tc>
        <w:tc>
          <w:tcPr>
            <w:tcW w:w="646" w:type="dxa"/>
            <w:tcBorders>
              <w:top w:val="nil"/>
              <w:left w:val="nil"/>
              <w:bottom w:val="single" w:sz="4" w:space="0" w:color="auto"/>
              <w:right w:val="single" w:sz="4" w:space="0" w:color="auto"/>
            </w:tcBorders>
            <w:vAlign w:val="center"/>
          </w:tcPr>
          <w:p w:rsidR="004A1127" w:rsidRPr="004A1127" w:rsidRDefault="00660D77" w:rsidP="004A1127">
            <w:pPr>
              <w:jc w:val="right"/>
              <w:rPr>
                <w:rFonts w:cs="Arial"/>
                <w:b/>
                <w:bCs/>
                <w:sz w:val="14"/>
                <w:szCs w:val="14"/>
              </w:rPr>
            </w:pPr>
            <w:r>
              <w:rPr>
                <w:rFonts w:cs="Arial"/>
                <w:b/>
                <w:bCs/>
                <w:sz w:val="14"/>
                <w:szCs w:val="14"/>
              </w:rPr>
              <w:t>228.764</w:t>
            </w:r>
          </w:p>
        </w:tc>
        <w:tc>
          <w:tcPr>
            <w:tcW w:w="833" w:type="dxa"/>
            <w:tcBorders>
              <w:top w:val="nil"/>
              <w:left w:val="single" w:sz="4" w:space="0" w:color="auto"/>
              <w:bottom w:val="single" w:sz="4" w:space="0" w:color="auto"/>
              <w:right w:val="single" w:sz="4" w:space="0" w:color="auto"/>
            </w:tcBorders>
            <w:shd w:val="clear" w:color="auto" w:fill="auto"/>
            <w:noWrap/>
            <w:vAlign w:val="center"/>
          </w:tcPr>
          <w:p w:rsidR="004A1127" w:rsidRPr="004A1127" w:rsidRDefault="00660D77" w:rsidP="004A1127">
            <w:pPr>
              <w:jc w:val="right"/>
              <w:rPr>
                <w:rFonts w:cs="Arial"/>
                <w:b/>
                <w:bCs/>
                <w:sz w:val="14"/>
                <w:szCs w:val="14"/>
              </w:rPr>
            </w:pPr>
            <w:r>
              <w:rPr>
                <w:rFonts w:cs="Arial"/>
                <w:b/>
                <w:bCs/>
                <w:sz w:val="14"/>
                <w:szCs w:val="14"/>
              </w:rPr>
              <w:t>946.386</w:t>
            </w:r>
          </w:p>
        </w:tc>
        <w:tc>
          <w:tcPr>
            <w:tcW w:w="743" w:type="dxa"/>
            <w:tcBorders>
              <w:top w:val="nil"/>
              <w:left w:val="nil"/>
              <w:bottom w:val="single" w:sz="4" w:space="0" w:color="auto"/>
              <w:right w:val="single" w:sz="4" w:space="0" w:color="auto"/>
            </w:tcBorders>
            <w:shd w:val="clear" w:color="auto" w:fill="auto"/>
            <w:noWrap/>
            <w:vAlign w:val="center"/>
          </w:tcPr>
          <w:p w:rsidR="004A1127" w:rsidRPr="004A1127" w:rsidRDefault="00660D77" w:rsidP="004A1127">
            <w:pPr>
              <w:jc w:val="right"/>
              <w:rPr>
                <w:rFonts w:cs="Arial"/>
                <w:b/>
                <w:bCs/>
                <w:sz w:val="14"/>
                <w:szCs w:val="14"/>
              </w:rPr>
            </w:pPr>
            <w:r>
              <w:rPr>
                <w:rFonts w:cs="Arial"/>
                <w:b/>
                <w:bCs/>
                <w:sz w:val="14"/>
                <w:szCs w:val="14"/>
              </w:rPr>
              <w:t>71.240</w:t>
            </w:r>
          </w:p>
        </w:tc>
        <w:tc>
          <w:tcPr>
            <w:tcW w:w="686" w:type="dxa"/>
            <w:tcBorders>
              <w:top w:val="nil"/>
              <w:left w:val="nil"/>
              <w:bottom w:val="single" w:sz="4" w:space="0" w:color="auto"/>
              <w:right w:val="single" w:sz="4" w:space="0" w:color="auto"/>
            </w:tcBorders>
            <w:shd w:val="clear" w:color="auto" w:fill="auto"/>
            <w:noWrap/>
            <w:vAlign w:val="center"/>
          </w:tcPr>
          <w:p w:rsidR="004A1127" w:rsidRPr="004A1127" w:rsidRDefault="00660D77" w:rsidP="004A1127">
            <w:pPr>
              <w:jc w:val="right"/>
              <w:rPr>
                <w:rFonts w:cs="Arial"/>
                <w:b/>
                <w:bCs/>
                <w:sz w:val="14"/>
                <w:szCs w:val="14"/>
              </w:rPr>
            </w:pPr>
            <w:r>
              <w:rPr>
                <w:rFonts w:cs="Arial"/>
                <w:b/>
                <w:bCs/>
                <w:sz w:val="14"/>
                <w:szCs w:val="14"/>
              </w:rPr>
              <w:t>35.962</w:t>
            </w:r>
          </w:p>
        </w:tc>
        <w:tc>
          <w:tcPr>
            <w:tcW w:w="788" w:type="dxa"/>
            <w:tcBorders>
              <w:top w:val="nil"/>
              <w:left w:val="nil"/>
              <w:bottom w:val="single" w:sz="4" w:space="0" w:color="auto"/>
              <w:right w:val="single" w:sz="4" w:space="0" w:color="auto"/>
            </w:tcBorders>
            <w:shd w:val="clear" w:color="auto" w:fill="auto"/>
            <w:noWrap/>
            <w:vAlign w:val="center"/>
          </w:tcPr>
          <w:p w:rsidR="004A1127" w:rsidRPr="004A1127" w:rsidRDefault="00660D77" w:rsidP="004A1127">
            <w:pPr>
              <w:jc w:val="right"/>
              <w:rPr>
                <w:rFonts w:cs="Arial"/>
                <w:b/>
                <w:bCs/>
                <w:sz w:val="14"/>
                <w:szCs w:val="14"/>
              </w:rPr>
            </w:pPr>
            <w:r>
              <w:rPr>
                <w:rFonts w:cs="Arial"/>
                <w:b/>
                <w:bCs/>
                <w:sz w:val="14"/>
                <w:szCs w:val="14"/>
              </w:rPr>
              <w:t>248.336</w:t>
            </w:r>
          </w:p>
        </w:tc>
        <w:tc>
          <w:tcPr>
            <w:tcW w:w="680" w:type="dxa"/>
            <w:tcBorders>
              <w:top w:val="nil"/>
              <w:left w:val="nil"/>
              <w:bottom w:val="single" w:sz="4" w:space="0" w:color="auto"/>
              <w:right w:val="single" w:sz="4" w:space="0" w:color="auto"/>
            </w:tcBorders>
            <w:shd w:val="clear" w:color="auto" w:fill="auto"/>
            <w:noWrap/>
            <w:vAlign w:val="center"/>
          </w:tcPr>
          <w:p w:rsidR="004A1127" w:rsidRPr="004A1127" w:rsidRDefault="00660D77" w:rsidP="004A1127">
            <w:pPr>
              <w:jc w:val="right"/>
              <w:rPr>
                <w:rFonts w:cs="Arial"/>
                <w:b/>
                <w:bCs/>
                <w:sz w:val="14"/>
                <w:szCs w:val="14"/>
              </w:rPr>
            </w:pPr>
            <w:r>
              <w:rPr>
                <w:rFonts w:cs="Arial"/>
                <w:b/>
                <w:bCs/>
                <w:sz w:val="14"/>
                <w:szCs w:val="14"/>
              </w:rPr>
              <w:t>0</w:t>
            </w:r>
          </w:p>
        </w:tc>
        <w:tc>
          <w:tcPr>
            <w:tcW w:w="765" w:type="dxa"/>
            <w:tcBorders>
              <w:top w:val="nil"/>
              <w:left w:val="nil"/>
              <w:bottom w:val="single" w:sz="4" w:space="0" w:color="auto"/>
              <w:right w:val="single" w:sz="4" w:space="0" w:color="auto"/>
            </w:tcBorders>
            <w:shd w:val="clear" w:color="auto" w:fill="auto"/>
            <w:noWrap/>
            <w:vAlign w:val="center"/>
          </w:tcPr>
          <w:p w:rsidR="004A1127" w:rsidRPr="004A1127" w:rsidRDefault="00660D77" w:rsidP="004A1127">
            <w:pPr>
              <w:jc w:val="right"/>
              <w:rPr>
                <w:rFonts w:cs="Arial"/>
                <w:b/>
                <w:bCs/>
                <w:sz w:val="14"/>
                <w:szCs w:val="14"/>
              </w:rPr>
            </w:pPr>
            <w:r>
              <w:rPr>
                <w:rFonts w:cs="Arial"/>
                <w:b/>
                <w:bCs/>
                <w:sz w:val="14"/>
                <w:szCs w:val="14"/>
              </w:rPr>
              <w:t>1.530.688</w:t>
            </w:r>
          </w:p>
        </w:tc>
        <w:tc>
          <w:tcPr>
            <w:tcW w:w="833" w:type="dxa"/>
            <w:tcBorders>
              <w:top w:val="nil"/>
              <w:left w:val="nil"/>
              <w:bottom w:val="single" w:sz="4" w:space="0" w:color="auto"/>
              <w:right w:val="single" w:sz="4" w:space="0" w:color="auto"/>
            </w:tcBorders>
            <w:vAlign w:val="center"/>
          </w:tcPr>
          <w:p w:rsidR="004A1127" w:rsidRPr="004A1127" w:rsidRDefault="00660D77" w:rsidP="004A1127">
            <w:pPr>
              <w:jc w:val="right"/>
              <w:rPr>
                <w:rFonts w:cs="Arial"/>
                <w:b/>
                <w:bCs/>
                <w:sz w:val="14"/>
                <w:szCs w:val="14"/>
              </w:rPr>
            </w:pPr>
            <w:r>
              <w:rPr>
                <w:rFonts w:cs="Arial"/>
                <w:b/>
                <w:bCs/>
                <w:sz w:val="14"/>
                <w:szCs w:val="14"/>
              </w:rPr>
              <w:t>26.377</w:t>
            </w:r>
          </w:p>
        </w:tc>
        <w:tc>
          <w:tcPr>
            <w:tcW w:w="765" w:type="dxa"/>
            <w:tcBorders>
              <w:top w:val="nil"/>
              <w:left w:val="nil"/>
              <w:bottom w:val="single" w:sz="4" w:space="0" w:color="auto"/>
              <w:right w:val="single" w:sz="4" w:space="0" w:color="auto"/>
            </w:tcBorders>
            <w:vAlign w:val="center"/>
          </w:tcPr>
          <w:p w:rsidR="004A1127" w:rsidRPr="004A1127" w:rsidRDefault="00660D77" w:rsidP="004A1127">
            <w:pPr>
              <w:jc w:val="right"/>
              <w:rPr>
                <w:rFonts w:cs="Arial"/>
                <w:b/>
                <w:bCs/>
                <w:sz w:val="14"/>
                <w:szCs w:val="14"/>
              </w:rPr>
            </w:pPr>
            <w:r>
              <w:rPr>
                <w:rFonts w:cs="Arial"/>
                <w:b/>
                <w:bCs/>
                <w:sz w:val="14"/>
                <w:szCs w:val="14"/>
              </w:rPr>
              <w:t>1.557.065</w:t>
            </w:r>
          </w:p>
        </w:tc>
      </w:tr>
      <w:tr w:rsidR="004A1127" w:rsidRPr="004A1127" w:rsidTr="00277EAD">
        <w:trPr>
          <w:trHeight w:val="397"/>
        </w:trPr>
        <w:tc>
          <w:tcPr>
            <w:tcW w:w="3005" w:type="dxa"/>
            <w:tcBorders>
              <w:top w:val="nil"/>
              <w:left w:val="single" w:sz="4" w:space="0" w:color="auto"/>
              <w:bottom w:val="single" w:sz="4" w:space="0" w:color="auto"/>
              <w:right w:val="single" w:sz="4" w:space="0" w:color="auto"/>
            </w:tcBorders>
            <w:shd w:val="clear" w:color="auto" w:fill="auto"/>
            <w:noWrap/>
            <w:vAlign w:val="center"/>
          </w:tcPr>
          <w:p w:rsidR="004A1127" w:rsidRPr="004A1127" w:rsidRDefault="004A1127" w:rsidP="00660D77">
            <w:pPr>
              <w:jc w:val="left"/>
              <w:rPr>
                <w:rFonts w:cs="Arial"/>
                <w:b/>
                <w:bCs/>
                <w:sz w:val="14"/>
                <w:szCs w:val="14"/>
              </w:rPr>
            </w:pPr>
            <w:r w:rsidRPr="004A1127">
              <w:rPr>
                <w:rFonts w:cs="Arial"/>
                <w:b/>
                <w:bCs/>
                <w:sz w:val="14"/>
                <w:szCs w:val="14"/>
              </w:rPr>
              <w:t>Regnskabsmæssig værdi 31.12.201</w:t>
            </w:r>
            <w:r w:rsidR="00660D77">
              <w:rPr>
                <w:rFonts w:cs="Arial"/>
                <w:b/>
                <w:bCs/>
                <w:sz w:val="14"/>
                <w:szCs w:val="14"/>
              </w:rPr>
              <w:t>8</w:t>
            </w:r>
          </w:p>
        </w:tc>
        <w:tc>
          <w:tcPr>
            <w:tcW w:w="646" w:type="dxa"/>
            <w:tcBorders>
              <w:top w:val="nil"/>
              <w:left w:val="nil"/>
              <w:bottom w:val="single" w:sz="4" w:space="0" w:color="auto"/>
              <w:right w:val="single" w:sz="4" w:space="0" w:color="auto"/>
            </w:tcBorders>
            <w:vAlign w:val="center"/>
          </w:tcPr>
          <w:p w:rsidR="004A1127" w:rsidRPr="004A1127" w:rsidRDefault="00660D77" w:rsidP="004A1127">
            <w:pPr>
              <w:jc w:val="right"/>
              <w:rPr>
                <w:rFonts w:cs="Arial"/>
                <w:b/>
                <w:bCs/>
                <w:sz w:val="14"/>
                <w:szCs w:val="14"/>
              </w:rPr>
            </w:pPr>
            <w:r>
              <w:rPr>
                <w:rFonts w:cs="Arial"/>
                <w:b/>
                <w:bCs/>
                <w:sz w:val="14"/>
                <w:szCs w:val="14"/>
              </w:rPr>
              <w:t>228.079</w:t>
            </w:r>
          </w:p>
        </w:tc>
        <w:tc>
          <w:tcPr>
            <w:tcW w:w="833" w:type="dxa"/>
            <w:tcBorders>
              <w:top w:val="nil"/>
              <w:left w:val="single" w:sz="4" w:space="0" w:color="auto"/>
              <w:bottom w:val="single" w:sz="4" w:space="0" w:color="auto"/>
              <w:right w:val="single" w:sz="4" w:space="0" w:color="auto"/>
            </w:tcBorders>
            <w:shd w:val="clear" w:color="auto" w:fill="auto"/>
            <w:noWrap/>
            <w:vAlign w:val="center"/>
          </w:tcPr>
          <w:p w:rsidR="004A1127" w:rsidRPr="004A1127" w:rsidRDefault="00660D77" w:rsidP="004A1127">
            <w:pPr>
              <w:jc w:val="right"/>
              <w:rPr>
                <w:rFonts w:cs="Arial"/>
                <w:b/>
                <w:bCs/>
                <w:sz w:val="14"/>
                <w:szCs w:val="14"/>
              </w:rPr>
            </w:pPr>
            <w:r>
              <w:rPr>
                <w:rFonts w:cs="Arial"/>
                <w:b/>
                <w:bCs/>
                <w:sz w:val="14"/>
                <w:szCs w:val="14"/>
              </w:rPr>
              <w:t>904.914</w:t>
            </w:r>
          </w:p>
        </w:tc>
        <w:tc>
          <w:tcPr>
            <w:tcW w:w="743" w:type="dxa"/>
            <w:tcBorders>
              <w:top w:val="nil"/>
              <w:left w:val="nil"/>
              <w:bottom w:val="single" w:sz="4" w:space="0" w:color="auto"/>
              <w:right w:val="single" w:sz="4" w:space="0" w:color="auto"/>
            </w:tcBorders>
            <w:shd w:val="clear" w:color="auto" w:fill="auto"/>
            <w:noWrap/>
            <w:vAlign w:val="center"/>
          </w:tcPr>
          <w:p w:rsidR="004A1127" w:rsidRPr="004A1127" w:rsidRDefault="00660D77" w:rsidP="004A1127">
            <w:pPr>
              <w:jc w:val="right"/>
              <w:rPr>
                <w:rFonts w:cs="Arial"/>
                <w:b/>
                <w:bCs/>
                <w:sz w:val="14"/>
                <w:szCs w:val="14"/>
              </w:rPr>
            </w:pPr>
            <w:r>
              <w:rPr>
                <w:rFonts w:cs="Arial"/>
                <w:b/>
                <w:bCs/>
                <w:sz w:val="14"/>
                <w:szCs w:val="14"/>
              </w:rPr>
              <w:t>71.724</w:t>
            </w:r>
          </w:p>
        </w:tc>
        <w:tc>
          <w:tcPr>
            <w:tcW w:w="686" w:type="dxa"/>
            <w:tcBorders>
              <w:top w:val="nil"/>
              <w:left w:val="nil"/>
              <w:bottom w:val="single" w:sz="4" w:space="0" w:color="auto"/>
              <w:right w:val="single" w:sz="4" w:space="0" w:color="auto"/>
            </w:tcBorders>
            <w:shd w:val="clear" w:color="auto" w:fill="auto"/>
            <w:noWrap/>
            <w:vAlign w:val="center"/>
          </w:tcPr>
          <w:p w:rsidR="004A1127" w:rsidRPr="004A1127" w:rsidRDefault="00660D77" w:rsidP="004A1127">
            <w:pPr>
              <w:jc w:val="right"/>
              <w:rPr>
                <w:rFonts w:cs="Arial"/>
                <w:b/>
                <w:bCs/>
                <w:sz w:val="14"/>
                <w:szCs w:val="14"/>
              </w:rPr>
            </w:pPr>
            <w:r>
              <w:rPr>
                <w:rFonts w:cs="Arial"/>
                <w:b/>
                <w:bCs/>
                <w:sz w:val="14"/>
                <w:szCs w:val="14"/>
              </w:rPr>
              <w:t>30.170</w:t>
            </w:r>
          </w:p>
        </w:tc>
        <w:tc>
          <w:tcPr>
            <w:tcW w:w="788" w:type="dxa"/>
            <w:tcBorders>
              <w:top w:val="nil"/>
              <w:left w:val="nil"/>
              <w:bottom w:val="single" w:sz="4" w:space="0" w:color="auto"/>
              <w:right w:val="single" w:sz="4" w:space="0" w:color="auto"/>
            </w:tcBorders>
            <w:shd w:val="clear" w:color="auto" w:fill="auto"/>
            <w:noWrap/>
            <w:vAlign w:val="center"/>
          </w:tcPr>
          <w:p w:rsidR="004A1127" w:rsidRPr="004A1127" w:rsidRDefault="00660D77" w:rsidP="004A1127">
            <w:pPr>
              <w:jc w:val="right"/>
              <w:rPr>
                <w:rFonts w:cs="Arial"/>
                <w:b/>
                <w:bCs/>
                <w:sz w:val="14"/>
                <w:szCs w:val="14"/>
              </w:rPr>
            </w:pPr>
            <w:r>
              <w:rPr>
                <w:rFonts w:cs="Arial"/>
                <w:b/>
                <w:bCs/>
                <w:sz w:val="14"/>
                <w:szCs w:val="14"/>
              </w:rPr>
              <w:t>292.679</w:t>
            </w:r>
          </w:p>
        </w:tc>
        <w:tc>
          <w:tcPr>
            <w:tcW w:w="680" w:type="dxa"/>
            <w:tcBorders>
              <w:top w:val="nil"/>
              <w:left w:val="nil"/>
              <w:bottom w:val="single" w:sz="4" w:space="0" w:color="auto"/>
              <w:right w:val="single" w:sz="4" w:space="0" w:color="auto"/>
            </w:tcBorders>
            <w:shd w:val="clear" w:color="auto" w:fill="auto"/>
            <w:noWrap/>
            <w:vAlign w:val="center"/>
          </w:tcPr>
          <w:p w:rsidR="004A1127" w:rsidRPr="004A1127" w:rsidRDefault="00660D77" w:rsidP="004A1127">
            <w:pPr>
              <w:jc w:val="right"/>
              <w:rPr>
                <w:rFonts w:cs="Arial"/>
                <w:b/>
                <w:bCs/>
                <w:sz w:val="14"/>
                <w:szCs w:val="14"/>
              </w:rPr>
            </w:pPr>
            <w:r>
              <w:rPr>
                <w:rFonts w:cs="Arial"/>
                <w:b/>
                <w:bCs/>
                <w:sz w:val="14"/>
                <w:szCs w:val="14"/>
              </w:rPr>
              <w:t>0</w:t>
            </w:r>
          </w:p>
        </w:tc>
        <w:tc>
          <w:tcPr>
            <w:tcW w:w="765" w:type="dxa"/>
            <w:tcBorders>
              <w:top w:val="nil"/>
              <w:left w:val="nil"/>
              <w:bottom w:val="single" w:sz="4" w:space="0" w:color="auto"/>
              <w:right w:val="single" w:sz="4" w:space="0" w:color="auto"/>
            </w:tcBorders>
            <w:shd w:val="clear" w:color="auto" w:fill="auto"/>
            <w:noWrap/>
            <w:vAlign w:val="center"/>
          </w:tcPr>
          <w:p w:rsidR="004A1127" w:rsidRPr="004A1127" w:rsidRDefault="00660D77" w:rsidP="004A1127">
            <w:pPr>
              <w:jc w:val="right"/>
              <w:rPr>
                <w:rFonts w:cs="Arial"/>
                <w:b/>
                <w:bCs/>
                <w:sz w:val="14"/>
                <w:szCs w:val="14"/>
              </w:rPr>
            </w:pPr>
            <w:r>
              <w:rPr>
                <w:rFonts w:cs="Arial"/>
                <w:b/>
                <w:bCs/>
                <w:sz w:val="14"/>
                <w:szCs w:val="14"/>
              </w:rPr>
              <w:t>1.527.566</w:t>
            </w:r>
          </w:p>
        </w:tc>
        <w:tc>
          <w:tcPr>
            <w:tcW w:w="833" w:type="dxa"/>
            <w:tcBorders>
              <w:top w:val="nil"/>
              <w:left w:val="nil"/>
              <w:bottom w:val="single" w:sz="4" w:space="0" w:color="auto"/>
              <w:right w:val="single" w:sz="4" w:space="0" w:color="auto"/>
            </w:tcBorders>
            <w:vAlign w:val="center"/>
          </w:tcPr>
          <w:p w:rsidR="004A1127" w:rsidRPr="004A1127" w:rsidRDefault="007D095A" w:rsidP="004A1127">
            <w:pPr>
              <w:jc w:val="right"/>
              <w:rPr>
                <w:rFonts w:cs="Arial"/>
                <w:b/>
                <w:bCs/>
                <w:sz w:val="14"/>
                <w:szCs w:val="14"/>
              </w:rPr>
            </w:pPr>
            <w:r>
              <w:rPr>
                <w:rFonts w:cs="Arial"/>
                <w:b/>
                <w:bCs/>
                <w:sz w:val="14"/>
                <w:szCs w:val="14"/>
              </w:rPr>
              <w:t>25.230</w:t>
            </w:r>
          </w:p>
        </w:tc>
        <w:tc>
          <w:tcPr>
            <w:tcW w:w="765" w:type="dxa"/>
            <w:tcBorders>
              <w:top w:val="nil"/>
              <w:left w:val="nil"/>
              <w:bottom w:val="single" w:sz="4" w:space="0" w:color="auto"/>
              <w:right w:val="single" w:sz="4" w:space="0" w:color="auto"/>
            </w:tcBorders>
            <w:vAlign w:val="center"/>
          </w:tcPr>
          <w:p w:rsidR="004A1127" w:rsidRPr="004A1127" w:rsidRDefault="007D095A" w:rsidP="004A1127">
            <w:pPr>
              <w:jc w:val="right"/>
              <w:rPr>
                <w:rFonts w:cs="Arial"/>
                <w:b/>
                <w:bCs/>
                <w:sz w:val="14"/>
                <w:szCs w:val="14"/>
              </w:rPr>
            </w:pPr>
            <w:r>
              <w:rPr>
                <w:rFonts w:cs="Arial"/>
                <w:b/>
                <w:bCs/>
                <w:sz w:val="14"/>
                <w:szCs w:val="14"/>
              </w:rPr>
              <w:t>1.552.796</w:t>
            </w:r>
          </w:p>
        </w:tc>
      </w:tr>
      <w:tr w:rsidR="004A1127" w:rsidRPr="004A1127" w:rsidTr="00277EAD">
        <w:trPr>
          <w:trHeight w:val="397"/>
        </w:trPr>
        <w:tc>
          <w:tcPr>
            <w:tcW w:w="3005" w:type="dxa"/>
            <w:tcBorders>
              <w:top w:val="nil"/>
              <w:left w:val="single" w:sz="4" w:space="0" w:color="auto"/>
              <w:bottom w:val="single" w:sz="4" w:space="0" w:color="auto"/>
              <w:right w:val="single" w:sz="4" w:space="0" w:color="auto"/>
            </w:tcBorders>
            <w:shd w:val="clear" w:color="auto" w:fill="auto"/>
            <w:noWrap/>
            <w:vAlign w:val="center"/>
          </w:tcPr>
          <w:p w:rsidR="00277EAD" w:rsidRDefault="004A1127" w:rsidP="004A1127">
            <w:pPr>
              <w:jc w:val="left"/>
              <w:rPr>
                <w:rFonts w:cs="Arial"/>
                <w:b/>
                <w:bCs/>
                <w:sz w:val="14"/>
                <w:szCs w:val="14"/>
              </w:rPr>
            </w:pPr>
            <w:r w:rsidRPr="004A1127">
              <w:rPr>
                <w:rFonts w:cs="Arial"/>
                <w:b/>
                <w:bCs/>
                <w:sz w:val="14"/>
                <w:szCs w:val="14"/>
              </w:rPr>
              <w:t>R</w:t>
            </w:r>
            <w:r w:rsidR="00277EAD">
              <w:rPr>
                <w:rFonts w:cs="Arial"/>
                <w:b/>
                <w:bCs/>
                <w:sz w:val="14"/>
                <w:szCs w:val="14"/>
              </w:rPr>
              <w:t>egnskabsmæssig værdi 31.12.201</w:t>
            </w:r>
            <w:r w:rsidR="00660D77">
              <w:rPr>
                <w:rFonts w:cs="Arial"/>
                <w:b/>
                <w:bCs/>
                <w:sz w:val="14"/>
                <w:szCs w:val="14"/>
              </w:rPr>
              <w:t>8</w:t>
            </w:r>
          </w:p>
          <w:p w:rsidR="004A1127" w:rsidRPr="004A1127" w:rsidRDefault="004A1127" w:rsidP="006272D6">
            <w:pPr>
              <w:jc w:val="left"/>
              <w:rPr>
                <w:rFonts w:cs="Arial"/>
                <w:b/>
                <w:bCs/>
                <w:sz w:val="14"/>
                <w:szCs w:val="14"/>
              </w:rPr>
            </w:pPr>
            <w:r w:rsidRPr="004A1127">
              <w:rPr>
                <w:rFonts w:cs="Arial"/>
                <w:b/>
                <w:bCs/>
                <w:sz w:val="14"/>
                <w:szCs w:val="14"/>
              </w:rPr>
              <w:t>(uden opskrivning)</w:t>
            </w:r>
            <w:r w:rsidR="006272D6">
              <w:rPr>
                <w:rFonts w:cs="Arial"/>
                <w:b/>
                <w:bCs/>
                <w:sz w:val="14"/>
                <w:szCs w:val="14"/>
              </w:rPr>
              <w:t xml:space="preserve"> (</w:t>
            </w:r>
            <w:r w:rsidRPr="004A1127">
              <w:rPr>
                <w:rFonts w:cs="Arial"/>
                <w:bCs/>
                <w:sz w:val="14"/>
                <w:szCs w:val="14"/>
              </w:rPr>
              <w:t>2)</w:t>
            </w:r>
          </w:p>
        </w:tc>
        <w:tc>
          <w:tcPr>
            <w:tcW w:w="646" w:type="dxa"/>
            <w:tcBorders>
              <w:top w:val="nil"/>
              <w:left w:val="nil"/>
              <w:bottom w:val="single" w:sz="4" w:space="0" w:color="auto"/>
              <w:right w:val="single" w:sz="4" w:space="0" w:color="auto"/>
            </w:tcBorders>
            <w:vAlign w:val="center"/>
          </w:tcPr>
          <w:p w:rsidR="004A1127" w:rsidRPr="004A1127" w:rsidRDefault="007D095A" w:rsidP="004A1127">
            <w:pPr>
              <w:jc w:val="right"/>
              <w:rPr>
                <w:rFonts w:cs="Arial"/>
                <w:b/>
                <w:bCs/>
                <w:sz w:val="14"/>
                <w:szCs w:val="14"/>
              </w:rPr>
            </w:pPr>
            <w:r>
              <w:rPr>
                <w:rFonts w:cs="Arial"/>
                <w:b/>
                <w:bCs/>
                <w:sz w:val="14"/>
                <w:szCs w:val="14"/>
              </w:rPr>
              <w:t>228.079</w:t>
            </w:r>
          </w:p>
        </w:tc>
        <w:tc>
          <w:tcPr>
            <w:tcW w:w="833" w:type="dxa"/>
            <w:tcBorders>
              <w:top w:val="nil"/>
              <w:left w:val="single" w:sz="4" w:space="0" w:color="auto"/>
              <w:bottom w:val="single" w:sz="4" w:space="0" w:color="auto"/>
              <w:right w:val="single" w:sz="4" w:space="0" w:color="auto"/>
            </w:tcBorders>
            <w:shd w:val="clear" w:color="auto" w:fill="auto"/>
            <w:noWrap/>
            <w:vAlign w:val="center"/>
          </w:tcPr>
          <w:p w:rsidR="004A1127" w:rsidRPr="004A1127" w:rsidRDefault="007D095A" w:rsidP="004A1127">
            <w:pPr>
              <w:jc w:val="right"/>
              <w:rPr>
                <w:rFonts w:cs="Arial"/>
                <w:b/>
                <w:bCs/>
                <w:sz w:val="14"/>
                <w:szCs w:val="14"/>
              </w:rPr>
            </w:pPr>
            <w:r>
              <w:rPr>
                <w:rFonts w:cs="Arial"/>
                <w:b/>
                <w:bCs/>
                <w:sz w:val="14"/>
                <w:szCs w:val="14"/>
              </w:rPr>
              <w:t>904.914</w:t>
            </w:r>
          </w:p>
        </w:tc>
        <w:tc>
          <w:tcPr>
            <w:tcW w:w="743" w:type="dxa"/>
            <w:tcBorders>
              <w:top w:val="nil"/>
              <w:left w:val="nil"/>
              <w:bottom w:val="single" w:sz="4" w:space="0" w:color="auto"/>
              <w:right w:val="single" w:sz="4" w:space="0" w:color="auto"/>
            </w:tcBorders>
            <w:shd w:val="clear" w:color="auto" w:fill="auto"/>
            <w:noWrap/>
            <w:vAlign w:val="center"/>
          </w:tcPr>
          <w:p w:rsidR="004A1127" w:rsidRPr="004A1127" w:rsidRDefault="007D095A" w:rsidP="004A1127">
            <w:pPr>
              <w:jc w:val="right"/>
              <w:rPr>
                <w:rFonts w:cs="Arial"/>
                <w:b/>
                <w:bCs/>
                <w:sz w:val="14"/>
                <w:szCs w:val="14"/>
              </w:rPr>
            </w:pPr>
            <w:r>
              <w:rPr>
                <w:rFonts w:cs="Arial"/>
                <w:b/>
                <w:bCs/>
                <w:sz w:val="14"/>
                <w:szCs w:val="14"/>
              </w:rPr>
              <w:t>71.724</w:t>
            </w:r>
          </w:p>
        </w:tc>
        <w:tc>
          <w:tcPr>
            <w:tcW w:w="686" w:type="dxa"/>
            <w:tcBorders>
              <w:top w:val="nil"/>
              <w:left w:val="nil"/>
              <w:bottom w:val="single" w:sz="4" w:space="0" w:color="auto"/>
              <w:right w:val="single" w:sz="4" w:space="0" w:color="auto"/>
            </w:tcBorders>
            <w:shd w:val="clear" w:color="auto" w:fill="auto"/>
            <w:noWrap/>
            <w:vAlign w:val="center"/>
          </w:tcPr>
          <w:p w:rsidR="004A1127" w:rsidRPr="004A1127" w:rsidRDefault="007D095A" w:rsidP="004A1127">
            <w:pPr>
              <w:jc w:val="right"/>
              <w:rPr>
                <w:rFonts w:cs="Arial"/>
                <w:b/>
                <w:bCs/>
                <w:sz w:val="14"/>
                <w:szCs w:val="14"/>
              </w:rPr>
            </w:pPr>
            <w:r>
              <w:rPr>
                <w:rFonts w:cs="Arial"/>
                <w:b/>
                <w:bCs/>
                <w:sz w:val="14"/>
                <w:szCs w:val="14"/>
              </w:rPr>
              <w:t>30.170</w:t>
            </w:r>
          </w:p>
        </w:tc>
        <w:tc>
          <w:tcPr>
            <w:tcW w:w="788" w:type="dxa"/>
            <w:tcBorders>
              <w:top w:val="nil"/>
              <w:left w:val="nil"/>
              <w:bottom w:val="single" w:sz="4" w:space="0" w:color="auto"/>
              <w:right w:val="single" w:sz="4" w:space="0" w:color="auto"/>
            </w:tcBorders>
            <w:shd w:val="clear" w:color="auto" w:fill="auto"/>
            <w:noWrap/>
            <w:vAlign w:val="center"/>
          </w:tcPr>
          <w:p w:rsidR="004A1127" w:rsidRPr="004A1127" w:rsidRDefault="007D095A" w:rsidP="004A1127">
            <w:pPr>
              <w:jc w:val="right"/>
              <w:rPr>
                <w:rFonts w:cs="Arial"/>
                <w:b/>
                <w:bCs/>
                <w:sz w:val="14"/>
                <w:szCs w:val="14"/>
              </w:rPr>
            </w:pPr>
            <w:r>
              <w:rPr>
                <w:rFonts w:cs="Arial"/>
                <w:b/>
                <w:bCs/>
                <w:sz w:val="14"/>
                <w:szCs w:val="14"/>
              </w:rPr>
              <w:t>292.679</w:t>
            </w:r>
          </w:p>
        </w:tc>
        <w:tc>
          <w:tcPr>
            <w:tcW w:w="680" w:type="dxa"/>
            <w:tcBorders>
              <w:top w:val="nil"/>
              <w:left w:val="nil"/>
              <w:bottom w:val="single" w:sz="4" w:space="0" w:color="auto"/>
              <w:right w:val="single" w:sz="4" w:space="0" w:color="auto"/>
            </w:tcBorders>
            <w:shd w:val="clear" w:color="auto" w:fill="auto"/>
            <w:noWrap/>
            <w:vAlign w:val="center"/>
          </w:tcPr>
          <w:p w:rsidR="004A1127" w:rsidRPr="004A1127" w:rsidRDefault="007D095A" w:rsidP="004A1127">
            <w:pPr>
              <w:jc w:val="right"/>
              <w:rPr>
                <w:rFonts w:cs="Arial"/>
                <w:b/>
                <w:bCs/>
                <w:sz w:val="14"/>
                <w:szCs w:val="14"/>
              </w:rPr>
            </w:pPr>
            <w:r>
              <w:rPr>
                <w:rFonts w:cs="Arial"/>
                <w:b/>
                <w:bCs/>
                <w:sz w:val="14"/>
                <w:szCs w:val="14"/>
              </w:rPr>
              <w:t>0</w:t>
            </w:r>
          </w:p>
        </w:tc>
        <w:tc>
          <w:tcPr>
            <w:tcW w:w="765" w:type="dxa"/>
            <w:tcBorders>
              <w:top w:val="nil"/>
              <w:left w:val="nil"/>
              <w:bottom w:val="single" w:sz="4" w:space="0" w:color="auto"/>
              <w:right w:val="single" w:sz="4" w:space="0" w:color="auto"/>
            </w:tcBorders>
            <w:shd w:val="clear" w:color="auto" w:fill="auto"/>
            <w:noWrap/>
            <w:vAlign w:val="center"/>
          </w:tcPr>
          <w:p w:rsidR="004A1127" w:rsidRPr="004A1127" w:rsidRDefault="007D095A" w:rsidP="004A1127">
            <w:pPr>
              <w:jc w:val="right"/>
              <w:rPr>
                <w:rFonts w:cs="Arial"/>
                <w:b/>
                <w:bCs/>
                <w:sz w:val="14"/>
                <w:szCs w:val="14"/>
              </w:rPr>
            </w:pPr>
            <w:r>
              <w:rPr>
                <w:rFonts w:cs="Arial"/>
                <w:b/>
                <w:bCs/>
                <w:sz w:val="14"/>
                <w:szCs w:val="14"/>
              </w:rPr>
              <w:t>1.527.566</w:t>
            </w:r>
          </w:p>
        </w:tc>
        <w:tc>
          <w:tcPr>
            <w:tcW w:w="833" w:type="dxa"/>
            <w:tcBorders>
              <w:top w:val="nil"/>
              <w:left w:val="nil"/>
              <w:bottom w:val="single" w:sz="4" w:space="0" w:color="auto"/>
              <w:right w:val="single" w:sz="4" w:space="0" w:color="auto"/>
            </w:tcBorders>
            <w:vAlign w:val="center"/>
          </w:tcPr>
          <w:p w:rsidR="004A1127" w:rsidRPr="004A1127" w:rsidRDefault="007D095A" w:rsidP="004A1127">
            <w:pPr>
              <w:jc w:val="right"/>
              <w:rPr>
                <w:rFonts w:cs="Arial"/>
                <w:b/>
                <w:bCs/>
                <w:sz w:val="14"/>
                <w:szCs w:val="14"/>
              </w:rPr>
            </w:pPr>
            <w:r>
              <w:rPr>
                <w:rFonts w:cs="Arial"/>
                <w:b/>
                <w:bCs/>
                <w:sz w:val="14"/>
                <w:szCs w:val="14"/>
              </w:rPr>
              <w:t>24.030</w:t>
            </w:r>
          </w:p>
        </w:tc>
        <w:tc>
          <w:tcPr>
            <w:tcW w:w="765" w:type="dxa"/>
            <w:tcBorders>
              <w:top w:val="nil"/>
              <w:left w:val="nil"/>
              <w:bottom w:val="single" w:sz="4" w:space="0" w:color="auto"/>
              <w:right w:val="single" w:sz="4" w:space="0" w:color="auto"/>
            </w:tcBorders>
            <w:vAlign w:val="center"/>
          </w:tcPr>
          <w:p w:rsidR="004A1127" w:rsidRPr="004A1127" w:rsidRDefault="007D095A" w:rsidP="004A1127">
            <w:pPr>
              <w:jc w:val="right"/>
              <w:rPr>
                <w:rFonts w:cs="Arial"/>
                <w:b/>
                <w:bCs/>
                <w:sz w:val="14"/>
                <w:szCs w:val="14"/>
              </w:rPr>
            </w:pPr>
            <w:r>
              <w:rPr>
                <w:rFonts w:cs="Arial"/>
                <w:b/>
                <w:bCs/>
                <w:sz w:val="14"/>
                <w:szCs w:val="14"/>
              </w:rPr>
              <w:t>1.551.596</w:t>
            </w:r>
          </w:p>
        </w:tc>
      </w:tr>
      <w:tr w:rsidR="004A1127" w:rsidRPr="004A1127" w:rsidTr="00277EAD">
        <w:trPr>
          <w:trHeight w:val="397"/>
        </w:trPr>
        <w:tc>
          <w:tcPr>
            <w:tcW w:w="3005" w:type="dxa"/>
            <w:tcBorders>
              <w:top w:val="nil"/>
              <w:left w:val="single" w:sz="4" w:space="0" w:color="auto"/>
              <w:bottom w:val="single" w:sz="4" w:space="0" w:color="auto"/>
              <w:right w:val="single" w:sz="4" w:space="0" w:color="auto"/>
            </w:tcBorders>
            <w:shd w:val="clear" w:color="auto" w:fill="auto"/>
            <w:noWrap/>
            <w:vAlign w:val="center"/>
          </w:tcPr>
          <w:p w:rsidR="004A1127" w:rsidRPr="004A1127" w:rsidRDefault="004A1127" w:rsidP="00660D77">
            <w:pPr>
              <w:jc w:val="left"/>
              <w:rPr>
                <w:rFonts w:cs="Arial"/>
                <w:b/>
                <w:bCs/>
                <w:sz w:val="14"/>
                <w:szCs w:val="14"/>
              </w:rPr>
            </w:pPr>
            <w:r w:rsidRPr="004A1127">
              <w:rPr>
                <w:rFonts w:cs="Arial"/>
                <w:b/>
                <w:bCs/>
                <w:sz w:val="14"/>
                <w:szCs w:val="14"/>
              </w:rPr>
              <w:t>Samlet ejendomsværdi 01.01.201</w:t>
            </w:r>
            <w:r w:rsidR="00660D77">
              <w:rPr>
                <w:rFonts w:cs="Arial"/>
                <w:b/>
                <w:bCs/>
                <w:sz w:val="14"/>
                <w:szCs w:val="14"/>
              </w:rPr>
              <w:t>8</w:t>
            </w:r>
          </w:p>
        </w:tc>
        <w:tc>
          <w:tcPr>
            <w:tcW w:w="646" w:type="dxa"/>
            <w:tcBorders>
              <w:top w:val="nil"/>
              <w:left w:val="nil"/>
              <w:bottom w:val="single" w:sz="4" w:space="0" w:color="auto"/>
              <w:right w:val="single" w:sz="4" w:space="0" w:color="auto"/>
            </w:tcBorders>
            <w:vAlign w:val="center"/>
          </w:tcPr>
          <w:p w:rsidR="004A1127" w:rsidRPr="004A1127" w:rsidRDefault="007D095A" w:rsidP="004A1127">
            <w:pPr>
              <w:jc w:val="right"/>
              <w:rPr>
                <w:rFonts w:cs="Arial"/>
                <w:b/>
                <w:bCs/>
                <w:sz w:val="14"/>
                <w:szCs w:val="14"/>
              </w:rPr>
            </w:pPr>
            <w:r>
              <w:rPr>
                <w:rFonts w:cs="Arial"/>
                <w:b/>
                <w:bCs/>
                <w:sz w:val="14"/>
                <w:szCs w:val="14"/>
              </w:rPr>
              <w:t>356.790</w:t>
            </w:r>
          </w:p>
        </w:tc>
        <w:tc>
          <w:tcPr>
            <w:tcW w:w="833" w:type="dxa"/>
            <w:tcBorders>
              <w:top w:val="nil"/>
              <w:left w:val="single" w:sz="4" w:space="0" w:color="auto"/>
              <w:bottom w:val="single" w:sz="4" w:space="0" w:color="auto"/>
              <w:right w:val="single" w:sz="4" w:space="0" w:color="auto"/>
            </w:tcBorders>
            <w:shd w:val="clear" w:color="auto" w:fill="auto"/>
            <w:noWrap/>
            <w:vAlign w:val="center"/>
          </w:tcPr>
          <w:p w:rsidR="004A1127" w:rsidRPr="004A1127" w:rsidRDefault="007D095A" w:rsidP="004A1127">
            <w:pPr>
              <w:jc w:val="right"/>
              <w:rPr>
                <w:rFonts w:cs="Arial"/>
                <w:b/>
                <w:bCs/>
                <w:sz w:val="14"/>
                <w:szCs w:val="14"/>
              </w:rPr>
            </w:pPr>
            <w:r>
              <w:rPr>
                <w:rFonts w:cs="Arial"/>
                <w:b/>
                <w:bCs/>
                <w:sz w:val="14"/>
                <w:szCs w:val="14"/>
              </w:rPr>
              <w:t>1.487.485</w:t>
            </w:r>
          </w:p>
        </w:tc>
        <w:tc>
          <w:tcPr>
            <w:tcW w:w="743" w:type="dxa"/>
            <w:tcBorders>
              <w:top w:val="nil"/>
              <w:left w:val="nil"/>
              <w:bottom w:val="single" w:sz="4" w:space="0" w:color="auto"/>
              <w:right w:val="single" w:sz="4" w:space="0" w:color="auto"/>
            </w:tcBorders>
            <w:shd w:val="clear" w:color="auto" w:fill="auto"/>
            <w:noWrap/>
            <w:vAlign w:val="center"/>
          </w:tcPr>
          <w:p w:rsidR="004A1127" w:rsidRPr="004A1127" w:rsidRDefault="007D095A" w:rsidP="004A1127">
            <w:pPr>
              <w:jc w:val="right"/>
              <w:rPr>
                <w:rFonts w:cs="Arial"/>
                <w:b/>
                <w:bCs/>
                <w:sz w:val="14"/>
                <w:szCs w:val="14"/>
              </w:rPr>
            </w:pPr>
            <w:r>
              <w:rPr>
                <w:rFonts w:cs="Arial"/>
                <w:b/>
                <w:bCs/>
                <w:sz w:val="14"/>
                <w:szCs w:val="14"/>
              </w:rPr>
              <w:t>0</w:t>
            </w:r>
          </w:p>
        </w:tc>
        <w:tc>
          <w:tcPr>
            <w:tcW w:w="686" w:type="dxa"/>
            <w:tcBorders>
              <w:top w:val="nil"/>
              <w:left w:val="nil"/>
              <w:bottom w:val="single" w:sz="4" w:space="0" w:color="auto"/>
              <w:right w:val="single" w:sz="4" w:space="0" w:color="auto"/>
            </w:tcBorders>
            <w:shd w:val="clear" w:color="auto" w:fill="auto"/>
            <w:noWrap/>
            <w:vAlign w:val="center"/>
          </w:tcPr>
          <w:p w:rsidR="004A1127" w:rsidRPr="004A1127" w:rsidRDefault="007D095A" w:rsidP="004A1127">
            <w:pPr>
              <w:jc w:val="right"/>
              <w:rPr>
                <w:rFonts w:cs="Arial"/>
                <w:b/>
                <w:bCs/>
                <w:sz w:val="14"/>
                <w:szCs w:val="14"/>
              </w:rPr>
            </w:pPr>
            <w:r>
              <w:rPr>
                <w:rFonts w:cs="Arial"/>
                <w:b/>
                <w:bCs/>
                <w:sz w:val="14"/>
                <w:szCs w:val="14"/>
              </w:rPr>
              <w:t>0</w:t>
            </w:r>
          </w:p>
        </w:tc>
        <w:tc>
          <w:tcPr>
            <w:tcW w:w="788" w:type="dxa"/>
            <w:tcBorders>
              <w:top w:val="nil"/>
              <w:left w:val="nil"/>
              <w:bottom w:val="single" w:sz="4" w:space="0" w:color="auto"/>
              <w:right w:val="single" w:sz="4" w:space="0" w:color="auto"/>
            </w:tcBorders>
            <w:shd w:val="clear" w:color="auto" w:fill="auto"/>
            <w:noWrap/>
            <w:vAlign w:val="center"/>
          </w:tcPr>
          <w:p w:rsidR="004A1127" w:rsidRPr="004A1127" w:rsidRDefault="007D095A" w:rsidP="004A1127">
            <w:pPr>
              <w:jc w:val="right"/>
              <w:rPr>
                <w:rFonts w:cs="Arial"/>
                <w:b/>
                <w:bCs/>
                <w:sz w:val="14"/>
                <w:szCs w:val="14"/>
              </w:rPr>
            </w:pPr>
            <w:r>
              <w:rPr>
                <w:rFonts w:cs="Arial"/>
                <w:b/>
                <w:bCs/>
                <w:sz w:val="14"/>
                <w:szCs w:val="14"/>
              </w:rPr>
              <w:t>0</w:t>
            </w:r>
          </w:p>
        </w:tc>
        <w:tc>
          <w:tcPr>
            <w:tcW w:w="680" w:type="dxa"/>
            <w:tcBorders>
              <w:top w:val="nil"/>
              <w:left w:val="nil"/>
              <w:bottom w:val="single" w:sz="4" w:space="0" w:color="auto"/>
              <w:right w:val="single" w:sz="4" w:space="0" w:color="auto"/>
            </w:tcBorders>
            <w:shd w:val="clear" w:color="auto" w:fill="auto"/>
            <w:noWrap/>
            <w:vAlign w:val="center"/>
          </w:tcPr>
          <w:p w:rsidR="004A1127" w:rsidRPr="004A1127" w:rsidRDefault="007D095A" w:rsidP="004A1127">
            <w:pPr>
              <w:jc w:val="right"/>
              <w:rPr>
                <w:rFonts w:cs="Arial"/>
                <w:b/>
                <w:bCs/>
                <w:sz w:val="14"/>
                <w:szCs w:val="14"/>
              </w:rPr>
            </w:pPr>
            <w:r>
              <w:rPr>
                <w:rFonts w:cs="Arial"/>
                <w:b/>
                <w:bCs/>
                <w:sz w:val="14"/>
                <w:szCs w:val="14"/>
              </w:rPr>
              <w:t>0</w:t>
            </w:r>
          </w:p>
        </w:tc>
        <w:tc>
          <w:tcPr>
            <w:tcW w:w="765" w:type="dxa"/>
            <w:tcBorders>
              <w:top w:val="nil"/>
              <w:left w:val="nil"/>
              <w:bottom w:val="single" w:sz="4" w:space="0" w:color="auto"/>
              <w:right w:val="single" w:sz="4" w:space="0" w:color="auto"/>
            </w:tcBorders>
            <w:shd w:val="clear" w:color="auto" w:fill="auto"/>
            <w:noWrap/>
            <w:vAlign w:val="center"/>
          </w:tcPr>
          <w:p w:rsidR="004A1127" w:rsidRPr="004A1127" w:rsidRDefault="007D095A" w:rsidP="004A1127">
            <w:pPr>
              <w:jc w:val="right"/>
              <w:rPr>
                <w:rFonts w:cs="Arial"/>
                <w:b/>
                <w:bCs/>
                <w:sz w:val="14"/>
                <w:szCs w:val="14"/>
              </w:rPr>
            </w:pPr>
            <w:r>
              <w:rPr>
                <w:rFonts w:cs="Arial"/>
                <w:b/>
                <w:bCs/>
                <w:sz w:val="14"/>
                <w:szCs w:val="14"/>
              </w:rPr>
              <w:t>1.844.275</w:t>
            </w:r>
          </w:p>
        </w:tc>
        <w:tc>
          <w:tcPr>
            <w:tcW w:w="833" w:type="dxa"/>
            <w:tcBorders>
              <w:top w:val="nil"/>
              <w:left w:val="nil"/>
              <w:bottom w:val="single" w:sz="4" w:space="0" w:color="auto"/>
              <w:right w:val="single" w:sz="4" w:space="0" w:color="auto"/>
            </w:tcBorders>
            <w:vAlign w:val="center"/>
          </w:tcPr>
          <w:p w:rsidR="004A1127" w:rsidRPr="004A1127" w:rsidRDefault="007D095A" w:rsidP="004A1127">
            <w:pPr>
              <w:jc w:val="right"/>
              <w:rPr>
                <w:rFonts w:cs="Arial"/>
                <w:b/>
                <w:bCs/>
                <w:sz w:val="14"/>
                <w:szCs w:val="14"/>
              </w:rPr>
            </w:pPr>
            <w:r>
              <w:rPr>
                <w:rFonts w:cs="Arial"/>
                <w:b/>
                <w:bCs/>
                <w:sz w:val="14"/>
                <w:szCs w:val="14"/>
              </w:rPr>
              <w:t>0</w:t>
            </w:r>
          </w:p>
        </w:tc>
        <w:tc>
          <w:tcPr>
            <w:tcW w:w="765" w:type="dxa"/>
            <w:tcBorders>
              <w:top w:val="nil"/>
              <w:left w:val="nil"/>
              <w:bottom w:val="single" w:sz="4" w:space="0" w:color="auto"/>
              <w:right w:val="single" w:sz="4" w:space="0" w:color="auto"/>
            </w:tcBorders>
            <w:vAlign w:val="center"/>
          </w:tcPr>
          <w:p w:rsidR="004A1127" w:rsidRPr="004A1127" w:rsidRDefault="007D095A" w:rsidP="004A1127">
            <w:pPr>
              <w:jc w:val="right"/>
              <w:rPr>
                <w:rFonts w:cs="Arial"/>
                <w:b/>
                <w:bCs/>
                <w:sz w:val="14"/>
                <w:szCs w:val="14"/>
              </w:rPr>
            </w:pPr>
            <w:r>
              <w:rPr>
                <w:rFonts w:cs="Arial"/>
                <w:b/>
                <w:bCs/>
                <w:sz w:val="14"/>
                <w:szCs w:val="14"/>
              </w:rPr>
              <w:t>1.844.275</w:t>
            </w:r>
          </w:p>
        </w:tc>
      </w:tr>
      <w:tr w:rsidR="004A1127" w:rsidRPr="004A1127" w:rsidTr="00277EAD">
        <w:trPr>
          <w:trHeight w:val="397"/>
        </w:trPr>
        <w:tc>
          <w:tcPr>
            <w:tcW w:w="3005" w:type="dxa"/>
            <w:tcBorders>
              <w:top w:val="nil"/>
              <w:left w:val="single" w:sz="4" w:space="0" w:color="auto"/>
              <w:bottom w:val="single" w:sz="4" w:space="0" w:color="auto"/>
              <w:right w:val="single" w:sz="4" w:space="0" w:color="auto"/>
            </w:tcBorders>
            <w:shd w:val="clear" w:color="auto" w:fill="auto"/>
            <w:noWrap/>
            <w:vAlign w:val="center"/>
          </w:tcPr>
          <w:p w:rsidR="004A1127" w:rsidRPr="004A1127" w:rsidRDefault="004A1127" w:rsidP="004A1127">
            <w:pPr>
              <w:jc w:val="left"/>
              <w:rPr>
                <w:rFonts w:cs="Arial"/>
                <w:b/>
                <w:bCs/>
                <w:sz w:val="14"/>
                <w:szCs w:val="14"/>
              </w:rPr>
            </w:pPr>
            <w:r w:rsidRPr="004A1127">
              <w:rPr>
                <w:rFonts w:cs="Arial"/>
                <w:b/>
                <w:bCs/>
                <w:sz w:val="14"/>
                <w:szCs w:val="14"/>
              </w:rPr>
              <w:t>Afskrivning (over antal år)</w:t>
            </w:r>
          </w:p>
        </w:tc>
        <w:tc>
          <w:tcPr>
            <w:tcW w:w="646" w:type="dxa"/>
            <w:tcBorders>
              <w:top w:val="nil"/>
              <w:left w:val="nil"/>
              <w:bottom w:val="single" w:sz="4" w:space="0" w:color="auto"/>
              <w:right w:val="single" w:sz="4" w:space="0" w:color="auto"/>
            </w:tcBorders>
            <w:vAlign w:val="center"/>
          </w:tcPr>
          <w:p w:rsidR="004A1127" w:rsidRPr="004A1127" w:rsidRDefault="004A1127" w:rsidP="004A1127">
            <w:pPr>
              <w:jc w:val="center"/>
              <w:rPr>
                <w:rFonts w:cs="Arial"/>
                <w:b/>
                <w:bCs/>
                <w:sz w:val="14"/>
                <w:szCs w:val="14"/>
              </w:rPr>
            </w:pPr>
            <w:r w:rsidRPr="004A1127">
              <w:rPr>
                <w:rFonts w:cs="Arial"/>
                <w:b/>
                <w:bCs/>
                <w:sz w:val="14"/>
                <w:szCs w:val="14"/>
              </w:rPr>
              <w:t>Ingen</w:t>
            </w:r>
          </w:p>
        </w:tc>
        <w:tc>
          <w:tcPr>
            <w:tcW w:w="833" w:type="dxa"/>
            <w:tcBorders>
              <w:top w:val="nil"/>
              <w:left w:val="single" w:sz="4" w:space="0" w:color="auto"/>
              <w:bottom w:val="single" w:sz="4" w:space="0" w:color="auto"/>
              <w:right w:val="single" w:sz="4" w:space="0" w:color="auto"/>
            </w:tcBorders>
            <w:shd w:val="clear" w:color="auto" w:fill="auto"/>
            <w:noWrap/>
            <w:vAlign w:val="center"/>
          </w:tcPr>
          <w:p w:rsidR="004A1127" w:rsidRPr="004A1127" w:rsidRDefault="004A1127" w:rsidP="004A1127">
            <w:pPr>
              <w:jc w:val="center"/>
              <w:rPr>
                <w:rFonts w:cs="Arial"/>
                <w:b/>
                <w:bCs/>
                <w:sz w:val="14"/>
                <w:szCs w:val="14"/>
              </w:rPr>
            </w:pPr>
            <w:r w:rsidRPr="004A1127">
              <w:rPr>
                <w:rFonts w:cs="Arial"/>
                <w:b/>
                <w:bCs/>
                <w:sz w:val="14"/>
                <w:szCs w:val="14"/>
              </w:rPr>
              <w:t>15-50 år</w:t>
            </w:r>
          </w:p>
        </w:tc>
        <w:tc>
          <w:tcPr>
            <w:tcW w:w="743" w:type="dxa"/>
            <w:tcBorders>
              <w:top w:val="nil"/>
              <w:left w:val="nil"/>
              <w:bottom w:val="single" w:sz="4" w:space="0" w:color="auto"/>
              <w:right w:val="single" w:sz="4" w:space="0" w:color="auto"/>
            </w:tcBorders>
            <w:shd w:val="clear" w:color="auto" w:fill="auto"/>
            <w:noWrap/>
            <w:vAlign w:val="center"/>
          </w:tcPr>
          <w:p w:rsidR="004A1127" w:rsidRPr="004A1127" w:rsidRDefault="004A1127" w:rsidP="004A1127">
            <w:pPr>
              <w:jc w:val="center"/>
              <w:rPr>
                <w:rFonts w:cs="Arial"/>
                <w:b/>
                <w:bCs/>
                <w:sz w:val="14"/>
                <w:szCs w:val="14"/>
              </w:rPr>
            </w:pPr>
            <w:r w:rsidRPr="004A1127">
              <w:rPr>
                <w:rFonts w:cs="Arial"/>
                <w:b/>
                <w:bCs/>
                <w:sz w:val="14"/>
                <w:szCs w:val="14"/>
              </w:rPr>
              <w:t>8-15 år</w:t>
            </w:r>
          </w:p>
        </w:tc>
        <w:tc>
          <w:tcPr>
            <w:tcW w:w="686" w:type="dxa"/>
            <w:tcBorders>
              <w:top w:val="nil"/>
              <w:left w:val="nil"/>
              <w:bottom w:val="single" w:sz="4" w:space="0" w:color="auto"/>
              <w:right w:val="single" w:sz="4" w:space="0" w:color="auto"/>
            </w:tcBorders>
            <w:shd w:val="clear" w:color="auto" w:fill="auto"/>
            <w:noWrap/>
            <w:vAlign w:val="center"/>
          </w:tcPr>
          <w:p w:rsidR="004A1127" w:rsidRPr="004A1127" w:rsidRDefault="004A1127" w:rsidP="004A1127">
            <w:pPr>
              <w:jc w:val="center"/>
              <w:rPr>
                <w:rFonts w:cs="Arial"/>
                <w:b/>
                <w:bCs/>
                <w:sz w:val="14"/>
                <w:szCs w:val="14"/>
              </w:rPr>
            </w:pPr>
            <w:r w:rsidRPr="004A1127">
              <w:rPr>
                <w:rFonts w:cs="Arial"/>
                <w:b/>
                <w:bCs/>
                <w:sz w:val="14"/>
                <w:szCs w:val="14"/>
              </w:rPr>
              <w:t>3-10 år</w:t>
            </w:r>
          </w:p>
        </w:tc>
        <w:tc>
          <w:tcPr>
            <w:tcW w:w="788" w:type="dxa"/>
            <w:tcBorders>
              <w:top w:val="nil"/>
              <w:left w:val="nil"/>
              <w:bottom w:val="single" w:sz="4" w:space="0" w:color="auto"/>
              <w:right w:val="single" w:sz="4" w:space="0" w:color="auto"/>
            </w:tcBorders>
            <w:shd w:val="clear" w:color="auto" w:fill="auto"/>
            <w:noWrap/>
            <w:vAlign w:val="center"/>
          </w:tcPr>
          <w:p w:rsidR="004A1127" w:rsidRPr="004A1127" w:rsidRDefault="004A1127" w:rsidP="004A1127">
            <w:pPr>
              <w:jc w:val="center"/>
              <w:rPr>
                <w:rFonts w:cs="Arial"/>
                <w:b/>
                <w:bCs/>
                <w:sz w:val="14"/>
                <w:szCs w:val="14"/>
              </w:rPr>
            </w:pPr>
            <w:r w:rsidRPr="004A1127">
              <w:rPr>
                <w:rFonts w:cs="Arial"/>
                <w:b/>
                <w:bCs/>
                <w:sz w:val="14"/>
                <w:szCs w:val="14"/>
              </w:rPr>
              <w:t>Ingen</w:t>
            </w:r>
          </w:p>
        </w:tc>
        <w:tc>
          <w:tcPr>
            <w:tcW w:w="680" w:type="dxa"/>
            <w:tcBorders>
              <w:top w:val="nil"/>
              <w:left w:val="nil"/>
              <w:bottom w:val="single" w:sz="4" w:space="0" w:color="auto"/>
              <w:right w:val="single" w:sz="4" w:space="0" w:color="auto"/>
            </w:tcBorders>
            <w:shd w:val="clear" w:color="auto" w:fill="auto"/>
            <w:noWrap/>
            <w:vAlign w:val="center"/>
          </w:tcPr>
          <w:p w:rsidR="004A1127" w:rsidRPr="004A1127" w:rsidRDefault="004A1127" w:rsidP="004A1127">
            <w:pPr>
              <w:jc w:val="center"/>
              <w:rPr>
                <w:rFonts w:cs="Arial"/>
                <w:b/>
                <w:bCs/>
                <w:sz w:val="14"/>
                <w:szCs w:val="14"/>
              </w:rPr>
            </w:pPr>
            <w:r w:rsidRPr="004A1127">
              <w:rPr>
                <w:rFonts w:cs="Arial"/>
                <w:b/>
                <w:bCs/>
                <w:sz w:val="14"/>
                <w:szCs w:val="14"/>
              </w:rPr>
              <w:t>3-10 år</w:t>
            </w:r>
          </w:p>
        </w:tc>
        <w:tc>
          <w:tcPr>
            <w:tcW w:w="765" w:type="dxa"/>
            <w:tcBorders>
              <w:top w:val="nil"/>
              <w:left w:val="nil"/>
              <w:bottom w:val="single" w:sz="4" w:space="0" w:color="auto"/>
              <w:right w:val="single" w:sz="4" w:space="0" w:color="auto"/>
            </w:tcBorders>
            <w:shd w:val="clear" w:color="auto" w:fill="auto"/>
            <w:noWrap/>
            <w:vAlign w:val="center"/>
          </w:tcPr>
          <w:p w:rsidR="004A1127" w:rsidRPr="004A1127" w:rsidRDefault="004A1127" w:rsidP="004A1127">
            <w:pPr>
              <w:jc w:val="center"/>
              <w:rPr>
                <w:rFonts w:cs="Arial"/>
                <w:b/>
                <w:bCs/>
                <w:sz w:val="14"/>
                <w:szCs w:val="14"/>
              </w:rPr>
            </w:pPr>
            <w:r w:rsidRPr="004A1127">
              <w:rPr>
                <w:rFonts w:cs="Arial"/>
                <w:b/>
                <w:bCs/>
                <w:sz w:val="14"/>
                <w:szCs w:val="14"/>
              </w:rPr>
              <w:t> </w:t>
            </w:r>
          </w:p>
        </w:tc>
        <w:tc>
          <w:tcPr>
            <w:tcW w:w="833" w:type="dxa"/>
            <w:tcBorders>
              <w:top w:val="nil"/>
              <w:left w:val="nil"/>
              <w:bottom w:val="single" w:sz="4" w:space="0" w:color="auto"/>
              <w:right w:val="single" w:sz="4" w:space="0" w:color="auto"/>
            </w:tcBorders>
            <w:vAlign w:val="center"/>
          </w:tcPr>
          <w:p w:rsidR="004A1127" w:rsidRPr="004A1127" w:rsidRDefault="004A1127" w:rsidP="004A1127">
            <w:pPr>
              <w:jc w:val="center"/>
              <w:rPr>
                <w:rFonts w:cs="Arial"/>
                <w:b/>
                <w:bCs/>
                <w:sz w:val="14"/>
                <w:szCs w:val="14"/>
              </w:rPr>
            </w:pPr>
            <w:r w:rsidRPr="004A1127">
              <w:rPr>
                <w:rFonts w:cs="Arial"/>
                <w:b/>
                <w:bCs/>
                <w:sz w:val="14"/>
                <w:szCs w:val="14"/>
              </w:rPr>
              <w:t>Ingen</w:t>
            </w:r>
          </w:p>
        </w:tc>
        <w:tc>
          <w:tcPr>
            <w:tcW w:w="765" w:type="dxa"/>
            <w:tcBorders>
              <w:top w:val="nil"/>
              <w:left w:val="nil"/>
              <w:bottom w:val="single" w:sz="4" w:space="0" w:color="auto"/>
              <w:right w:val="single" w:sz="4" w:space="0" w:color="auto"/>
            </w:tcBorders>
            <w:vAlign w:val="center"/>
          </w:tcPr>
          <w:p w:rsidR="004A1127" w:rsidRPr="004A1127" w:rsidRDefault="004A1127" w:rsidP="004A1127">
            <w:pPr>
              <w:jc w:val="center"/>
              <w:rPr>
                <w:rFonts w:cs="Arial"/>
                <w:b/>
                <w:bCs/>
                <w:sz w:val="14"/>
                <w:szCs w:val="14"/>
              </w:rPr>
            </w:pPr>
          </w:p>
        </w:tc>
      </w:tr>
    </w:tbl>
    <w:p w:rsidR="004A1127" w:rsidRPr="004A1127" w:rsidRDefault="004A1127" w:rsidP="004A1127">
      <w:pPr>
        <w:rPr>
          <w:rFonts w:cs="Arial"/>
          <w:sz w:val="14"/>
          <w:szCs w:val="14"/>
        </w:rPr>
      </w:pPr>
    </w:p>
    <w:p w:rsidR="004A1127" w:rsidRPr="004A1127" w:rsidRDefault="004A1127" w:rsidP="004A1127">
      <w:pPr>
        <w:numPr>
          <w:ilvl w:val="0"/>
          <w:numId w:val="2"/>
        </w:numPr>
        <w:spacing w:line="240" w:lineRule="auto"/>
        <w:ind w:left="357" w:hanging="357"/>
        <w:jc w:val="left"/>
        <w:rPr>
          <w:rFonts w:cs="Arial"/>
          <w:sz w:val="14"/>
          <w:szCs w:val="14"/>
        </w:rPr>
      </w:pPr>
      <w:r w:rsidRPr="004A1127">
        <w:rPr>
          <w:rFonts w:cs="Arial"/>
          <w:sz w:val="14"/>
          <w:szCs w:val="14"/>
        </w:rPr>
        <w:t>Overførsler skal være i balance.</w:t>
      </w:r>
    </w:p>
    <w:p w:rsidR="004A1127" w:rsidRPr="004A1127" w:rsidRDefault="004A1127" w:rsidP="004A1127">
      <w:pPr>
        <w:numPr>
          <w:ilvl w:val="0"/>
          <w:numId w:val="2"/>
        </w:numPr>
        <w:spacing w:line="240" w:lineRule="auto"/>
        <w:ind w:left="357" w:hanging="357"/>
        <w:jc w:val="left"/>
        <w:rPr>
          <w:rFonts w:cs="Arial"/>
          <w:sz w:val="14"/>
          <w:szCs w:val="14"/>
        </w:rPr>
      </w:pPr>
      <w:r w:rsidRPr="004A1127">
        <w:rPr>
          <w:rFonts w:cs="Arial"/>
          <w:sz w:val="14"/>
          <w:szCs w:val="14"/>
        </w:rPr>
        <w:t>Såfremt der ikke havde været opskrevet på aktiverne, havde den regnskabsmæssige værdi udgjort disse værdier.</w:t>
      </w:r>
    </w:p>
    <w:p w:rsidR="004A1127" w:rsidRDefault="004A1127"/>
    <w:p w:rsidR="00DA31FD" w:rsidRDefault="00DA31FD" w:rsidP="0068049C">
      <w:r>
        <w:br w:type="page"/>
      </w:r>
    </w:p>
    <w:p w:rsidR="00DA31FD" w:rsidRDefault="00DA31FD" w:rsidP="00DA31FD">
      <w:pPr>
        <w:pStyle w:val="Overskrift1"/>
      </w:pPr>
      <w:bookmarkStart w:id="34" w:name="_Toc2759828"/>
      <w:r>
        <w:lastRenderedPageBreak/>
        <w:t>Hovedoversigt til regnskab</w:t>
      </w:r>
      <w:bookmarkEnd w:id="34"/>
    </w:p>
    <w:tbl>
      <w:tblPr>
        <w:tblW w:w="9639" w:type="dxa"/>
        <w:tblLayout w:type="fixed"/>
        <w:tblCellMar>
          <w:left w:w="70" w:type="dxa"/>
          <w:right w:w="70" w:type="dxa"/>
        </w:tblCellMar>
        <w:tblLook w:val="0000" w:firstRow="0" w:lastRow="0" w:firstColumn="0" w:lastColumn="0" w:noHBand="0" w:noVBand="0"/>
      </w:tblPr>
      <w:tblGrid>
        <w:gridCol w:w="4271"/>
        <w:gridCol w:w="1342"/>
        <w:gridCol w:w="1342"/>
        <w:gridCol w:w="1342"/>
        <w:gridCol w:w="1342"/>
      </w:tblGrid>
      <w:tr w:rsidR="007F6955" w:rsidRPr="00B36B2E" w:rsidTr="007F6955">
        <w:trPr>
          <w:cantSplit/>
          <w:trHeight w:val="284"/>
        </w:trPr>
        <w:tc>
          <w:tcPr>
            <w:tcW w:w="4271" w:type="dxa"/>
            <w:vAlign w:val="center"/>
          </w:tcPr>
          <w:p w:rsidR="007F6955" w:rsidRPr="00B36B2E" w:rsidRDefault="007F6955" w:rsidP="00367E35">
            <w:pPr>
              <w:jc w:val="center"/>
              <w:rPr>
                <w:rFonts w:ascii="Times New Roman" w:hAnsi="Times New Roman"/>
                <w:sz w:val="18"/>
                <w:szCs w:val="18"/>
              </w:rPr>
            </w:pPr>
            <w:r w:rsidRPr="00B36B2E">
              <w:rPr>
                <w:rFonts w:ascii="Times New Roman" w:hAnsi="Times New Roman"/>
                <w:sz w:val="18"/>
                <w:szCs w:val="18"/>
              </w:rPr>
              <w:t>.</w:t>
            </w:r>
          </w:p>
        </w:tc>
        <w:tc>
          <w:tcPr>
            <w:tcW w:w="2684" w:type="dxa"/>
            <w:gridSpan w:val="2"/>
            <w:tcBorders>
              <w:top w:val="single" w:sz="6" w:space="0" w:color="auto"/>
              <w:left w:val="single" w:sz="6" w:space="0" w:color="auto"/>
              <w:bottom w:val="single" w:sz="6" w:space="0" w:color="auto"/>
              <w:right w:val="single" w:sz="6" w:space="0" w:color="auto"/>
            </w:tcBorders>
            <w:vAlign w:val="center"/>
          </w:tcPr>
          <w:p w:rsidR="007F6955" w:rsidRPr="00B36B2E" w:rsidRDefault="007F6955" w:rsidP="00367E35">
            <w:pPr>
              <w:jc w:val="center"/>
              <w:rPr>
                <w:rFonts w:ascii="Times New Roman" w:hAnsi="Times New Roman"/>
                <w:b/>
                <w:sz w:val="18"/>
                <w:szCs w:val="18"/>
              </w:rPr>
            </w:pPr>
            <w:r w:rsidRPr="00B36B2E">
              <w:rPr>
                <w:rFonts w:ascii="Times New Roman" w:hAnsi="Times New Roman"/>
                <w:b/>
                <w:sz w:val="18"/>
                <w:szCs w:val="18"/>
              </w:rPr>
              <w:t>Regnskab</w:t>
            </w:r>
          </w:p>
        </w:tc>
        <w:tc>
          <w:tcPr>
            <w:tcW w:w="2684" w:type="dxa"/>
            <w:gridSpan w:val="2"/>
            <w:tcBorders>
              <w:top w:val="single" w:sz="6" w:space="0" w:color="auto"/>
              <w:left w:val="single" w:sz="6" w:space="0" w:color="auto"/>
              <w:bottom w:val="single" w:sz="6" w:space="0" w:color="auto"/>
              <w:right w:val="single" w:sz="6" w:space="0" w:color="auto"/>
            </w:tcBorders>
            <w:vAlign w:val="center"/>
          </w:tcPr>
          <w:p w:rsidR="007F6955" w:rsidRPr="00B36B2E" w:rsidRDefault="007F6955" w:rsidP="00367E35">
            <w:pPr>
              <w:jc w:val="center"/>
              <w:rPr>
                <w:rFonts w:ascii="Times New Roman" w:hAnsi="Times New Roman"/>
                <w:b/>
                <w:sz w:val="18"/>
                <w:szCs w:val="18"/>
              </w:rPr>
            </w:pPr>
            <w:r w:rsidRPr="00B36B2E">
              <w:rPr>
                <w:rFonts w:ascii="Times New Roman" w:hAnsi="Times New Roman"/>
                <w:b/>
                <w:sz w:val="18"/>
                <w:szCs w:val="18"/>
              </w:rPr>
              <w:t>Budget</w:t>
            </w:r>
          </w:p>
        </w:tc>
      </w:tr>
      <w:tr w:rsidR="007F6955" w:rsidRPr="00B36B2E" w:rsidTr="007F6955">
        <w:trPr>
          <w:cantSplit/>
          <w:trHeight w:val="284"/>
        </w:trPr>
        <w:tc>
          <w:tcPr>
            <w:tcW w:w="4271" w:type="dxa"/>
            <w:vAlign w:val="center"/>
          </w:tcPr>
          <w:p w:rsidR="007F6955" w:rsidRPr="00B36B2E" w:rsidRDefault="007F6955" w:rsidP="00367E35">
            <w:pPr>
              <w:rPr>
                <w:rFonts w:ascii="Times New Roman" w:hAnsi="Times New Roman"/>
                <w:sz w:val="18"/>
                <w:szCs w:val="18"/>
              </w:rPr>
            </w:pPr>
          </w:p>
        </w:tc>
        <w:tc>
          <w:tcPr>
            <w:tcW w:w="1342" w:type="dxa"/>
            <w:tcBorders>
              <w:left w:val="single" w:sz="6" w:space="0" w:color="auto"/>
              <w:right w:val="dotted" w:sz="4" w:space="0" w:color="auto"/>
            </w:tcBorders>
            <w:vAlign w:val="center"/>
          </w:tcPr>
          <w:p w:rsidR="007F6955" w:rsidRPr="00B36B2E" w:rsidRDefault="007F6955" w:rsidP="00367E35">
            <w:pPr>
              <w:jc w:val="center"/>
              <w:rPr>
                <w:rFonts w:ascii="Times New Roman" w:hAnsi="Times New Roman"/>
                <w:sz w:val="18"/>
                <w:szCs w:val="18"/>
              </w:rPr>
            </w:pPr>
            <w:r w:rsidRPr="00B36B2E">
              <w:rPr>
                <w:rFonts w:ascii="Times New Roman" w:hAnsi="Times New Roman"/>
                <w:sz w:val="18"/>
                <w:szCs w:val="18"/>
              </w:rPr>
              <w:t>Udgift</w:t>
            </w:r>
          </w:p>
        </w:tc>
        <w:tc>
          <w:tcPr>
            <w:tcW w:w="1342" w:type="dxa"/>
            <w:tcBorders>
              <w:right w:val="single" w:sz="6" w:space="0" w:color="auto"/>
            </w:tcBorders>
            <w:vAlign w:val="center"/>
          </w:tcPr>
          <w:p w:rsidR="007F6955" w:rsidRPr="00B36B2E" w:rsidRDefault="007F6955" w:rsidP="00367E35">
            <w:pPr>
              <w:jc w:val="center"/>
              <w:rPr>
                <w:rFonts w:ascii="Times New Roman" w:hAnsi="Times New Roman"/>
                <w:sz w:val="18"/>
                <w:szCs w:val="18"/>
              </w:rPr>
            </w:pPr>
            <w:r w:rsidRPr="00B36B2E">
              <w:rPr>
                <w:rFonts w:ascii="Times New Roman" w:hAnsi="Times New Roman"/>
                <w:sz w:val="18"/>
                <w:szCs w:val="18"/>
              </w:rPr>
              <w:t>Indtægt</w:t>
            </w:r>
          </w:p>
        </w:tc>
        <w:tc>
          <w:tcPr>
            <w:tcW w:w="1342" w:type="dxa"/>
            <w:tcBorders>
              <w:left w:val="single" w:sz="6" w:space="0" w:color="auto"/>
              <w:right w:val="dotted" w:sz="4" w:space="0" w:color="auto"/>
            </w:tcBorders>
            <w:vAlign w:val="center"/>
          </w:tcPr>
          <w:p w:rsidR="007F6955" w:rsidRPr="00B36B2E" w:rsidRDefault="007F6955" w:rsidP="00367E35">
            <w:pPr>
              <w:jc w:val="center"/>
              <w:rPr>
                <w:rFonts w:ascii="Times New Roman" w:hAnsi="Times New Roman"/>
                <w:sz w:val="18"/>
                <w:szCs w:val="18"/>
              </w:rPr>
            </w:pPr>
            <w:r w:rsidRPr="00B36B2E">
              <w:rPr>
                <w:rFonts w:ascii="Times New Roman" w:hAnsi="Times New Roman"/>
                <w:sz w:val="18"/>
                <w:szCs w:val="18"/>
              </w:rPr>
              <w:t>Udgift</w:t>
            </w:r>
          </w:p>
        </w:tc>
        <w:tc>
          <w:tcPr>
            <w:tcW w:w="1342" w:type="dxa"/>
            <w:tcBorders>
              <w:right w:val="single" w:sz="6" w:space="0" w:color="auto"/>
            </w:tcBorders>
            <w:vAlign w:val="center"/>
          </w:tcPr>
          <w:p w:rsidR="007F6955" w:rsidRPr="00B36B2E" w:rsidRDefault="007F6955" w:rsidP="00367E35">
            <w:pPr>
              <w:jc w:val="center"/>
              <w:rPr>
                <w:rFonts w:ascii="Times New Roman" w:hAnsi="Times New Roman"/>
                <w:sz w:val="18"/>
                <w:szCs w:val="18"/>
              </w:rPr>
            </w:pPr>
            <w:r w:rsidRPr="00B36B2E">
              <w:rPr>
                <w:rFonts w:ascii="Times New Roman" w:hAnsi="Times New Roman"/>
                <w:sz w:val="18"/>
                <w:szCs w:val="18"/>
              </w:rPr>
              <w:t>Indtægt</w:t>
            </w:r>
          </w:p>
        </w:tc>
      </w:tr>
      <w:tr w:rsidR="007F6955" w:rsidRPr="00B36B2E" w:rsidTr="007F6955">
        <w:trPr>
          <w:cantSplit/>
        </w:trPr>
        <w:tc>
          <w:tcPr>
            <w:tcW w:w="4271" w:type="dxa"/>
          </w:tcPr>
          <w:p w:rsidR="007F6955" w:rsidRPr="00B36B2E" w:rsidRDefault="007F6955" w:rsidP="006272D6">
            <w:pPr>
              <w:tabs>
                <w:tab w:val="left" w:pos="85"/>
                <w:tab w:val="left" w:pos="227"/>
                <w:tab w:val="left" w:pos="312"/>
              </w:tabs>
              <w:spacing w:line="280" w:lineRule="exact"/>
              <w:rPr>
                <w:rFonts w:ascii="Times New Roman" w:hAnsi="Times New Roman"/>
                <w:b/>
                <w:sz w:val="18"/>
                <w:szCs w:val="18"/>
              </w:rPr>
            </w:pPr>
            <w:r w:rsidRPr="00B36B2E">
              <w:rPr>
                <w:rFonts w:ascii="Times New Roman" w:hAnsi="Times New Roman"/>
                <w:b/>
                <w:sz w:val="18"/>
                <w:szCs w:val="18"/>
              </w:rPr>
              <w:t>A.</w:t>
            </w:r>
            <w:r w:rsidRPr="00B36B2E">
              <w:rPr>
                <w:rFonts w:ascii="Times New Roman" w:hAnsi="Times New Roman"/>
                <w:b/>
                <w:sz w:val="18"/>
                <w:szCs w:val="18"/>
              </w:rPr>
              <w:tab/>
              <w:t>Driftsvirksomhed (</w:t>
            </w:r>
            <w:r w:rsidR="006272D6">
              <w:rPr>
                <w:rFonts w:ascii="Times New Roman" w:hAnsi="Times New Roman"/>
                <w:b/>
                <w:sz w:val="18"/>
                <w:szCs w:val="18"/>
              </w:rPr>
              <w:t>i</w:t>
            </w:r>
            <w:r w:rsidRPr="00B36B2E">
              <w:rPr>
                <w:rFonts w:ascii="Times New Roman" w:hAnsi="Times New Roman"/>
                <w:b/>
                <w:sz w:val="18"/>
                <w:szCs w:val="18"/>
              </w:rPr>
              <w:t>ncl. refusion)</w:t>
            </w:r>
          </w:p>
        </w:tc>
        <w:tc>
          <w:tcPr>
            <w:tcW w:w="1342" w:type="dxa"/>
            <w:tcBorders>
              <w:left w:val="single" w:sz="6" w:space="0" w:color="auto"/>
              <w:right w:val="dotted" w:sz="4" w:space="0" w:color="auto"/>
            </w:tcBorders>
            <w:shd w:val="clear" w:color="auto" w:fill="auto"/>
          </w:tcPr>
          <w:p w:rsidR="007F6955" w:rsidRPr="00B36B2E" w:rsidRDefault="007F6955" w:rsidP="00367E35">
            <w:pPr>
              <w:tabs>
                <w:tab w:val="decimal" w:pos="1047"/>
              </w:tabs>
              <w:spacing w:line="280" w:lineRule="exact"/>
              <w:rPr>
                <w:rFonts w:ascii="Times New Roman" w:hAnsi="Times New Roman"/>
                <w:sz w:val="18"/>
                <w:szCs w:val="18"/>
              </w:rPr>
            </w:pPr>
          </w:p>
        </w:tc>
        <w:tc>
          <w:tcPr>
            <w:tcW w:w="1342" w:type="dxa"/>
            <w:shd w:val="clear" w:color="auto" w:fill="auto"/>
          </w:tcPr>
          <w:p w:rsidR="007F6955" w:rsidRPr="00B36B2E" w:rsidRDefault="007F6955" w:rsidP="00367E35">
            <w:pPr>
              <w:tabs>
                <w:tab w:val="decimal" w:pos="1047"/>
              </w:tabs>
              <w:spacing w:line="280" w:lineRule="exact"/>
              <w:rPr>
                <w:rFonts w:ascii="Times New Roman" w:hAnsi="Times New Roman"/>
                <w:sz w:val="18"/>
                <w:szCs w:val="18"/>
              </w:rPr>
            </w:pPr>
          </w:p>
        </w:tc>
        <w:tc>
          <w:tcPr>
            <w:tcW w:w="1342" w:type="dxa"/>
            <w:tcBorders>
              <w:left w:val="single" w:sz="6" w:space="0" w:color="auto"/>
              <w:right w:val="dotted" w:sz="4" w:space="0" w:color="auto"/>
            </w:tcBorders>
          </w:tcPr>
          <w:p w:rsidR="007F6955" w:rsidRPr="00B36B2E" w:rsidRDefault="007F6955" w:rsidP="00367E35">
            <w:pPr>
              <w:tabs>
                <w:tab w:val="decimal" w:pos="1046"/>
              </w:tabs>
              <w:spacing w:line="280" w:lineRule="exact"/>
              <w:rPr>
                <w:rFonts w:ascii="Times New Roman" w:hAnsi="Times New Roman"/>
                <w:sz w:val="18"/>
                <w:szCs w:val="18"/>
              </w:rPr>
            </w:pPr>
          </w:p>
        </w:tc>
        <w:tc>
          <w:tcPr>
            <w:tcW w:w="1342" w:type="dxa"/>
            <w:tcBorders>
              <w:right w:val="single" w:sz="6" w:space="0" w:color="auto"/>
            </w:tcBorders>
          </w:tcPr>
          <w:p w:rsidR="007F6955" w:rsidRPr="00B36B2E" w:rsidRDefault="007F6955" w:rsidP="00367E35">
            <w:pPr>
              <w:tabs>
                <w:tab w:val="decimal" w:pos="1046"/>
              </w:tabs>
              <w:spacing w:line="280" w:lineRule="exact"/>
              <w:rPr>
                <w:rFonts w:ascii="Times New Roman" w:hAnsi="Times New Roman"/>
                <w:sz w:val="18"/>
                <w:szCs w:val="18"/>
              </w:rPr>
            </w:pPr>
          </w:p>
        </w:tc>
      </w:tr>
      <w:tr w:rsidR="007F6955" w:rsidRPr="00B36B2E" w:rsidTr="007F6955">
        <w:trPr>
          <w:cantSplit/>
        </w:trPr>
        <w:tc>
          <w:tcPr>
            <w:tcW w:w="4271" w:type="dxa"/>
          </w:tcPr>
          <w:p w:rsidR="007F6955" w:rsidRPr="00B36B2E" w:rsidRDefault="007F6955" w:rsidP="00367E35">
            <w:pPr>
              <w:tabs>
                <w:tab w:val="left" w:pos="85"/>
                <w:tab w:val="left" w:pos="227"/>
                <w:tab w:val="left" w:pos="312"/>
              </w:tabs>
              <w:spacing w:line="280" w:lineRule="exact"/>
              <w:rPr>
                <w:rFonts w:ascii="Times New Roman" w:hAnsi="Times New Roman"/>
                <w:sz w:val="18"/>
                <w:szCs w:val="18"/>
              </w:rPr>
            </w:pPr>
            <w:r w:rsidRPr="00B36B2E">
              <w:rPr>
                <w:rFonts w:ascii="Times New Roman" w:hAnsi="Times New Roman"/>
                <w:sz w:val="18"/>
                <w:szCs w:val="18"/>
              </w:rPr>
              <w:tab/>
              <w:t>00 Byudvikling, bolig- og miljøforanstaltninger</w:t>
            </w:r>
          </w:p>
        </w:tc>
        <w:tc>
          <w:tcPr>
            <w:tcW w:w="1342" w:type="dxa"/>
            <w:tcBorders>
              <w:left w:val="single" w:sz="6" w:space="0" w:color="auto"/>
              <w:right w:val="dotted" w:sz="4" w:space="0" w:color="auto"/>
            </w:tcBorders>
            <w:shd w:val="clear" w:color="auto" w:fill="auto"/>
          </w:tcPr>
          <w:p w:rsidR="007F6955" w:rsidRPr="00B36B2E" w:rsidRDefault="00B00876" w:rsidP="00367E35">
            <w:pPr>
              <w:tabs>
                <w:tab w:val="decimal" w:pos="1047"/>
              </w:tabs>
              <w:spacing w:line="280" w:lineRule="exact"/>
              <w:rPr>
                <w:rFonts w:ascii="Times New Roman" w:hAnsi="Times New Roman"/>
                <w:sz w:val="18"/>
                <w:szCs w:val="18"/>
              </w:rPr>
            </w:pPr>
            <w:r>
              <w:rPr>
                <w:rFonts w:ascii="Times New Roman" w:hAnsi="Times New Roman"/>
                <w:sz w:val="18"/>
                <w:szCs w:val="18"/>
              </w:rPr>
              <w:t>66.854</w:t>
            </w:r>
          </w:p>
        </w:tc>
        <w:tc>
          <w:tcPr>
            <w:tcW w:w="1342" w:type="dxa"/>
            <w:shd w:val="clear" w:color="auto" w:fill="auto"/>
          </w:tcPr>
          <w:p w:rsidR="007F6955" w:rsidRPr="00B36B2E" w:rsidRDefault="00B00876" w:rsidP="00367E35">
            <w:pPr>
              <w:tabs>
                <w:tab w:val="decimal" w:pos="1047"/>
              </w:tabs>
              <w:spacing w:line="280" w:lineRule="exact"/>
              <w:rPr>
                <w:rFonts w:ascii="Times New Roman" w:hAnsi="Times New Roman"/>
                <w:sz w:val="18"/>
                <w:szCs w:val="18"/>
              </w:rPr>
            </w:pPr>
            <w:r>
              <w:rPr>
                <w:rFonts w:ascii="Times New Roman" w:hAnsi="Times New Roman"/>
                <w:sz w:val="18"/>
                <w:szCs w:val="18"/>
              </w:rPr>
              <w:t>-52.932</w:t>
            </w:r>
          </w:p>
        </w:tc>
        <w:tc>
          <w:tcPr>
            <w:tcW w:w="1342" w:type="dxa"/>
            <w:tcBorders>
              <w:left w:val="single" w:sz="6" w:space="0" w:color="auto"/>
              <w:right w:val="dotted" w:sz="4" w:space="0" w:color="auto"/>
            </w:tcBorders>
          </w:tcPr>
          <w:p w:rsidR="007F6955" w:rsidRPr="00B36B2E" w:rsidRDefault="00B00876" w:rsidP="00367E35">
            <w:pPr>
              <w:tabs>
                <w:tab w:val="decimal" w:pos="1046"/>
              </w:tabs>
              <w:spacing w:line="280" w:lineRule="exact"/>
              <w:rPr>
                <w:rFonts w:ascii="Times New Roman" w:hAnsi="Times New Roman"/>
                <w:sz w:val="18"/>
                <w:szCs w:val="18"/>
              </w:rPr>
            </w:pPr>
            <w:r>
              <w:rPr>
                <w:rFonts w:ascii="Times New Roman" w:hAnsi="Times New Roman"/>
                <w:sz w:val="18"/>
                <w:szCs w:val="18"/>
              </w:rPr>
              <w:t>71.851</w:t>
            </w:r>
          </w:p>
        </w:tc>
        <w:tc>
          <w:tcPr>
            <w:tcW w:w="1342" w:type="dxa"/>
            <w:tcBorders>
              <w:right w:val="single" w:sz="6" w:space="0" w:color="auto"/>
            </w:tcBorders>
          </w:tcPr>
          <w:p w:rsidR="007F6955" w:rsidRPr="00B36B2E" w:rsidRDefault="00B00876" w:rsidP="00367E35">
            <w:pPr>
              <w:tabs>
                <w:tab w:val="decimal" w:pos="1046"/>
              </w:tabs>
              <w:spacing w:line="280" w:lineRule="exact"/>
              <w:rPr>
                <w:rFonts w:ascii="Times New Roman" w:hAnsi="Times New Roman"/>
                <w:sz w:val="18"/>
                <w:szCs w:val="18"/>
              </w:rPr>
            </w:pPr>
            <w:r>
              <w:rPr>
                <w:rFonts w:ascii="Times New Roman" w:hAnsi="Times New Roman"/>
                <w:sz w:val="18"/>
                <w:szCs w:val="18"/>
              </w:rPr>
              <w:t>-49.187</w:t>
            </w:r>
          </w:p>
        </w:tc>
      </w:tr>
      <w:tr w:rsidR="007F6955" w:rsidRPr="00B36B2E" w:rsidTr="007F6955">
        <w:trPr>
          <w:cantSplit/>
        </w:trPr>
        <w:tc>
          <w:tcPr>
            <w:tcW w:w="4271" w:type="dxa"/>
          </w:tcPr>
          <w:p w:rsidR="007F6955" w:rsidRPr="00B36B2E" w:rsidRDefault="007F6955" w:rsidP="00367E35">
            <w:pPr>
              <w:tabs>
                <w:tab w:val="left" w:pos="85"/>
                <w:tab w:val="left" w:pos="227"/>
                <w:tab w:val="left" w:pos="312"/>
              </w:tabs>
              <w:spacing w:line="280" w:lineRule="exact"/>
              <w:rPr>
                <w:rFonts w:ascii="Times New Roman" w:hAnsi="Times New Roman"/>
                <w:sz w:val="18"/>
                <w:szCs w:val="18"/>
              </w:rPr>
            </w:pPr>
            <w:r w:rsidRPr="00B36B2E">
              <w:rPr>
                <w:rFonts w:ascii="Times New Roman" w:hAnsi="Times New Roman"/>
                <w:sz w:val="18"/>
                <w:szCs w:val="18"/>
              </w:rPr>
              <w:tab/>
            </w:r>
            <w:r w:rsidRPr="00B36B2E">
              <w:rPr>
                <w:rFonts w:ascii="Times New Roman" w:hAnsi="Times New Roman"/>
                <w:sz w:val="18"/>
                <w:szCs w:val="18"/>
              </w:rPr>
              <w:tab/>
            </w:r>
            <w:r w:rsidRPr="00B36B2E">
              <w:rPr>
                <w:rFonts w:ascii="Times New Roman" w:hAnsi="Times New Roman"/>
                <w:sz w:val="18"/>
                <w:szCs w:val="18"/>
              </w:rPr>
              <w:tab/>
              <w:t>Heraf refusion</w:t>
            </w:r>
          </w:p>
        </w:tc>
        <w:tc>
          <w:tcPr>
            <w:tcW w:w="1342" w:type="dxa"/>
            <w:tcBorders>
              <w:left w:val="single" w:sz="6" w:space="0" w:color="auto"/>
              <w:right w:val="dotted" w:sz="4" w:space="0" w:color="auto"/>
            </w:tcBorders>
            <w:shd w:val="clear" w:color="auto" w:fill="auto"/>
          </w:tcPr>
          <w:p w:rsidR="007F6955" w:rsidRPr="00B36B2E" w:rsidRDefault="007F6955" w:rsidP="00367E35">
            <w:pPr>
              <w:tabs>
                <w:tab w:val="decimal" w:pos="1047"/>
              </w:tabs>
              <w:spacing w:line="280" w:lineRule="exact"/>
              <w:rPr>
                <w:rFonts w:ascii="Times New Roman" w:hAnsi="Times New Roman"/>
                <w:sz w:val="18"/>
                <w:szCs w:val="18"/>
              </w:rPr>
            </w:pPr>
          </w:p>
        </w:tc>
        <w:tc>
          <w:tcPr>
            <w:tcW w:w="1342" w:type="dxa"/>
            <w:shd w:val="clear" w:color="auto" w:fill="auto"/>
          </w:tcPr>
          <w:p w:rsidR="007F6955" w:rsidRPr="00B36B2E" w:rsidRDefault="00B00876" w:rsidP="00367E35">
            <w:pPr>
              <w:tabs>
                <w:tab w:val="decimal" w:pos="1047"/>
              </w:tabs>
              <w:spacing w:line="280" w:lineRule="exact"/>
              <w:rPr>
                <w:rFonts w:ascii="Times New Roman" w:hAnsi="Times New Roman"/>
                <w:sz w:val="18"/>
                <w:szCs w:val="18"/>
              </w:rPr>
            </w:pPr>
            <w:r>
              <w:rPr>
                <w:rFonts w:ascii="Times New Roman" w:hAnsi="Times New Roman"/>
                <w:sz w:val="18"/>
                <w:szCs w:val="18"/>
              </w:rPr>
              <w:t>-2.730</w:t>
            </w:r>
          </w:p>
        </w:tc>
        <w:tc>
          <w:tcPr>
            <w:tcW w:w="1342" w:type="dxa"/>
            <w:tcBorders>
              <w:left w:val="single" w:sz="6" w:space="0" w:color="auto"/>
              <w:right w:val="dotted" w:sz="4" w:space="0" w:color="auto"/>
            </w:tcBorders>
          </w:tcPr>
          <w:p w:rsidR="007F6955" w:rsidRPr="00B36B2E" w:rsidRDefault="007F6955" w:rsidP="00367E35">
            <w:pPr>
              <w:tabs>
                <w:tab w:val="decimal" w:pos="1046"/>
              </w:tabs>
              <w:spacing w:line="280" w:lineRule="exact"/>
              <w:rPr>
                <w:rFonts w:ascii="Times New Roman" w:hAnsi="Times New Roman"/>
                <w:sz w:val="18"/>
                <w:szCs w:val="18"/>
              </w:rPr>
            </w:pPr>
          </w:p>
        </w:tc>
        <w:tc>
          <w:tcPr>
            <w:tcW w:w="1342" w:type="dxa"/>
            <w:tcBorders>
              <w:right w:val="single" w:sz="6" w:space="0" w:color="auto"/>
            </w:tcBorders>
          </w:tcPr>
          <w:p w:rsidR="007F6955" w:rsidRPr="00B36B2E" w:rsidRDefault="007F6955" w:rsidP="00367E35">
            <w:pPr>
              <w:tabs>
                <w:tab w:val="decimal" w:pos="1046"/>
              </w:tabs>
              <w:spacing w:line="280" w:lineRule="exact"/>
              <w:rPr>
                <w:rFonts w:ascii="Times New Roman" w:hAnsi="Times New Roman"/>
                <w:sz w:val="18"/>
                <w:szCs w:val="18"/>
              </w:rPr>
            </w:pPr>
          </w:p>
        </w:tc>
      </w:tr>
      <w:tr w:rsidR="007F6955" w:rsidRPr="00B36B2E" w:rsidTr="007F6955">
        <w:trPr>
          <w:cantSplit/>
        </w:trPr>
        <w:tc>
          <w:tcPr>
            <w:tcW w:w="4271" w:type="dxa"/>
          </w:tcPr>
          <w:p w:rsidR="007F6955" w:rsidRPr="00B36B2E" w:rsidRDefault="007F6955" w:rsidP="00367E35">
            <w:pPr>
              <w:tabs>
                <w:tab w:val="left" w:pos="85"/>
                <w:tab w:val="left" w:pos="227"/>
                <w:tab w:val="left" w:pos="312"/>
              </w:tabs>
              <w:spacing w:line="280" w:lineRule="exact"/>
              <w:rPr>
                <w:rFonts w:ascii="Times New Roman" w:hAnsi="Times New Roman"/>
                <w:sz w:val="18"/>
                <w:szCs w:val="18"/>
              </w:rPr>
            </w:pPr>
            <w:r w:rsidRPr="00B36B2E">
              <w:rPr>
                <w:rFonts w:ascii="Times New Roman" w:hAnsi="Times New Roman"/>
                <w:sz w:val="18"/>
                <w:szCs w:val="18"/>
              </w:rPr>
              <w:tab/>
              <w:t>01 Forsyningsvirksomheder m.v.</w:t>
            </w:r>
          </w:p>
        </w:tc>
        <w:tc>
          <w:tcPr>
            <w:tcW w:w="1342" w:type="dxa"/>
            <w:tcBorders>
              <w:left w:val="single" w:sz="6" w:space="0" w:color="auto"/>
              <w:right w:val="dotted" w:sz="4" w:space="0" w:color="auto"/>
            </w:tcBorders>
            <w:shd w:val="clear" w:color="auto" w:fill="auto"/>
          </w:tcPr>
          <w:p w:rsidR="007F6955" w:rsidRPr="00B36B2E" w:rsidRDefault="00B00876" w:rsidP="00367E35">
            <w:pPr>
              <w:tabs>
                <w:tab w:val="decimal" w:pos="1047"/>
              </w:tabs>
              <w:spacing w:line="280" w:lineRule="exact"/>
              <w:rPr>
                <w:rFonts w:ascii="Times New Roman" w:hAnsi="Times New Roman"/>
                <w:sz w:val="18"/>
                <w:szCs w:val="18"/>
              </w:rPr>
            </w:pPr>
            <w:r>
              <w:rPr>
                <w:rFonts w:ascii="Times New Roman" w:hAnsi="Times New Roman"/>
                <w:sz w:val="18"/>
                <w:szCs w:val="18"/>
              </w:rPr>
              <w:t>55.976</w:t>
            </w:r>
          </w:p>
        </w:tc>
        <w:tc>
          <w:tcPr>
            <w:tcW w:w="1342" w:type="dxa"/>
            <w:shd w:val="clear" w:color="auto" w:fill="auto"/>
          </w:tcPr>
          <w:p w:rsidR="007F6955" w:rsidRPr="00B36B2E" w:rsidRDefault="00B00876" w:rsidP="00367E35">
            <w:pPr>
              <w:tabs>
                <w:tab w:val="decimal" w:pos="1047"/>
              </w:tabs>
              <w:spacing w:line="280" w:lineRule="exact"/>
              <w:rPr>
                <w:rFonts w:ascii="Times New Roman" w:hAnsi="Times New Roman"/>
                <w:sz w:val="18"/>
                <w:szCs w:val="18"/>
              </w:rPr>
            </w:pPr>
            <w:r>
              <w:rPr>
                <w:rFonts w:ascii="Times New Roman" w:hAnsi="Times New Roman"/>
                <w:sz w:val="18"/>
                <w:szCs w:val="18"/>
              </w:rPr>
              <w:t>-56.877</w:t>
            </w:r>
          </w:p>
        </w:tc>
        <w:tc>
          <w:tcPr>
            <w:tcW w:w="1342" w:type="dxa"/>
            <w:tcBorders>
              <w:left w:val="single" w:sz="6" w:space="0" w:color="auto"/>
              <w:right w:val="dotted" w:sz="4" w:space="0" w:color="auto"/>
            </w:tcBorders>
          </w:tcPr>
          <w:p w:rsidR="007F6955" w:rsidRPr="00B36B2E" w:rsidRDefault="00B00876" w:rsidP="00367E35">
            <w:pPr>
              <w:tabs>
                <w:tab w:val="decimal" w:pos="1046"/>
              </w:tabs>
              <w:spacing w:line="280" w:lineRule="exact"/>
              <w:rPr>
                <w:rFonts w:ascii="Times New Roman" w:hAnsi="Times New Roman"/>
                <w:sz w:val="18"/>
                <w:szCs w:val="18"/>
              </w:rPr>
            </w:pPr>
            <w:r>
              <w:rPr>
                <w:rFonts w:ascii="Times New Roman" w:hAnsi="Times New Roman"/>
                <w:sz w:val="18"/>
                <w:szCs w:val="18"/>
              </w:rPr>
              <w:t>59.044</w:t>
            </w:r>
          </w:p>
        </w:tc>
        <w:tc>
          <w:tcPr>
            <w:tcW w:w="1342" w:type="dxa"/>
            <w:tcBorders>
              <w:right w:val="single" w:sz="6" w:space="0" w:color="auto"/>
            </w:tcBorders>
          </w:tcPr>
          <w:p w:rsidR="007F6955" w:rsidRPr="00B36B2E" w:rsidRDefault="00B00876" w:rsidP="00367E35">
            <w:pPr>
              <w:tabs>
                <w:tab w:val="decimal" w:pos="1046"/>
              </w:tabs>
              <w:spacing w:line="280" w:lineRule="exact"/>
              <w:rPr>
                <w:rFonts w:ascii="Times New Roman" w:hAnsi="Times New Roman"/>
                <w:sz w:val="18"/>
                <w:szCs w:val="18"/>
              </w:rPr>
            </w:pPr>
            <w:r>
              <w:rPr>
                <w:rFonts w:ascii="Times New Roman" w:hAnsi="Times New Roman"/>
                <w:sz w:val="18"/>
                <w:szCs w:val="18"/>
              </w:rPr>
              <w:t>-60.123</w:t>
            </w:r>
          </w:p>
        </w:tc>
      </w:tr>
      <w:tr w:rsidR="007F6955" w:rsidRPr="00B36B2E" w:rsidTr="007F6955">
        <w:trPr>
          <w:cantSplit/>
        </w:trPr>
        <w:tc>
          <w:tcPr>
            <w:tcW w:w="4271" w:type="dxa"/>
          </w:tcPr>
          <w:p w:rsidR="007F6955" w:rsidRPr="00B36B2E" w:rsidRDefault="007F6955" w:rsidP="00367E35">
            <w:pPr>
              <w:tabs>
                <w:tab w:val="left" w:pos="85"/>
                <w:tab w:val="left" w:pos="227"/>
                <w:tab w:val="left" w:pos="312"/>
              </w:tabs>
              <w:spacing w:line="280" w:lineRule="exact"/>
              <w:rPr>
                <w:rFonts w:ascii="Times New Roman" w:hAnsi="Times New Roman"/>
                <w:sz w:val="18"/>
                <w:szCs w:val="18"/>
              </w:rPr>
            </w:pPr>
            <w:r w:rsidRPr="00B36B2E">
              <w:rPr>
                <w:rFonts w:ascii="Times New Roman" w:hAnsi="Times New Roman"/>
                <w:sz w:val="18"/>
                <w:szCs w:val="18"/>
              </w:rPr>
              <w:tab/>
              <w:t>02 Transport og infrastruktur</w:t>
            </w:r>
          </w:p>
        </w:tc>
        <w:tc>
          <w:tcPr>
            <w:tcW w:w="1342" w:type="dxa"/>
            <w:tcBorders>
              <w:left w:val="single" w:sz="6" w:space="0" w:color="auto"/>
              <w:right w:val="dotted" w:sz="4" w:space="0" w:color="auto"/>
            </w:tcBorders>
            <w:shd w:val="clear" w:color="auto" w:fill="auto"/>
          </w:tcPr>
          <w:p w:rsidR="007F6955" w:rsidRPr="00B36B2E" w:rsidRDefault="00B00876" w:rsidP="00367E35">
            <w:pPr>
              <w:tabs>
                <w:tab w:val="decimal" w:pos="1047"/>
              </w:tabs>
              <w:spacing w:line="280" w:lineRule="exact"/>
              <w:rPr>
                <w:rFonts w:ascii="Times New Roman" w:hAnsi="Times New Roman"/>
                <w:sz w:val="18"/>
                <w:szCs w:val="18"/>
              </w:rPr>
            </w:pPr>
            <w:r>
              <w:rPr>
                <w:rFonts w:ascii="Times New Roman" w:hAnsi="Times New Roman"/>
                <w:sz w:val="18"/>
                <w:szCs w:val="18"/>
              </w:rPr>
              <w:t>142.377</w:t>
            </w:r>
          </w:p>
        </w:tc>
        <w:tc>
          <w:tcPr>
            <w:tcW w:w="1342" w:type="dxa"/>
            <w:shd w:val="clear" w:color="auto" w:fill="auto"/>
          </w:tcPr>
          <w:p w:rsidR="007F6955" w:rsidRPr="00B36B2E" w:rsidRDefault="00B00876" w:rsidP="00367E35">
            <w:pPr>
              <w:tabs>
                <w:tab w:val="decimal" w:pos="1047"/>
              </w:tabs>
              <w:spacing w:line="280" w:lineRule="exact"/>
              <w:rPr>
                <w:rFonts w:ascii="Times New Roman" w:hAnsi="Times New Roman"/>
                <w:sz w:val="18"/>
                <w:szCs w:val="18"/>
              </w:rPr>
            </w:pPr>
            <w:r>
              <w:rPr>
                <w:rFonts w:ascii="Times New Roman" w:hAnsi="Times New Roman"/>
                <w:sz w:val="18"/>
                <w:szCs w:val="18"/>
              </w:rPr>
              <w:t>-31.973</w:t>
            </w:r>
          </w:p>
        </w:tc>
        <w:tc>
          <w:tcPr>
            <w:tcW w:w="1342" w:type="dxa"/>
            <w:tcBorders>
              <w:left w:val="single" w:sz="6" w:space="0" w:color="auto"/>
              <w:right w:val="dotted" w:sz="4" w:space="0" w:color="auto"/>
            </w:tcBorders>
          </w:tcPr>
          <w:p w:rsidR="007F6955" w:rsidRPr="00B36B2E" w:rsidRDefault="00B00876" w:rsidP="00367E35">
            <w:pPr>
              <w:tabs>
                <w:tab w:val="decimal" w:pos="1046"/>
              </w:tabs>
              <w:spacing w:line="280" w:lineRule="exact"/>
              <w:rPr>
                <w:rFonts w:ascii="Times New Roman" w:hAnsi="Times New Roman"/>
                <w:sz w:val="18"/>
                <w:szCs w:val="18"/>
              </w:rPr>
            </w:pPr>
            <w:r>
              <w:rPr>
                <w:rFonts w:ascii="Times New Roman" w:hAnsi="Times New Roman"/>
                <w:sz w:val="18"/>
                <w:szCs w:val="18"/>
              </w:rPr>
              <w:t>123.664</w:t>
            </w:r>
          </w:p>
        </w:tc>
        <w:tc>
          <w:tcPr>
            <w:tcW w:w="1342" w:type="dxa"/>
            <w:tcBorders>
              <w:right w:val="single" w:sz="6" w:space="0" w:color="auto"/>
            </w:tcBorders>
          </w:tcPr>
          <w:p w:rsidR="007F6955" w:rsidRPr="00B36B2E" w:rsidRDefault="00B00876" w:rsidP="00367E35">
            <w:pPr>
              <w:tabs>
                <w:tab w:val="decimal" w:pos="1046"/>
              </w:tabs>
              <w:spacing w:line="280" w:lineRule="exact"/>
              <w:rPr>
                <w:rFonts w:ascii="Times New Roman" w:hAnsi="Times New Roman"/>
                <w:sz w:val="18"/>
                <w:szCs w:val="18"/>
              </w:rPr>
            </w:pPr>
            <w:r>
              <w:rPr>
                <w:rFonts w:ascii="Times New Roman" w:hAnsi="Times New Roman"/>
                <w:sz w:val="18"/>
                <w:szCs w:val="18"/>
              </w:rPr>
              <w:t>-14.225</w:t>
            </w:r>
          </w:p>
        </w:tc>
      </w:tr>
      <w:tr w:rsidR="007F6955" w:rsidRPr="00B36B2E" w:rsidTr="007F6955">
        <w:trPr>
          <w:cantSplit/>
        </w:trPr>
        <w:tc>
          <w:tcPr>
            <w:tcW w:w="4271" w:type="dxa"/>
          </w:tcPr>
          <w:p w:rsidR="007F6955" w:rsidRPr="00B36B2E" w:rsidRDefault="007F6955" w:rsidP="00367E35">
            <w:pPr>
              <w:tabs>
                <w:tab w:val="left" w:pos="85"/>
                <w:tab w:val="left" w:pos="227"/>
                <w:tab w:val="left" w:pos="312"/>
              </w:tabs>
              <w:spacing w:line="280" w:lineRule="exact"/>
              <w:rPr>
                <w:rFonts w:ascii="Times New Roman" w:hAnsi="Times New Roman"/>
                <w:sz w:val="18"/>
                <w:szCs w:val="18"/>
              </w:rPr>
            </w:pPr>
            <w:r w:rsidRPr="00B36B2E">
              <w:rPr>
                <w:rFonts w:ascii="Times New Roman" w:hAnsi="Times New Roman"/>
                <w:sz w:val="18"/>
                <w:szCs w:val="18"/>
              </w:rPr>
              <w:tab/>
              <w:t xml:space="preserve">03 Undervisning og kultur </w:t>
            </w:r>
          </w:p>
        </w:tc>
        <w:tc>
          <w:tcPr>
            <w:tcW w:w="1342" w:type="dxa"/>
            <w:tcBorders>
              <w:left w:val="single" w:sz="6" w:space="0" w:color="auto"/>
              <w:right w:val="dotted" w:sz="4" w:space="0" w:color="auto"/>
            </w:tcBorders>
            <w:shd w:val="clear" w:color="auto" w:fill="auto"/>
          </w:tcPr>
          <w:p w:rsidR="007F6955" w:rsidRPr="00B36B2E" w:rsidRDefault="00B00876" w:rsidP="00367E35">
            <w:pPr>
              <w:tabs>
                <w:tab w:val="decimal" w:pos="1047"/>
              </w:tabs>
              <w:spacing w:line="280" w:lineRule="exact"/>
              <w:rPr>
                <w:rFonts w:ascii="Times New Roman" w:hAnsi="Times New Roman"/>
                <w:sz w:val="18"/>
                <w:szCs w:val="18"/>
              </w:rPr>
            </w:pPr>
            <w:r>
              <w:rPr>
                <w:rFonts w:ascii="Times New Roman" w:hAnsi="Times New Roman"/>
                <w:sz w:val="18"/>
                <w:szCs w:val="18"/>
              </w:rPr>
              <w:t>571.754</w:t>
            </w:r>
          </w:p>
        </w:tc>
        <w:tc>
          <w:tcPr>
            <w:tcW w:w="1342" w:type="dxa"/>
            <w:shd w:val="clear" w:color="auto" w:fill="auto"/>
          </w:tcPr>
          <w:p w:rsidR="007F6955" w:rsidRPr="00B36B2E" w:rsidRDefault="00B00876" w:rsidP="00367E35">
            <w:pPr>
              <w:tabs>
                <w:tab w:val="decimal" w:pos="1047"/>
              </w:tabs>
              <w:spacing w:line="280" w:lineRule="exact"/>
              <w:rPr>
                <w:rFonts w:ascii="Times New Roman" w:hAnsi="Times New Roman"/>
                <w:sz w:val="18"/>
                <w:szCs w:val="18"/>
              </w:rPr>
            </w:pPr>
            <w:r>
              <w:rPr>
                <w:rFonts w:ascii="Times New Roman" w:hAnsi="Times New Roman"/>
                <w:sz w:val="18"/>
                <w:szCs w:val="18"/>
              </w:rPr>
              <w:t>-87.284</w:t>
            </w:r>
          </w:p>
        </w:tc>
        <w:tc>
          <w:tcPr>
            <w:tcW w:w="1342" w:type="dxa"/>
            <w:tcBorders>
              <w:left w:val="single" w:sz="6" w:space="0" w:color="auto"/>
              <w:right w:val="dotted" w:sz="4" w:space="0" w:color="auto"/>
            </w:tcBorders>
          </w:tcPr>
          <w:p w:rsidR="007F6955" w:rsidRPr="00B36B2E" w:rsidRDefault="00B00876" w:rsidP="00367E35">
            <w:pPr>
              <w:tabs>
                <w:tab w:val="decimal" w:pos="1046"/>
              </w:tabs>
              <w:spacing w:line="280" w:lineRule="exact"/>
              <w:rPr>
                <w:rFonts w:ascii="Times New Roman" w:hAnsi="Times New Roman"/>
                <w:sz w:val="18"/>
                <w:szCs w:val="18"/>
              </w:rPr>
            </w:pPr>
            <w:r>
              <w:rPr>
                <w:rFonts w:ascii="Times New Roman" w:hAnsi="Times New Roman"/>
                <w:sz w:val="18"/>
                <w:szCs w:val="18"/>
              </w:rPr>
              <w:t>549.982</w:t>
            </w:r>
          </w:p>
        </w:tc>
        <w:tc>
          <w:tcPr>
            <w:tcW w:w="1342" w:type="dxa"/>
            <w:tcBorders>
              <w:right w:val="single" w:sz="6" w:space="0" w:color="auto"/>
            </w:tcBorders>
          </w:tcPr>
          <w:p w:rsidR="007F6955" w:rsidRPr="00B36B2E" w:rsidRDefault="00B00876" w:rsidP="00367E35">
            <w:pPr>
              <w:tabs>
                <w:tab w:val="decimal" w:pos="1046"/>
              </w:tabs>
              <w:spacing w:line="280" w:lineRule="exact"/>
              <w:rPr>
                <w:rFonts w:ascii="Times New Roman" w:hAnsi="Times New Roman"/>
                <w:sz w:val="18"/>
                <w:szCs w:val="18"/>
              </w:rPr>
            </w:pPr>
            <w:r>
              <w:rPr>
                <w:rFonts w:ascii="Times New Roman" w:hAnsi="Times New Roman"/>
                <w:sz w:val="18"/>
                <w:szCs w:val="18"/>
              </w:rPr>
              <w:t>-53.362</w:t>
            </w:r>
          </w:p>
        </w:tc>
      </w:tr>
      <w:tr w:rsidR="007F6955" w:rsidRPr="00B36B2E" w:rsidTr="007F6955">
        <w:trPr>
          <w:cantSplit/>
        </w:trPr>
        <w:tc>
          <w:tcPr>
            <w:tcW w:w="4271" w:type="dxa"/>
          </w:tcPr>
          <w:p w:rsidR="007F6955" w:rsidRPr="00B36B2E" w:rsidRDefault="007F6955" w:rsidP="00367E35">
            <w:pPr>
              <w:tabs>
                <w:tab w:val="left" w:pos="85"/>
                <w:tab w:val="left" w:pos="227"/>
                <w:tab w:val="left" w:pos="312"/>
              </w:tabs>
              <w:spacing w:line="280" w:lineRule="exact"/>
              <w:rPr>
                <w:rFonts w:ascii="Times New Roman" w:hAnsi="Times New Roman"/>
                <w:sz w:val="18"/>
                <w:szCs w:val="18"/>
              </w:rPr>
            </w:pPr>
            <w:r w:rsidRPr="00B36B2E">
              <w:rPr>
                <w:rFonts w:ascii="Times New Roman" w:hAnsi="Times New Roman"/>
                <w:sz w:val="18"/>
                <w:szCs w:val="18"/>
              </w:rPr>
              <w:tab/>
            </w:r>
            <w:r w:rsidRPr="00B36B2E">
              <w:rPr>
                <w:rFonts w:ascii="Times New Roman" w:hAnsi="Times New Roman"/>
                <w:sz w:val="18"/>
                <w:szCs w:val="18"/>
              </w:rPr>
              <w:tab/>
            </w:r>
            <w:r w:rsidRPr="00B36B2E">
              <w:rPr>
                <w:rFonts w:ascii="Times New Roman" w:hAnsi="Times New Roman"/>
                <w:sz w:val="18"/>
                <w:szCs w:val="18"/>
              </w:rPr>
              <w:tab/>
              <w:t>Heraf refusion</w:t>
            </w:r>
          </w:p>
        </w:tc>
        <w:tc>
          <w:tcPr>
            <w:tcW w:w="1342" w:type="dxa"/>
            <w:tcBorders>
              <w:left w:val="single" w:sz="6" w:space="0" w:color="auto"/>
              <w:right w:val="dotted" w:sz="4" w:space="0" w:color="auto"/>
            </w:tcBorders>
            <w:shd w:val="clear" w:color="auto" w:fill="auto"/>
          </w:tcPr>
          <w:p w:rsidR="007F6955" w:rsidRPr="00B36B2E" w:rsidRDefault="007F6955" w:rsidP="00367E35">
            <w:pPr>
              <w:tabs>
                <w:tab w:val="decimal" w:pos="1047"/>
              </w:tabs>
              <w:spacing w:line="280" w:lineRule="exact"/>
              <w:rPr>
                <w:rFonts w:ascii="Times New Roman" w:hAnsi="Times New Roman"/>
                <w:sz w:val="18"/>
                <w:szCs w:val="18"/>
              </w:rPr>
            </w:pPr>
          </w:p>
        </w:tc>
        <w:tc>
          <w:tcPr>
            <w:tcW w:w="1342" w:type="dxa"/>
            <w:shd w:val="clear" w:color="auto" w:fill="auto"/>
          </w:tcPr>
          <w:p w:rsidR="007F6955" w:rsidRPr="00B36B2E" w:rsidRDefault="00B00876" w:rsidP="00367E35">
            <w:pPr>
              <w:tabs>
                <w:tab w:val="decimal" w:pos="1047"/>
              </w:tabs>
              <w:spacing w:line="280" w:lineRule="exact"/>
              <w:rPr>
                <w:rFonts w:ascii="Times New Roman" w:hAnsi="Times New Roman"/>
                <w:sz w:val="18"/>
                <w:szCs w:val="18"/>
              </w:rPr>
            </w:pPr>
            <w:r>
              <w:rPr>
                <w:rFonts w:ascii="Times New Roman" w:hAnsi="Times New Roman"/>
                <w:sz w:val="18"/>
                <w:szCs w:val="18"/>
              </w:rPr>
              <w:t>-2.064</w:t>
            </w:r>
          </w:p>
        </w:tc>
        <w:tc>
          <w:tcPr>
            <w:tcW w:w="1342" w:type="dxa"/>
            <w:tcBorders>
              <w:left w:val="single" w:sz="6" w:space="0" w:color="auto"/>
              <w:right w:val="dotted" w:sz="4" w:space="0" w:color="auto"/>
            </w:tcBorders>
          </w:tcPr>
          <w:p w:rsidR="007F6955" w:rsidRPr="00B36B2E" w:rsidRDefault="007F6955" w:rsidP="00367E35">
            <w:pPr>
              <w:tabs>
                <w:tab w:val="decimal" w:pos="1046"/>
              </w:tabs>
              <w:spacing w:line="280" w:lineRule="exact"/>
              <w:rPr>
                <w:rFonts w:ascii="Times New Roman" w:hAnsi="Times New Roman"/>
                <w:sz w:val="18"/>
                <w:szCs w:val="18"/>
              </w:rPr>
            </w:pPr>
          </w:p>
        </w:tc>
        <w:tc>
          <w:tcPr>
            <w:tcW w:w="1342" w:type="dxa"/>
            <w:tcBorders>
              <w:right w:val="single" w:sz="6" w:space="0" w:color="auto"/>
            </w:tcBorders>
          </w:tcPr>
          <w:p w:rsidR="007F6955" w:rsidRPr="00B36B2E" w:rsidRDefault="00B00876" w:rsidP="00367E35">
            <w:pPr>
              <w:tabs>
                <w:tab w:val="decimal" w:pos="1046"/>
              </w:tabs>
              <w:spacing w:line="280" w:lineRule="exact"/>
              <w:rPr>
                <w:rFonts w:ascii="Times New Roman" w:hAnsi="Times New Roman"/>
                <w:sz w:val="18"/>
                <w:szCs w:val="18"/>
              </w:rPr>
            </w:pPr>
            <w:r>
              <w:rPr>
                <w:rFonts w:ascii="Times New Roman" w:hAnsi="Times New Roman"/>
                <w:sz w:val="18"/>
                <w:szCs w:val="18"/>
              </w:rPr>
              <w:t>-2.264</w:t>
            </w:r>
          </w:p>
        </w:tc>
      </w:tr>
      <w:tr w:rsidR="007F6955" w:rsidRPr="00B36B2E" w:rsidTr="007F6955">
        <w:trPr>
          <w:cantSplit/>
        </w:trPr>
        <w:tc>
          <w:tcPr>
            <w:tcW w:w="4271" w:type="dxa"/>
          </w:tcPr>
          <w:p w:rsidR="007F6955" w:rsidRPr="00B36B2E" w:rsidRDefault="007F6955" w:rsidP="00367E35">
            <w:pPr>
              <w:tabs>
                <w:tab w:val="left" w:pos="85"/>
                <w:tab w:val="left" w:pos="227"/>
                <w:tab w:val="left" w:pos="312"/>
              </w:tabs>
              <w:spacing w:line="280" w:lineRule="exact"/>
              <w:rPr>
                <w:rFonts w:ascii="Times New Roman" w:hAnsi="Times New Roman"/>
                <w:sz w:val="18"/>
                <w:szCs w:val="18"/>
              </w:rPr>
            </w:pPr>
            <w:r w:rsidRPr="00B36B2E">
              <w:rPr>
                <w:rFonts w:ascii="Times New Roman" w:hAnsi="Times New Roman"/>
                <w:sz w:val="18"/>
                <w:szCs w:val="18"/>
              </w:rPr>
              <w:tab/>
              <w:t>04 Sundhedsområdet</w:t>
            </w:r>
          </w:p>
        </w:tc>
        <w:tc>
          <w:tcPr>
            <w:tcW w:w="1342" w:type="dxa"/>
            <w:tcBorders>
              <w:left w:val="single" w:sz="6" w:space="0" w:color="auto"/>
              <w:right w:val="dotted" w:sz="4" w:space="0" w:color="auto"/>
            </w:tcBorders>
            <w:shd w:val="clear" w:color="auto" w:fill="auto"/>
          </w:tcPr>
          <w:p w:rsidR="007F6955" w:rsidRPr="00B36B2E" w:rsidRDefault="00B00876" w:rsidP="00367E35">
            <w:pPr>
              <w:tabs>
                <w:tab w:val="decimal" w:pos="1047"/>
              </w:tabs>
              <w:spacing w:line="280" w:lineRule="exact"/>
              <w:rPr>
                <w:rFonts w:ascii="Times New Roman" w:hAnsi="Times New Roman"/>
                <w:sz w:val="18"/>
                <w:szCs w:val="18"/>
              </w:rPr>
            </w:pPr>
            <w:r>
              <w:rPr>
                <w:rFonts w:ascii="Times New Roman" w:hAnsi="Times New Roman"/>
                <w:sz w:val="18"/>
                <w:szCs w:val="18"/>
              </w:rPr>
              <w:t>273.181</w:t>
            </w:r>
          </w:p>
        </w:tc>
        <w:tc>
          <w:tcPr>
            <w:tcW w:w="1342" w:type="dxa"/>
            <w:shd w:val="clear" w:color="auto" w:fill="auto"/>
          </w:tcPr>
          <w:p w:rsidR="007F6955" w:rsidRPr="00B36B2E" w:rsidRDefault="00B00876" w:rsidP="00367E35">
            <w:pPr>
              <w:tabs>
                <w:tab w:val="decimal" w:pos="1047"/>
              </w:tabs>
              <w:spacing w:line="280" w:lineRule="exact"/>
              <w:rPr>
                <w:rFonts w:ascii="Times New Roman" w:hAnsi="Times New Roman"/>
                <w:sz w:val="18"/>
                <w:szCs w:val="18"/>
              </w:rPr>
            </w:pPr>
            <w:r>
              <w:rPr>
                <w:rFonts w:ascii="Times New Roman" w:hAnsi="Times New Roman"/>
                <w:sz w:val="18"/>
                <w:szCs w:val="18"/>
              </w:rPr>
              <w:t>-6.409</w:t>
            </w:r>
          </w:p>
        </w:tc>
        <w:tc>
          <w:tcPr>
            <w:tcW w:w="1342" w:type="dxa"/>
            <w:tcBorders>
              <w:left w:val="single" w:sz="6" w:space="0" w:color="auto"/>
              <w:right w:val="dotted" w:sz="4" w:space="0" w:color="auto"/>
            </w:tcBorders>
          </w:tcPr>
          <w:p w:rsidR="007F6955" w:rsidRPr="00B36B2E" w:rsidRDefault="00B00876" w:rsidP="00367E35">
            <w:pPr>
              <w:tabs>
                <w:tab w:val="decimal" w:pos="1046"/>
              </w:tabs>
              <w:spacing w:line="280" w:lineRule="exact"/>
              <w:rPr>
                <w:rFonts w:ascii="Times New Roman" w:hAnsi="Times New Roman"/>
                <w:sz w:val="18"/>
                <w:szCs w:val="18"/>
              </w:rPr>
            </w:pPr>
            <w:r>
              <w:rPr>
                <w:rFonts w:ascii="Times New Roman" w:hAnsi="Times New Roman"/>
                <w:sz w:val="18"/>
                <w:szCs w:val="18"/>
              </w:rPr>
              <w:t>271.629</w:t>
            </w:r>
          </w:p>
        </w:tc>
        <w:tc>
          <w:tcPr>
            <w:tcW w:w="1342" w:type="dxa"/>
            <w:tcBorders>
              <w:right w:val="single" w:sz="6" w:space="0" w:color="auto"/>
            </w:tcBorders>
          </w:tcPr>
          <w:p w:rsidR="007F6955" w:rsidRPr="00B36B2E" w:rsidRDefault="00B00876" w:rsidP="00367E35">
            <w:pPr>
              <w:tabs>
                <w:tab w:val="decimal" w:pos="1046"/>
              </w:tabs>
              <w:spacing w:line="280" w:lineRule="exact"/>
              <w:rPr>
                <w:rFonts w:ascii="Times New Roman" w:hAnsi="Times New Roman"/>
                <w:sz w:val="18"/>
                <w:szCs w:val="18"/>
              </w:rPr>
            </w:pPr>
            <w:r>
              <w:rPr>
                <w:rFonts w:ascii="Times New Roman" w:hAnsi="Times New Roman"/>
                <w:sz w:val="18"/>
                <w:szCs w:val="18"/>
              </w:rPr>
              <w:t>-3.708</w:t>
            </w:r>
          </w:p>
        </w:tc>
      </w:tr>
      <w:tr w:rsidR="007F6955" w:rsidRPr="00B36B2E" w:rsidTr="007F6955">
        <w:trPr>
          <w:cantSplit/>
        </w:trPr>
        <w:tc>
          <w:tcPr>
            <w:tcW w:w="4271" w:type="dxa"/>
          </w:tcPr>
          <w:p w:rsidR="007F6955" w:rsidRPr="00B36B2E" w:rsidRDefault="007F6955" w:rsidP="00367E35">
            <w:pPr>
              <w:tabs>
                <w:tab w:val="left" w:pos="85"/>
                <w:tab w:val="left" w:pos="227"/>
                <w:tab w:val="left" w:pos="312"/>
              </w:tabs>
              <w:spacing w:line="280" w:lineRule="exact"/>
              <w:rPr>
                <w:rFonts w:ascii="Times New Roman" w:hAnsi="Times New Roman"/>
                <w:sz w:val="18"/>
                <w:szCs w:val="18"/>
              </w:rPr>
            </w:pPr>
            <w:r w:rsidRPr="00B36B2E">
              <w:rPr>
                <w:rFonts w:ascii="Times New Roman" w:hAnsi="Times New Roman"/>
                <w:sz w:val="18"/>
                <w:szCs w:val="18"/>
              </w:rPr>
              <w:tab/>
              <w:t xml:space="preserve">05 Sociale opgaver og </w:t>
            </w:r>
            <w:r>
              <w:rPr>
                <w:rFonts w:ascii="Times New Roman" w:hAnsi="Times New Roman"/>
                <w:sz w:val="18"/>
                <w:szCs w:val="18"/>
              </w:rPr>
              <w:t>beskæftigelse</w:t>
            </w:r>
          </w:p>
        </w:tc>
        <w:tc>
          <w:tcPr>
            <w:tcW w:w="1342" w:type="dxa"/>
            <w:tcBorders>
              <w:left w:val="single" w:sz="6" w:space="0" w:color="auto"/>
              <w:right w:val="dotted" w:sz="4" w:space="0" w:color="auto"/>
            </w:tcBorders>
            <w:shd w:val="clear" w:color="auto" w:fill="auto"/>
          </w:tcPr>
          <w:p w:rsidR="007F6955" w:rsidRPr="00B36B2E" w:rsidRDefault="00B00876" w:rsidP="00367E35">
            <w:pPr>
              <w:tabs>
                <w:tab w:val="decimal" w:pos="1047"/>
              </w:tabs>
              <w:spacing w:line="280" w:lineRule="exact"/>
              <w:rPr>
                <w:rFonts w:ascii="Times New Roman" w:hAnsi="Times New Roman"/>
                <w:sz w:val="18"/>
                <w:szCs w:val="18"/>
              </w:rPr>
            </w:pPr>
            <w:r>
              <w:rPr>
                <w:rFonts w:ascii="Times New Roman" w:hAnsi="Times New Roman"/>
                <w:sz w:val="18"/>
                <w:szCs w:val="18"/>
              </w:rPr>
              <w:t>2.393.366</w:t>
            </w:r>
          </w:p>
        </w:tc>
        <w:tc>
          <w:tcPr>
            <w:tcW w:w="1342" w:type="dxa"/>
            <w:shd w:val="clear" w:color="auto" w:fill="auto"/>
          </w:tcPr>
          <w:p w:rsidR="007F6955" w:rsidRPr="00B36B2E" w:rsidRDefault="00B00876" w:rsidP="00367E35">
            <w:pPr>
              <w:tabs>
                <w:tab w:val="decimal" w:pos="1047"/>
              </w:tabs>
              <w:spacing w:line="280" w:lineRule="exact"/>
              <w:rPr>
                <w:rFonts w:ascii="Times New Roman" w:hAnsi="Times New Roman"/>
                <w:sz w:val="18"/>
                <w:szCs w:val="18"/>
              </w:rPr>
            </w:pPr>
            <w:r>
              <w:rPr>
                <w:rFonts w:ascii="Times New Roman" w:hAnsi="Times New Roman"/>
                <w:sz w:val="18"/>
                <w:szCs w:val="18"/>
              </w:rPr>
              <w:t>-730.756</w:t>
            </w:r>
          </w:p>
        </w:tc>
        <w:tc>
          <w:tcPr>
            <w:tcW w:w="1342" w:type="dxa"/>
            <w:tcBorders>
              <w:left w:val="single" w:sz="6" w:space="0" w:color="auto"/>
              <w:right w:val="dotted" w:sz="4" w:space="0" w:color="auto"/>
            </w:tcBorders>
          </w:tcPr>
          <w:p w:rsidR="007F6955" w:rsidRPr="00B36B2E" w:rsidRDefault="00B00876" w:rsidP="00367E35">
            <w:pPr>
              <w:tabs>
                <w:tab w:val="decimal" w:pos="1046"/>
              </w:tabs>
              <w:spacing w:line="280" w:lineRule="exact"/>
              <w:rPr>
                <w:rFonts w:ascii="Times New Roman" w:hAnsi="Times New Roman"/>
                <w:sz w:val="18"/>
                <w:szCs w:val="18"/>
              </w:rPr>
            </w:pPr>
            <w:r>
              <w:rPr>
                <w:rFonts w:ascii="Times New Roman" w:hAnsi="Times New Roman"/>
                <w:sz w:val="18"/>
                <w:szCs w:val="18"/>
              </w:rPr>
              <w:t>2.312.466</w:t>
            </w:r>
          </w:p>
        </w:tc>
        <w:tc>
          <w:tcPr>
            <w:tcW w:w="1342" w:type="dxa"/>
            <w:tcBorders>
              <w:right w:val="single" w:sz="6" w:space="0" w:color="auto"/>
            </w:tcBorders>
          </w:tcPr>
          <w:p w:rsidR="007F6955" w:rsidRPr="00B36B2E" w:rsidRDefault="00B00876" w:rsidP="00367E35">
            <w:pPr>
              <w:tabs>
                <w:tab w:val="decimal" w:pos="1046"/>
              </w:tabs>
              <w:spacing w:line="280" w:lineRule="exact"/>
              <w:rPr>
                <w:rFonts w:ascii="Times New Roman" w:hAnsi="Times New Roman"/>
                <w:sz w:val="18"/>
                <w:szCs w:val="18"/>
              </w:rPr>
            </w:pPr>
            <w:r>
              <w:rPr>
                <w:rFonts w:ascii="Times New Roman" w:hAnsi="Times New Roman"/>
                <w:sz w:val="18"/>
                <w:szCs w:val="18"/>
              </w:rPr>
              <w:t>-635.066</w:t>
            </w:r>
          </w:p>
        </w:tc>
      </w:tr>
      <w:tr w:rsidR="007F6955" w:rsidRPr="00B36B2E" w:rsidTr="007F6955">
        <w:trPr>
          <w:cantSplit/>
        </w:trPr>
        <w:tc>
          <w:tcPr>
            <w:tcW w:w="4271" w:type="dxa"/>
          </w:tcPr>
          <w:p w:rsidR="007F6955" w:rsidRPr="00B36B2E" w:rsidRDefault="007F6955" w:rsidP="00367E35">
            <w:pPr>
              <w:tabs>
                <w:tab w:val="left" w:pos="85"/>
                <w:tab w:val="left" w:pos="227"/>
                <w:tab w:val="left" w:pos="312"/>
              </w:tabs>
              <w:spacing w:line="280" w:lineRule="exact"/>
              <w:rPr>
                <w:rFonts w:ascii="Times New Roman" w:hAnsi="Times New Roman"/>
                <w:sz w:val="18"/>
                <w:szCs w:val="18"/>
              </w:rPr>
            </w:pPr>
            <w:r w:rsidRPr="00B36B2E">
              <w:rPr>
                <w:rFonts w:ascii="Times New Roman" w:hAnsi="Times New Roman"/>
                <w:sz w:val="18"/>
                <w:szCs w:val="18"/>
              </w:rPr>
              <w:tab/>
            </w:r>
            <w:r w:rsidRPr="00B36B2E">
              <w:rPr>
                <w:rFonts w:ascii="Times New Roman" w:hAnsi="Times New Roman"/>
                <w:sz w:val="18"/>
                <w:szCs w:val="18"/>
              </w:rPr>
              <w:tab/>
            </w:r>
            <w:r w:rsidRPr="00B36B2E">
              <w:rPr>
                <w:rFonts w:ascii="Times New Roman" w:hAnsi="Times New Roman"/>
                <w:sz w:val="18"/>
                <w:szCs w:val="18"/>
              </w:rPr>
              <w:tab/>
              <w:t>Heraf refusion</w:t>
            </w:r>
          </w:p>
        </w:tc>
        <w:tc>
          <w:tcPr>
            <w:tcW w:w="1342" w:type="dxa"/>
            <w:tcBorders>
              <w:left w:val="single" w:sz="6" w:space="0" w:color="auto"/>
              <w:right w:val="dotted" w:sz="4" w:space="0" w:color="auto"/>
            </w:tcBorders>
            <w:shd w:val="clear" w:color="auto" w:fill="auto"/>
          </w:tcPr>
          <w:p w:rsidR="007F6955" w:rsidRPr="00B36B2E" w:rsidRDefault="007F6955" w:rsidP="00367E35">
            <w:pPr>
              <w:tabs>
                <w:tab w:val="decimal" w:pos="1047"/>
              </w:tabs>
              <w:spacing w:line="280" w:lineRule="exact"/>
              <w:rPr>
                <w:rFonts w:ascii="Times New Roman" w:hAnsi="Times New Roman"/>
                <w:sz w:val="18"/>
                <w:szCs w:val="18"/>
              </w:rPr>
            </w:pPr>
          </w:p>
        </w:tc>
        <w:tc>
          <w:tcPr>
            <w:tcW w:w="1342" w:type="dxa"/>
            <w:shd w:val="clear" w:color="auto" w:fill="auto"/>
          </w:tcPr>
          <w:p w:rsidR="007F6955" w:rsidRPr="00B36B2E" w:rsidRDefault="00B00876" w:rsidP="00367E35">
            <w:pPr>
              <w:tabs>
                <w:tab w:val="decimal" w:pos="1047"/>
              </w:tabs>
              <w:spacing w:line="280" w:lineRule="exact"/>
              <w:rPr>
                <w:rFonts w:ascii="Times New Roman" w:hAnsi="Times New Roman"/>
                <w:sz w:val="18"/>
                <w:szCs w:val="18"/>
              </w:rPr>
            </w:pPr>
            <w:r>
              <w:rPr>
                <w:rFonts w:ascii="Times New Roman" w:hAnsi="Times New Roman"/>
                <w:sz w:val="18"/>
                <w:szCs w:val="18"/>
              </w:rPr>
              <w:t>-245.059</w:t>
            </w:r>
          </w:p>
        </w:tc>
        <w:tc>
          <w:tcPr>
            <w:tcW w:w="1342" w:type="dxa"/>
            <w:tcBorders>
              <w:left w:val="single" w:sz="6" w:space="0" w:color="auto"/>
              <w:right w:val="dotted" w:sz="4" w:space="0" w:color="auto"/>
            </w:tcBorders>
          </w:tcPr>
          <w:p w:rsidR="007F6955" w:rsidRPr="00B36B2E" w:rsidRDefault="007F6955" w:rsidP="00367E35">
            <w:pPr>
              <w:tabs>
                <w:tab w:val="decimal" w:pos="1046"/>
              </w:tabs>
              <w:spacing w:line="280" w:lineRule="exact"/>
              <w:rPr>
                <w:rFonts w:ascii="Times New Roman" w:hAnsi="Times New Roman"/>
                <w:sz w:val="18"/>
                <w:szCs w:val="18"/>
              </w:rPr>
            </w:pPr>
          </w:p>
        </w:tc>
        <w:tc>
          <w:tcPr>
            <w:tcW w:w="1342" w:type="dxa"/>
            <w:tcBorders>
              <w:right w:val="single" w:sz="6" w:space="0" w:color="auto"/>
            </w:tcBorders>
          </w:tcPr>
          <w:p w:rsidR="007F6955" w:rsidRPr="00B36B2E" w:rsidRDefault="00B00876" w:rsidP="00367E35">
            <w:pPr>
              <w:tabs>
                <w:tab w:val="decimal" w:pos="1046"/>
              </w:tabs>
              <w:spacing w:line="280" w:lineRule="exact"/>
              <w:rPr>
                <w:rFonts w:ascii="Times New Roman" w:hAnsi="Times New Roman"/>
                <w:sz w:val="18"/>
                <w:szCs w:val="18"/>
              </w:rPr>
            </w:pPr>
            <w:r>
              <w:rPr>
                <w:rFonts w:ascii="Times New Roman" w:hAnsi="Times New Roman"/>
                <w:sz w:val="18"/>
                <w:szCs w:val="18"/>
              </w:rPr>
              <w:t>-235.994</w:t>
            </w:r>
          </w:p>
        </w:tc>
      </w:tr>
      <w:tr w:rsidR="007F6955" w:rsidRPr="00B36B2E" w:rsidTr="007F6955">
        <w:trPr>
          <w:cantSplit/>
        </w:trPr>
        <w:tc>
          <w:tcPr>
            <w:tcW w:w="4271" w:type="dxa"/>
          </w:tcPr>
          <w:p w:rsidR="007F6955" w:rsidRPr="00B36B2E" w:rsidRDefault="007F6955" w:rsidP="00367E35">
            <w:pPr>
              <w:tabs>
                <w:tab w:val="left" w:pos="85"/>
                <w:tab w:val="left" w:pos="227"/>
                <w:tab w:val="left" w:pos="312"/>
              </w:tabs>
              <w:spacing w:line="280" w:lineRule="exact"/>
              <w:rPr>
                <w:rFonts w:ascii="Times New Roman" w:hAnsi="Times New Roman"/>
                <w:sz w:val="18"/>
                <w:szCs w:val="18"/>
              </w:rPr>
            </w:pPr>
            <w:r w:rsidRPr="00B36B2E">
              <w:rPr>
                <w:rFonts w:ascii="Times New Roman" w:hAnsi="Times New Roman"/>
                <w:sz w:val="18"/>
                <w:szCs w:val="18"/>
              </w:rPr>
              <w:tab/>
              <w:t>06 Fæll</w:t>
            </w:r>
            <w:r>
              <w:rPr>
                <w:rFonts w:ascii="Times New Roman" w:hAnsi="Times New Roman"/>
                <w:sz w:val="18"/>
                <w:szCs w:val="18"/>
              </w:rPr>
              <w:t>esudgifter og administration</w:t>
            </w:r>
          </w:p>
        </w:tc>
        <w:tc>
          <w:tcPr>
            <w:tcW w:w="1342" w:type="dxa"/>
            <w:tcBorders>
              <w:left w:val="single" w:sz="6" w:space="0" w:color="auto"/>
              <w:right w:val="dotted" w:sz="4" w:space="0" w:color="auto"/>
            </w:tcBorders>
            <w:shd w:val="clear" w:color="auto" w:fill="auto"/>
          </w:tcPr>
          <w:p w:rsidR="007F6955" w:rsidRPr="00B36B2E" w:rsidRDefault="00B00876" w:rsidP="00367E35">
            <w:pPr>
              <w:tabs>
                <w:tab w:val="decimal" w:pos="1047"/>
              </w:tabs>
              <w:spacing w:line="280" w:lineRule="exact"/>
              <w:rPr>
                <w:rFonts w:ascii="Times New Roman" w:hAnsi="Times New Roman"/>
                <w:sz w:val="18"/>
                <w:szCs w:val="18"/>
              </w:rPr>
            </w:pPr>
            <w:r>
              <w:rPr>
                <w:rFonts w:ascii="Times New Roman" w:hAnsi="Times New Roman"/>
                <w:sz w:val="18"/>
                <w:szCs w:val="18"/>
              </w:rPr>
              <w:t>336.820</w:t>
            </w:r>
          </w:p>
        </w:tc>
        <w:tc>
          <w:tcPr>
            <w:tcW w:w="1342" w:type="dxa"/>
            <w:shd w:val="clear" w:color="auto" w:fill="auto"/>
          </w:tcPr>
          <w:p w:rsidR="007F6955" w:rsidRPr="00B36B2E" w:rsidRDefault="00B00876" w:rsidP="00367E35">
            <w:pPr>
              <w:tabs>
                <w:tab w:val="decimal" w:pos="1047"/>
              </w:tabs>
              <w:spacing w:line="280" w:lineRule="exact"/>
              <w:rPr>
                <w:rFonts w:ascii="Times New Roman" w:hAnsi="Times New Roman"/>
                <w:sz w:val="18"/>
                <w:szCs w:val="18"/>
              </w:rPr>
            </w:pPr>
            <w:r>
              <w:rPr>
                <w:rFonts w:ascii="Times New Roman" w:hAnsi="Times New Roman"/>
                <w:sz w:val="18"/>
                <w:szCs w:val="18"/>
              </w:rPr>
              <w:t>-24.907</w:t>
            </w:r>
          </w:p>
        </w:tc>
        <w:tc>
          <w:tcPr>
            <w:tcW w:w="1342" w:type="dxa"/>
            <w:tcBorders>
              <w:left w:val="single" w:sz="6" w:space="0" w:color="auto"/>
              <w:right w:val="dotted" w:sz="4" w:space="0" w:color="auto"/>
            </w:tcBorders>
          </w:tcPr>
          <w:p w:rsidR="007F6955" w:rsidRPr="00B36B2E" w:rsidRDefault="00B00876" w:rsidP="00367E35">
            <w:pPr>
              <w:tabs>
                <w:tab w:val="decimal" w:pos="1046"/>
              </w:tabs>
              <w:spacing w:line="280" w:lineRule="exact"/>
              <w:rPr>
                <w:rFonts w:ascii="Times New Roman" w:hAnsi="Times New Roman"/>
                <w:sz w:val="18"/>
                <w:szCs w:val="18"/>
              </w:rPr>
            </w:pPr>
            <w:r>
              <w:rPr>
                <w:rFonts w:ascii="Times New Roman" w:hAnsi="Times New Roman"/>
                <w:sz w:val="18"/>
                <w:szCs w:val="18"/>
              </w:rPr>
              <w:t>346.169</w:t>
            </w:r>
          </w:p>
        </w:tc>
        <w:tc>
          <w:tcPr>
            <w:tcW w:w="1342" w:type="dxa"/>
            <w:tcBorders>
              <w:right w:val="single" w:sz="6" w:space="0" w:color="auto"/>
            </w:tcBorders>
          </w:tcPr>
          <w:p w:rsidR="007F6955" w:rsidRPr="00B36B2E" w:rsidRDefault="00B00876" w:rsidP="00367E35">
            <w:pPr>
              <w:tabs>
                <w:tab w:val="decimal" w:pos="1046"/>
              </w:tabs>
              <w:spacing w:line="280" w:lineRule="exact"/>
              <w:rPr>
                <w:rFonts w:ascii="Times New Roman" w:hAnsi="Times New Roman"/>
                <w:sz w:val="18"/>
                <w:szCs w:val="18"/>
              </w:rPr>
            </w:pPr>
            <w:r>
              <w:rPr>
                <w:rFonts w:ascii="Times New Roman" w:hAnsi="Times New Roman"/>
                <w:sz w:val="18"/>
                <w:szCs w:val="18"/>
              </w:rPr>
              <w:t>-13.700</w:t>
            </w:r>
          </w:p>
        </w:tc>
      </w:tr>
      <w:tr w:rsidR="007F6955" w:rsidRPr="00B36B2E" w:rsidTr="007F6955">
        <w:trPr>
          <w:cantSplit/>
        </w:trPr>
        <w:tc>
          <w:tcPr>
            <w:tcW w:w="4271" w:type="dxa"/>
          </w:tcPr>
          <w:p w:rsidR="007F6955" w:rsidRPr="00B36B2E" w:rsidRDefault="007F6955" w:rsidP="00367E35">
            <w:pPr>
              <w:tabs>
                <w:tab w:val="left" w:pos="85"/>
                <w:tab w:val="left" w:pos="227"/>
                <w:tab w:val="left" w:pos="312"/>
              </w:tabs>
              <w:spacing w:line="280" w:lineRule="exact"/>
              <w:rPr>
                <w:rFonts w:ascii="Times New Roman" w:hAnsi="Times New Roman"/>
                <w:sz w:val="18"/>
                <w:szCs w:val="18"/>
              </w:rPr>
            </w:pPr>
            <w:r w:rsidRPr="00B36B2E">
              <w:rPr>
                <w:rFonts w:ascii="Times New Roman" w:hAnsi="Times New Roman"/>
                <w:sz w:val="18"/>
                <w:szCs w:val="18"/>
              </w:rPr>
              <w:t>A.</w:t>
            </w:r>
            <w:r w:rsidRPr="00B36B2E">
              <w:rPr>
                <w:rFonts w:ascii="Times New Roman" w:hAnsi="Times New Roman"/>
                <w:sz w:val="18"/>
                <w:szCs w:val="18"/>
              </w:rPr>
              <w:tab/>
              <w:t>Driftsvirksomhed i alt</w:t>
            </w:r>
          </w:p>
        </w:tc>
        <w:tc>
          <w:tcPr>
            <w:tcW w:w="1342" w:type="dxa"/>
            <w:tcBorders>
              <w:left w:val="single" w:sz="6" w:space="0" w:color="auto"/>
              <w:right w:val="dotted" w:sz="4" w:space="0" w:color="auto"/>
            </w:tcBorders>
            <w:shd w:val="clear" w:color="auto" w:fill="auto"/>
          </w:tcPr>
          <w:p w:rsidR="007F6955" w:rsidRPr="00B36B2E" w:rsidRDefault="00B00876" w:rsidP="00367E35">
            <w:pPr>
              <w:tabs>
                <w:tab w:val="decimal" w:pos="1047"/>
              </w:tabs>
              <w:spacing w:line="280" w:lineRule="exact"/>
              <w:rPr>
                <w:rFonts w:ascii="Times New Roman" w:hAnsi="Times New Roman"/>
                <w:sz w:val="18"/>
                <w:szCs w:val="18"/>
              </w:rPr>
            </w:pPr>
            <w:r>
              <w:rPr>
                <w:rFonts w:ascii="Times New Roman" w:hAnsi="Times New Roman"/>
                <w:sz w:val="18"/>
                <w:szCs w:val="18"/>
              </w:rPr>
              <w:t>3.840.327</w:t>
            </w:r>
          </w:p>
        </w:tc>
        <w:tc>
          <w:tcPr>
            <w:tcW w:w="1342" w:type="dxa"/>
            <w:shd w:val="clear" w:color="auto" w:fill="auto"/>
          </w:tcPr>
          <w:p w:rsidR="007F6955" w:rsidRPr="00B36B2E" w:rsidRDefault="00B00876" w:rsidP="00367E35">
            <w:pPr>
              <w:tabs>
                <w:tab w:val="decimal" w:pos="1047"/>
              </w:tabs>
              <w:spacing w:line="280" w:lineRule="exact"/>
              <w:rPr>
                <w:rFonts w:ascii="Times New Roman" w:hAnsi="Times New Roman"/>
                <w:sz w:val="18"/>
                <w:szCs w:val="18"/>
              </w:rPr>
            </w:pPr>
            <w:r>
              <w:rPr>
                <w:rFonts w:ascii="Times New Roman" w:hAnsi="Times New Roman"/>
                <w:sz w:val="18"/>
                <w:szCs w:val="18"/>
              </w:rPr>
              <w:t>-991.139</w:t>
            </w:r>
          </w:p>
        </w:tc>
        <w:tc>
          <w:tcPr>
            <w:tcW w:w="1342" w:type="dxa"/>
            <w:tcBorders>
              <w:left w:val="single" w:sz="6" w:space="0" w:color="auto"/>
              <w:right w:val="dotted" w:sz="4" w:space="0" w:color="auto"/>
            </w:tcBorders>
          </w:tcPr>
          <w:p w:rsidR="007F6955" w:rsidRPr="00B36B2E" w:rsidRDefault="00B00876" w:rsidP="00367E35">
            <w:pPr>
              <w:tabs>
                <w:tab w:val="decimal" w:pos="1046"/>
              </w:tabs>
              <w:spacing w:line="280" w:lineRule="exact"/>
              <w:rPr>
                <w:rFonts w:ascii="Times New Roman" w:hAnsi="Times New Roman"/>
                <w:sz w:val="18"/>
                <w:szCs w:val="18"/>
              </w:rPr>
            </w:pPr>
            <w:r>
              <w:rPr>
                <w:rFonts w:ascii="Times New Roman" w:hAnsi="Times New Roman"/>
                <w:sz w:val="18"/>
                <w:szCs w:val="18"/>
              </w:rPr>
              <w:t>3.734.804</w:t>
            </w:r>
          </w:p>
        </w:tc>
        <w:tc>
          <w:tcPr>
            <w:tcW w:w="1342" w:type="dxa"/>
            <w:tcBorders>
              <w:right w:val="single" w:sz="6" w:space="0" w:color="auto"/>
            </w:tcBorders>
          </w:tcPr>
          <w:p w:rsidR="007F6955" w:rsidRPr="00B36B2E" w:rsidRDefault="00B00876" w:rsidP="00367E35">
            <w:pPr>
              <w:tabs>
                <w:tab w:val="decimal" w:pos="1046"/>
              </w:tabs>
              <w:spacing w:line="280" w:lineRule="exact"/>
              <w:rPr>
                <w:rFonts w:ascii="Times New Roman" w:hAnsi="Times New Roman"/>
                <w:sz w:val="18"/>
                <w:szCs w:val="18"/>
              </w:rPr>
            </w:pPr>
            <w:r>
              <w:rPr>
                <w:rFonts w:ascii="Times New Roman" w:hAnsi="Times New Roman"/>
                <w:sz w:val="18"/>
                <w:szCs w:val="18"/>
              </w:rPr>
              <w:t>-829.370</w:t>
            </w:r>
          </w:p>
        </w:tc>
      </w:tr>
      <w:tr w:rsidR="007F6955" w:rsidRPr="00B36B2E" w:rsidTr="007F6955">
        <w:trPr>
          <w:cantSplit/>
        </w:trPr>
        <w:tc>
          <w:tcPr>
            <w:tcW w:w="4271" w:type="dxa"/>
          </w:tcPr>
          <w:p w:rsidR="007F6955" w:rsidRPr="00B36B2E" w:rsidRDefault="007F6955" w:rsidP="00367E35">
            <w:pPr>
              <w:tabs>
                <w:tab w:val="left" w:pos="85"/>
                <w:tab w:val="left" w:pos="227"/>
                <w:tab w:val="left" w:pos="312"/>
              </w:tabs>
              <w:spacing w:line="280" w:lineRule="exact"/>
              <w:rPr>
                <w:rFonts w:ascii="Times New Roman" w:hAnsi="Times New Roman"/>
                <w:sz w:val="18"/>
                <w:szCs w:val="18"/>
              </w:rPr>
            </w:pPr>
            <w:r w:rsidRPr="00B36B2E">
              <w:rPr>
                <w:rFonts w:ascii="Times New Roman" w:hAnsi="Times New Roman"/>
                <w:sz w:val="18"/>
                <w:szCs w:val="18"/>
              </w:rPr>
              <w:tab/>
            </w:r>
            <w:r w:rsidRPr="00B36B2E">
              <w:rPr>
                <w:rFonts w:ascii="Times New Roman" w:hAnsi="Times New Roman"/>
                <w:sz w:val="18"/>
                <w:szCs w:val="18"/>
              </w:rPr>
              <w:tab/>
              <w:t>Heraf refusion</w:t>
            </w:r>
          </w:p>
        </w:tc>
        <w:tc>
          <w:tcPr>
            <w:tcW w:w="1342" w:type="dxa"/>
            <w:tcBorders>
              <w:left w:val="single" w:sz="6" w:space="0" w:color="auto"/>
              <w:right w:val="dotted" w:sz="4" w:space="0" w:color="auto"/>
            </w:tcBorders>
            <w:shd w:val="clear" w:color="auto" w:fill="auto"/>
          </w:tcPr>
          <w:p w:rsidR="007F6955" w:rsidRPr="00B36B2E" w:rsidRDefault="007F6955" w:rsidP="00367E35">
            <w:pPr>
              <w:tabs>
                <w:tab w:val="decimal" w:pos="1047"/>
              </w:tabs>
              <w:spacing w:line="280" w:lineRule="exact"/>
              <w:rPr>
                <w:rFonts w:ascii="Times New Roman" w:hAnsi="Times New Roman"/>
                <w:sz w:val="18"/>
                <w:szCs w:val="18"/>
              </w:rPr>
            </w:pPr>
          </w:p>
        </w:tc>
        <w:tc>
          <w:tcPr>
            <w:tcW w:w="1342" w:type="dxa"/>
            <w:shd w:val="clear" w:color="auto" w:fill="auto"/>
          </w:tcPr>
          <w:p w:rsidR="007F6955" w:rsidRPr="00B36B2E" w:rsidRDefault="00B00876" w:rsidP="00367E35">
            <w:pPr>
              <w:tabs>
                <w:tab w:val="decimal" w:pos="1047"/>
              </w:tabs>
              <w:spacing w:line="280" w:lineRule="exact"/>
              <w:rPr>
                <w:rFonts w:ascii="Times New Roman" w:hAnsi="Times New Roman"/>
                <w:sz w:val="18"/>
                <w:szCs w:val="18"/>
              </w:rPr>
            </w:pPr>
            <w:r>
              <w:rPr>
                <w:rFonts w:ascii="Times New Roman" w:hAnsi="Times New Roman"/>
                <w:sz w:val="18"/>
                <w:szCs w:val="18"/>
              </w:rPr>
              <w:t>-249.854</w:t>
            </w:r>
          </w:p>
        </w:tc>
        <w:tc>
          <w:tcPr>
            <w:tcW w:w="1342" w:type="dxa"/>
            <w:tcBorders>
              <w:left w:val="single" w:sz="6" w:space="0" w:color="auto"/>
              <w:right w:val="dotted" w:sz="4" w:space="0" w:color="auto"/>
            </w:tcBorders>
          </w:tcPr>
          <w:p w:rsidR="007F6955" w:rsidRPr="00B36B2E" w:rsidRDefault="007F6955" w:rsidP="00367E35">
            <w:pPr>
              <w:tabs>
                <w:tab w:val="decimal" w:pos="1046"/>
              </w:tabs>
              <w:spacing w:line="280" w:lineRule="exact"/>
              <w:rPr>
                <w:rFonts w:ascii="Times New Roman" w:hAnsi="Times New Roman"/>
                <w:sz w:val="18"/>
                <w:szCs w:val="18"/>
              </w:rPr>
            </w:pPr>
          </w:p>
        </w:tc>
        <w:tc>
          <w:tcPr>
            <w:tcW w:w="1342" w:type="dxa"/>
            <w:tcBorders>
              <w:right w:val="single" w:sz="6" w:space="0" w:color="auto"/>
            </w:tcBorders>
          </w:tcPr>
          <w:p w:rsidR="007F6955" w:rsidRPr="00B36B2E" w:rsidRDefault="00B00876" w:rsidP="00367E35">
            <w:pPr>
              <w:tabs>
                <w:tab w:val="decimal" w:pos="1046"/>
              </w:tabs>
              <w:spacing w:line="280" w:lineRule="exact"/>
              <w:rPr>
                <w:rFonts w:ascii="Times New Roman" w:hAnsi="Times New Roman"/>
                <w:sz w:val="18"/>
                <w:szCs w:val="18"/>
              </w:rPr>
            </w:pPr>
            <w:r>
              <w:rPr>
                <w:rFonts w:ascii="Times New Roman" w:hAnsi="Times New Roman"/>
                <w:sz w:val="18"/>
                <w:szCs w:val="18"/>
              </w:rPr>
              <w:t>-238.259</w:t>
            </w:r>
          </w:p>
        </w:tc>
      </w:tr>
      <w:tr w:rsidR="007F6955" w:rsidRPr="00B36B2E" w:rsidTr="007F6955">
        <w:trPr>
          <w:cantSplit/>
        </w:trPr>
        <w:tc>
          <w:tcPr>
            <w:tcW w:w="4271" w:type="dxa"/>
          </w:tcPr>
          <w:p w:rsidR="007F6955" w:rsidRPr="00B36B2E" w:rsidRDefault="007F6955" w:rsidP="00367E35">
            <w:pPr>
              <w:tabs>
                <w:tab w:val="left" w:pos="85"/>
                <w:tab w:val="left" w:pos="227"/>
                <w:tab w:val="left" w:pos="312"/>
              </w:tabs>
              <w:spacing w:line="280" w:lineRule="exact"/>
              <w:rPr>
                <w:rFonts w:ascii="Times New Roman" w:hAnsi="Times New Roman"/>
                <w:sz w:val="18"/>
                <w:szCs w:val="18"/>
              </w:rPr>
            </w:pPr>
          </w:p>
        </w:tc>
        <w:tc>
          <w:tcPr>
            <w:tcW w:w="1342" w:type="dxa"/>
            <w:tcBorders>
              <w:left w:val="single" w:sz="6" w:space="0" w:color="auto"/>
              <w:right w:val="dotted" w:sz="4" w:space="0" w:color="auto"/>
            </w:tcBorders>
            <w:shd w:val="clear" w:color="auto" w:fill="auto"/>
          </w:tcPr>
          <w:p w:rsidR="007F6955" w:rsidRPr="00B36B2E" w:rsidRDefault="007F6955" w:rsidP="00367E35">
            <w:pPr>
              <w:tabs>
                <w:tab w:val="decimal" w:pos="1047"/>
              </w:tabs>
              <w:spacing w:line="280" w:lineRule="exact"/>
              <w:rPr>
                <w:rFonts w:ascii="Times New Roman" w:hAnsi="Times New Roman"/>
                <w:sz w:val="18"/>
                <w:szCs w:val="18"/>
              </w:rPr>
            </w:pPr>
          </w:p>
        </w:tc>
        <w:tc>
          <w:tcPr>
            <w:tcW w:w="1342" w:type="dxa"/>
            <w:shd w:val="clear" w:color="auto" w:fill="auto"/>
          </w:tcPr>
          <w:p w:rsidR="007F6955" w:rsidRPr="00B36B2E" w:rsidRDefault="007F6955" w:rsidP="00367E35">
            <w:pPr>
              <w:tabs>
                <w:tab w:val="decimal" w:pos="1047"/>
              </w:tabs>
              <w:spacing w:line="280" w:lineRule="exact"/>
              <w:rPr>
                <w:rFonts w:ascii="Times New Roman" w:hAnsi="Times New Roman"/>
                <w:sz w:val="18"/>
                <w:szCs w:val="18"/>
              </w:rPr>
            </w:pPr>
          </w:p>
        </w:tc>
        <w:tc>
          <w:tcPr>
            <w:tcW w:w="1342" w:type="dxa"/>
            <w:tcBorders>
              <w:left w:val="single" w:sz="6" w:space="0" w:color="auto"/>
              <w:right w:val="dotted" w:sz="4" w:space="0" w:color="auto"/>
            </w:tcBorders>
          </w:tcPr>
          <w:p w:rsidR="007F6955" w:rsidRPr="00B36B2E" w:rsidRDefault="007F6955" w:rsidP="00367E35">
            <w:pPr>
              <w:tabs>
                <w:tab w:val="decimal" w:pos="1046"/>
              </w:tabs>
              <w:spacing w:line="280" w:lineRule="exact"/>
              <w:rPr>
                <w:rFonts w:ascii="Times New Roman" w:hAnsi="Times New Roman"/>
                <w:sz w:val="18"/>
                <w:szCs w:val="18"/>
              </w:rPr>
            </w:pPr>
          </w:p>
        </w:tc>
        <w:tc>
          <w:tcPr>
            <w:tcW w:w="1342" w:type="dxa"/>
            <w:tcBorders>
              <w:right w:val="single" w:sz="6" w:space="0" w:color="auto"/>
            </w:tcBorders>
          </w:tcPr>
          <w:p w:rsidR="007F6955" w:rsidRPr="00B36B2E" w:rsidRDefault="007F6955" w:rsidP="00367E35">
            <w:pPr>
              <w:tabs>
                <w:tab w:val="decimal" w:pos="1046"/>
              </w:tabs>
              <w:spacing w:line="280" w:lineRule="exact"/>
              <w:rPr>
                <w:rFonts w:ascii="Times New Roman" w:hAnsi="Times New Roman"/>
                <w:sz w:val="18"/>
                <w:szCs w:val="18"/>
              </w:rPr>
            </w:pPr>
          </w:p>
        </w:tc>
      </w:tr>
      <w:tr w:rsidR="007F6955" w:rsidRPr="00B36B2E" w:rsidTr="007F6955">
        <w:trPr>
          <w:cantSplit/>
        </w:trPr>
        <w:tc>
          <w:tcPr>
            <w:tcW w:w="4271" w:type="dxa"/>
          </w:tcPr>
          <w:p w:rsidR="007F6955" w:rsidRPr="00B36B2E" w:rsidRDefault="007F6955" w:rsidP="00367E35">
            <w:pPr>
              <w:tabs>
                <w:tab w:val="left" w:pos="85"/>
                <w:tab w:val="left" w:pos="227"/>
                <w:tab w:val="left" w:pos="312"/>
              </w:tabs>
              <w:spacing w:line="280" w:lineRule="exact"/>
              <w:rPr>
                <w:rFonts w:ascii="Times New Roman" w:hAnsi="Times New Roman"/>
                <w:b/>
                <w:sz w:val="18"/>
                <w:szCs w:val="18"/>
              </w:rPr>
            </w:pPr>
            <w:r w:rsidRPr="00B36B2E">
              <w:rPr>
                <w:rFonts w:ascii="Times New Roman" w:hAnsi="Times New Roman"/>
                <w:b/>
                <w:sz w:val="18"/>
                <w:szCs w:val="18"/>
              </w:rPr>
              <w:t>B.</w:t>
            </w:r>
            <w:r w:rsidRPr="00B36B2E">
              <w:rPr>
                <w:rFonts w:ascii="Times New Roman" w:hAnsi="Times New Roman"/>
                <w:b/>
                <w:sz w:val="18"/>
                <w:szCs w:val="18"/>
              </w:rPr>
              <w:tab/>
              <w:t>Anlægsvirksomhed</w:t>
            </w:r>
          </w:p>
        </w:tc>
        <w:tc>
          <w:tcPr>
            <w:tcW w:w="1342" w:type="dxa"/>
            <w:tcBorders>
              <w:left w:val="single" w:sz="6" w:space="0" w:color="auto"/>
              <w:right w:val="dotted" w:sz="4" w:space="0" w:color="auto"/>
            </w:tcBorders>
            <w:shd w:val="clear" w:color="auto" w:fill="auto"/>
          </w:tcPr>
          <w:p w:rsidR="007F6955" w:rsidRPr="00B36B2E" w:rsidRDefault="007F6955" w:rsidP="00367E35">
            <w:pPr>
              <w:tabs>
                <w:tab w:val="decimal" w:pos="1047"/>
              </w:tabs>
              <w:spacing w:line="280" w:lineRule="exact"/>
              <w:rPr>
                <w:rFonts w:ascii="Times New Roman" w:hAnsi="Times New Roman"/>
                <w:sz w:val="18"/>
                <w:szCs w:val="18"/>
              </w:rPr>
            </w:pPr>
          </w:p>
        </w:tc>
        <w:tc>
          <w:tcPr>
            <w:tcW w:w="1342" w:type="dxa"/>
            <w:shd w:val="clear" w:color="auto" w:fill="auto"/>
          </w:tcPr>
          <w:p w:rsidR="007F6955" w:rsidRPr="00B36B2E" w:rsidRDefault="007F6955" w:rsidP="00367E35">
            <w:pPr>
              <w:tabs>
                <w:tab w:val="decimal" w:pos="1047"/>
              </w:tabs>
              <w:spacing w:line="280" w:lineRule="exact"/>
              <w:rPr>
                <w:rFonts w:ascii="Times New Roman" w:hAnsi="Times New Roman"/>
                <w:sz w:val="18"/>
                <w:szCs w:val="18"/>
              </w:rPr>
            </w:pPr>
          </w:p>
        </w:tc>
        <w:tc>
          <w:tcPr>
            <w:tcW w:w="1342" w:type="dxa"/>
            <w:tcBorders>
              <w:left w:val="single" w:sz="6" w:space="0" w:color="auto"/>
              <w:right w:val="dotted" w:sz="4" w:space="0" w:color="auto"/>
            </w:tcBorders>
          </w:tcPr>
          <w:p w:rsidR="007F6955" w:rsidRPr="00B36B2E" w:rsidRDefault="007F6955" w:rsidP="00367E35">
            <w:pPr>
              <w:tabs>
                <w:tab w:val="decimal" w:pos="1046"/>
              </w:tabs>
              <w:spacing w:line="280" w:lineRule="exact"/>
              <w:rPr>
                <w:rFonts w:ascii="Times New Roman" w:hAnsi="Times New Roman"/>
                <w:sz w:val="18"/>
                <w:szCs w:val="18"/>
              </w:rPr>
            </w:pPr>
          </w:p>
        </w:tc>
        <w:tc>
          <w:tcPr>
            <w:tcW w:w="1342" w:type="dxa"/>
            <w:tcBorders>
              <w:right w:val="single" w:sz="6" w:space="0" w:color="auto"/>
            </w:tcBorders>
          </w:tcPr>
          <w:p w:rsidR="007F6955" w:rsidRPr="00B36B2E" w:rsidRDefault="007F6955" w:rsidP="00367E35">
            <w:pPr>
              <w:tabs>
                <w:tab w:val="decimal" w:pos="1046"/>
              </w:tabs>
              <w:spacing w:line="280" w:lineRule="exact"/>
              <w:rPr>
                <w:rFonts w:ascii="Times New Roman" w:hAnsi="Times New Roman"/>
                <w:sz w:val="18"/>
                <w:szCs w:val="18"/>
              </w:rPr>
            </w:pPr>
          </w:p>
        </w:tc>
      </w:tr>
      <w:tr w:rsidR="007F6955" w:rsidRPr="00B36B2E" w:rsidTr="007F6955">
        <w:trPr>
          <w:cantSplit/>
        </w:trPr>
        <w:tc>
          <w:tcPr>
            <w:tcW w:w="4271" w:type="dxa"/>
          </w:tcPr>
          <w:p w:rsidR="007F6955" w:rsidRPr="00B36B2E" w:rsidRDefault="007F6955" w:rsidP="00367E35">
            <w:pPr>
              <w:tabs>
                <w:tab w:val="left" w:pos="85"/>
                <w:tab w:val="left" w:pos="227"/>
                <w:tab w:val="left" w:pos="312"/>
              </w:tabs>
              <w:spacing w:line="280" w:lineRule="exact"/>
              <w:rPr>
                <w:rFonts w:ascii="Times New Roman" w:hAnsi="Times New Roman"/>
                <w:sz w:val="18"/>
                <w:szCs w:val="18"/>
              </w:rPr>
            </w:pPr>
            <w:r w:rsidRPr="00B36B2E">
              <w:rPr>
                <w:rFonts w:ascii="Times New Roman" w:hAnsi="Times New Roman"/>
                <w:sz w:val="18"/>
                <w:szCs w:val="18"/>
              </w:rPr>
              <w:tab/>
              <w:t>00 Byudvikling, bolig- og miljøforanstaltninger</w:t>
            </w:r>
          </w:p>
        </w:tc>
        <w:tc>
          <w:tcPr>
            <w:tcW w:w="1342" w:type="dxa"/>
            <w:tcBorders>
              <w:left w:val="single" w:sz="6" w:space="0" w:color="auto"/>
              <w:right w:val="dotted" w:sz="4" w:space="0" w:color="auto"/>
            </w:tcBorders>
            <w:shd w:val="clear" w:color="auto" w:fill="auto"/>
          </w:tcPr>
          <w:p w:rsidR="007F6955" w:rsidRPr="00B36B2E" w:rsidRDefault="00B00876" w:rsidP="00367E35">
            <w:pPr>
              <w:tabs>
                <w:tab w:val="decimal" w:pos="1047"/>
              </w:tabs>
              <w:spacing w:line="280" w:lineRule="exact"/>
              <w:rPr>
                <w:rFonts w:ascii="Times New Roman" w:hAnsi="Times New Roman"/>
                <w:sz w:val="18"/>
                <w:szCs w:val="18"/>
              </w:rPr>
            </w:pPr>
            <w:r>
              <w:rPr>
                <w:rFonts w:ascii="Times New Roman" w:hAnsi="Times New Roman"/>
                <w:sz w:val="18"/>
                <w:szCs w:val="18"/>
              </w:rPr>
              <w:t>53.045</w:t>
            </w:r>
          </w:p>
        </w:tc>
        <w:tc>
          <w:tcPr>
            <w:tcW w:w="1342" w:type="dxa"/>
            <w:shd w:val="clear" w:color="auto" w:fill="auto"/>
          </w:tcPr>
          <w:p w:rsidR="007F6955" w:rsidRPr="00B36B2E" w:rsidRDefault="00B00876" w:rsidP="00367E35">
            <w:pPr>
              <w:tabs>
                <w:tab w:val="decimal" w:pos="1047"/>
              </w:tabs>
              <w:spacing w:line="280" w:lineRule="exact"/>
              <w:rPr>
                <w:rFonts w:ascii="Times New Roman" w:hAnsi="Times New Roman"/>
                <w:sz w:val="18"/>
                <w:szCs w:val="18"/>
              </w:rPr>
            </w:pPr>
            <w:r>
              <w:rPr>
                <w:rFonts w:ascii="Times New Roman" w:hAnsi="Times New Roman"/>
                <w:sz w:val="18"/>
                <w:szCs w:val="18"/>
              </w:rPr>
              <w:t>-13.137</w:t>
            </w:r>
          </w:p>
        </w:tc>
        <w:tc>
          <w:tcPr>
            <w:tcW w:w="1342" w:type="dxa"/>
            <w:tcBorders>
              <w:left w:val="single" w:sz="6" w:space="0" w:color="auto"/>
              <w:right w:val="dotted" w:sz="4" w:space="0" w:color="auto"/>
            </w:tcBorders>
          </w:tcPr>
          <w:p w:rsidR="007F6955" w:rsidRPr="00B36B2E" w:rsidRDefault="00B00876" w:rsidP="00367E35">
            <w:pPr>
              <w:tabs>
                <w:tab w:val="decimal" w:pos="1046"/>
              </w:tabs>
              <w:spacing w:line="280" w:lineRule="exact"/>
              <w:rPr>
                <w:rFonts w:ascii="Times New Roman" w:hAnsi="Times New Roman"/>
                <w:sz w:val="18"/>
                <w:szCs w:val="18"/>
              </w:rPr>
            </w:pPr>
            <w:r>
              <w:rPr>
                <w:rFonts w:ascii="Times New Roman" w:hAnsi="Times New Roman"/>
                <w:sz w:val="18"/>
                <w:szCs w:val="18"/>
              </w:rPr>
              <w:t>100.799</w:t>
            </w:r>
          </w:p>
        </w:tc>
        <w:tc>
          <w:tcPr>
            <w:tcW w:w="1342" w:type="dxa"/>
            <w:tcBorders>
              <w:right w:val="single" w:sz="6" w:space="0" w:color="auto"/>
            </w:tcBorders>
          </w:tcPr>
          <w:p w:rsidR="007F6955" w:rsidRPr="00B36B2E" w:rsidRDefault="00B00876" w:rsidP="00367E35">
            <w:pPr>
              <w:tabs>
                <w:tab w:val="decimal" w:pos="1046"/>
              </w:tabs>
              <w:spacing w:line="280" w:lineRule="exact"/>
              <w:rPr>
                <w:rFonts w:ascii="Times New Roman" w:hAnsi="Times New Roman"/>
                <w:sz w:val="18"/>
                <w:szCs w:val="18"/>
              </w:rPr>
            </w:pPr>
            <w:r>
              <w:rPr>
                <w:rFonts w:ascii="Times New Roman" w:hAnsi="Times New Roman"/>
                <w:sz w:val="18"/>
                <w:szCs w:val="18"/>
              </w:rPr>
              <w:t>-29.060</w:t>
            </w:r>
          </w:p>
        </w:tc>
      </w:tr>
      <w:tr w:rsidR="007F6955" w:rsidRPr="00B36B2E" w:rsidTr="007F6955">
        <w:trPr>
          <w:cantSplit/>
        </w:trPr>
        <w:tc>
          <w:tcPr>
            <w:tcW w:w="4271" w:type="dxa"/>
          </w:tcPr>
          <w:p w:rsidR="007F6955" w:rsidRPr="00B36B2E" w:rsidRDefault="007F6955" w:rsidP="00367E35">
            <w:pPr>
              <w:tabs>
                <w:tab w:val="left" w:pos="85"/>
                <w:tab w:val="left" w:pos="227"/>
                <w:tab w:val="left" w:pos="312"/>
              </w:tabs>
              <w:spacing w:line="280" w:lineRule="exact"/>
              <w:rPr>
                <w:rFonts w:ascii="Times New Roman" w:hAnsi="Times New Roman"/>
                <w:sz w:val="18"/>
                <w:szCs w:val="18"/>
              </w:rPr>
            </w:pPr>
            <w:r w:rsidRPr="00B36B2E">
              <w:rPr>
                <w:rFonts w:ascii="Times New Roman" w:hAnsi="Times New Roman"/>
                <w:sz w:val="18"/>
                <w:szCs w:val="18"/>
              </w:rPr>
              <w:tab/>
              <w:t>01 Forsyningsvirksomheder m.v.</w:t>
            </w:r>
          </w:p>
        </w:tc>
        <w:tc>
          <w:tcPr>
            <w:tcW w:w="1342" w:type="dxa"/>
            <w:tcBorders>
              <w:left w:val="single" w:sz="6" w:space="0" w:color="auto"/>
              <w:right w:val="dotted" w:sz="4" w:space="0" w:color="auto"/>
            </w:tcBorders>
            <w:shd w:val="clear" w:color="auto" w:fill="auto"/>
          </w:tcPr>
          <w:p w:rsidR="007F6955" w:rsidRPr="00B36B2E" w:rsidRDefault="00F91563" w:rsidP="00367E35">
            <w:pPr>
              <w:tabs>
                <w:tab w:val="decimal" w:pos="1047"/>
              </w:tabs>
              <w:spacing w:line="280" w:lineRule="exact"/>
              <w:rPr>
                <w:rFonts w:ascii="Times New Roman" w:hAnsi="Times New Roman"/>
                <w:sz w:val="18"/>
                <w:szCs w:val="18"/>
              </w:rPr>
            </w:pPr>
            <w:r>
              <w:rPr>
                <w:rFonts w:ascii="Times New Roman" w:hAnsi="Times New Roman"/>
                <w:sz w:val="18"/>
                <w:szCs w:val="18"/>
              </w:rPr>
              <w:t>20.803</w:t>
            </w:r>
          </w:p>
        </w:tc>
        <w:tc>
          <w:tcPr>
            <w:tcW w:w="1342" w:type="dxa"/>
            <w:shd w:val="clear" w:color="auto" w:fill="auto"/>
          </w:tcPr>
          <w:p w:rsidR="007F6955" w:rsidRPr="00B36B2E" w:rsidRDefault="007F6955" w:rsidP="00367E35">
            <w:pPr>
              <w:tabs>
                <w:tab w:val="decimal" w:pos="1047"/>
              </w:tabs>
              <w:spacing w:line="280" w:lineRule="exact"/>
              <w:rPr>
                <w:rFonts w:ascii="Times New Roman" w:hAnsi="Times New Roman"/>
                <w:sz w:val="18"/>
                <w:szCs w:val="18"/>
              </w:rPr>
            </w:pPr>
          </w:p>
        </w:tc>
        <w:tc>
          <w:tcPr>
            <w:tcW w:w="1342" w:type="dxa"/>
            <w:tcBorders>
              <w:left w:val="single" w:sz="6" w:space="0" w:color="auto"/>
              <w:right w:val="dotted" w:sz="4" w:space="0" w:color="auto"/>
            </w:tcBorders>
          </w:tcPr>
          <w:p w:rsidR="007F6955" w:rsidRPr="00B36B2E" w:rsidRDefault="00F91563" w:rsidP="00367E35">
            <w:pPr>
              <w:tabs>
                <w:tab w:val="decimal" w:pos="1046"/>
              </w:tabs>
              <w:spacing w:line="280" w:lineRule="exact"/>
              <w:rPr>
                <w:rFonts w:ascii="Times New Roman" w:hAnsi="Times New Roman"/>
                <w:sz w:val="18"/>
                <w:szCs w:val="18"/>
              </w:rPr>
            </w:pPr>
            <w:r>
              <w:rPr>
                <w:rFonts w:ascii="Times New Roman" w:hAnsi="Times New Roman"/>
                <w:sz w:val="18"/>
                <w:szCs w:val="18"/>
              </w:rPr>
              <w:t>21.000</w:t>
            </w:r>
          </w:p>
        </w:tc>
        <w:tc>
          <w:tcPr>
            <w:tcW w:w="1342" w:type="dxa"/>
            <w:tcBorders>
              <w:right w:val="single" w:sz="6" w:space="0" w:color="auto"/>
            </w:tcBorders>
          </w:tcPr>
          <w:p w:rsidR="007F6955" w:rsidRPr="00B36B2E" w:rsidRDefault="007F6955" w:rsidP="00367E35">
            <w:pPr>
              <w:tabs>
                <w:tab w:val="decimal" w:pos="1046"/>
              </w:tabs>
              <w:spacing w:line="280" w:lineRule="exact"/>
              <w:rPr>
                <w:rFonts w:ascii="Times New Roman" w:hAnsi="Times New Roman"/>
                <w:sz w:val="18"/>
                <w:szCs w:val="18"/>
              </w:rPr>
            </w:pPr>
          </w:p>
        </w:tc>
      </w:tr>
      <w:tr w:rsidR="007F6955" w:rsidRPr="00B36B2E" w:rsidTr="007F6955">
        <w:trPr>
          <w:cantSplit/>
        </w:trPr>
        <w:tc>
          <w:tcPr>
            <w:tcW w:w="4271" w:type="dxa"/>
          </w:tcPr>
          <w:p w:rsidR="007F6955" w:rsidRPr="00B36B2E" w:rsidRDefault="007F6955" w:rsidP="00367E35">
            <w:pPr>
              <w:tabs>
                <w:tab w:val="left" w:pos="85"/>
                <w:tab w:val="left" w:pos="227"/>
                <w:tab w:val="left" w:pos="312"/>
              </w:tabs>
              <w:spacing w:line="280" w:lineRule="exact"/>
              <w:rPr>
                <w:rFonts w:ascii="Times New Roman" w:hAnsi="Times New Roman"/>
                <w:sz w:val="18"/>
                <w:szCs w:val="18"/>
              </w:rPr>
            </w:pPr>
            <w:r w:rsidRPr="00B36B2E">
              <w:rPr>
                <w:rFonts w:ascii="Times New Roman" w:hAnsi="Times New Roman"/>
                <w:sz w:val="18"/>
                <w:szCs w:val="18"/>
              </w:rPr>
              <w:tab/>
              <w:t>02 Transport og infrastruktur</w:t>
            </w:r>
          </w:p>
        </w:tc>
        <w:tc>
          <w:tcPr>
            <w:tcW w:w="1342" w:type="dxa"/>
            <w:tcBorders>
              <w:left w:val="single" w:sz="6" w:space="0" w:color="auto"/>
              <w:right w:val="dotted" w:sz="4" w:space="0" w:color="auto"/>
            </w:tcBorders>
            <w:shd w:val="clear" w:color="auto" w:fill="auto"/>
          </w:tcPr>
          <w:p w:rsidR="007F6955" w:rsidRPr="00B36B2E" w:rsidRDefault="00F91563" w:rsidP="00367E35">
            <w:pPr>
              <w:tabs>
                <w:tab w:val="decimal" w:pos="1047"/>
              </w:tabs>
              <w:spacing w:line="280" w:lineRule="exact"/>
              <w:rPr>
                <w:rFonts w:ascii="Times New Roman" w:hAnsi="Times New Roman"/>
                <w:sz w:val="18"/>
                <w:szCs w:val="18"/>
              </w:rPr>
            </w:pPr>
            <w:r>
              <w:rPr>
                <w:rFonts w:ascii="Times New Roman" w:hAnsi="Times New Roman"/>
                <w:sz w:val="18"/>
                <w:szCs w:val="18"/>
              </w:rPr>
              <w:t>18.655</w:t>
            </w:r>
          </w:p>
        </w:tc>
        <w:tc>
          <w:tcPr>
            <w:tcW w:w="1342" w:type="dxa"/>
            <w:shd w:val="clear" w:color="auto" w:fill="auto"/>
          </w:tcPr>
          <w:p w:rsidR="007F6955" w:rsidRPr="00B36B2E" w:rsidRDefault="007F6955" w:rsidP="00367E35">
            <w:pPr>
              <w:tabs>
                <w:tab w:val="decimal" w:pos="1047"/>
              </w:tabs>
              <w:spacing w:line="280" w:lineRule="exact"/>
              <w:rPr>
                <w:rFonts w:ascii="Times New Roman" w:hAnsi="Times New Roman"/>
                <w:sz w:val="18"/>
                <w:szCs w:val="18"/>
              </w:rPr>
            </w:pPr>
          </w:p>
        </w:tc>
        <w:tc>
          <w:tcPr>
            <w:tcW w:w="1342" w:type="dxa"/>
            <w:tcBorders>
              <w:left w:val="single" w:sz="6" w:space="0" w:color="auto"/>
              <w:right w:val="dotted" w:sz="4" w:space="0" w:color="auto"/>
            </w:tcBorders>
          </w:tcPr>
          <w:p w:rsidR="007F6955" w:rsidRPr="00B36B2E" w:rsidRDefault="00F91563" w:rsidP="00367E35">
            <w:pPr>
              <w:tabs>
                <w:tab w:val="decimal" w:pos="1046"/>
              </w:tabs>
              <w:spacing w:line="280" w:lineRule="exact"/>
              <w:rPr>
                <w:rFonts w:ascii="Times New Roman" w:hAnsi="Times New Roman"/>
                <w:sz w:val="18"/>
                <w:szCs w:val="18"/>
              </w:rPr>
            </w:pPr>
            <w:r>
              <w:rPr>
                <w:rFonts w:ascii="Times New Roman" w:hAnsi="Times New Roman"/>
                <w:sz w:val="18"/>
                <w:szCs w:val="18"/>
              </w:rPr>
              <w:t>44.663</w:t>
            </w:r>
          </w:p>
        </w:tc>
        <w:tc>
          <w:tcPr>
            <w:tcW w:w="1342" w:type="dxa"/>
            <w:tcBorders>
              <w:right w:val="single" w:sz="6" w:space="0" w:color="auto"/>
            </w:tcBorders>
          </w:tcPr>
          <w:p w:rsidR="007F6955" w:rsidRPr="00B36B2E" w:rsidRDefault="00F91563" w:rsidP="00367E35">
            <w:pPr>
              <w:tabs>
                <w:tab w:val="decimal" w:pos="1046"/>
              </w:tabs>
              <w:spacing w:line="280" w:lineRule="exact"/>
              <w:rPr>
                <w:rFonts w:ascii="Times New Roman" w:hAnsi="Times New Roman"/>
                <w:sz w:val="18"/>
                <w:szCs w:val="18"/>
              </w:rPr>
            </w:pPr>
            <w:r>
              <w:rPr>
                <w:rFonts w:ascii="Times New Roman" w:hAnsi="Times New Roman"/>
                <w:sz w:val="18"/>
                <w:szCs w:val="18"/>
              </w:rPr>
              <w:t>-4.521</w:t>
            </w:r>
          </w:p>
        </w:tc>
      </w:tr>
      <w:tr w:rsidR="007F6955" w:rsidRPr="00B36B2E" w:rsidTr="007F6955">
        <w:trPr>
          <w:cantSplit/>
        </w:trPr>
        <w:tc>
          <w:tcPr>
            <w:tcW w:w="4271" w:type="dxa"/>
          </w:tcPr>
          <w:p w:rsidR="007F6955" w:rsidRPr="00B36B2E" w:rsidRDefault="007F6955" w:rsidP="00367E35">
            <w:pPr>
              <w:tabs>
                <w:tab w:val="left" w:pos="85"/>
                <w:tab w:val="left" w:pos="227"/>
                <w:tab w:val="left" w:pos="312"/>
              </w:tabs>
              <w:spacing w:line="280" w:lineRule="exact"/>
              <w:rPr>
                <w:rFonts w:ascii="Times New Roman" w:hAnsi="Times New Roman"/>
                <w:sz w:val="18"/>
                <w:szCs w:val="18"/>
              </w:rPr>
            </w:pPr>
            <w:r w:rsidRPr="00B36B2E">
              <w:rPr>
                <w:rFonts w:ascii="Times New Roman" w:hAnsi="Times New Roman"/>
                <w:sz w:val="18"/>
                <w:szCs w:val="18"/>
              </w:rPr>
              <w:tab/>
              <w:t>03 Undervisning og kultur</w:t>
            </w:r>
          </w:p>
        </w:tc>
        <w:tc>
          <w:tcPr>
            <w:tcW w:w="1342" w:type="dxa"/>
            <w:tcBorders>
              <w:left w:val="single" w:sz="6" w:space="0" w:color="auto"/>
              <w:right w:val="dotted" w:sz="4" w:space="0" w:color="auto"/>
            </w:tcBorders>
            <w:shd w:val="clear" w:color="auto" w:fill="auto"/>
          </w:tcPr>
          <w:p w:rsidR="007F6955" w:rsidRPr="00B36B2E" w:rsidRDefault="00F91563" w:rsidP="00367E35">
            <w:pPr>
              <w:tabs>
                <w:tab w:val="decimal" w:pos="1047"/>
              </w:tabs>
              <w:spacing w:line="280" w:lineRule="exact"/>
              <w:rPr>
                <w:rFonts w:ascii="Times New Roman" w:hAnsi="Times New Roman"/>
                <w:sz w:val="18"/>
                <w:szCs w:val="18"/>
              </w:rPr>
            </w:pPr>
            <w:r>
              <w:rPr>
                <w:rFonts w:ascii="Times New Roman" w:hAnsi="Times New Roman"/>
                <w:sz w:val="18"/>
                <w:szCs w:val="18"/>
              </w:rPr>
              <w:t>9.100</w:t>
            </w:r>
          </w:p>
        </w:tc>
        <w:tc>
          <w:tcPr>
            <w:tcW w:w="1342" w:type="dxa"/>
            <w:shd w:val="clear" w:color="auto" w:fill="auto"/>
          </w:tcPr>
          <w:p w:rsidR="007F6955" w:rsidRPr="00B36B2E" w:rsidRDefault="00F91563" w:rsidP="00367E35">
            <w:pPr>
              <w:tabs>
                <w:tab w:val="decimal" w:pos="1047"/>
              </w:tabs>
              <w:spacing w:line="280" w:lineRule="exact"/>
              <w:rPr>
                <w:rFonts w:ascii="Times New Roman" w:hAnsi="Times New Roman"/>
                <w:sz w:val="18"/>
                <w:szCs w:val="18"/>
              </w:rPr>
            </w:pPr>
            <w:r>
              <w:rPr>
                <w:rFonts w:ascii="Times New Roman" w:hAnsi="Times New Roman"/>
                <w:sz w:val="18"/>
                <w:szCs w:val="18"/>
              </w:rPr>
              <w:t>-2.862</w:t>
            </w:r>
          </w:p>
        </w:tc>
        <w:tc>
          <w:tcPr>
            <w:tcW w:w="1342" w:type="dxa"/>
            <w:tcBorders>
              <w:left w:val="single" w:sz="6" w:space="0" w:color="auto"/>
              <w:right w:val="dotted" w:sz="4" w:space="0" w:color="auto"/>
            </w:tcBorders>
          </w:tcPr>
          <w:p w:rsidR="007F6955" w:rsidRPr="00B36B2E" w:rsidRDefault="00F91563" w:rsidP="00367E35">
            <w:pPr>
              <w:tabs>
                <w:tab w:val="decimal" w:pos="1046"/>
              </w:tabs>
              <w:spacing w:line="280" w:lineRule="exact"/>
              <w:rPr>
                <w:rFonts w:ascii="Times New Roman" w:hAnsi="Times New Roman"/>
                <w:sz w:val="18"/>
                <w:szCs w:val="18"/>
              </w:rPr>
            </w:pPr>
            <w:r>
              <w:rPr>
                <w:rFonts w:ascii="Times New Roman" w:hAnsi="Times New Roman"/>
                <w:sz w:val="18"/>
                <w:szCs w:val="18"/>
              </w:rPr>
              <w:t>22.206</w:t>
            </w:r>
          </w:p>
        </w:tc>
        <w:tc>
          <w:tcPr>
            <w:tcW w:w="1342" w:type="dxa"/>
            <w:tcBorders>
              <w:right w:val="single" w:sz="6" w:space="0" w:color="auto"/>
            </w:tcBorders>
          </w:tcPr>
          <w:p w:rsidR="007F6955" w:rsidRPr="00B36B2E" w:rsidRDefault="00F91563" w:rsidP="00367E35">
            <w:pPr>
              <w:tabs>
                <w:tab w:val="decimal" w:pos="1046"/>
              </w:tabs>
              <w:spacing w:line="280" w:lineRule="exact"/>
              <w:rPr>
                <w:rFonts w:ascii="Times New Roman" w:hAnsi="Times New Roman"/>
                <w:sz w:val="18"/>
                <w:szCs w:val="18"/>
              </w:rPr>
            </w:pPr>
            <w:r>
              <w:rPr>
                <w:rFonts w:ascii="Times New Roman" w:hAnsi="Times New Roman"/>
                <w:sz w:val="18"/>
                <w:szCs w:val="18"/>
              </w:rPr>
              <w:t>-5.850</w:t>
            </w:r>
          </w:p>
        </w:tc>
      </w:tr>
      <w:tr w:rsidR="007F6955" w:rsidRPr="00B36B2E" w:rsidTr="007F6955">
        <w:trPr>
          <w:cantSplit/>
        </w:trPr>
        <w:tc>
          <w:tcPr>
            <w:tcW w:w="4271" w:type="dxa"/>
          </w:tcPr>
          <w:p w:rsidR="007F6955" w:rsidRPr="00B36B2E" w:rsidRDefault="007F6955" w:rsidP="00367E35">
            <w:pPr>
              <w:tabs>
                <w:tab w:val="left" w:pos="85"/>
                <w:tab w:val="left" w:pos="227"/>
                <w:tab w:val="left" w:pos="312"/>
              </w:tabs>
              <w:spacing w:line="280" w:lineRule="exact"/>
              <w:rPr>
                <w:rFonts w:ascii="Times New Roman" w:hAnsi="Times New Roman"/>
                <w:sz w:val="18"/>
                <w:szCs w:val="18"/>
              </w:rPr>
            </w:pPr>
            <w:r w:rsidRPr="00B36B2E">
              <w:rPr>
                <w:rFonts w:ascii="Times New Roman" w:hAnsi="Times New Roman"/>
                <w:sz w:val="18"/>
                <w:szCs w:val="18"/>
              </w:rPr>
              <w:tab/>
              <w:t>04 Sundhedsområdet</w:t>
            </w:r>
          </w:p>
        </w:tc>
        <w:tc>
          <w:tcPr>
            <w:tcW w:w="1342" w:type="dxa"/>
            <w:tcBorders>
              <w:left w:val="single" w:sz="6" w:space="0" w:color="auto"/>
              <w:right w:val="dotted" w:sz="4" w:space="0" w:color="auto"/>
            </w:tcBorders>
            <w:shd w:val="clear" w:color="auto" w:fill="auto"/>
          </w:tcPr>
          <w:p w:rsidR="007F6955" w:rsidRPr="00B36B2E" w:rsidRDefault="00F91563" w:rsidP="00367E35">
            <w:pPr>
              <w:tabs>
                <w:tab w:val="decimal" w:pos="1047"/>
              </w:tabs>
              <w:spacing w:line="280" w:lineRule="exact"/>
              <w:rPr>
                <w:rFonts w:ascii="Times New Roman" w:hAnsi="Times New Roman"/>
                <w:sz w:val="18"/>
                <w:szCs w:val="18"/>
              </w:rPr>
            </w:pPr>
            <w:r>
              <w:rPr>
                <w:rFonts w:ascii="Times New Roman" w:hAnsi="Times New Roman"/>
                <w:sz w:val="18"/>
                <w:szCs w:val="18"/>
              </w:rPr>
              <w:t>53</w:t>
            </w:r>
          </w:p>
        </w:tc>
        <w:tc>
          <w:tcPr>
            <w:tcW w:w="1342" w:type="dxa"/>
            <w:shd w:val="clear" w:color="auto" w:fill="auto"/>
          </w:tcPr>
          <w:p w:rsidR="007F6955" w:rsidRPr="00B36B2E" w:rsidRDefault="007F6955" w:rsidP="00367E35">
            <w:pPr>
              <w:tabs>
                <w:tab w:val="decimal" w:pos="1047"/>
              </w:tabs>
              <w:spacing w:line="280" w:lineRule="exact"/>
              <w:rPr>
                <w:rFonts w:ascii="Times New Roman" w:hAnsi="Times New Roman"/>
                <w:sz w:val="18"/>
                <w:szCs w:val="18"/>
              </w:rPr>
            </w:pPr>
          </w:p>
        </w:tc>
        <w:tc>
          <w:tcPr>
            <w:tcW w:w="1342" w:type="dxa"/>
            <w:tcBorders>
              <w:left w:val="single" w:sz="6" w:space="0" w:color="auto"/>
              <w:right w:val="dotted" w:sz="4" w:space="0" w:color="auto"/>
            </w:tcBorders>
          </w:tcPr>
          <w:p w:rsidR="007F6955" w:rsidRPr="00B36B2E" w:rsidRDefault="00F91563" w:rsidP="00367E35">
            <w:pPr>
              <w:tabs>
                <w:tab w:val="decimal" w:pos="1046"/>
              </w:tabs>
              <w:spacing w:line="280" w:lineRule="exact"/>
              <w:rPr>
                <w:rFonts w:ascii="Times New Roman" w:hAnsi="Times New Roman"/>
                <w:sz w:val="18"/>
                <w:szCs w:val="18"/>
              </w:rPr>
            </w:pPr>
            <w:r>
              <w:rPr>
                <w:rFonts w:ascii="Times New Roman" w:hAnsi="Times New Roman"/>
                <w:sz w:val="18"/>
                <w:szCs w:val="18"/>
              </w:rPr>
              <w:t>-1.795</w:t>
            </w:r>
          </w:p>
        </w:tc>
        <w:tc>
          <w:tcPr>
            <w:tcW w:w="1342" w:type="dxa"/>
            <w:tcBorders>
              <w:right w:val="single" w:sz="6" w:space="0" w:color="auto"/>
            </w:tcBorders>
          </w:tcPr>
          <w:p w:rsidR="007F6955" w:rsidRPr="00B36B2E" w:rsidRDefault="007F6955" w:rsidP="00367E35">
            <w:pPr>
              <w:tabs>
                <w:tab w:val="decimal" w:pos="1046"/>
              </w:tabs>
              <w:spacing w:line="280" w:lineRule="exact"/>
              <w:rPr>
                <w:rFonts w:ascii="Times New Roman" w:hAnsi="Times New Roman"/>
                <w:sz w:val="18"/>
                <w:szCs w:val="18"/>
              </w:rPr>
            </w:pPr>
          </w:p>
        </w:tc>
      </w:tr>
      <w:tr w:rsidR="007F6955" w:rsidRPr="00B36B2E" w:rsidTr="007F6955">
        <w:trPr>
          <w:cantSplit/>
        </w:trPr>
        <w:tc>
          <w:tcPr>
            <w:tcW w:w="4271" w:type="dxa"/>
          </w:tcPr>
          <w:p w:rsidR="007F6955" w:rsidRPr="00B36B2E" w:rsidRDefault="007F6955" w:rsidP="00367E35">
            <w:pPr>
              <w:tabs>
                <w:tab w:val="left" w:pos="85"/>
                <w:tab w:val="left" w:pos="227"/>
                <w:tab w:val="left" w:pos="312"/>
              </w:tabs>
              <w:spacing w:line="280" w:lineRule="exact"/>
              <w:rPr>
                <w:rFonts w:ascii="Times New Roman" w:hAnsi="Times New Roman"/>
                <w:sz w:val="18"/>
                <w:szCs w:val="18"/>
              </w:rPr>
            </w:pPr>
            <w:r w:rsidRPr="00B36B2E">
              <w:rPr>
                <w:rFonts w:ascii="Times New Roman" w:hAnsi="Times New Roman"/>
                <w:sz w:val="18"/>
                <w:szCs w:val="18"/>
              </w:rPr>
              <w:tab/>
              <w:t>05 Soci</w:t>
            </w:r>
            <w:r>
              <w:rPr>
                <w:rFonts w:ascii="Times New Roman" w:hAnsi="Times New Roman"/>
                <w:sz w:val="18"/>
                <w:szCs w:val="18"/>
              </w:rPr>
              <w:t>ale opgaver og beskæftigelse</w:t>
            </w:r>
          </w:p>
        </w:tc>
        <w:tc>
          <w:tcPr>
            <w:tcW w:w="1342" w:type="dxa"/>
            <w:tcBorders>
              <w:left w:val="single" w:sz="6" w:space="0" w:color="auto"/>
              <w:right w:val="dotted" w:sz="4" w:space="0" w:color="auto"/>
            </w:tcBorders>
            <w:shd w:val="clear" w:color="auto" w:fill="auto"/>
          </w:tcPr>
          <w:p w:rsidR="007F6955" w:rsidRPr="00B36B2E" w:rsidRDefault="00F91563" w:rsidP="00367E35">
            <w:pPr>
              <w:tabs>
                <w:tab w:val="decimal" w:pos="1047"/>
              </w:tabs>
              <w:spacing w:line="280" w:lineRule="exact"/>
              <w:rPr>
                <w:rFonts w:ascii="Times New Roman" w:hAnsi="Times New Roman"/>
                <w:sz w:val="18"/>
                <w:szCs w:val="18"/>
              </w:rPr>
            </w:pPr>
            <w:r>
              <w:rPr>
                <w:rFonts w:ascii="Times New Roman" w:hAnsi="Times New Roman"/>
                <w:sz w:val="18"/>
                <w:szCs w:val="18"/>
              </w:rPr>
              <w:t>3.902</w:t>
            </w:r>
          </w:p>
        </w:tc>
        <w:tc>
          <w:tcPr>
            <w:tcW w:w="1342" w:type="dxa"/>
            <w:shd w:val="clear" w:color="auto" w:fill="auto"/>
          </w:tcPr>
          <w:p w:rsidR="007F6955" w:rsidRPr="00B36B2E" w:rsidRDefault="007F6955" w:rsidP="00367E35">
            <w:pPr>
              <w:tabs>
                <w:tab w:val="decimal" w:pos="1047"/>
              </w:tabs>
              <w:spacing w:line="280" w:lineRule="exact"/>
              <w:rPr>
                <w:rFonts w:ascii="Times New Roman" w:hAnsi="Times New Roman"/>
                <w:sz w:val="18"/>
                <w:szCs w:val="18"/>
              </w:rPr>
            </w:pPr>
          </w:p>
        </w:tc>
        <w:tc>
          <w:tcPr>
            <w:tcW w:w="1342" w:type="dxa"/>
            <w:tcBorders>
              <w:left w:val="single" w:sz="6" w:space="0" w:color="auto"/>
              <w:right w:val="dotted" w:sz="4" w:space="0" w:color="auto"/>
            </w:tcBorders>
          </w:tcPr>
          <w:p w:rsidR="007F6955" w:rsidRPr="00B36B2E" w:rsidRDefault="00F91563" w:rsidP="00367E35">
            <w:pPr>
              <w:tabs>
                <w:tab w:val="decimal" w:pos="1046"/>
              </w:tabs>
              <w:spacing w:line="280" w:lineRule="exact"/>
              <w:rPr>
                <w:rFonts w:ascii="Times New Roman" w:hAnsi="Times New Roman"/>
                <w:sz w:val="18"/>
                <w:szCs w:val="18"/>
              </w:rPr>
            </w:pPr>
            <w:r>
              <w:rPr>
                <w:rFonts w:ascii="Times New Roman" w:hAnsi="Times New Roman"/>
                <w:sz w:val="18"/>
                <w:szCs w:val="18"/>
              </w:rPr>
              <w:t>5.283</w:t>
            </w:r>
          </w:p>
        </w:tc>
        <w:tc>
          <w:tcPr>
            <w:tcW w:w="1342" w:type="dxa"/>
            <w:tcBorders>
              <w:right w:val="single" w:sz="6" w:space="0" w:color="auto"/>
            </w:tcBorders>
          </w:tcPr>
          <w:p w:rsidR="007F6955" w:rsidRPr="00B36B2E" w:rsidRDefault="007F6955" w:rsidP="00367E35">
            <w:pPr>
              <w:tabs>
                <w:tab w:val="decimal" w:pos="1046"/>
              </w:tabs>
              <w:spacing w:line="280" w:lineRule="exact"/>
              <w:rPr>
                <w:rFonts w:ascii="Times New Roman" w:hAnsi="Times New Roman"/>
                <w:sz w:val="18"/>
                <w:szCs w:val="18"/>
              </w:rPr>
            </w:pPr>
          </w:p>
        </w:tc>
      </w:tr>
      <w:tr w:rsidR="007F6955" w:rsidRPr="00B36B2E" w:rsidTr="007F6955">
        <w:trPr>
          <w:cantSplit/>
        </w:trPr>
        <w:tc>
          <w:tcPr>
            <w:tcW w:w="4271" w:type="dxa"/>
          </w:tcPr>
          <w:p w:rsidR="007F6955" w:rsidRPr="00B36B2E" w:rsidRDefault="007F6955" w:rsidP="00367E35">
            <w:pPr>
              <w:tabs>
                <w:tab w:val="left" w:pos="85"/>
                <w:tab w:val="left" w:pos="227"/>
                <w:tab w:val="left" w:pos="312"/>
              </w:tabs>
              <w:spacing w:line="280" w:lineRule="exact"/>
              <w:rPr>
                <w:rFonts w:ascii="Times New Roman" w:hAnsi="Times New Roman"/>
                <w:sz w:val="18"/>
                <w:szCs w:val="18"/>
              </w:rPr>
            </w:pPr>
            <w:r w:rsidRPr="00B36B2E">
              <w:rPr>
                <w:rFonts w:ascii="Times New Roman" w:hAnsi="Times New Roman"/>
                <w:sz w:val="18"/>
                <w:szCs w:val="18"/>
              </w:rPr>
              <w:tab/>
              <w:t>06 Fæll</w:t>
            </w:r>
            <w:r>
              <w:rPr>
                <w:rFonts w:ascii="Times New Roman" w:hAnsi="Times New Roman"/>
                <w:sz w:val="18"/>
                <w:szCs w:val="18"/>
              </w:rPr>
              <w:t>esudgifter og administration</w:t>
            </w:r>
          </w:p>
        </w:tc>
        <w:tc>
          <w:tcPr>
            <w:tcW w:w="1342" w:type="dxa"/>
            <w:tcBorders>
              <w:left w:val="single" w:sz="6" w:space="0" w:color="auto"/>
              <w:right w:val="dotted" w:sz="4" w:space="0" w:color="auto"/>
            </w:tcBorders>
            <w:shd w:val="clear" w:color="auto" w:fill="auto"/>
          </w:tcPr>
          <w:p w:rsidR="007F6955" w:rsidRPr="00B36B2E" w:rsidRDefault="00F91563" w:rsidP="00367E35">
            <w:pPr>
              <w:tabs>
                <w:tab w:val="decimal" w:pos="1047"/>
              </w:tabs>
              <w:spacing w:line="280" w:lineRule="exact"/>
              <w:rPr>
                <w:rFonts w:ascii="Times New Roman" w:hAnsi="Times New Roman"/>
                <w:sz w:val="18"/>
                <w:szCs w:val="18"/>
              </w:rPr>
            </w:pPr>
            <w:r>
              <w:rPr>
                <w:rFonts w:ascii="Times New Roman" w:hAnsi="Times New Roman"/>
                <w:sz w:val="18"/>
                <w:szCs w:val="18"/>
              </w:rPr>
              <w:t>19.353</w:t>
            </w:r>
          </w:p>
        </w:tc>
        <w:tc>
          <w:tcPr>
            <w:tcW w:w="1342" w:type="dxa"/>
            <w:shd w:val="clear" w:color="auto" w:fill="auto"/>
          </w:tcPr>
          <w:p w:rsidR="007F6955" w:rsidRPr="00B36B2E" w:rsidRDefault="00F91563" w:rsidP="00367E35">
            <w:pPr>
              <w:tabs>
                <w:tab w:val="decimal" w:pos="1047"/>
              </w:tabs>
              <w:spacing w:line="280" w:lineRule="exact"/>
              <w:rPr>
                <w:rFonts w:ascii="Times New Roman" w:hAnsi="Times New Roman"/>
                <w:sz w:val="18"/>
                <w:szCs w:val="18"/>
              </w:rPr>
            </w:pPr>
            <w:r>
              <w:rPr>
                <w:rFonts w:ascii="Times New Roman" w:hAnsi="Times New Roman"/>
                <w:sz w:val="18"/>
                <w:szCs w:val="18"/>
              </w:rPr>
              <w:t>-29</w:t>
            </w:r>
          </w:p>
        </w:tc>
        <w:tc>
          <w:tcPr>
            <w:tcW w:w="1342" w:type="dxa"/>
            <w:tcBorders>
              <w:left w:val="single" w:sz="6" w:space="0" w:color="auto"/>
              <w:right w:val="dotted" w:sz="4" w:space="0" w:color="auto"/>
            </w:tcBorders>
          </w:tcPr>
          <w:p w:rsidR="007F6955" w:rsidRPr="00B36B2E" w:rsidRDefault="00F91563" w:rsidP="00367E35">
            <w:pPr>
              <w:tabs>
                <w:tab w:val="decimal" w:pos="1046"/>
              </w:tabs>
              <w:spacing w:line="280" w:lineRule="exact"/>
              <w:rPr>
                <w:rFonts w:ascii="Times New Roman" w:hAnsi="Times New Roman"/>
                <w:sz w:val="18"/>
                <w:szCs w:val="18"/>
              </w:rPr>
            </w:pPr>
            <w:r>
              <w:rPr>
                <w:rFonts w:ascii="Times New Roman" w:hAnsi="Times New Roman"/>
                <w:sz w:val="18"/>
                <w:szCs w:val="18"/>
              </w:rPr>
              <w:t>41.092</w:t>
            </w:r>
          </w:p>
        </w:tc>
        <w:tc>
          <w:tcPr>
            <w:tcW w:w="1342" w:type="dxa"/>
            <w:tcBorders>
              <w:right w:val="single" w:sz="6" w:space="0" w:color="auto"/>
            </w:tcBorders>
          </w:tcPr>
          <w:p w:rsidR="007F6955" w:rsidRPr="00B36B2E" w:rsidRDefault="007F6955" w:rsidP="00367E35">
            <w:pPr>
              <w:tabs>
                <w:tab w:val="decimal" w:pos="1046"/>
              </w:tabs>
              <w:spacing w:line="280" w:lineRule="exact"/>
              <w:rPr>
                <w:rFonts w:ascii="Times New Roman" w:hAnsi="Times New Roman"/>
                <w:sz w:val="18"/>
                <w:szCs w:val="18"/>
              </w:rPr>
            </w:pPr>
          </w:p>
        </w:tc>
      </w:tr>
      <w:tr w:rsidR="007F6955" w:rsidRPr="00B36B2E" w:rsidTr="007F6955">
        <w:trPr>
          <w:cantSplit/>
        </w:trPr>
        <w:tc>
          <w:tcPr>
            <w:tcW w:w="4271" w:type="dxa"/>
          </w:tcPr>
          <w:p w:rsidR="007F6955" w:rsidRPr="00B36B2E" w:rsidRDefault="007F6955" w:rsidP="00367E35">
            <w:pPr>
              <w:tabs>
                <w:tab w:val="left" w:pos="85"/>
                <w:tab w:val="left" w:pos="227"/>
                <w:tab w:val="left" w:pos="312"/>
              </w:tabs>
              <w:spacing w:line="280" w:lineRule="exact"/>
              <w:rPr>
                <w:rFonts w:ascii="Times New Roman" w:hAnsi="Times New Roman"/>
                <w:sz w:val="18"/>
                <w:szCs w:val="18"/>
              </w:rPr>
            </w:pPr>
            <w:r w:rsidRPr="00B36B2E">
              <w:rPr>
                <w:rFonts w:ascii="Times New Roman" w:hAnsi="Times New Roman"/>
                <w:sz w:val="18"/>
                <w:szCs w:val="18"/>
              </w:rPr>
              <w:t>B.</w:t>
            </w:r>
            <w:r w:rsidRPr="00B36B2E">
              <w:rPr>
                <w:rFonts w:ascii="Times New Roman" w:hAnsi="Times New Roman"/>
                <w:sz w:val="18"/>
                <w:szCs w:val="18"/>
              </w:rPr>
              <w:tab/>
              <w:t>Anlægsvirksomhed i alt</w:t>
            </w:r>
          </w:p>
        </w:tc>
        <w:tc>
          <w:tcPr>
            <w:tcW w:w="1342" w:type="dxa"/>
            <w:tcBorders>
              <w:left w:val="single" w:sz="6" w:space="0" w:color="auto"/>
              <w:right w:val="dotted" w:sz="4" w:space="0" w:color="auto"/>
            </w:tcBorders>
            <w:shd w:val="clear" w:color="auto" w:fill="auto"/>
          </w:tcPr>
          <w:p w:rsidR="007F6955" w:rsidRPr="00B36B2E" w:rsidRDefault="00F91563" w:rsidP="00367E35">
            <w:pPr>
              <w:tabs>
                <w:tab w:val="decimal" w:pos="1047"/>
              </w:tabs>
              <w:spacing w:line="280" w:lineRule="exact"/>
              <w:rPr>
                <w:rFonts w:ascii="Times New Roman" w:hAnsi="Times New Roman"/>
                <w:sz w:val="18"/>
                <w:szCs w:val="18"/>
              </w:rPr>
            </w:pPr>
            <w:r>
              <w:rPr>
                <w:rFonts w:ascii="Times New Roman" w:hAnsi="Times New Roman"/>
                <w:sz w:val="18"/>
                <w:szCs w:val="18"/>
              </w:rPr>
              <w:t>124.911</w:t>
            </w:r>
          </w:p>
        </w:tc>
        <w:tc>
          <w:tcPr>
            <w:tcW w:w="1342" w:type="dxa"/>
            <w:shd w:val="clear" w:color="auto" w:fill="auto"/>
          </w:tcPr>
          <w:p w:rsidR="007F6955" w:rsidRPr="00B36B2E" w:rsidRDefault="00F91563" w:rsidP="00367E35">
            <w:pPr>
              <w:tabs>
                <w:tab w:val="decimal" w:pos="1047"/>
              </w:tabs>
              <w:spacing w:line="280" w:lineRule="exact"/>
              <w:rPr>
                <w:rFonts w:ascii="Times New Roman" w:hAnsi="Times New Roman"/>
                <w:sz w:val="18"/>
                <w:szCs w:val="18"/>
              </w:rPr>
            </w:pPr>
            <w:r>
              <w:rPr>
                <w:rFonts w:ascii="Times New Roman" w:hAnsi="Times New Roman"/>
                <w:sz w:val="18"/>
                <w:szCs w:val="18"/>
              </w:rPr>
              <w:t>-16.027</w:t>
            </w:r>
          </w:p>
        </w:tc>
        <w:tc>
          <w:tcPr>
            <w:tcW w:w="1342" w:type="dxa"/>
            <w:tcBorders>
              <w:left w:val="single" w:sz="6" w:space="0" w:color="auto"/>
              <w:right w:val="dotted" w:sz="4" w:space="0" w:color="auto"/>
            </w:tcBorders>
          </w:tcPr>
          <w:p w:rsidR="007F6955" w:rsidRPr="00B36B2E" w:rsidRDefault="00F91563" w:rsidP="00367E35">
            <w:pPr>
              <w:tabs>
                <w:tab w:val="decimal" w:pos="1046"/>
              </w:tabs>
              <w:spacing w:line="280" w:lineRule="exact"/>
              <w:rPr>
                <w:rFonts w:ascii="Times New Roman" w:hAnsi="Times New Roman"/>
                <w:sz w:val="18"/>
                <w:szCs w:val="18"/>
              </w:rPr>
            </w:pPr>
            <w:r>
              <w:rPr>
                <w:rFonts w:ascii="Times New Roman" w:hAnsi="Times New Roman"/>
                <w:sz w:val="18"/>
                <w:szCs w:val="18"/>
              </w:rPr>
              <w:t>233.247</w:t>
            </w:r>
          </w:p>
        </w:tc>
        <w:tc>
          <w:tcPr>
            <w:tcW w:w="1342" w:type="dxa"/>
            <w:tcBorders>
              <w:right w:val="single" w:sz="6" w:space="0" w:color="auto"/>
            </w:tcBorders>
          </w:tcPr>
          <w:p w:rsidR="007F6955" w:rsidRPr="00B36B2E" w:rsidRDefault="00F91563" w:rsidP="00367E35">
            <w:pPr>
              <w:tabs>
                <w:tab w:val="decimal" w:pos="1046"/>
              </w:tabs>
              <w:spacing w:line="280" w:lineRule="exact"/>
              <w:rPr>
                <w:rFonts w:ascii="Times New Roman" w:hAnsi="Times New Roman"/>
                <w:sz w:val="18"/>
                <w:szCs w:val="18"/>
              </w:rPr>
            </w:pPr>
            <w:r>
              <w:rPr>
                <w:rFonts w:ascii="Times New Roman" w:hAnsi="Times New Roman"/>
                <w:sz w:val="18"/>
                <w:szCs w:val="18"/>
              </w:rPr>
              <w:t>-39.431</w:t>
            </w:r>
          </w:p>
        </w:tc>
      </w:tr>
      <w:tr w:rsidR="007F6955" w:rsidRPr="00B36B2E" w:rsidTr="007F6955">
        <w:trPr>
          <w:cantSplit/>
        </w:trPr>
        <w:tc>
          <w:tcPr>
            <w:tcW w:w="4271" w:type="dxa"/>
          </w:tcPr>
          <w:p w:rsidR="007F6955" w:rsidRPr="00B36B2E" w:rsidRDefault="007F6955" w:rsidP="00367E35">
            <w:pPr>
              <w:tabs>
                <w:tab w:val="left" w:pos="85"/>
                <w:tab w:val="left" w:pos="227"/>
                <w:tab w:val="left" w:pos="312"/>
              </w:tabs>
              <w:spacing w:line="280" w:lineRule="exact"/>
              <w:rPr>
                <w:rFonts w:ascii="Times New Roman" w:hAnsi="Times New Roman"/>
                <w:sz w:val="18"/>
                <w:szCs w:val="18"/>
              </w:rPr>
            </w:pPr>
          </w:p>
        </w:tc>
        <w:tc>
          <w:tcPr>
            <w:tcW w:w="1342" w:type="dxa"/>
            <w:tcBorders>
              <w:left w:val="single" w:sz="6" w:space="0" w:color="auto"/>
              <w:right w:val="dotted" w:sz="4" w:space="0" w:color="auto"/>
            </w:tcBorders>
            <w:shd w:val="clear" w:color="auto" w:fill="auto"/>
          </w:tcPr>
          <w:p w:rsidR="007F6955" w:rsidRPr="00B36B2E" w:rsidRDefault="007F6955" w:rsidP="00367E35">
            <w:pPr>
              <w:tabs>
                <w:tab w:val="decimal" w:pos="1047"/>
              </w:tabs>
              <w:spacing w:line="280" w:lineRule="exact"/>
              <w:rPr>
                <w:rFonts w:ascii="Times New Roman" w:hAnsi="Times New Roman"/>
                <w:sz w:val="18"/>
                <w:szCs w:val="18"/>
              </w:rPr>
            </w:pPr>
          </w:p>
        </w:tc>
        <w:tc>
          <w:tcPr>
            <w:tcW w:w="1342" w:type="dxa"/>
            <w:shd w:val="clear" w:color="auto" w:fill="auto"/>
          </w:tcPr>
          <w:p w:rsidR="007F6955" w:rsidRPr="00B36B2E" w:rsidRDefault="007F6955" w:rsidP="00367E35">
            <w:pPr>
              <w:tabs>
                <w:tab w:val="decimal" w:pos="1047"/>
              </w:tabs>
              <w:spacing w:line="280" w:lineRule="exact"/>
              <w:rPr>
                <w:rFonts w:ascii="Times New Roman" w:hAnsi="Times New Roman"/>
                <w:sz w:val="18"/>
                <w:szCs w:val="18"/>
              </w:rPr>
            </w:pPr>
          </w:p>
        </w:tc>
        <w:tc>
          <w:tcPr>
            <w:tcW w:w="1342" w:type="dxa"/>
            <w:tcBorders>
              <w:left w:val="single" w:sz="6" w:space="0" w:color="auto"/>
              <w:right w:val="dotted" w:sz="4" w:space="0" w:color="auto"/>
            </w:tcBorders>
          </w:tcPr>
          <w:p w:rsidR="007F6955" w:rsidRPr="00B36B2E" w:rsidRDefault="007F6955" w:rsidP="00367E35">
            <w:pPr>
              <w:tabs>
                <w:tab w:val="decimal" w:pos="1046"/>
              </w:tabs>
              <w:spacing w:line="280" w:lineRule="exact"/>
              <w:rPr>
                <w:rFonts w:ascii="Times New Roman" w:hAnsi="Times New Roman"/>
                <w:sz w:val="18"/>
                <w:szCs w:val="18"/>
              </w:rPr>
            </w:pPr>
          </w:p>
        </w:tc>
        <w:tc>
          <w:tcPr>
            <w:tcW w:w="1342" w:type="dxa"/>
            <w:tcBorders>
              <w:right w:val="single" w:sz="6" w:space="0" w:color="auto"/>
            </w:tcBorders>
          </w:tcPr>
          <w:p w:rsidR="007F6955" w:rsidRPr="00B36B2E" w:rsidRDefault="007F6955" w:rsidP="00367E35">
            <w:pPr>
              <w:tabs>
                <w:tab w:val="decimal" w:pos="1046"/>
              </w:tabs>
              <w:spacing w:line="280" w:lineRule="exact"/>
              <w:rPr>
                <w:rFonts w:ascii="Times New Roman" w:hAnsi="Times New Roman"/>
                <w:sz w:val="18"/>
                <w:szCs w:val="18"/>
              </w:rPr>
            </w:pPr>
          </w:p>
        </w:tc>
      </w:tr>
      <w:tr w:rsidR="007F6955" w:rsidRPr="00B36B2E" w:rsidTr="007F6955">
        <w:trPr>
          <w:cantSplit/>
        </w:trPr>
        <w:tc>
          <w:tcPr>
            <w:tcW w:w="4271" w:type="dxa"/>
          </w:tcPr>
          <w:p w:rsidR="007F6955" w:rsidRPr="00B36B2E" w:rsidRDefault="007F6955" w:rsidP="00367E35">
            <w:pPr>
              <w:tabs>
                <w:tab w:val="left" w:pos="85"/>
                <w:tab w:val="left" w:pos="227"/>
                <w:tab w:val="left" w:pos="312"/>
              </w:tabs>
              <w:spacing w:line="280" w:lineRule="exact"/>
              <w:rPr>
                <w:rFonts w:ascii="Times New Roman" w:hAnsi="Times New Roman"/>
                <w:b/>
                <w:sz w:val="18"/>
                <w:szCs w:val="18"/>
              </w:rPr>
            </w:pPr>
            <w:r w:rsidRPr="00B36B2E">
              <w:rPr>
                <w:rFonts w:ascii="Times New Roman" w:hAnsi="Times New Roman"/>
                <w:b/>
                <w:sz w:val="18"/>
                <w:szCs w:val="18"/>
              </w:rPr>
              <w:t>C.</w:t>
            </w:r>
            <w:r w:rsidRPr="00B36B2E">
              <w:rPr>
                <w:rFonts w:ascii="Times New Roman" w:hAnsi="Times New Roman"/>
                <w:b/>
                <w:sz w:val="18"/>
                <w:szCs w:val="18"/>
              </w:rPr>
              <w:tab/>
              <w:t>Renter</w:t>
            </w:r>
          </w:p>
        </w:tc>
        <w:tc>
          <w:tcPr>
            <w:tcW w:w="1342" w:type="dxa"/>
            <w:tcBorders>
              <w:left w:val="single" w:sz="6" w:space="0" w:color="auto"/>
              <w:right w:val="dotted" w:sz="4" w:space="0" w:color="auto"/>
            </w:tcBorders>
            <w:shd w:val="clear" w:color="auto" w:fill="auto"/>
          </w:tcPr>
          <w:p w:rsidR="007F6955" w:rsidRPr="00B36B2E" w:rsidRDefault="007F6955" w:rsidP="00367E35">
            <w:pPr>
              <w:tabs>
                <w:tab w:val="decimal" w:pos="1047"/>
              </w:tabs>
              <w:spacing w:line="280" w:lineRule="exact"/>
              <w:rPr>
                <w:rFonts w:ascii="Times New Roman" w:hAnsi="Times New Roman"/>
                <w:sz w:val="18"/>
                <w:szCs w:val="18"/>
              </w:rPr>
            </w:pPr>
          </w:p>
        </w:tc>
        <w:tc>
          <w:tcPr>
            <w:tcW w:w="1342" w:type="dxa"/>
            <w:shd w:val="clear" w:color="auto" w:fill="auto"/>
          </w:tcPr>
          <w:p w:rsidR="007F6955" w:rsidRPr="00B36B2E" w:rsidRDefault="007F6955" w:rsidP="00367E35">
            <w:pPr>
              <w:tabs>
                <w:tab w:val="decimal" w:pos="1047"/>
              </w:tabs>
              <w:spacing w:line="280" w:lineRule="exact"/>
              <w:rPr>
                <w:rFonts w:ascii="Times New Roman" w:hAnsi="Times New Roman"/>
                <w:sz w:val="18"/>
                <w:szCs w:val="18"/>
              </w:rPr>
            </w:pPr>
          </w:p>
        </w:tc>
        <w:tc>
          <w:tcPr>
            <w:tcW w:w="1342" w:type="dxa"/>
            <w:tcBorders>
              <w:left w:val="single" w:sz="6" w:space="0" w:color="auto"/>
              <w:right w:val="dotted" w:sz="4" w:space="0" w:color="auto"/>
            </w:tcBorders>
          </w:tcPr>
          <w:p w:rsidR="007F6955" w:rsidRPr="00B36B2E" w:rsidRDefault="007F6955" w:rsidP="00367E35">
            <w:pPr>
              <w:tabs>
                <w:tab w:val="decimal" w:pos="1046"/>
              </w:tabs>
              <w:spacing w:line="280" w:lineRule="exact"/>
              <w:rPr>
                <w:rFonts w:ascii="Times New Roman" w:hAnsi="Times New Roman"/>
                <w:sz w:val="18"/>
                <w:szCs w:val="18"/>
              </w:rPr>
            </w:pPr>
          </w:p>
        </w:tc>
        <w:tc>
          <w:tcPr>
            <w:tcW w:w="1342" w:type="dxa"/>
            <w:tcBorders>
              <w:right w:val="single" w:sz="6" w:space="0" w:color="auto"/>
            </w:tcBorders>
          </w:tcPr>
          <w:p w:rsidR="007F6955" w:rsidRPr="00B36B2E" w:rsidRDefault="007F6955" w:rsidP="00367E35">
            <w:pPr>
              <w:tabs>
                <w:tab w:val="decimal" w:pos="1046"/>
              </w:tabs>
              <w:spacing w:line="280" w:lineRule="exact"/>
              <w:rPr>
                <w:rFonts w:ascii="Times New Roman" w:hAnsi="Times New Roman"/>
                <w:sz w:val="18"/>
                <w:szCs w:val="18"/>
              </w:rPr>
            </w:pPr>
          </w:p>
        </w:tc>
      </w:tr>
      <w:tr w:rsidR="007F6955" w:rsidRPr="00B36B2E" w:rsidTr="007F6955">
        <w:trPr>
          <w:cantSplit/>
        </w:trPr>
        <w:tc>
          <w:tcPr>
            <w:tcW w:w="4271" w:type="dxa"/>
          </w:tcPr>
          <w:p w:rsidR="007F6955" w:rsidRPr="00B36B2E" w:rsidRDefault="007F6955" w:rsidP="00367E35">
            <w:pPr>
              <w:tabs>
                <w:tab w:val="left" w:pos="85"/>
                <w:tab w:val="left" w:pos="227"/>
                <w:tab w:val="left" w:pos="312"/>
              </w:tabs>
              <w:spacing w:line="280" w:lineRule="exact"/>
              <w:rPr>
                <w:rFonts w:ascii="Times New Roman" w:hAnsi="Times New Roman"/>
                <w:sz w:val="18"/>
                <w:szCs w:val="18"/>
              </w:rPr>
            </w:pPr>
            <w:r w:rsidRPr="00B36B2E">
              <w:rPr>
                <w:rFonts w:ascii="Times New Roman" w:hAnsi="Times New Roman"/>
                <w:sz w:val="18"/>
                <w:szCs w:val="18"/>
              </w:rPr>
              <w:t>C.</w:t>
            </w:r>
            <w:r w:rsidRPr="00B36B2E">
              <w:rPr>
                <w:rFonts w:ascii="Times New Roman" w:hAnsi="Times New Roman"/>
                <w:sz w:val="18"/>
                <w:szCs w:val="18"/>
              </w:rPr>
              <w:tab/>
              <w:t>Renter i alt</w:t>
            </w:r>
          </w:p>
        </w:tc>
        <w:tc>
          <w:tcPr>
            <w:tcW w:w="1342" w:type="dxa"/>
            <w:tcBorders>
              <w:left w:val="single" w:sz="6" w:space="0" w:color="auto"/>
              <w:right w:val="dotted" w:sz="4" w:space="0" w:color="auto"/>
            </w:tcBorders>
            <w:shd w:val="clear" w:color="auto" w:fill="auto"/>
          </w:tcPr>
          <w:p w:rsidR="007F6955" w:rsidRPr="00B36B2E" w:rsidRDefault="00F91563" w:rsidP="00367E35">
            <w:pPr>
              <w:tabs>
                <w:tab w:val="decimal" w:pos="1047"/>
              </w:tabs>
              <w:spacing w:line="280" w:lineRule="exact"/>
              <w:rPr>
                <w:rFonts w:ascii="Times New Roman" w:hAnsi="Times New Roman"/>
                <w:sz w:val="18"/>
                <w:szCs w:val="18"/>
              </w:rPr>
            </w:pPr>
            <w:r>
              <w:rPr>
                <w:rFonts w:ascii="Times New Roman" w:hAnsi="Times New Roman"/>
                <w:sz w:val="18"/>
                <w:szCs w:val="18"/>
              </w:rPr>
              <w:t>14.383</w:t>
            </w:r>
          </w:p>
        </w:tc>
        <w:tc>
          <w:tcPr>
            <w:tcW w:w="1342" w:type="dxa"/>
            <w:shd w:val="clear" w:color="auto" w:fill="auto"/>
          </w:tcPr>
          <w:p w:rsidR="007F6955" w:rsidRPr="00B36B2E" w:rsidRDefault="00F91563" w:rsidP="00367E35">
            <w:pPr>
              <w:tabs>
                <w:tab w:val="decimal" w:pos="1047"/>
              </w:tabs>
              <w:spacing w:line="280" w:lineRule="exact"/>
              <w:rPr>
                <w:rFonts w:ascii="Times New Roman" w:hAnsi="Times New Roman"/>
                <w:sz w:val="18"/>
                <w:szCs w:val="18"/>
              </w:rPr>
            </w:pPr>
            <w:r>
              <w:rPr>
                <w:rFonts w:ascii="Times New Roman" w:hAnsi="Times New Roman"/>
                <w:sz w:val="18"/>
                <w:szCs w:val="18"/>
              </w:rPr>
              <w:t>-5.024</w:t>
            </w:r>
          </w:p>
        </w:tc>
        <w:tc>
          <w:tcPr>
            <w:tcW w:w="1342" w:type="dxa"/>
            <w:tcBorders>
              <w:left w:val="single" w:sz="6" w:space="0" w:color="auto"/>
              <w:right w:val="dotted" w:sz="4" w:space="0" w:color="auto"/>
            </w:tcBorders>
          </w:tcPr>
          <w:p w:rsidR="007F6955" w:rsidRPr="00B36B2E" w:rsidRDefault="00F91563" w:rsidP="00367E35">
            <w:pPr>
              <w:tabs>
                <w:tab w:val="decimal" w:pos="1046"/>
              </w:tabs>
              <w:spacing w:line="280" w:lineRule="exact"/>
              <w:rPr>
                <w:rFonts w:ascii="Times New Roman" w:hAnsi="Times New Roman"/>
                <w:sz w:val="18"/>
                <w:szCs w:val="18"/>
              </w:rPr>
            </w:pPr>
            <w:r>
              <w:rPr>
                <w:rFonts w:ascii="Times New Roman" w:hAnsi="Times New Roman"/>
                <w:sz w:val="18"/>
                <w:szCs w:val="18"/>
              </w:rPr>
              <w:t>15.146</w:t>
            </w:r>
          </w:p>
        </w:tc>
        <w:tc>
          <w:tcPr>
            <w:tcW w:w="1342" w:type="dxa"/>
            <w:tcBorders>
              <w:right w:val="single" w:sz="6" w:space="0" w:color="auto"/>
            </w:tcBorders>
          </w:tcPr>
          <w:p w:rsidR="007F6955" w:rsidRPr="00B36B2E" w:rsidRDefault="00F91563" w:rsidP="00367E35">
            <w:pPr>
              <w:tabs>
                <w:tab w:val="decimal" w:pos="1046"/>
              </w:tabs>
              <w:spacing w:line="280" w:lineRule="exact"/>
              <w:rPr>
                <w:rFonts w:ascii="Times New Roman" w:hAnsi="Times New Roman"/>
                <w:sz w:val="18"/>
                <w:szCs w:val="18"/>
              </w:rPr>
            </w:pPr>
            <w:r>
              <w:rPr>
                <w:rFonts w:ascii="Times New Roman" w:hAnsi="Times New Roman"/>
                <w:sz w:val="18"/>
                <w:szCs w:val="18"/>
              </w:rPr>
              <w:t>-5.284</w:t>
            </w:r>
          </w:p>
        </w:tc>
      </w:tr>
      <w:tr w:rsidR="007F6955" w:rsidRPr="00B36B2E" w:rsidTr="007F6955">
        <w:trPr>
          <w:cantSplit/>
        </w:trPr>
        <w:tc>
          <w:tcPr>
            <w:tcW w:w="4271" w:type="dxa"/>
          </w:tcPr>
          <w:p w:rsidR="007F6955" w:rsidRPr="00B36B2E" w:rsidRDefault="007F6955" w:rsidP="00367E35">
            <w:pPr>
              <w:tabs>
                <w:tab w:val="left" w:pos="85"/>
                <w:tab w:val="left" w:pos="227"/>
                <w:tab w:val="left" w:pos="312"/>
              </w:tabs>
              <w:spacing w:line="280" w:lineRule="exact"/>
              <w:rPr>
                <w:rFonts w:ascii="Times New Roman" w:hAnsi="Times New Roman"/>
                <w:sz w:val="18"/>
                <w:szCs w:val="18"/>
              </w:rPr>
            </w:pPr>
          </w:p>
        </w:tc>
        <w:tc>
          <w:tcPr>
            <w:tcW w:w="1342" w:type="dxa"/>
            <w:tcBorders>
              <w:left w:val="single" w:sz="6" w:space="0" w:color="auto"/>
              <w:right w:val="dotted" w:sz="4" w:space="0" w:color="auto"/>
            </w:tcBorders>
            <w:shd w:val="clear" w:color="auto" w:fill="auto"/>
          </w:tcPr>
          <w:p w:rsidR="007F6955" w:rsidRPr="00B36B2E" w:rsidRDefault="007F6955" w:rsidP="00367E35">
            <w:pPr>
              <w:tabs>
                <w:tab w:val="decimal" w:pos="1047"/>
              </w:tabs>
              <w:spacing w:line="280" w:lineRule="exact"/>
              <w:rPr>
                <w:rFonts w:ascii="Times New Roman" w:hAnsi="Times New Roman"/>
                <w:sz w:val="18"/>
                <w:szCs w:val="18"/>
              </w:rPr>
            </w:pPr>
          </w:p>
        </w:tc>
        <w:tc>
          <w:tcPr>
            <w:tcW w:w="1342" w:type="dxa"/>
            <w:shd w:val="clear" w:color="auto" w:fill="auto"/>
          </w:tcPr>
          <w:p w:rsidR="007F6955" w:rsidRPr="00B36B2E" w:rsidRDefault="007F6955" w:rsidP="00367E35">
            <w:pPr>
              <w:tabs>
                <w:tab w:val="decimal" w:pos="1047"/>
              </w:tabs>
              <w:spacing w:line="280" w:lineRule="exact"/>
              <w:rPr>
                <w:rFonts w:ascii="Times New Roman" w:hAnsi="Times New Roman"/>
                <w:sz w:val="18"/>
                <w:szCs w:val="18"/>
              </w:rPr>
            </w:pPr>
          </w:p>
        </w:tc>
        <w:tc>
          <w:tcPr>
            <w:tcW w:w="1342" w:type="dxa"/>
            <w:tcBorders>
              <w:left w:val="single" w:sz="6" w:space="0" w:color="auto"/>
              <w:right w:val="dotted" w:sz="4" w:space="0" w:color="auto"/>
            </w:tcBorders>
          </w:tcPr>
          <w:p w:rsidR="007F6955" w:rsidRPr="00B36B2E" w:rsidRDefault="007F6955" w:rsidP="00367E35">
            <w:pPr>
              <w:tabs>
                <w:tab w:val="decimal" w:pos="1046"/>
              </w:tabs>
              <w:spacing w:line="280" w:lineRule="exact"/>
              <w:rPr>
                <w:rFonts w:ascii="Times New Roman" w:hAnsi="Times New Roman"/>
                <w:sz w:val="18"/>
                <w:szCs w:val="18"/>
              </w:rPr>
            </w:pPr>
          </w:p>
        </w:tc>
        <w:tc>
          <w:tcPr>
            <w:tcW w:w="1342" w:type="dxa"/>
            <w:tcBorders>
              <w:right w:val="single" w:sz="6" w:space="0" w:color="auto"/>
            </w:tcBorders>
          </w:tcPr>
          <w:p w:rsidR="007F6955" w:rsidRPr="00B36B2E" w:rsidRDefault="007F6955" w:rsidP="00367E35">
            <w:pPr>
              <w:tabs>
                <w:tab w:val="decimal" w:pos="1046"/>
              </w:tabs>
              <w:spacing w:line="280" w:lineRule="exact"/>
              <w:rPr>
                <w:rFonts w:ascii="Times New Roman" w:hAnsi="Times New Roman"/>
                <w:sz w:val="18"/>
                <w:szCs w:val="18"/>
              </w:rPr>
            </w:pPr>
          </w:p>
        </w:tc>
      </w:tr>
      <w:tr w:rsidR="007F6955" w:rsidRPr="00B36B2E" w:rsidTr="007F6955">
        <w:trPr>
          <w:cantSplit/>
        </w:trPr>
        <w:tc>
          <w:tcPr>
            <w:tcW w:w="4271" w:type="dxa"/>
          </w:tcPr>
          <w:p w:rsidR="007F6955" w:rsidRPr="00B36B2E" w:rsidRDefault="007F6955" w:rsidP="00367E35">
            <w:pPr>
              <w:tabs>
                <w:tab w:val="left" w:pos="85"/>
                <w:tab w:val="left" w:pos="227"/>
                <w:tab w:val="left" w:pos="312"/>
              </w:tabs>
              <w:spacing w:line="280" w:lineRule="exact"/>
              <w:rPr>
                <w:rFonts w:ascii="Times New Roman" w:hAnsi="Times New Roman"/>
                <w:b/>
                <w:sz w:val="18"/>
                <w:szCs w:val="18"/>
              </w:rPr>
            </w:pPr>
            <w:r w:rsidRPr="00B36B2E">
              <w:rPr>
                <w:rFonts w:ascii="Times New Roman" w:hAnsi="Times New Roman"/>
                <w:b/>
                <w:sz w:val="18"/>
                <w:szCs w:val="18"/>
              </w:rPr>
              <w:t>D.</w:t>
            </w:r>
            <w:r w:rsidRPr="00B36B2E">
              <w:rPr>
                <w:rFonts w:ascii="Times New Roman" w:hAnsi="Times New Roman"/>
                <w:b/>
                <w:sz w:val="18"/>
                <w:szCs w:val="18"/>
              </w:rPr>
              <w:tab/>
              <w:t>Balanceforskydninger</w:t>
            </w:r>
          </w:p>
        </w:tc>
        <w:tc>
          <w:tcPr>
            <w:tcW w:w="1342" w:type="dxa"/>
            <w:tcBorders>
              <w:left w:val="single" w:sz="6" w:space="0" w:color="auto"/>
              <w:right w:val="dotted" w:sz="4" w:space="0" w:color="auto"/>
            </w:tcBorders>
            <w:shd w:val="clear" w:color="auto" w:fill="auto"/>
          </w:tcPr>
          <w:p w:rsidR="007F6955" w:rsidRPr="00B36B2E" w:rsidRDefault="007F6955" w:rsidP="00367E35">
            <w:pPr>
              <w:tabs>
                <w:tab w:val="decimal" w:pos="1047"/>
              </w:tabs>
              <w:spacing w:line="280" w:lineRule="exact"/>
              <w:rPr>
                <w:rFonts w:ascii="Times New Roman" w:hAnsi="Times New Roman"/>
                <w:sz w:val="18"/>
                <w:szCs w:val="18"/>
              </w:rPr>
            </w:pPr>
          </w:p>
        </w:tc>
        <w:tc>
          <w:tcPr>
            <w:tcW w:w="1342" w:type="dxa"/>
            <w:shd w:val="clear" w:color="auto" w:fill="auto"/>
          </w:tcPr>
          <w:p w:rsidR="007F6955" w:rsidRPr="00B36B2E" w:rsidRDefault="007F6955" w:rsidP="00367E35">
            <w:pPr>
              <w:tabs>
                <w:tab w:val="decimal" w:pos="1047"/>
              </w:tabs>
              <w:spacing w:line="280" w:lineRule="exact"/>
              <w:rPr>
                <w:rFonts w:ascii="Times New Roman" w:hAnsi="Times New Roman"/>
                <w:sz w:val="18"/>
                <w:szCs w:val="18"/>
              </w:rPr>
            </w:pPr>
          </w:p>
        </w:tc>
        <w:tc>
          <w:tcPr>
            <w:tcW w:w="1342" w:type="dxa"/>
            <w:tcBorders>
              <w:left w:val="single" w:sz="6" w:space="0" w:color="auto"/>
              <w:right w:val="dotted" w:sz="4" w:space="0" w:color="auto"/>
            </w:tcBorders>
          </w:tcPr>
          <w:p w:rsidR="007F6955" w:rsidRPr="00B36B2E" w:rsidRDefault="007F6955" w:rsidP="00367E35">
            <w:pPr>
              <w:tabs>
                <w:tab w:val="decimal" w:pos="1046"/>
              </w:tabs>
              <w:spacing w:line="280" w:lineRule="exact"/>
              <w:rPr>
                <w:rFonts w:ascii="Times New Roman" w:hAnsi="Times New Roman"/>
                <w:sz w:val="18"/>
                <w:szCs w:val="18"/>
              </w:rPr>
            </w:pPr>
          </w:p>
        </w:tc>
        <w:tc>
          <w:tcPr>
            <w:tcW w:w="1342" w:type="dxa"/>
            <w:tcBorders>
              <w:right w:val="single" w:sz="6" w:space="0" w:color="auto"/>
            </w:tcBorders>
          </w:tcPr>
          <w:p w:rsidR="007F6955" w:rsidRPr="00B36B2E" w:rsidRDefault="007F6955" w:rsidP="00367E35">
            <w:pPr>
              <w:tabs>
                <w:tab w:val="decimal" w:pos="1046"/>
              </w:tabs>
              <w:spacing w:line="280" w:lineRule="exact"/>
              <w:rPr>
                <w:rFonts w:ascii="Times New Roman" w:hAnsi="Times New Roman"/>
                <w:sz w:val="18"/>
                <w:szCs w:val="18"/>
              </w:rPr>
            </w:pPr>
          </w:p>
        </w:tc>
      </w:tr>
      <w:tr w:rsidR="007F6955" w:rsidRPr="00B36B2E" w:rsidTr="007F6955">
        <w:trPr>
          <w:cantSplit/>
        </w:trPr>
        <w:tc>
          <w:tcPr>
            <w:tcW w:w="4271" w:type="dxa"/>
          </w:tcPr>
          <w:p w:rsidR="007F6955" w:rsidRPr="00B36B2E" w:rsidRDefault="007F6955" w:rsidP="00367E35">
            <w:pPr>
              <w:tabs>
                <w:tab w:val="left" w:pos="85"/>
                <w:tab w:val="left" w:pos="227"/>
                <w:tab w:val="left" w:pos="312"/>
              </w:tabs>
              <w:spacing w:line="280" w:lineRule="exact"/>
              <w:rPr>
                <w:rFonts w:ascii="Times New Roman" w:hAnsi="Times New Roman"/>
                <w:sz w:val="18"/>
                <w:szCs w:val="18"/>
              </w:rPr>
            </w:pPr>
            <w:r w:rsidRPr="00B36B2E">
              <w:rPr>
                <w:rFonts w:ascii="Times New Roman" w:hAnsi="Times New Roman"/>
                <w:sz w:val="18"/>
                <w:szCs w:val="18"/>
              </w:rPr>
              <w:tab/>
            </w:r>
            <w:r w:rsidRPr="00B36B2E">
              <w:rPr>
                <w:rFonts w:ascii="Times New Roman" w:hAnsi="Times New Roman"/>
                <w:sz w:val="18"/>
                <w:szCs w:val="18"/>
              </w:rPr>
              <w:tab/>
              <w:t>Forøgelse af likvide aktiver (08.22)</w:t>
            </w:r>
          </w:p>
        </w:tc>
        <w:tc>
          <w:tcPr>
            <w:tcW w:w="1342" w:type="dxa"/>
            <w:tcBorders>
              <w:left w:val="single" w:sz="6" w:space="0" w:color="auto"/>
              <w:right w:val="dotted" w:sz="4" w:space="0" w:color="auto"/>
            </w:tcBorders>
            <w:shd w:val="clear" w:color="auto" w:fill="auto"/>
          </w:tcPr>
          <w:p w:rsidR="007F6955" w:rsidRPr="00B36B2E" w:rsidRDefault="007F6955" w:rsidP="00367E35">
            <w:pPr>
              <w:tabs>
                <w:tab w:val="decimal" w:pos="1047"/>
              </w:tabs>
              <w:spacing w:line="280" w:lineRule="exact"/>
              <w:rPr>
                <w:rFonts w:ascii="Times New Roman" w:hAnsi="Times New Roman"/>
                <w:sz w:val="18"/>
                <w:szCs w:val="18"/>
              </w:rPr>
            </w:pPr>
          </w:p>
        </w:tc>
        <w:tc>
          <w:tcPr>
            <w:tcW w:w="1342" w:type="dxa"/>
            <w:shd w:val="clear" w:color="auto" w:fill="auto"/>
          </w:tcPr>
          <w:p w:rsidR="007F6955" w:rsidRPr="00B36B2E" w:rsidRDefault="007F6955" w:rsidP="00367E35">
            <w:pPr>
              <w:tabs>
                <w:tab w:val="decimal" w:pos="1047"/>
              </w:tabs>
              <w:spacing w:line="280" w:lineRule="exact"/>
              <w:rPr>
                <w:rFonts w:ascii="Times New Roman" w:hAnsi="Times New Roman"/>
                <w:sz w:val="18"/>
                <w:szCs w:val="18"/>
              </w:rPr>
            </w:pPr>
          </w:p>
        </w:tc>
        <w:tc>
          <w:tcPr>
            <w:tcW w:w="1342" w:type="dxa"/>
            <w:tcBorders>
              <w:left w:val="single" w:sz="6" w:space="0" w:color="auto"/>
              <w:right w:val="dotted" w:sz="4" w:space="0" w:color="auto"/>
            </w:tcBorders>
          </w:tcPr>
          <w:p w:rsidR="007F6955" w:rsidRPr="00B36B2E" w:rsidRDefault="007F6955" w:rsidP="00367E35">
            <w:pPr>
              <w:tabs>
                <w:tab w:val="decimal" w:pos="1046"/>
              </w:tabs>
              <w:spacing w:line="280" w:lineRule="exact"/>
              <w:rPr>
                <w:rFonts w:ascii="Times New Roman" w:hAnsi="Times New Roman"/>
                <w:sz w:val="18"/>
                <w:szCs w:val="18"/>
              </w:rPr>
            </w:pPr>
          </w:p>
        </w:tc>
        <w:tc>
          <w:tcPr>
            <w:tcW w:w="1342" w:type="dxa"/>
            <w:tcBorders>
              <w:right w:val="single" w:sz="6" w:space="0" w:color="auto"/>
            </w:tcBorders>
          </w:tcPr>
          <w:p w:rsidR="007F6955" w:rsidRPr="00B36B2E" w:rsidRDefault="007F6955" w:rsidP="00367E35">
            <w:pPr>
              <w:tabs>
                <w:tab w:val="decimal" w:pos="1046"/>
              </w:tabs>
              <w:spacing w:line="280" w:lineRule="exact"/>
              <w:rPr>
                <w:rFonts w:ascii="Times New Roman" w:hAnsi="Times New Roman"/>
                <w:sz w:val="18"/>
                <w:szCs w:val="18"/>
              </w:rPr>
            </w:pPr>
          </w:p>
        </w:tc>
      </w:tr>
      <w:tr w:rsidR="007F6955" w:rsidRPr="00B36B2E" w:rsidTr="007F6955">
        <w:trPr>
          <w:cantSplit/>
        </w:trPr>
        <w:tc>
          <w:tcPr>
            <w:tcW w:w="4271" w:type="dxa"/>
          </w:tcPr>
          <w:p w:rsidR="007F6955" w:rsidRPr="00B36B2E" w:rsidRDefault="007F6955" w:rsidP="00367E35">
            <w:pPr>
              <w:tabs>
                <w:tab w:val="left" w:pos="85"/>
                <w:tab w:val="left" w:pos="227"/>
                <w:tab w:val="left" w:pos="312"/>
              </w:tabs>
              <w:spacing w:line="280" w:lineRule="exact"/>
              <w:rPr>
                <w:rFonts w:ascii="Times New Roman" w:hAnsi="Times New Roman"/>
                <w:sz w:val="18"/>
                <w:szCs w:val="18"/>
              </w:rPr>
            </w:pPr>
            <w:r w:rsidRPr="00B36B2E">
              <w:rPr>
                <w:rFonts w:ascii="Times New Roman" w:hAnsi="Times New Roman"/>
                <w:sz w:val="18"/>
                <w:szCs w:val="18"/>
              </w:rPr>
              <w:tab/>
            </w:r>
            <w:r w:rsidRPr="00B36B2E">
              <w:rPr>
                <w:rFonts w:ascii="Times New Roman" w:hAnsi="Times New Roman"/>
                <w:sz w:val="18"/>
                <w:szCs w:val="18"/>
              </w:rPr>
              <w:tab/>
              <w:t>Øvrige balanceforskydninger (08.25-08.52)</w:t>
            </w:r>
          </w:p>
        </w:tc>
        <w:tc>
          <w:tcPr>
            <w:tcW w:w="1342" w:type="dxa"/>
            <w:tcBorders>
              <w:left w:val="single" w:sz="6" w:space="0" w:color="auto"/>
              <w:right w:val="dotted" w:sz="4" w:space="0" w:color="auto"/>
            </w:tcBorders>
            <w:shd w:val="clear" w:color="auto" w:fill="auto"/>
          </w:tcPr>
          <w:p w:rsidR="007F6955" w:rsidRPr="00B36B2E" w:rsidRDefault="00F91563" w:rsidP="00367E35">
            <w:pPr>
              <w:tabs>
                <w:tab w:val="decimal" w:pos="1047"/>
              </w:tabs>
              <w:spacing w:line="280" w:lineRule="exact"/>
              <w:rPr>
                <w:rFonts w:ascii="Times New Roman" w:hAnsi="Times New Roman"/>
                <w:sz w:val="18"/>
                <w:szCs w:val="18"/>
              </w:rPr>
            </w:pPr>
            <w:r>
              <w:rPr>
                <w:rFonts w:ascii="Times New Roman" w:hAnsi="Times New Roman"/>
                <w:sz w:val="18"/>
                <w:szCs w:val="18"/>
              </w:rPr>
              <w:t>29.062</w:t>
            </w:r>
          </w:p>
        </w:tc>
        <w:tc>
          <w:tcPr>
            <w:tcW w:w="1342" w:type="dxa"/>
            <w:shd w:val="clear" w:color="auto" w:fill="auto"/>
          </w:tcPr>
          <w:p w:rsidR="007F6955" w:rsidRPr="00B36B2E" w:rsidRDefault="00F91563" w:rsidP="00367E35">
            <w:pPr>
              <w:tabs>
                <w:tab w:val="decimal" w:pos="1047"/>
              </w:tabs>
              <w:spacing w:line="280" w:lineRule="exact"/>
              <w:rPr>
                <w:rFonts w:ascii="Times New Roman" w:hAnsi="Times New Roman"/>
                <w:sz w:val="18"/>
                <w:szCs w:val="18"/>
              </w:rPr>
            </w:pPr>
            <w:r>
              <w:rPr>
                <w:rFonts w:ascii="Times New Roman" w:hAnsi="Times New Roman"/>
                <w:sz w:val="18"/>
                <w:szCs w:val="18"/>
              </w:rPr>
              <w:t>-70.127</w:t>
            </w:r>
          </w:p>
        </w:tc>
        <w:tc>
          <w:tcPr>
            <w:tcW w:w="1342" w:type="dxa"/>
            <w:tcBorders>
              <w:left w:val="single" w:sz="6" w:space="0" w:color="auto"/>
              <w:right w:val="dotted" w:sz="4" w:space="0" w:color="auto"/>
            </w:tcBorders>
          </w:tcPr>
          <w:p w:rsidR="007F6955" w:rsidRPr="00B36B2E" w:rsidRDefault="00F91563" w:rsidP="00367E35">
            <w:pPr>
              <w:tabs>
                <w:tab w:val="decimal" w:pos="1046"/>
              </w:tabs>
              <w:spacing w:line="280" w:lineRule="exact"/>
              <w:rPr>
                <w:rFonts w:ascii="Times New Roman" w:hAnsi="Times New Roman"/>
                <w:sz w:val="18"/>
                <w:szCs w:val="18"/>
              </w:rPr>
            </w:pPr>
            <w:r>
              <w:rPr>
                <w:rFonts w:ascii="Times New Roman" w:hAnsi="Times New Roman"/>
                <w:sz w:val="18"/>
                <w:szCs w:val="18"/>
              </w:rPr>
              <w:t>11.127</w:t>
            </w:r>
          </w:p>
        </w:tc>
        <w:tc>
          <w:tcPr>
            <w:tcW w:w="1342" w:type="dxa"/>
            <w:tcBorders>
              <w:right w:val="single" w:sz="6" w:space="0" w:color="auto"/>
            </w:tcBorders>
          </w:tcPr>
          <w:p w:rsidR="007F6955" w:rsidRPr="00B36B2E" w:rsidRDefault="00F91563" w:rsidP="00367E35">
            <w:pPr>
              <w:tabs>
                <w:tab w:val="decimal" w:pos="1046"/>
              </w:tabs>
              <w:spacing w:line="280" w:lineRule="exact"/>
              <w:rPr>
                <w:rFonts w:ascii="Times New Roman" w:hAnsi="Times New Roman"/>
                <w:sz w:val="18"/>
                <w:szCs w:val="18"/>
              </w:rPr>
            </w:pPr>
            <w:r>
              <w:rPr>
                <w:rFonts w:ascii="Times New Roman" w:hAnsi="Times New Roman"/>
                <w:sz w:val="18"/>
                <w:szCs w:val="18"/>
              </w:rPr>
              <w:t>-1.500</w:t>
            </w:r>
          </w:p>
        </w:tc>
      </w:tr>
      <w:tr w:rsidR="007F6955" w:rsidRPr="00B36B2E" w:rsidTr="007F6955">
        <w:trPr>
          <w:cantSplit/>
        </w:trPr>
        <w:tc>
          <w:tcPr>
            <w:tcW w:w="4271" w:type="dxa"/>
          </w:tcPr>
          <w:p w:rsidR="007F6955" w:rsidRPr="00B36B2E" w:rsidRDefault="007F6955" w:rsidP="00367E35">
            <w:pPr>
              <w:tabs>
                <w:tab w:val="left" w:pos="85"/>
                <w:tab w:val="left" w:pos="227"/>
                <w:tab w:val="left" w:pos="312"/>
              </w:tabs>
              <w:spacing w:line="280" w:lineRule="exact"/>
              <w:rPr>
                <w:rFonts w:ascii="Times New Roman" w:hAnsi="Times New Roman"/>
                <w:sz w:val="18"/>
                <w:szCs w:val="18"/>
              </w:rPr>
            </w:pPr>
            <w:r w:rsidRPr="00B36B2E">
              <w:rPr>
                <w:rFonts w:ascii="Times New Roman" w:hAnsi="Times New Roman"/>
                <w:sz w:val="18"/>
                <w:szCs w:val="18"/>
              </w:rPr>
              <w:t>D.</w:t>
            </w:r>
            <w:r w:rsidRPr="00B36B2E">
              <w:rPr>
                <w:rFonts w:ascii="Times New Roman" w:hAnsi="Times New Roman"/>
                <w:sz w:val="18"/>
                <w:szCs w:val="18"/>
              </w:rPr>
              <w:tab/>
              <w:t xml:space="preserve">Balanceforskydninger i alt                  </w:t>
            </w:r>
          </w:p>
        </w:tc>
        <w:tc>
          <w:tcPr>
            <w:tcW w:w="1342" w:type="dxa"/>
            <w:tcBorders>
              <w:left w:val="single" w:sz="6" w:space="0" w:color="auto"/>
              <w:right w:val="dotted" w:sz="4" w:space="0" w:color="auto"/>
            </w:tcBorders>
            <w:shd w:val="clear" w:color="auto" w:fill="auto"/>
          </w:tcPr>
          <w:p w:rsidR="007F6955" w:rsidRPr="00B36B2E" w:rsidRDefault="00F91563" w:rsidP="00367E35">
            <w:pPr>
              <w:tabs>
                <w:tab w:val="decimal" w:pos="1047"/>
              </w:tabs>
              <w:spacing w:line="280" w:lineRule="exact"/>
              <w:rPr>
                <w:rFonts w:ascii="Times New Roman" w:hAnsi="Times New Roman"/>
                <w:sz w:val="18"/>
                <w:szCs w:val="18"/>
              </w:rPr>
            </w:pPr>
            <w:r>
              <w:rPr>
                <w:rFonts w:ascii="Times New Roman" w:hAnsi="Times New Roman"/>
                <w:sz w:val="18"/>
                <w:szCs w:val="18"/>
              </w:rPr>
              <w:t>29.062</w:t>
            </w:r>
          </w:p>
        </w:tc>
        <w:tc>
          <w:tcPr>
            <w:tcW w:w="1342" w:type="dxa"/>
            <w:shd w:val="clear" w:color="auto" w:fill="auto"/>
          </w:tcPr>
          <w:p w:rsidR="007F6955" w:rsidRPr="00B36B2E" w:rsidRDefault="00F91563" w:rsidP="00367E35">
            <w:pPr>
              <w:tabs>
                <w:tab w:val="decimal" w:pos="1047"/>
              </w:tabs>
              <w:spacing w:line="280" w:lineRule="exact"/>
              <w:rPr>
                <w:rFonts w:ascii="Times New Roman" w:hAnsi="Times New Roman"/>
                <w:sz w:val="18"/>
                <w:szCs w:val="18"/>
              </w:rPr>
            </w:pPr>
            <w:r>
              <w:rPr>
                <w:rFonts w:ascii="Times New Roman" w:hAnsi="Times New Roman"/>
                <w:sz w:val="18"/>
                <w:szCs w:val="18"/>
              </w:rPr>
              <w:t>-70.127</w:t>
            </w:r>
          </w:p>
        </w:tc>
        <w:tc>
          <w:tcPr>
            <w:tcW w:w="1342" w:type="dxa"/>
            <w:tcBorders>
              <w:left w:val="single" w:sz="6" w:space="0" w:color="auto"/>
              <w:right w:val="dotted" w:sz="4" w:space="0" w:color="auto"/>
            </w:tcBorders>
          </w:tcPr>
          <w:p w:rsidR="007F6955" w:rsidRPr="00B36B2E" w:rsidRDefault="00F91563" w:rsidP="00367E35">
            <w:pPr>
              <w:tabs>
                <w:tab w:val="decimal" w:pos="1046"/>
              </w:tabs>
              <w:spacing w:line="280" w:lineRule="exact"/>
              <w:rPr>
                <w:rFonts w:ascii="Times New Roman" w:hAnsi="Times New Roman"/>
                <w:sz w:val="18"/>
                <w:szCs w:val="18"/>
              </w:rPr>
            </w:pPr>
            <w:r>
              <w:rPr>
                <w:rFonts w:ascii="Times New Roman" w:hAnsi="Times New Roman"/>
                <w:sz w:val="18"/>
                <w:szCs w:val="18"/>
              </w:rPr>
              <w:t>11.127</w:t>
            </w:r>
          </w:p>
        </w:tc>
        <w:tc>
          <w:tcPr>
            <w:tcW w:w="1342" w:type="dxa"/>
            <w:tcBorders>
              <w:right w:val="single" w:sz="6" w:space="0" w:color="auto"/>
            </w:tcBorders>
          </w:tcPr>
          <w:p w:rsidR="007F6955" w:rsidRPr="00B36B2E" w:rsidRDefault="00F91563" w:rsidP="00367E35">
            <w:pPr>
              <w:tabs>
                <w:tab w:val="decimal" w:pos="1046"/>
              </w:tabs>
              <w:spacing w:line="280" w:lineRule="exact"/>
              <w:rPr>
                <w:rFonts w:ascii="Times New Roman" w:hAnsi="Times New Roman"/>
                <w:sz w:val="18"/>
                <w:szCs w:val="18"/>
              </w:rPr>
            </w:pPr>
            <w:r>
              <w:rPr>
                <w:rFonts w:ascii="Times New Roman" w:hAnsi="Times New Roman"/>
                <w:sz w:val="18"/>
                <w:szCs w:val="18"/>
              </w:rPr>
              <w:t>-1.500</w:t>
            </w:r>
          </w:p>
        </w:tc>
      </w:tr>
      <w:tr w:rsidR="007F6955" w:rsidRPr="00B36B2E" w:rsidTr="007F6955">
        <w:trPr>
          <w:cantSplit/>
        </w:trPr>
        <w:tc>
          <w:tcPr>
            <w:tcW w:w="4271" w:type="dxa"/>
          </w:tcPr>
          <w:p w:rsidR="007F6955" w:rsidRPr="00B36B2E" w:rsidRDefault="007F6955" w:rsidP="00367E35">
            <w:pPr>
              <w:tabs>
                <w:tab w:val="left" w:pos="85"/>
                <w:tab w:val="left" w:pos="227"/>
                <w:tab w:val="left" w:pos="312"/>
              </w:tabs>
              <w:spacing w:line="280" w:lineRule="exact"/>
              <w:rPr>
                <w:rFonts w:ascii="Times New Roman" w:hAnsi="Times New Roman"/>
                <w:sz w:val="18"/>
                <w:szCs w:val="18"/>
              </w:rPr>
            </w:pPr>
          </w:p>
        </w:tc>
        <w:tc>
          <w:tcPr>
            <w:tcW w:w="1342" w:type="dxa"/>
            <w:tcBorders>
              <w:left w:val="single" w:sz="6" w:space="0" w:color="auto"/>
              <w:right w:val="dotted" w:sz="4" w:space="0" w:color="auto"/>
            </w:tcBorders>
            <w:shd w:val="clear" w:color="auto" w:fill="auto"/>
          </w:tcPr>
          <w:p w:rsidR="007F6955" w:rsidRPr="00B36B2E" w:rsidRDefault="007F6955" w:rsidP="00367E35">
            <w:pPr>
              <w:tabs>
                <w:tab w:val="decimal" w:pos="1047"/>
              </w:tabs>
              <w:spacing w:line="280" w:lineRule="exact"/>
              <w:rPr>
                <w:rFonts w:ascii="Times New Roman" w:hAnsi="Times New Roman"/>
                <w:sz w:val="18"/>
                <w:szCs w:val="18"/>
              </w:rPr>
            </w:pPr>
          </w:p>
        </w:tc>
        <w:tc>
          <w:tcPr>
            <w:tcW w:w="1342" w:type="dxa"/>
            <w:shd w:val="clear" w:color="auto" w:fill="auto"/>
          </w:tcPr>
          <w:p w:rsidR="007F6955" w:rsidRPr="00B36B2E" w:rsidRDefault="007F6955" w:rsidP="00367E35">
            <w:pPr>
              <w:tabs>
                <w:tab w:val="decimal" w:pos="1047"/>
              </w:tabs>
              <w:spacing w:line="280" w:lineRule="exact"/>
              <w:rPr>
                <w:rFonts w:ascii="Times New Roman" w:hAnsi="Times New Roman"/>
                <w:sz w:val="18"/>
                <w:szCs w:val="18"/>
              </w:rPr>
            </w:pPr>
          </w:p>
        </w:tc>
        <w:tc>
          <w:tcPr>
            <w:tcW w:w="1342" w:type="dxa"/>
            <w:tcBorders>
              <w:left w:val="single" w:sz="6" w:space="0" w:color="auto"/>
              <w:right w:val="dotted" w:sz="4" w:space="0" w:color="auto"/>
            </w:tcBorders>
          </w:tcPr>
          <w:p w:rsidR="007F6955" w:rsidRPr="00B36B2E" w:rsidRDefault="007F6955" w:rsidP="00367E35">
            <w:pPr>
              <w:tabs>
                <w:tab w:val="decimal" w:pos="1046"/>
              </w:tabs>
              <w:spacing w:line="280" w:lineRule="exact"/>
              <w:rPr>
                <w:rFonts w:ascii="Times New Roman" w:hAnsi="Times New Roman"/>
                <w:sz w:val="18"/>
                <w:szCs w:val="18"/>
              </w:rPr>
            </w:pPr>
          </w:p>
        </w:tc>
        <w:tc>
          <w:tcPr>
            <w:tcW w:w="1342" w:type="dxa"/>
            <w:tcBorders>
              <w:right w:val="single" w:sz="6" w:space="0" w:color="auto"/>
            </w:tcBorders>
          </w:tcPr>
          <w:p w:rsidR="007F6955" w:rsidRPr="00B36B2E" w:rsidRDefault="007F6955" w:rsidP="00367E35">
            <w:pPr>
              <w:tabs>
                <w:tab w:val="decimal" w:pos="1046"/>
              </w:tabs>
              <w:spacing w:line="280" w:lineRule="exact"/>
              <w:rPr>
                <w:rFonts w:ascii="Times New Roman" w:hAnsi="Times New Roman"/>
                <w:sz w:val="18"/>
                <w:szCs w:val="18"/>
              </w:rPr>
            </w:pPr>
          </w:p>
        </w:tc>
      </w:tr>
      <w:tr w:rsidR="007F6955" w:rsidRPr="00EE7F43" w:rsidTr="007F6955">
        <w:trPr>
          <w:cantSplit/>
        </w:trPr>
        <w:tc>
          <w:tcPr>
            <w:tcW w:w="4271" w:type="dxa"/>
          </w:tcPr>
          <w:p w:rsidR="007F6955" w:rsidRPr="00B36B2E" w:rsidRDefault="007F6955" w:rsidP="00367E35">
            <w:pPr>
              <w:tabs>
                <w:tab w:val="left" w:pos="85"/>
                <w:tab w:val="left" w:pos="227"/>
                <w:tab w:val="left" w:pos="312"/>
              </w:tabs>
              <w:spacing w:line="280" w:lineRule="exact"/>
              <w:rPr>
                <w:rFonts w:ascii="Times New Roman" w:hAnsi="Times New Roman"/>
                <w:b/>
                <w:sz w:val="18"/>
                <w:szCs w:val="18"/>
              </w:rPr>
            </w:pPr>
            <w:r w:rsidRPr="00B36B2E">
              <w:rPr>
                <w:rFonts w:ascii="Times New Roman" w:hAnsi="Times New Roman"/>
                <w:b/>
                <w:sz w:val="18"/>
                <w:szCs w:val="18"/>
              </w:rPr>
              <w:t>E.</w:t>
            </w:r>
            <w:r w:rsidRPr="00B36B2E">
              <w:rPr>
                <w:rFonts w:ascii="Times New Roman" w:hAnsi="Times New Roman"/>
                <w:b/>
                <w:sz w:val="18"/>
                <w:szCs w:val="18"/>
              </w:rPr>
              <w:tab/>
              <w:t xml:space="preserve">Afdrag på lån </w:t>
            </w:r>
            <w:r w:rsidRPr="00B36B2E">
              <w:rPr>
                <w:rFonts w:ascii="Times New Roman" w:hAnsi="Times New Roman"/>
                <w:sz w:val="18"/>
                <w:szCs w:val="18"/>
              </w:rPr>
              <w:t>(debetsiden på 08.55)</w:t>
            </w:r>
          </w:p>
        </w:tc>
        <w:tc>
          <w:tcPr>
            <w:tcW w:w="1342" w:type="dxa"/>
            <w:tcBorders>
              <w:left w:val="single" w:sz="6" w:space="0" w:color="auto"/>
              <w:right w:val="dotted" w:sz="4" w:space="0" w:color="auto"/>
            </w:tcBorders>
            <w:shd w:val="clear" w:color="auto" w:fill="auto"/>
          </w:tcPr>
          <w:p w:rsidR="007F6955" w:rsidRPr="00B36B2E" w:rsidRDefault="007F6955" w:rsidP="00367E35">
            <w:pPr>
              <w:tabs>
                <w:tab w:val="decimal" w:pos="1047"/>
              </w:tabs>
              <w:spacing w:line="280" w:lineRule="exact"/>
              <w:rPr>
                <w:rFonts w:ascii="Times New Roman" w:hAnsi="Times New Roman"/>
                <w:sz w:val="18"/>
                <w:szCs w:val="18"/>
              </w:rPr>
            </w:pPr>
          </w:p>
        </w:tc>
        <w:tc>
          <w:tcPr>
            <w:tcW w:w="1342" w:type="dxa"/>
            <w:shd w:val="clear" w:color="auto" w:fill="auto"/>
          </w:tcPr>
          <w:p w:rsidR="007F6955" w:rsidRPr="00B36B2E" w:rsidRDefault="007F6955" w:rsidP="00367E35">
            <w:pPr>
              <w:tabs>
                <w:tab w:val="decimal" w:pos="1047"/>
              </w:tabs>
              <w:spacing w:line="280" w:lineRule="exact"/>
              <w:rPr>
                <w:rFonts w:ascii="Times New Roman" w:hAnsi="Times New Roman"/>
                <w:sz w:val="18"/>
                <w:szCs w:val="18"/>
              </w:rPr>
            </w:pPr>
          </w:p>
        </w:tc>
        <w:tc>
          <w:tcPr>
            <w:tcW w:w="1342" w:type="dxa"/>
            <w:tcBorders>
              <w:left w:val="single" w:sz="6" w:space="0" w:color="auto"/>
              <w:right w:val="dotted" w:sz="4" w:space="0" w:color="auto"/>
            </w:tcBorders>
          </w:tcPr>
          <w:p w:rsidR="007F6955" w:rsidRPr="00B36B2E" w:rsidRDefault="007F6955" w:rsidP="00367E35">
            <w:pPr>
              <w:tabs>
                <w:tab w:val="decimal" w:pos="1046"/>
              </w:tabs>
              <w:spacing w:line="280" w:lineRule="exact"/>
              <w:rPr>
                <w:rFonts w:ascii="Times New Roman" w:hAnsi="Times New Roman"/>
                <w:sz w:val="18"/>
                <w:szCs w:val="18"/>
              </w:rPr>
            </w:pPr>
          </w:p>
        </w:tc>
        <w:tc>
          <w:tcPr>
            <w:tcW w:w="1342" w:type="dxa"/>
            <w:tcBorders>
              <w:right w:val="single" w:sz="6" w:space="0" w:color="auto"/>
            </w:tcBorders>
          </w:tcPr>
          <w:p w:rsidR="007F6955" w:rsidRPr="00B36B2E" w:rsidRDefault="007F6955" w:rsidP="00367E35">
            <w:pPr>
              <w:tabs>
                <w:tab w:val="decimal" w:pos="1046"/>
              </w:tabs>
              <w:spacing w:line="280" w:lineRule="exact"/>
              <w:rPr>
                <w:rFonts w:ascii="Times New Roman" w:hAnsi="Times New Roman"/>
                <w:sz w:val="18"/>
                <w:szCs w:val="18"/>
              </w:rPr>
            </w:pPr>
          </w:p>
        </w:tc>
      </w:tr>
      <w:tr w:rsidR="007F6955" w:rsidRPr="00B36B2E" w:rsidTr="007F6955">
        <w:trPr>
          <w:cantSplit/>
        </w:trPr>
        <w:tc>
          <w:tcPr>
            <w:tcW w:w="4271" w:type="dxa"/>
          </w:tcPr>
          <w:p w:rsidR="007F6955" w:rsidRPr="00B36B2E" w:rsidRDefault="007F6955" w:rsidP="00367E35">
            <w:pPr>
              <w:tabs>
                <w:tab w:val="left" w:pos="85"/>
                <w:tab w:val="left" w:pos="227"/>
                <w:tab w:val="left" w:pos="312"/>
              </w:tabs>
              <w:spacing w:line="280" w:lineRule="exact"/>
              <w:rPr>
                <w:rFonts w:ascii="Times New Roman" w:hAnsi="Times New Roman"/>
                <w:sz w:val="18"/>
                <w:szCs w:val="18"/>
              </w:rPr>
            </w:pPr>
            <w:r w:rsidRPr="00B36B2E">
              <w:rPr>
                <w:rFonts w:ascii="Times New Roman" w:hAnsi="Times New Roman"/>
                <w:sz w:val="18"/>
                <w:szCs w:val="18"/>
              </w:rPr>
              <w:t>E.</w:t>
            </w:r>
            <w:r w:rsidRPr="00B36B2E">
              <w:rPr>
                <w:rFonts w:ascii="Times New Roman" w:hAnsi="Times New Roman"/>
                <w:sz w:val="18"/>
                <w:szCs w:val="18"/>
              </w:rPr>
              <w:tab/>
              <w:t xml:space="preserve">Afdrag på lån i alt                           </w:t>
            </w:r>
          </w:p>
        </w:tc>
        <w:tc>
          <w:tcPr>
            <w:tcW w:w="1342" w:type="dxa"/>
            <w:tcBorders>
              <w:left w:val="single" w:sz="6" w:space="0" w:color="auto"/>
              <w:right w:val="dotted" w:sz="4" w:space="0" w:color="auto"/>
            </w:tcBorders>
            <w:shd w:val="clear" w:color="auto" w:fill="auto"/>
          </w:tcPr>
          <w:p w:rsidR="007F6955" w:rsidRPr="00B36B2E" w:rsidRDefault="00F91563" w:rsidP="00367E35">
            <w:pPr>
              <w:tabs>
                <w:tab w:val="decimal" w:pos="1047"/>
              </w:tabs>
              <w:spacing w:line="280" w:lineRule="exact"/>
              <w:rPr>
                <w:rFonts w:ascii="Times New Roman" w:hAnsi="Times New Roman"/>
                <w:sz w:val="18"/>
                <w:szCs w:val="18"/>
              </w:rPr>
            </w:pPr>
            <w:r>
              <w:rPr>
                <w:rFonts w:ascii="Times New Roman" w:hAnsi="Times New Roman"/>
                <w:sz w:val="18"/>
                <w:szCs w:val="18"/>
              </w:rPr>
              <w:t>53.721</w:t>
            </w:r>
          </w:p>
        </w:tc>
        <w:tc>
          <w:tcPr>
            <w:tcW w:w="1342" w:type="dxa"/>
            <w:shd w:val="clear" w:color="auto" w:fill="auto"/>
          </w:tcPr>
          <w:p w:rsidR="007F6955" w:rsidRPr="00B36B2E" w:rsidRDefault="007F6955" w:rsidP="00367E35">
            <w:pPr>
              <w:tabs>
                <w:tab w:val="decimal" w:pos="1047"/>
              </w:tabs>
              <w:spacing w:line="280" w:lineRule="exact"/>
              <w:rPr>
                <w:rFonts w:ascii="Times New Roman" w:hAnsi="Times New Roman"/>
                <w:sz w:val="18"/>
                <w:szCs w:val="18"/>
              </w:rPr>
            </w:pPr>
          </w:p>
        </w:tc>
        <w:tc>
          <w:tcPr>
            <w:tcW w:w="1342" w:type="dxa"/>
            <w:tcBorders>
              <w:left w:val="single" w:sz="6" w:space="0" w:color="auto"/>
              <w:right w:val="dotted" w:sz="4" w:space="0" w:color="auto"/>
            </w:tcBorders>
          </w:tcPr>
          <w:p w:rsidR="007F6955" w:rsidRPr="00B36B2E" w:rsidRDefault="00F91563" w:rsidP="00367E35">
            <w:pPr>
              <w:tabs>
                <w:tab w:val="decimal" w:pos="1046"/>
              </w:tabs>
              <w:spacing w:line="280" w:lineRule="exact"/>
              <w:rPr>
                <w:rFonts w:ascii="Times New Roman" w:hAnsi="Times New Roman"/>
                <w:sz w:val="18"/>
                <w:szCs w:val="18"/>
              </w:rPr>
            </w:pPr>
            <w:r>
              <w:rPr>
                <w:rFonts w:ascii="Times New Roman" w:hAnsi="Times New Roman"/>
                <w:sz w:val="18"/>
                <w:szCs w:val="18"/>
              </w:rPr>
              <w:t>53.304</w:t>
            </w:r>
          </w:p>
        </w:tc>
        <w:tc>
          <w:tcPr>
            <w:tcW w:w="1342" w:type="dxa"/>
            <w:tcBorders>
              <w:right w:val="single" w:sz="6" w:space="0" w:color="auto"/>
            </w:tcBorders>
          </w:tcPr>
          <w:p w:rsidR="007F6955" w:rsidRPr="00B36B2E" w:rsidRDefault="007F6955" w:rsidP="00367E35">
            <w:pPr>
              <w:tabs>
                <w:tab w:val="decimal" w:pos="1046"/>
              </w:tabs>
              <w:spacing w:line="280" w:lineRule="exact"/>
              <w:rPr>
                <w:rFonts w:ascii="Times New Roman" w:hAnsi="Times New Roman"/>
                <w:sz w:val="18"/>
                <w:szCs w:val="18"/>
              </w:rPr>
            </w:pPr>
          </w:p>
        </w:tc>
      </w:tr>
      <w:tr w:rsidR="007F6955" w:rsidRPr="00B36B2E" w:rsidTr="007F6955">
        <w:trPr>
          <w:cantSplit/>
        </w:trPr>
        <w:tc>
          <w:tcPr>
            <w:tcW w:w="4271" w:type="dxa"/>
          </w:tcPr>
          <w:p w:rsidR="007F6955" w:rsidRPr="00B36B2E" w:rsidRDefault="007F6955" w:rsidP="00367E35">
            <w:pPr>
              <w:tabs>
                <w:tab w:val="left" w:pos="85"/>
                <w:tab w:val="left" w:pos="227"/>
                <w:tab w:val="left" w:pos="312"/>
              </w:tabs>
              <w:spacing w:line="280" w:lineRule="exact"/>
              <w:rPr>
                <w:rFonts w:ascii="Times New Roman" w:hAnsi="Times New Roman"/>
                <w:sz w:val="18"/>
                <w:szCs w:val="18"/>
              </w:rPr>
            </w:pPr>
          </w:p>
        </w:tc>
        <w:tc>
          <w:tcPr>
            <w:tcW w:w="1342" w:type="dxa"/>
            <w:tcBorders>
              <w:left w:val="single" w:sz="6" w:space="0" w:color="auto"/>
              <w:right w:val="dotted" w:sz="4" w:space="0" w:color="auto"/>
            </w:tcBorders>
            <w:shd w:val="clear" w:color="auto" w:fill="auto"/>
          </w:tcPr>
          <w:p w:rsidR="007F6955" w:rsidRPr="00B36B2E" w:rsidRDefault="007F6955" w:rsidP="00367E35">
            <w:pPr>
              <w:tabs>
                <w:tab w:val="decimal" w:pos="1047"/>
              </w:tabs>
              <w:spacing w:line="280" w:lineRule="exact"/>
              <w:rPr>
                <w:rFonts w:ascii="Times New Roman" w:hAnsi="Times New Roman"/>
                <w:sz w:val="18"/>
                <w:szCs w:val="18"/>
              </w:rPr>
            </w:pPr>
          </w:p>
        </w:tc>
        <w:tc>
          <w:tcPr>
            <w:tcW w:w="1342" w:type="dxa"/>
            <w:shd w:val="clear" w:color="auto" w:fill="auto"/>
          </w:tcPr>
          <w:p w:rsidR="007F6955" w:rsidRPr="00B36B2E" w:rsidRDefault="007F6955" w:rsidP="00367E35">
            <w:pPr>
              <w:tabs>
                <w:tab w:val="decimal" w:pos="1047"/>
              </w:tabs>
              <w:spacing w:line="280" w:lineRule="exact"/>
              <w:rPr>
                <w:rFonts w:ascii="Times New Roman" w:hAnsi="Times New Roman"/>
                <w:sz w:val="18"/>
                <w:szCs w:val="18"/>
              </w:rPr>
            </w:pPr>
          </w:p>
        </w:tc>
        <w:tc>
          <w:tcPr>
            <w:tcW w:w="1342" w:type="dxa"/>
            <w:tcBorders>
              <w:left w:val="single" w:sz="6" w:space="0" w:color="auto"/>
              <w:right w:val="dotted" w:sz="4" w:space="0" w:color="auto"/>
            </w:tcBorders>
          </w:tcPr>
          <w:p w:rsidR="007F6955" w:rsidRPr="00B36B2E" w:rsidRDefault="007F6955" w:rsidP="00367E35">
            <w:pPr>
              <w:tabs>
                <w:tab w:val="decimal" w:pos="1046"/>
              </w:tabs>
              <w:spacing w:line="280" w:lineRule="exact"/>
              <w:rPr>
                <w:rFonts w:ascii="Times New Roman" w:hAnsi="Times New Roman"/>
                <w:sz w:val="18"/>
                <w:szCs w:val="18"/>
              </w:rPr>
            </w:pPr>
          </w:p>
        </w:tc>
        <w:tc>
          <w:tcPr>
            <w:tcW w:w="1342" w:type="dxa"/>
            <w:tcBorders>
              <w:right w:val="single" w:sz="6" w:space="0" w:color="auto"/>
            </w:tcBorders>
          </w:tcPr>
          <w:p w:rsidR="007F6955" w:rsidRPr="00B36B2E" w:rsidRDefault="007F6955" w:rsidP="00367E35">
            <w:pPr>
              <w:tabs>
                <w:tab w:val="decimal" w:pos="1046"/>
              </w:tabs>
              <w:spacing w:line="280" w:lineRule="exact"/>
              <w:rPr>
                <w:rFonts w:ascii="Times New Roman" w:hAnsi="Times New Roman"/>
                <w:sz w:val="18"/>
                <w:szCs w:val="18"/>
              </w:rPr>
            </w:pPr>
          </w:p>
        </w:tc>
      </w:tr>
      <w:tr w:rsidR="007F6955" w:rsidRPr="00B36B2E" w:rsidTr="007F6955">
        <w:trPr>
          <w:cantSplit/>
        </w:trPr>
        <w:tc>
          <w:tcPr>
            <w:tcW w:w="4271" w:type="dxa"/>
          </w:tcPr>
          <w:p w:rsidR="007F6955" w:rsidRPr="00B36B2E" w:rsidRDefault="007F6955" w:rsidP="00367E35">
            <w:pPr>
              <w:tabs>
                <w:tab w:val="left" w:pos="85"/>
                <w:tab w:val="left" w:pos="227"/>
                <w:tab w:val="left" w:pos="312"/>
              </w:tabs>
              <w:spacing w:line="280" w:lineRule="exact"/>
              <w:rPr>
                <w:rFonts w:ascii="Times New Roman" w:hAnsi="Times New Roman"/>
                <w:b/>
                <w:sz w:val="18"/>
                <w:szCs w:val="18"/>
              </w:rPr>
            </w:pPr>
            <w:r w:rsidRPr="00B36B2E">
              <w:rPr>
                <w:rFonts w:ascii="Times New Roman" w:hAnsi="Times New Roman"/>
                <w:b/>
                <w:sz w:val="18"/>
                <w:szCs w:val="18"/>
              </w:rPr>
              <w:t>A + B + C + D + E</w:t>
            </w:r>
          </w:p>
        </w:tc>
        <w:tc>
          <w:tcPr>
            <w:tcW w:w="1342" w:type="dxa"/>
            <w:tcBorders>
              <w:left w:val="single" w:sz="6" w:space="0" w:color="auto"/>
              <w:right w:val="dotted" w:sz="4" w:space="0" w:color="auto"/>
            </w:tcBorders>
            <w:shd w:val="clear" w:color="auto" w:fill="auto"/>
          </w:tcPr>
          <w:p w:rsidR="007F6955" w:rsidRPr="00B36B2E" w:rsidRDefault="00F91563" w:rsidP="00367E35">
            <w:pPr>
              <w:tabs>
                <w:tab w:val="decimal" w:pos="1047"/>
              </w:tabs>
              <w:spacing w:line="280" w:lineRule="exact"/>
              <w:rPr>
                <w:rFonts w:ascii="Times New Roman" w:hAnsi="Times New Roman"/>
                <w:sz w:val="18"/>
                <w:szCs w:val="18"/>
              </w:rPr>
            </w:pPr>
            <w:r>
              <w:rPr>
                <w:rFonts w:ascii="Times New Roman" w:hAnsi="Times New Roman"/>
                <w:sz w:val="18"/>
                <w:szCs w:val="18"/>
              </w:rPr>
              <w:t>4.062.405</w:t>
            </w:r>
          </w:p>
        </w:tc>
        <w:tc>
          <w:tcPr>
            <w:tcW w:w="1342" w:type="dxa"/>
            <w:shd w:val="clear" w:color="auto" w:fill="auto"/>
          </w:tcPr>
          <w:p w:rsidR="007F6955" w:rsidRPr="00B36B2E" w:rsidRDefault="00F91563" w:rsidP="00367E35">
            <w:pPr>
              <w:tabs>
                <w:tab w:val="decimal" w:pos="1047"/>
              </w:tabs>
              <w:spacing w:line="280" w:lineRule="exact"/>
              <w:rPr>
                <w:rFonts w:ascii="Times New Roman" w:hAnsi="Times New Roman"/>
                <w:sz w:val="18"/>
                <w:szCs w:val="18"/>
              </w:rPr>
            </w:pPr>
            <w:r>
              <w:rPr>
                <w:rFonts w:ascii="Times New Roman" w:hAnsi="Times New Roman"/>
                <w:sz w:val="18"/>
                <w:szCs w:val="18"/>
              </w:rPr>
              <w:t>-1.082.317</w:t>
            </w:r>
          </w:p>
        </w:tc>
        <w:tc>
          <w:tcPr>
            <w:tcW w:w="1342" w:type="dxa"/>
            <w:tcBorders>
              <w:left w:val="single" w:sz="6" w:space="0" w:color="auto"/>
              <w:right w:val="dotted" w:sz="4" w:space="0" w:color="auto"/>
            </w:tcBorders>
          </w:tcPr>
          <w:p w:rsidR="007F6955" w:rsidRPr="00B36B2E" w:rsidRDefault="00F91563" w:rsidP="00367E35">
            <w:pPr>
              <w:tabs>
                <w:tab w:val="decimal" w:pos="1046"/>
              </w:tabs>
              <w:spacing w:line="280" w:lineRule="exact"/>
              <w:rPr>
                <w:rFonts w:ascii="Times New Roman" w:hAnsi="Times New Roman"/>
                <w:sz w:val="18"/>
                <w:szCs w:val="18"/>
              </w:rPr>
            </w:pPr>
            <w:r>
              <w:rPr>
                <w:rFonts w:ascii="Times New Roman" w:hAnsi="Times New Roman"/>
                <w:sz w:val="18"/>
                <w:szCs w:val="18"/>
              </w:rPr>
              <w:t>4.047.629</w:t>
            </w:r>
          </w:p>
        </w:tc>
        <w:tc>
          <w:tcPr>
            <w:tcW w:w="1342" w:type="dxa"/>
            <w:tcBorders>
              <w:right w:val="single" w:sz="6" w:space="0" w:color="auto"/>
            </w:tcBorders>
          </w:tcPr>
          <w:p w:rsidR="007F6955" w:rsidRPr="00B36B2E" w:rsidRDefault="00F91563" w:rsidP="00367E35">
            <w:pPr>
              <w:tabs>
                <w:tab w:val="decimal" w:pos="1046"/>
              </w:tabs>
              <w:spacing w:line="280" w:lineRule="exact"/>
              <w:rPr>
                <w:rFonts w:ascii="Times New Roman" w:hAnsi="Times New Roman"/>
                <w:sz w:val="18"/>
                <w:szCs w:val="18"/>
              </w:rPr>
            </w:pPr>
            <w:r>
              <w:rPr>
                <w:rFonts w:ascii="Times New Roman" w:hAnsi="Times New Roman"/>
                <w:sz w:val="18"/>
                <w:szCs w:val="18"/>
              </w:rPr>
              <w:t>-875.585</w:t>
            </w:r>
          </w:p>
        </w:tc>
      </w:tr>
      <w:tr w:rsidR="007F6955" w:rsidRPr="00B36B2E" w:rsidTr="007F6955">
        <w:trPr>
          <w:cantSplit/>
        </w:trPr>
        <w:tc>
          <w:tcPr>
            <w:tcW w:w="4271" w:type="dxa"/>
          </w:tcPr>
          <w:p w:rsidR="007F6955" w:rsidRPr="00B36B2E" w:rsidRDefault="007F6955" w:rsidP="00367E35">
            <w:pPr>
              <w:tabs>
                <w:tab w:val="left" w:pos="85"/>
                <w:tab w:val="left" w:pos="227"/>
                <w:tab w:val="left" w:pos="312"/>
              </w:tabs>
              <w:spacing w:line="280" w:lineRule="exact"/>
              <w:rPr>
                <w:rFonts w:ascii="Times New Roman" w:hAnsi="Times New Roman"/>
                <w:sz w:val="18"/>
                <w:szCs w:val="18"/>
              </w:rPr>
            </w:pPr>
          </w:p>
        </w:tc>
        <w:tc>
          <w:tcPr>
            <w:tcW w:w="1342" w:type="dxa"/>
            <w:tcBorders>
              <w:left w:val="single" w:sz="6" w:space="0" w:color="auto"/>
              <w:right w:val="dotted" w:sz="4" w:space="0" w:color="auto"/>
            </w:tcBorders>
            <w:shd w:val="clear" w:color="auto" w:fill="auto"/>
          </w:tcPr>
          <w:p w:rsidR="007F6955" w:rsidRPr="00B36B2E" w:rsidRDefault="007F6955" w:rsidP="00367E35">
            <w:pPr>
              <w:tabs>
                <w:tab w:val="decimal" w:pos="1047"/>
              </w:tabs>
              <w:spacing w:line="280" w:lineRule="exact"/>
              <w:rPr>
                <w:rFonts w:ascii="Times New Roman" w:hAnsi="Times New Roman"/>
                <w:sz w:val="18"/>
                <w:szCs w:val="18"/>
              </w:rPr>
            </w:pPr>
          </w:p>
        </w:tc>
        <w:tc>
          <w:tcPr>
            <w:tcW w:w="1342" w:type="dxa"/>
            <w:shd w:val="clear" w:color="auto" w:fill="auto"/>
          </w:tcPr>
          <w:p w:rsidR="007F6955" w:rsidRPr="00B36B2E" w:rsidRDefault="007F6955" w:rsidP="00367E35">
            <w:pPr>
              <w:tabs>
                <w:tab w:val="decimal" w:pos="1047"/>
              </w:tabs>
              <w:spacing w:line="280" w:lineRule="exact"/>
              <w:rPr>
                <w:rFonts w:ascii="Times New Roman" w:hAnsi="Times New Roman"/>
                <w:sz w:val="18"/>
                <w:szCs w:val="18"/>
              </w:rPr>
            </w:pPr>
          </w:p>
        </w:tc>
        <w:tc>
          <w:tcPr>
            <w:tcW w:w="1342" w:type="dxa"/>
            <w:tcBorders>
              <w:left w:val="single" w:sz="6" w:space="0" w:color="auto"/>
              <w:right w:val="dotted" w:sz="4" w:space="0" w:color="auto"/>
            </w:tcBorders>
          </w:tcPr>
          <w:p w:rsidR="007F6955" w:rsidRPr="00B36B2E" w:rsidRDefault="007F6955" w:rsidP="00367E35">
            <w:pPr>
              <w:tabs>
                <w:tab w:val="decimal" w:pos="1046"/>
              </w:tabs>
              <w:spacing w:line="280" w:lineRule="exact"/>
              <w:rPr>
                <w:rFonts w:ascii="Times New Roman" w:hAnsi="Times New Roman"/>
                <w:sz w:val="18"/>
                <w:szCs w:val="18"/>
              </w:rPr>
            </w:pPr>
          </w:p>
        </w:tc>
        <w:tc>
          <w:tcPr>
            <w:tcW w:w="1342" w:type="dxa"/>
            <w:tcBorders>
              <w:right w:val="single" w:sz="6" w:space="0" w:color="auto"/>
            </w:tcBorders>
          </w:tcPr>
          <w:p w:rsidR="007F6955" w:rsidRPr="00B36B2E" w:rsidRDefault="007F6955" w:rsidP="00367E35">
            <w:pPr>
              <w:tabs>
                <w:tab w:val="decimal" w:pos="1046"/>
              </w:tabs>
              <w:spacing w:line="280" w:lineRule="exact"/>
              <w:rPr>
                <w:rFonts w:ascii="Times New Roman" w:hAnsi="Times New Roman"/>
                <w:sz w:val="18"/>
                <w:szCs w:val="18"/>
              </w:rPr>
            </w:pPr>
          </w:p>
        </w:tc>
      </w:tr>
      <w:tr w:rsidR="007F6955" w:rsidRPr="00B36B2E" w:rsidTr="007F6955">
        <w:trPr>
          <w:cantSplit/>
        </w:trPr>
        <w:tc>
          <w:tcPr>
            <w:tcW w:w="4271" w:type="dxa"/>
          </w:tcPr>
          <w:p w:rsidR="007F6955" w:rsidRPr="00B36B2E" w:rsidRDefault="007F6955" w:rsidP="00367E35">
            <w:pPr>
              <w:tabs>
                <w:tab w:val="left" w:pos="85"/>
                <w:tab w:val="left" w:pos="227"/>
                <w:tab w:val="left" w:pos="312"/>
              </w:tabs>
              <w:spacing w:line="280" w:lineRule="exact"/>
              <w:rPr>
                <w:rFonts w:ascii="Times New Roman" w:hAnsi="Times New Roman"/>
                <w:b/>
                <w:sz w:val="18"/>
                <w:szCs w:val="18"/>
              </w:rPr>
            </w:pPr>
            <w:r w:rsidRPr="00B36B2E">
              <w:rPr>
                <w:rFonts w:ascii="Times New Roman" w:hAnsi="Times New Roman"/>
                <w:b/>
                <w:sz w:val="18"/>
                <w:szCs w:val="18"/>
              </w:rPr>
              <w:t>F.</w:t>
            </w:r>
            <w:r w:rsidRPr="00B36B2E">
              <w:rPr>
                <w:rFonts w:ascii="Times New Roman" w:hAnsi="Times New Roman"/>
                <w:b/>
                <w:sz w:val="18"/>
                <w:szCs w:val="18"/>
              </w:rPr>
              <w:tab/>
              <w:t>Finansiering</w:t>
            </w:r>
          </w:p>
        </w:tc>
        <w:tc>
          <w:tcPr>
            <w:tcW w:w="1342" w:type="dxa"/>
            <w:tcBorders>
              <w:left w:val="single" w:sz="6" w:space="0" w:color="auto"/>
              <w:right w:val="dotted" w:sz="4" w:space="0" w:color="auto"/>
            </w:tcBorders>
            <w:shd w:val="clear" w:color="auto" w:fill="auto"/>
          </w:tcPr>
          <w:p w:rsidR="007F6955" w:rsidRPr="00B36B2E" w:rsidRDefault="007F6955" w:rsidP="00367E35">
            <w:pPr>
              <w:tabs>
                <w:tab w:val="decimal" w:pos="1047"/>
              </w:tabs>
              <w:spacing w:line="280" w:lineRule="exact"/>
              <w:rPr>
                <w:rFonts w:ascii="Times New Roman" w:hAnsi="Times New Roman"/>
                <w:sz w:val="18"/>
                <w:szCs w:val="18"/>
              </w:rPr>
            </w:pPr>
          </w:p>
        </w:tc>
        <w:tc>
          <w:tcPr>
            <w:tcW w:w="1342" w:type="dxa"/>
            <w:shd w:val="clear" w:color="auto" w:fill="auto"/>
          </w:tcPr>
          <w:p w:rsidR="007F6955" w:rsidRPr="00B36B2E" w:rsidRDefault="007F6955" w:rsidP="00367E35">
            <w:pPr>
              <w:tabs>
                <w:tab w:val="decimal" w:pos="1047"/>
              </w:tabs>
              <w:spacing w:line="280" w:lineRule="exact"/>
              <w:rPr>
                <w:rFonts w:ascii="Times New Roman" w:hAnsi="Times New Roman"/>
                <w:sz w:val="18"/>
                <w:szCs w:val="18"/>
              </w:rPr>
            </w:pPr>
          </w:p>
        </w:tc>
        <w:tc>
          <w:tcPr>
            <w:tcW w:w="1342" w:type="dxa"/>
            <w:tcBorders>
              <w:left w:val="single" w:sz="6" w:space="0" w:color="auto"/>
              <w:right w:val="dotted" w:sz="4" w:space="0" w:color="auto"/>
            </w:tcBorders>
          </w:tcPr>
          <w:p w:rsidR="007F6955" w:rsidRPr="00B36B2E" w:rsidRDefault="007F6955" w:rsidP="00367E35">
            <w:pPr>
              <w:tabs>
                <w:tab w:val="decimal" w:pos="1046"/>
              </w:tabs>
              <w:spacing w:line="280" w:lineRule="exact"/>
              <w:rPr>
                <w:rFonts w:ascii="Times New Roman" w:hAnsi="Times New Roman"/>
                <w:sz w:val="18"/>
                <w:szCs w:val="18"/>
              </w:rPr>
            </w:pPr>
          </w:p>
        </w:tc>
        <w:tc>
          <w:tcPr>
            <w:tcW w:w="1342" w:type="dxa"/>
            <w:tcBorders>
              <w:right w:val="single" w:sz="6" w:space="0" w:color="auto"/>
            </w:tcBorders>
          </w:tcPr>
          <w:p w:rsidR="007F6955" w:rsidRPr="00B36B2E" w:rsidRDefault="007F6955" w:rsidP="00367E35">
            <w:pPr>
              <w:tabs>
                <w:tab w:val="decimal" w:pos="1046"/>
              </w:tabs>
              <w:spacing w:line="280" w:lineRule="exact"/>
              <w:rPr>
                <w:rFonts w:ascii="Times New Roman" w:hAnsi="Times New Roman"/>
                <w:sz w:val="18"/>
                <w:szCs w:val="18"/>
              </w:rPr>
            </w:pPr>
          </w:p>
        </w:tc>
      </w:tr>
      <w:tr w:rsidR="007F6955" w:rsidRPr="00B36B2E" w:rsidTr="007F6955">
        <w:trPr>
          <w:cantSplit/>
        </w:trPr>
        <w:tc>
          <w:tcPr>
            <w:tcW w:w="4271" w:type="dxa"/>
          </w:tcPr>
          <w:p w:rsidR="007F6955" w:rsidRPr="00B36B2E" w:rsidRDefault="007F6955" w:rsidP="00367E35">
            <w:pPr>
              <w:tabs>
                <w:tab w:val="left" w:pos="85"/>
                <w:tab w:val="left" w:pos="227"/>
                <w:tab w:val="left" w:pos="312"/>
              </w:tabs>
              <w:spacing w:line="280" w:lineRule="exact"/>
              <w:rPr>
                <w:rFonts w:ascii="Times New Roman" w:hAnsi="Times New Roman"/>
                <w:sz w:val="18"/>
                <w:szCs w:val="18"/>
              </w:rPr>
            </w:pPr>
            <w:r w:rsidRPr="00B36B2E">
              <w:rPr>
                <w:rFonts w:ascii="Times New Roman" w:hAnsi="Times New Roman"/>
                <w:sz w:val="18"/>
                <w:szCs w:val="18"/>
              </w:rPr>
              <w:tab/>
            </w:r>
            <w:r w:rsidRPr="00B36B2E">
              <w:rPr>
                <w:rFonts w:ascii="Times New Roman" w:hAnsi="Times New Roman"/>
                <w:sz w:val="18"/>
                <w:szCs w:val="18"/>
              </w:rPr>
              <w:tab/>
              <w:t>For</w:t>
            </w:r>
            <w:r>
              <w:rPr>
                <w:rFonts w:ascii="Times New Roman" w:hAnsi="Times New Roman"/>
                <w:sz w:val="18"/>
                <w:szCs w:val="18"/>
              </w:rPr>
              <w:t>brug</w:t>
            </w:r>
            <w:r w:rsidRPr="00B36B2E">
              <w:rPr>
                <w:rFonts w:ascii="Times New Roman" w:hAnsi="Times New Roman"/>
                <w:sz w:val="18"/>
                <w:szCs w:val="18"/>
              </w:rPr>
              <w:t xml:space="preserve"> af likvide aktiver (08.22)</w:t>
            </w:r>
          </w:p>
        </w:tc>
        <w:tc>
          <w:tcPr>
            <w:tcW w:w="1342" w:type="dxa"/>
            <w:tcBorders>
              <w:left w:val="single" w:sz="6" w:space="0" w:color="auto"/>
              <w:right w:val="dotted" w:sz="4" w:space="0" w:color="auto"/>
            </w:tcBorders>
            <w:shd w:val="clear" w:color="auto" w:fill="auto"/>
          </w:tcPr>
          <w:p w:rsidR="007F6955" w:rsidRPr="00B36B2E" w:rsidRDefault="007F6955" w:rsidP="00367E35">
            <w:pPr>
              <w:tabs>
                <w:tab w:val="decimal" w:pos="1047"/>
              </w:tabs>
              <w:spacing w:line="280" w:lineRule="exact"/>
              <w:rPr>
                <w:rFonts w:ascii="Times New Roman" w:hAnsi="Times New Roman"/>
                <w:sz w:val="18"/>
                <w:szCs w:val="18"/>
              </w:rPr>
            </w:pPr>
          </w:p>
        </w:tc>
        <w:tc>
          <w:tcPr>
            <w:tcW w:w="1342" w:type="dxa"/>
            <w:shd w:val="clear" w:color="auto" w:fill="auto"/>
          </w:tcPr>
          <w:p w:rsidR="007F6955" w:rsidRPr="00B36B2E" w:rsidRDefault="00F91563" w:rsidP="00367E35">
            <w:pPr>
              <w:tabs>
                <w:tab w:val="decimal" w:pos="1047"/>
              </w:tabs>
              <w:spacing w:line="280" w:lineRule="exact"/>
              <w:rPr>
                <w:rFonts w:ascii="Times New Roman" w:hAnsi="Times New Roman"/>
                <w:sz w:val="18"/>
                <w:szCs w:val="18"/>
              </w:rPr>
            </w:pPr>
            <w:r>
              <w:rPr>
                <w:rFonts w:ascii="Times New Roman" w:hAnsi="Times New Roman"/>
                <w:sz w:val="18"/>
                <w:szCs w:val="18"/>
              </w:rPr>
              <w:t>-3.305</w:t>
            </w:r>
          </w:p>
        </w:tc>
        <w:tc>
          <w:tcPr>
            <w:tcW w:w="1342" w:type="dxa"/>
            <w:tcBorders>
              <w:left w:val="single" w:sz="6" w:space="0" w:color="auto"/>
              <w:right w:val="dotted" w:sz="4" w:space="0" w:color="auto"/>
            </w:tcBorders>
          </w:tcPr>
          <w:p w:rsidR="007F6955" w:rsidRPr="00B36B2E" w:rsidRDefault="007F6955" w:rsidP="00367E35">
            <w:pPr>
              <w:tabs>
                <w:tab w:val="decimal" w:pos="1046"/>
              </w:tabs>
              <w:spacing w:line="280" w:lineRule="exact"/>
              <w:rPr>
                <w:rFonts w:ascii="Times New Roman" w:hAnsi="Times New Roman"/>
                <w:sz w:val="18"/>
                <w:szCs w:val="18"/>
              </w:rPr>
            </w:pPr>
          </w:p>
        </w:tc>
        <w:tc>
          <w:tcPr>
            <w:tcW w:w="1342" w:type="dxa"/>
            <w:tcBorders>
              <w:right w:val="single" w:sz="6" w:space="0" w:color="auto"/>
            </w:tcBorders>
          </w:tcPr>
          <w:p w:rsidR="007F6955" w:rsidRPr="00B36B2E" w:rsidRDefault="00F91563" w:rsidP="00367E35">
            <w:pPr>
              <w:tabs>
                <w:tab w:val="decimal" w:pos="1046"/>
              </w:tabs>
              <w:spacing w:line="280" w:lineRule="exact"/>
              <w:rPr>
                <w:rFonts w:ascii="Times New Roman" w:hAnsi="Times New Roman"/>
                <w:sz w:val="18"/>
                <w:szCs w:val="18"/>
              </w:rPr>
            </w:pPr>
            <w:r>
              <w:rPr>
                <w:rFonts w:ascii="Times New Roman" w:hAnsi="Times New Roman"/>
                <w:sz w:val="18"/>
                <w:szCs w:val="18"/>
              </w:rPr>
              <w:t>-195.789</w:t>
            </w:r>
          </w:p>
        </w:tc>
      </w:tr>
      <w:tr w:rsidR="007F6955" w:rsidRPr="00B36B2E" w:rsidTr="007F6955">
        <w:trPr>
          <w:cantSplit/>
        </w:trPr>
        <w:tc>
          <w:tcPr>
            <w:tcW w:w="4271" w:type="dxa"/>
          </w:tcPr>
          <w:p w:rsidR="007F6955" w:rsidRPr="00B36B2E" w:rsidRDefault="007F6955" w:rsidP="00367E35">
            <w:pPr>
              <w:tabs>
                <w:tab w:val="left" w:pos="85"/>
                <w:tab w:val="left" w:pos="227"/>
                <w:tab w:val="left" w:pos="312"/>
              </w:tabs>
              <w:spacing w:line="280" w:lineRule="exact"/>
              <w:rPr>
                <w:rFonts w:ascii="Times New Roman" w:hAnsi="Times New Roman"/>
                <w:sz w:val="18"/>
                <w:szCs w:val="18"/>
              </w:rPr>
            </w:pPr>
            <w:r w:rsidRPr="00B36B2E">
              <w:rPr>
                <w:rFonts w:ascii="Times New Roman" w:hAnsi="Times New Roman"/>
                <w:sz w:val="18"/>
                <w:szCs w:val="18"/>
              </w:rPr>
              <w:tab/>
            </w:r>
            <w:r w:rsidRPr="00B36B2E">
              <w:rPr>
                <w:rFonts w:ascii="Times New Roman" w:hAnsi="Times New Roman"/>
                <w:sz w:val="18"/>
                <w:szCs w:val="18"/>
              </w:rPr>
              <w:tab/>
              <w:t>Optagne lån (kreditsiden på 08.55)</w:t>
            </w:r>
          </w:p>
        </w:tc>
        <w:tc>
          <w:tcPr>
            <w:tcW w:w="1342" w:type="dxa"/>
            <w:tcBorders>
              <w:left w:val="single" w:sz="6" w:space="0" w:color="auto"/>
              <w:right w:val="dotted" w:sz="4" w:space="0" w:color="auto"/>
            </w:tcBorders>
            <w:shd w:val="clear" w:color="auto" w:fill="auto"/>
          </w:tcPr>
          <w:p w:rsidR="007F6955" w:rsidRPr="00B36B2E" w:rsidRDefault="007F6955" w:rsidP="00367E35">
            <w:pPr>
              <w:tabs>
                <w:tab w:val="decimal" w:pos="1047"/>
              </w:tabs>
              <w:spacing w:line="280" w:lineRule="exact"/>
              <w:rPr>
                <w:rFonts w:ascii="Times New Roman" w:hAnsi="Times New Roman"/>
                <w:sz w:val="18"/>
                <w:szCs w:val="18"/>
              </w:rPr>
            </w:pPr>
          </w:p>
        </w:tc>
        <w:tc>
          <w:tcPr>
            <w:tcW w:w="1342" w:type="dxa"/>
            <w:shd w:val="clear" w:color="auto" w:fill="auto"/>
          </w:tcPr>
          <w:p w:rsidR="007F6955" w:rsidRPr="00B36B2E" w:rsidRDefault="00F91563" w:rsidP="00367E35">
            <w:pPr>
              <w:tabs>
                <w:tab w:val="decimal" w:pos="1047"/>
              </w:tabs>
              <w:spacing w:line="280" w:lineRule="exact"/>
              <w:rPr>
                <w:rFonts w:ascii="Times New Roman" w:hAnsi="Times New Roman"/>
                <w:sz w:val="18"/>
                <w:szCs w:val="18"/>
              </w:rPr>
            </w:pPr>
            <w:r>
              <w:rPr>
                <w:rFonts w:ascii="Times New Roman" w:hAnsi="Times New Roman"/>
                <w:sz w:val="18"/>
                <w:szCs w:val="18"/>
              </w:rPr>
              <w:t>-15.000</w:t>
            </w:r>
          </w:p>
        </w:tc>
        <w:tc>
          <w:tcPr>
            <w:tcW w:w="1342" w:type="dxa"/>
            <w:tcBorders>
              <w:left w:val="single" w:sz="6" w:space="0" w:color="auto"/>
              <w:right w:val="dotted" w:sz="4" w:space="0" w:color="auto"/>
            </w:tcBorders>
          </w:tcPr>
          <w:p w:rsidR="007F6955" w:rsidRPr="00B36B2E" w:rsidRDefault="007F6955" w:rsidP="00367E35">
            <w:pPr>
              <w:tabs>
                <w:tab w:val="decimal" w:pos="1046"/>
              </w:tabs>
              <w:spacing w:line="280" w:lineRule="exact"/>
              <w:rPr>
                <w:rFonts w:ascii="Times New Roman" w:hAnsi="Times New Roman"/>
                <w:sz w:val="18"/>
                <w:szCs w:val="18"/>
              </w:rPr>
            </w:pPr>
          </w:p>
        </w:tc>
        <w:tc>
          <w:tcPr>
            <w:tcW w:w="1342" w:type="dxa"/>
            <w:tcBorders>
              <w:right w:val="single" w:sz="6" w:space="0" w:color="auto"/>
            </w:tcBorders>
          </w:tcPr>
          <w:p w:rsidR="007F6955" w:rsidRPr="00B36B2E" w:rsidRDefault="00F91563" w:rsidP="00367E35">
            <w:pPr>
              <w:tabs>
                <w:tab w:val="decimal" w:pos="1046"/>
              </w:tabs>
              <w:spacing w:line="280" w:lineRule="exact"/>
              <w:rPr>
                <w:rFonts w:ascii="Times New Roman" w:hAnsi="Times New Roman"/>
                <w:sz w:val="18"/>
                <w:szCs w:val="18"/>
              </w:rPr>
            </w:pPr>
            <w:r>
              <w:rPr>
                <w:rFonts w:ascii="Times New Roman" w:hAnsi="Times New Roman"/>
                <w:sz w:val="18"/>
                <w:szCs w:val="18"/>
              </w:rPr>
              <w:t>-15.000</w:t>
            </w:r>
          </w:p>
        </w:tc>
      </w:tr>
      <w:tr w:rsidR="007F6955" w:rsidRPr="00B36B2E" w:rsidTr="007F6955">
        <w:trPr>
          <w:cantSplit/>
        </w:trPr>
        <w:tc>
          <w:tcPr>
            <w:tcW w:w="4271" w:type="dxa"/>
          </w:tcPr>
          <w:p w:rsidR="007F6955" w:rsidRPr="00B36B2E" w:rsidRDefault="007F6955" w:rsidP="00367E35">
            <w:pPr>
              <w:tabs>
                <w:tab w:val="left" w:pos="85"/>
                <w:tab w:val="left" w:pos="227"/>
                <w:tab w:val="left" w:pos="312"/>
              </w:tabs>
              <w:spacing w:line="280" w:lineRule="exact"/>
              <w:rPr>
                <w:rFonts w:ascii="Times New Roman" w:hAnsi="Times New Roman"/>
                <w:sz w:val="18"/>
                <w:szCs w:val="18"/>
              </w:rPr>
            </w:pPr>
            <w:r w:rsidRPr="00B36B2E">
              <w:rPr>
                <w:rFonts w:ascii="Times New Roman" w:hAnsi="Times New Roman"/>
                <w:sz w:val="18"/>
                <w:szCs w:val="18"/>
              </w:rPr>
              <w:tab/>
            </w:r>
            <w:r w:rsidRPr="00B36B2E">
              <w:rPr>
                <w:rFonts w:ascii="Times New Roman" w:hAnsi="Times New Roman"/>
                <w:sz w:val="18"/>
                <w:szCs w:val="18"/>
              </w:rPr>
              <w:tab/>
              <w:t>Tilskud og udligning</w:t>
            </w:r>
          </w:p>
        </w:tc>
        <w:tc>
          <w:tcPr>
            <w:tcW w:w="1342" w:type="dxa"/>
            <w:tcBorders>
              <w:left w:val="single" w:sz="6" w:space="0" w:color="auto"/>
              <w:right w:val="dotted" w:sz="4" w:space="0" w:color="auto"/>
            </w:tcBorders>
            <w:shd w:val="clear" w:color="auto" w:fill="auto"/>
          </w:tcPr>
          <w:p w:rsidR="007F6955" w:rsidRPr="00B36B2E" w:rsidRDefault="00F91563" w:rsidP="00367E35">
            <w:pPr>
              <w:tabs>
                <w:tab w:val="decimal" w:pos="1047"/>
              </w:tabs>
              <w:spacing w:line="280" w:lineRule="exact"/>
              <w:rPr>
                <w:rFonts w:ascii="Times New Roman" w:hAnsi="Times New Roman"/>
                <w:sz w:val="18"/>
                <w:szCs w:val="18"/>
              </w:rPr>
            </w:pPr>
            <w:r>
              <w:rPr>
                <w:rFonts w:ascii="Times New Roman" w:hAnsi="Times New Roman"/>
                <w:sz w:val="18"/>
                <w:szCs w:val="18"/>
              </w:rPr>
              <w:t>75.730</w:t>
            </w:r>
          </w:p>
        </w:tc>
        <w:tc>
          <w:tcPr>
            <w:tcW w:w="1342" w:type="dxa"/>
            <w:shd w:val="clear" w:color="auto" w:fill="auto"/>
          </w:tcPr>
          <w:p w:rsidR="007F6955" w:rsidRPr="00B36B2E" w:rsidRDefault="00F91563" w:rsidP="00367E35">
            <w:pPr>
              <w:tabs>
                <w:tab w:val="decimal" w:pos="1047"/>
              </w:tabs>
              <w:spacing w:line="280" w:lineRule="exact"/>
              <w:rPr>
                <w:rFonts w:ascii="Times New Roman" w:hAnsi="Times New Roman"/>
                <w:sz w:val="18"/>
                <w:szCs w:val="18"/>
              </w:rPr>
            </w:pPr>
            <w:r>
              <w:rPr>
                <w:rFonts w:ascii="Times New Roman" w:hAnsi="Times New Roman"/>
                <w:sz w:val="18"/>
                <w:szCs w:val="18"/>
              </w:rPr>
              <w:t>-1.036.901</w:t>
            </w:r>
          </w:p>
        </w:tc>
        <w:tc>
          <w:tcPr>
            <w:tcW w:w="1342" w:type="dxa"/>
            <w:tcBorders>
              <w:left w:val="single" w:sz="6" w:space="0" w:color="auto"/>
              <w:right w:val="dotted" w:sz="4" w:space="0" w:color="auto"/>
            </w:tcBorders>
          </w:tcPr>
          <w:p w:rsidR="007F6955" w:rsidRPr="00B36B2E" w:rsidRDefault="00F91563" w:rsidP="00367E35">
            <w:pPr>
              <w:tabs>
                <w:tab w:val="decimal" w:pos="1046"/>
              </w:tabs>
              <w:spacing w:line="280" w:lineRule="exact"/>
              <w:rPr>
                <w:rFonts w:ascii="Times New Roman" w:hAnsi="Times New Roman"/>
                <w:sz w:val="18"/>
                <w:szCs w:val="18"/>
              </w:rPr>
            </w:pPr>
            <w:r>
              <w:rPr>
                <w:rFonts w:ascii="Times New Roman" w:hAnsi="Times New Roman"/>
                <w:sz w:val="18"/>
                <w:szCs w:val="18"/>
              </w:rPr>
              <w:t>75.730</w:t>
            </w:r>
          </w:p>
        </w:tc>
        <w:tc>
          <w:tcPr>
            <w:tcW w:w="1342" w:type="dxa"/>
            <w:tcBorders>
              <w:right w:val="single" w:sz="6" w:space="0" w:color="auto"/>
            </w:tcBorders>
          </w:tcPr>
          <w:p w:rsidR="007F6955" w:rsidRPr="00B36B2E" w:rsidRDefault="00F91563" w:rsidP="00367E35">
            <w:pPr>
              <w:tabs>
                <w:tab w:val="decimal" w:pos="1046"/>
              </w:tabs>
              <w:spacing w:line="280" w:lineRule="exact"/>
              <w:rPr>
                <w:rFonts w:ascii="Times New Roman" w:hAnsi="Times New Roman"/>
                <w:sz w:val="18"/>
                <w:szCs w:val="18"/>
              </w:rPr>
            </w:pPr>
            <w:r>
              <w:rPr>
                <w:rFonts w:ascii="Times New Roman" w:hAnsi="Times New Roman"/>
                <w:sz w:val="18"/>
                <w:szCs w:val="18"/>
              </w:rPr>
              <w:t>-1.036.032</w:t>
            </w:r>
          </w:p>
        </w:tc>
      </w:tr>
      <w:tr w:rsidR="007F6955" w:rsidRPr="00B36B2E" w:rsidTr="007F6955">
        <w:trPr>
          <w:cantSplit/>
        </w:trPr>
        <w:tc>
          <w:tcPr>
            <w:tcW w:w="4271" w:type="dxa"/>
          </w:tcPr>
          <w:p w:rsidR="007F6955" w:rsidRPr="00B36B2E" w:rsidRDefault="007F6955" w:rsidP="00367E35">
            <w:pPr>
              <w:tabs>
                <w:tab w:val="left" w:pos="85"/>
                <w:tab w:val="left" w:pos="227"/>
                <w:tab w:val="left" w:pos="312"/>
              </w:tabs>
              <w:spacing w:line="280" w:lineRule="exact"/>
              <w:rPr>
                <w:rFonts w:ascii="Times New Roman" w:hAnsi="Times New Roman"/>
                <w:sz w:val="18"/>
                <w:szCs w:val="18"/>
              </w:rPr>
            </w:pPr>
            <w:r w:rsidRPr="00B36B2E">
              <w:rPr>
                <w:rFonts w:ascii="Times New Roman" w:hAnsi="Times New Roman"/>
                <w:sz w:val="18"/>
                <w:szCs w:val="18"/>
              </w:rPr>
              <w:tab/>
            </w:r>
            <w:r w:rsidRPr="00B36B2E">
              <w:rPr>
                <w:rFonts w:ascii="Times New Roman" w:hAnsi="Times New Roman"/>
                <w:sz w:val="18"/>
                <w:szCs w:val="18"/>
              </w:rPr>
              <w:tab/>
              <w:t xml:space="preserve">Refusion af købsmoms                  </w:t>
            </w:r>
          </w:p>
        </w:tc>
        <w:tc>
          <w:tcPr>
            <w:tcW w:w="1342" w:type="dxa"/>
            <w:tcBorders>
              <w:left w:val="single" w:sz="6" w:space="0" w:color="auto"/>
              <w:right w:val="dotted" w:sz="4" w:space="0" w:color="auto"/>
            </w:tcBorders>
            <w:shd w:val="clear" w:color="auto" w:fill="auto"/>
          </w:tcPr>
          <w:p w:rsidR="007F6955" w:rsidRPr="00B36B2E" w:rsidRDefault="00F91563" w:rsidP="00367E35">
            <w:pPr>
              <w:tabs>
                <w:tab w:val="decimal" w:pos="1047"/>
              </w:tabs>
              <w:spacing w:line="280" w:lineRule="exact"/>
              <w:rPr>
                <w:rFonts w:ascii="Times New Roman" w:hAnsi="Times New Roman"/>
                <w:sz w:val="18"/>
                <w:szCs w:val="18"/>
              </w:rPr>
            </w:pPr>
            <w:r>
              <w:rPr>
                <w:rFonts w:ascii="Times New Roman" w:hAnsi="Times New Roman"/>
                <w:sz w:val="18"/>
                <w:szCs w:val="18"/>
              </w:rPr>
              <w:t>408</w:t>
            </w:r>
          </w:p>
        </w:tc>
        <w:tc>
          <w:tcPr>
            <w:tcW w:w="1342" w:type="dxa"/>
            <w:shd w:val="clear" w:color="auto" w:fill="auto"/>
          </w:tcPr>
          <w:p w:rsidR="007F6955" w:rsidRPr="00B36B2E" w:rsidRDefault="007F6955" w:rsidP="00367E35">
            <w:pPr>
              <w:tabs>
                <w:tab w:val="decimal" w:pos="1047"/>
              </w:tabs>
              <w:spacing w:line="280" w:lineRule="exact"/>
              <w:rPr>
                <w:rFonts w:ascii="Times New Roman" w:hAnsi="Times New Roman"/>
                <w:sz w:val="18"/>
                <w:szCs w:val="18"/>
              </w:rPr>
            </w:pPr>
          </w:p>
        </w:tc>
        <w:tc>
          <w:tcPr>
            <w:tcW w:w="1342" w:type="dxa"/>
            <w:tcBorders>
              <w:left w:val="single" w:sz="6" w:space="0" w:color="auto"/>
              <w:right w:val="dotted" w:sz="4" w:space="0" w:color="auto"/>
            </w:tcBorders>
          </w:tcPr>
          <w:p w:rsidR="007F6955" w:rsidRPr="00B36B2E" w:rsidRDefault="00F91563" w:rsidP="00367E35">
            <w:pPr>
              <w:tabs>
                <w:tab w:val="decimal" w:pos="1046"/>
              </w:tabs>
              <w:spacing w:line="280" w:lineRule="exact"/>
              <w:rPr>
                <w:rFonts w:ascii="Times New Roman" w:hAnsi="Times New Roman"/>
                <w:sz w:val="18"/>
                <w:szCs w:val="18"/>
              </w:rPr>
            </w:pPr>
            <w:r>
              <w:rPr>
                <w:rFonts w:ascii="Times New Roman" w:hAnsi="Times New Roman"/>
                <w:sz w:val="18"/>
                <w:szCs w:val="18"/>
              </w:rPr>
              <w:t>412</w:t>
            </w:r>
          </w:p>
        </w:tc>
        <w:tc>
          <w:tcPr>
            <w:tcW w:w="1342" w:type="dxa"/>
            <w:tcBorders>
              <w:right w:val="single" w:sz="6" w:space="0" w:color="auto"/>
            </w:tcBorders>
          </w:tcPr>
          <w:p w:rsidR="007F6955" w:rsidRPr="00B36B2E" w:rsidRDefault="007F6955" w:rsidP="00367E35">
            <w:pPr>
              <w:tabs>
                <w:tab w:val="decimal" w:pos="1046"/>
              </w:tabs>
              <w:spacing w:line="280" w:lineRule="exact"/>
              <w:rPr>
                <w:rFonts w:ascii="Times New Roman" w:hAnsi="Times New Roman"/>
                <w:sz w:val="18"/>
                <w:szCs w:val="18"/>
              </w:rPr>
            </w:pPr>
          </w:p>
        </w:tc>
      </w:tr>
      <w:tr w:rsidR="007F6955" w:rsidRPr="00B36B2E" w:rsidTr="007F6955">
        <w:trPr>
          <w:cantSplit/>
        </w:trPr>
        <w:tc>
          <w:tcPr>
            <w:tcW w:w="4271" w:type="dxa"/>
          </w:tcPr>
          <w:p w:rsidR="007F6955" w:rsidRPr="00B36B2E" w:rsidRDefault="007F6955" w:rsidP="00367E35">
            <w:pPr>
              <w:tabs>
                <w:tab w:val="left" w:pos="85"/>
                <w:tab w:val="left" w:pos="227"/>
                <w:tab w:val="left" w:pos="312"/>
              </w:tabs>
              <w:spacing w:line="280" w:lineRule="exact"/>
              <w:rPr>
                <w:rFonts w:ascii="Times New Roman" w:hAnsi="Times New Roman"/>
                <w:sz w:val="18"/>
                <w:szCs w:val="18"/>
              </w:rPr>
            </w:pPr>
            <w:r w:rsidRPr="00B36B2E">
              <w:rPr>
                <w:rFonts w:ascii="Times New Roman" w:hAnsi="Times New Roman"/>
                <w:sz w:val="18"/>
                <w:szCs w:val="18"/>
              </w:rPr>
              <w:tab/>
            </w:r>
            <w:r w:rsidRPr="00B36B2E">
              <w:rPr>
                <w:rFonts w:ascii="Times New Roman" w:hAnsi="Times New Roman"/>
                <w:sz w:val="18"/>
                <w:szCs w:val="18"/>
              </w:rPr>
              <w:tab/>
              <w:t xml:space="preserve">Skatter                                   </w:t>
            </w:r>
          </w:p>
        </w:tc>
        <w:tc>
          <w:tcPr>
            <w:tcW w:w="1342" w:type="dxa"/>
            <w:tcBorders>
              <w:left w:val="single" w:sz="6" w:space="0" w:color="auto"/>
              <w:right w:val="dotted" w:sz="4" w:space="0" w:color="auto"/>
            </w:tcBorders>
            <w:shd w:val="clear" w:color="auto" w:fill="auto"/>
          </w:tcPr>
          <w:p w:rsidR="007F6955" w:rsidRPr="00B36B2E" w:rsidRDefault="00F91563" w:rsidP="00367E35">
            <w:pPr>
              <w:tabs>
                <w:tab w:val="decimal" w:pos="1047"/>
              </w:tabs>
              <w:spacing w:line="280" w:lineRule="exact"/>
              <w:rPr>
                <w:rFonts w:ascii="Times New Roman" w:hAnsi="Times New Roman"/>
                <w:sz w:val="18"/>
                <w:szCs w:val="18"/>
              </w:rPr>
            </w:pPr>
            <w:r>
              <w:rPr>
                <w:rFonts w:ascii="Times New Roman" w:hAnsi="Times New Roman"/>
                <w:sz w:val="18"/>
                <w:szCs w:val="18"/>
              </w:rPr>
              <w:t>1.488</w:t>
            </w:r>
          </w:p>
        </w:tc>
        <w:tc>
          <w:tcPr>
            <w:tcW w:w="1342" w:type="dxa"/>
            <w:shd w:val="clear" w:color="auto" w:fill="auto"/>
          </w:tcPr>
          <w:p w:rsidR="007F6955" w:rsidRPr="00B36B2E" w:rsidRDefault="00F91563" w:rsidP="00367E35">
            <w:pPr>
              <w:tabs>
                <w:tab w:val="decimal" w:pos="1047"/>
              </w:tabs>
              <w:spacing w:line="280" w:lineRule="exact"/>
              <w:rPr>
                <w:rFonts w:ascii="Times New Roman" w:hAnsi="Times New Roman"/>
                <w:sz w:val="18"/>
                <w:szCs w:val="18"/>
              </w:rPr>
            </w:pPr>
            <w:r>
              <w:rPr>
                <w:rFonts w:ascii="Times New Roman" w:hAnsi="Times New Roman"/>
                <w:sz w:val="18"/>
                <w:szCs w:val="18"/>
              </w:rPr>
              <w:t>-2.002.508</w:t>
            </w:r>
          </w:p>
        </w:tc>
        <w:tc>
          <w:tcPr>
            <w:tcW w:w="1342" w:type="dxa"/>
            <w:tcBorders>
              <w:left w:val="single" w:sz="6" w:space="0" w:color="auto"/>
              <w:right w:val="dotted" w:sz="4" w:space="0" w:color="auto"/>
            </w:tcBorders>
          </w:tcPr>
          <w:p w:rsidR="007F6955" w:rsidRPr="00B36B2E" w:rsidRDefault="00F91563" w:rsidP="00367E35">
            <w:pPr>
              <w:tabs>
                <w:tab w:val="decimal" w:pos="1046"/>
              </w:tabs>
              <w:spacing w:line="280" w:lineRule="exact"/>
              <w:rPr>
                <w:rFonts w:ascii="Times New Roman" w:hAnsi="Times New Roman"/>
                <w:sz w:val="18"/>
                <w:szCs w:val="18"/>
              </w:rPr>
            </w:pPr>
            <w:r>
              <w:rPr>
                <w:rFonts w:ascii="Times New Roman" w:hAnsi="Times New Roman"/>
                <w:sz w:val="18"/>
                <w:szCs w:val="18"/>
              </w:rPr>
              <w:t>1.488</w:t>
            </w:r>
          </w:p>
        </w:tc>
        <w:tc>
          <w:tcPr>
            <w:tcW w:w="1342" w:type="dxa"/>
            <w:tcBorders>
              <w:right w:val="single" w:sz="6" w:space="0" w:color="auto"/>
            </w:tcBorders>
          </w:tcPr>
          <w:p w:rsidR="007F6955" w:rsidRPr="00B36B2E" w:rsidRDefault="00F91563" w:rsidP="00367E35">
            <w:pPr>
              <w:tabs>
                <w:tab w:val="decimal" w:pos="1046"/>
              </w:tabs>
              <w:spacing w:line="280" w:lineRule="exact"/>
              <w:rPr>
                <w:rFonts w:ascii="Times New Roman" w:hAnsi="Times New Roman"/>
                <w:sz w:val="18"/>
                <w:szCs w:val="18"/>
              </w:rPr>
            </w:pPr>
            <w:r>
              <w:rPr>
                <w:rFonts w:ascii="Times New Roman" w:hAnsi="Times New Roman"/>
                <w:sz w:val="18"/>
                <w:szCs w:val="18"/>
              </w:rPr>
              <w:t>-2.002.853</w:t>
            </w:r>
          </w:p>
        </w:tc>
      </w:tr>
      <w:tr w:rsidR="007F6955" w:rsidRPr="00B36B2E" w:rsidTr="007F6955">
        <w:trPr>
          <w:cantSplit/>
          <w:trHeight w:val="284"/>
        </w:trPr>
        <w:tc>
          <w:tcPr>
            <w:tcW w:w="4271" w:type="dxa"/>
          </w:tcPr>
          <w:p w:rsidR="007F6955" w:rsidRPr="00B36B2E" w:rsidRDefault="007F6955" w:rsidP="00367E35">
            <w:pPr>
              <w:tabs>
                <w:tab w:val="left" w:pos="85"/>
                <w:tab w:val="left" w:pos="227"/>
                <w:tab w:val="left" w:pos="312"/>
              </w:tabs>
              <w:spacing w:line="280" w:lineRule="exact"/>
              <w:rPr>
                <w:rFonts w:ascii="Times New Roman" w:hAnsi="Times New Roman"/>
                <w:sz w:val="18"/>
                <w:szCs w:val="18"/>
              </w:rPr>
            </w:pPr>
            <w:r w:rsidRPr="00B36B2E">
              <w:rPr>
                <w:rFonts w:ascii="Times New Roman" w:hAnsi="Times New Roman"/>
                <w:sz w:val="18"/>
                <w:szCs w:val="18"/>
              </w:rPr>
              <w:t>F.</w:t>
            </w:r>
            <w:r w:rsidRPr="00B36B2E">
              <w:rPr>
                <w:rFonts w:ascii="Times New Roman" w:hAnsi="Times New Roman"/>
                <w:sz w:val="18"/>
                <w:szCs w:val="18"/>
              </w:rPr>
              <w:tab/>
              <w:t xml:space="preserve">Finansiering i alt                         </w:t>
            </w:r>
          </w:p>
        </w:tc>
        <w:tc>
          <w:tcPr>
            <w:tcW w:w="1342" w:type="dxa"/>
            <w:tcBorders>
              <w:left w:val="single" w:sz="6" w:space="0" w:color="auto"/>
              <w:right w:val="dotted" w:sz="4" w:space="0" w:color="auto"/>
            </w:tcBorders>
            <w:shd w:val="clear" w:color="auto" w:fill="auto"/>
          </w:tcPr>
          <w:p w:rsidR="007F6955" w:rsidRPr="00B36B2E" w:rsidRDefault="00F91563" w:rsidP="00367E35">
            <w:pPr>
              <w:tabs>
                <w:tab w:val="decimal" w:pos="1047"/>
              </w:tabs>
              <w:spacing w:line="280" w:lineRule="exact"/>
              <w:rPr>
                <w:rFonts w:ascii="Times New Roman" w:hAnsi="Times New Roman"/>
                <w:sz w:val="18"/>
                <w:szCs w:val="18"/>
              </w:rPr>
            </w:pPr>
            <w:r>
              <w:rPr>
                <w:rFonts w:ascii="Times New Roman" w:hAnsi="Times New Roman"/>
                <w:sz w:val="18"/>
                <w:szCs w:val="18"/>
              </w:rPr>
              <w:t>77.626</w:t>
            </w:r>
          </w:p>
        </w:tc>
        <w:tc>
          <w:tcPr>
            <w:tcW w:w="1342" w:type="dxa"/>
            <w:shd w:val="clear" w:color="auto" w:fill="auto"/>
          </w:tcPr>
          <w:p w:rsidR="007F6955" w:rsidRPr="00B36B2E" w:rsidRDefault="00F91563" w:rsidP="00367E35">
            <w:pPr>
              <w:tabs>
                <w:tab w:val="decimal" w:pos="1047"/>
              </w:tabs>
              <w:spacing w:line="280" w:lineRule="exact"/>
              <w:rPr>
                <w:rFonts w:ascii="Times New Roman" w:hAnsi="Times New Roman"/>
                <w:sz w:val="18"/>
                <w:szCs w:val="18"/>
              </w:rPr>
            </w:pPr>
            <w:r>
              <w:rPr>
                <w:rFonts w:ascii="Times New Roman" w:hAnsi="Times New Roman"/>
                <w:sz w:val="18"/>
                <w:szCs w:val="18"/>
              </w:rPr>
              <w:t>-3.057.714</w:t>
            </w:r>
          </w:p>
        </w:tc>
        <w:tc>
          <w:tcPr>
            <w:tcW w:w="1342" w:type="dxa"/>
            <w:tcBorders>
              <w:left w:val="single" w:sz="6" w:space="0" w:color="auto"/>
              <w:right w:val="dotted" w:sz="4" w:space="0" w:color="auto"/>
            </w:tcBorders>
          </w:tcPr>
          <w:p w:rsidR="007F6955" w:rsidRPr="00B36B2E" w:rsidRDefault="00F91563" w:rsidP="00367E35">
            <w:pPr>
              <w:tabs>
                <w:tab w:val="decimal" w:pos="1046"/>
              </w:tabs>
              <w:spacing w:line="280" w:lineRule="exact"/>
              <w:rPr>
                <w:rFonts w:ascii="Times New Roman" w:hAnsi="Times New Roman"/>
                <w:sz w:val="18"/>
                <w:szCs w:val="18"/>
              </w:rPr>
            </w:pPr>
            <w:r>
              <w:rPr>
                <w:rFonts w:ascii="Times New Roman" w:hAnsi="Times New Roman"/>
                <w:sz w:val="18"/>
                <w:szCs w:val="18"/>
              </w:rPr>
              <w:t>77.630</w:t>
            </w:r>
          </w:p>
        </w:tc>
        <w:tc>
          <w:tcPr>
            <w:tcW w:w="1342" w:type="dxa"/>
            <w:tcBorders>
              <w:right w:val="single" w:sz="6" w:space="0" w:color="auto"/>
            </w:tcBorders>
          </w:tcPr>
          <w:p w:rsidR="007F6955" w:rsidRPr="00B36B2E" w:rsidRDefault="00F91563" w:rsidP="00367E35">
            <w:pPr>
              <w:tabs>
                <w:tab w:val="decimal" w:pos="1046"/>
              </w:tabs>
              <w:spacing w:line="280" w:lineRule="exact"/>
              <w:rPr>
                <w:rFonts w:ascii="Times New Roman" w:hAnsi="Times New Roman"/>
                <w:sz w:val="18"/>
                <w:szCs w:val="18"/>
              </w:rPr>
            </w:pPr>
            <w:r>
              <w:rPr>
                <w:rFonts w:ascii="Times New Roman" w:hAnsi="Times New Roman"/>
                <w:sz w:val="18"/>
                <w:szCs w:val="18"/>
              </w:rPr>
              <w:t>-3.249.674</w:t>
            </w:r>
          </w:p>
        </w:tc>
      </w:tr>
      <w:tr w:rsidR="007F6955" w:rsidRPr="00B36B2E" w:rsidTr="007F6955">
        <w:trPr>
          <w:cantSplit/>
        </w:trPr>
        <w:tc>
          <w:tcPr>
            <w:tcW w:w="4271" w:type="dxa"/>
          </w:tcPr>
          <w:p w:rsidR="007F6955" w:rsidRPr="00B36B2E" w:rsidRDefault="007F6955" w:rsidP="00367E35">
            <w:pPr>
              <w:tabs>
                <w:tab w:val="left" w:pos="85"/>
                <w:tab w:val="left" w:pos="227"/>
                <w:tab w:val="left" w:pos="312"/>
              </w:tabs>
              <w:spacing w:after="60" w:line="280" w:lineRule="exact"/>
              <w:rPr>
                <w:rFonts w:ascii="Times New Roman" w:hAnsi="Times New Roman"/>
                <w:b/>
                <w:sz w:val="18"/>
                <w:szCs w:val="18"/>
              </w:rPr>
            </w:pPr>
            <w:r w:rsidRPr="00B36B2E">
              <w:rPr>
                <w:rFonts w:ascii="Times New Roman" w:hAnsi="Times New Roman"/>
                <w:b/>
                <w:sz w:val="18"/>
                <w:szCs w:val="18"/>
              </w:rPr>
              <w:t>Balance</w:t>
            </w:r>
          </w:p>
        </w:tc>
        <w:tc>
          <w:tcPr>
            <w:tcW w:w="1342" w:type="dxa"/>
            <w:tcBorders>
              <w:top w:val="single" w:sz="6" w:space="0" w:color="auto"/>
              <w:left w:val="single" w:sz="6" w:space="0" w:color="auto"/>
              <w:bottom w:val="single" w:sz="6" w:space="0" w:color="auto"/>
              <w:right w:val="dotted" w:sz="4" w:space="0" w:color="auto"/>
            </w:tcBorders>
            <w:shd w:val="clear" w:color="auto" w:fill="auto"/>
          </w:tcPr>
          <w:p w:rsidR="007F6955" w:rsidRPr="00B36B2E" w:rsidRDefault="00F91563" w:rsidP="00367E35">
            <w:pPr>
              <w:tabs>
                <w:tab w:val="decimal" w:pos="1047"/>
              </w:tabs>
              <w:spacing w:after="60" w:line="280" w:lineRule="exact"/>
              <w:rPr>
                <w:rFonts w:ascii="Times New Roman" w:hAnsi="Times New Roman"/>
                <w:sz w:val="18"/>
                <w:szCs w:val="18"/>
              </w:rPr>
            </w:pPr>
            <w:r>
              <w:rPr>
                <w:rFonts w:ascii="Times New Roman" w:hAnsi="Times New Roman"/>
                <w:sz w:val="18"/>
                <w:szCs w:val="18"/>
              </w:rPr>
              <w:t>4.140.031</w:t>
            </w:r>
          </w:p>
        </w:tc>
        <w:tc>
          <w:tcPr>
            <w:tcW w:w="1342" w:type="dxa"/>
            <w:tcBorders>
              <w:top w:val="single" w:sz="6" w:space="0" w:color="auto"/>
              <w:bottom w:val="single" w:sz="6" w:space="0" w:color="auto"/>
            </w:tcBorders>
            <w:shd w:val="clear" w:color="auto" w:fill="auto"/>
          </w:tcPr>
          <w:p w:rsidR="007F6955" w:rsidRPr="00B36B2E" w:rsidRDefault="00F91563" w:rsidP="00367E35">
            <w:pPr>
              <w:tabs>
                <w:tab w:val="decimal" w:pos="1047"/>
              </w:tabs>
              <w:spacing w:after="60" w:line="280" w:lineRule="exact"/>
              <w:rPr>
                <w:rFonts w:ascii="Times New Roman" w:hAnsi="Times New Roman"/>
                <w:sz w:val="18"/>
                <w:szCs w:val="18"/>
              </w:rPr>
            </w:pPr>
            <w:r>
              <w:rPr>
                <w:rFonts w:ascii="Times New Roman" w:hAnsi="Times New Roman"/>
                <w:sz w:val="18"/>
                <w:szCs w:val="18"/>
              </w:rPr>
              <w:t>-4.140.031</w:t>
            </w:r>
          </w:p>
        </w:tc>
        <w:tc>
          <w:tcPr>
            <w:tcW w:w="1342" w:type="dxa"/>
            <w:tcBorders>
              <w:top w:val="single" w:sz="6" w:space="0" w:color="auto"/>
              <w:left w:val="single" w:sz="6" w:space="0" w:color="auto"/>
              <w:bottom w:val="single" w:sz="6" w:space="0" w:color="auto"/>
              <w:right w:val="dotted" w:sz="4" w:space="0" w:color="auto"/>
            </w:tcBorders>
          </w:tcPr>
          <w:p w:rsidR="007F6955" w:rsidRPr="00B36B2E" w:rsidRDefault="00F91563" w:rsidP="00367E35">
            <w:pPr>
              <w:tabs>
                <w:tab w:val="decimal" w:pos="1046"/>
              </w:tabs>
              <w:spacing w:after="60" w:line="280" w:lineRule="exact"/>
              <w:rPr>
                <w:rFonts w:ascii="Times New Roman" w:hAnsi="Times New Roman"/>
                <w:sz w:val="18"/>
                <w:szCs w:val="18"/>
              </w:rPr>
            </w:pPr>
            <w:r>
              <w:rPr>
                <w:rFonts w:ascii="Times New Roman" w:hAnsi="Times New Roman"/>
                <w:sz w:val="18"/>
                <w:szCs w:val="18"/>
              </w:rPr>
              <w:t>4.125.259</w:t>
            </w:r>
          </w:p>
        </w:tc>
        <w:tc>
          <w:tcPr>
            <w:tcW w:w="1342" w:type="dxa"/>
            <w:tcBorders>
              <w:top w:val="single" w:sz="6" w:space="0" w:color="auto"/>
              <w:bottom w:val="single" w:sz="6" w:space="0" w:color="auto"/>
              <w:right w:val="single" w:sz="6" w:space="0" w:color="auto"/>
            </w:tcBorders>
          </w:tcPr>
          <w:p w:rsidR="007F6955" w:rsidRPr="00B36B2E" w:rsidRDefault="00F91563" w:rsidP="00367E35">
            <w:pPr>
              <w:tabs>
                <w:tab w:val="decimal" w:pos="1046"/>
              </w:tabs>
              <w:spacing w:after="60" w:line="280" w:lineRule="exact"/>
              <w:rPr>
                <w:rFonts w:ascii="Times New Roman" w:hAnsi="Times New Roman"/>
                <w:sz w:val="18"/>
                <w:szCs w:val="18"/>
              </w:rPr>
            </w:pPr>
            <w:r>
              <w:rPr>
                <w:rFonts w:ascii="Times New Roman" w:hAnsi="Times New Roman"/>
                <w:sz w:val="18"/>
                <w:szCs w:val="18"/>
              </w:rPr>
              <w:t>-4.125.259</w:t>
            </w:r>
          </w:p>
        </w:tc>
      </w:tr>
    </w:tbl>
    <w:p w:rsidR="007F6955" w:rsidRDefault="007F6955" w:rsidP="007F6955">
      <w:pPr>
        <w:spacing w:line="40" w:lineRule="exact"/>
        <w:ind w:right="482"/>
      </w:pPr>
    </w:p>
    <w:p w:rsidR="00DA31FD" w:rsidRDefault="00DA31FD" w:rsidP="0068049C">
      <w:r>
        <w:br w:type="page"/>
      </w:r>
    </w:p>
    <w:p w:rsidR="0068049C" w:rsidRDefault="00DA31FD" w:rsidP="00DA31FD">
      <w:pPr>
        <w:pStyle w:val="Overskrift1"/>
      </w:pPr>
      <w:bookmarkStart w:id="35" w:name="_Toc2759829"/>
      <w:r>
        <w:lastRenderedPageBreak/>
        <w:t>Tværgående artsoversigt</w:t>
      </w:r>
      <w:bookmarkEnd w:id="35"/>
    </w:p>
    <w:tbl>
      <w:tblPr>
        <w:tblW w:w="9639" w:type="dxa"/>
        <w:tblInd w:w="64" w:type="dxa"/>
        <w:tblLayout w:type="fixed"/>
        <w:tblCellMar>
          <w:left w:w="71" w:type="dxa"/>
          <w:right w:w="71" w:type="dxa"/>
        </w:tblCellMar>
        <w:tblLook w:val="0000" w:firstRow="0" w:lastRow="0" w:firstColumn="0" w:lastColumn="0" w:noHBand="0" w:noVBand="0"/>
      </w:tblPr>
      <w:tblGrid>
        <w:gridCol w:w="3286"/>
        <w:gridCol w:w="333"/>
        <w:gridCol w:w="1478"/>
        <w:gridCol w:w="1402"/>
        <w:gridCol w:w="1570"/>
        <w:gridCol w:w="1570"/>
      </w:tblGrid>
      <w:tr w:rsidR="007F6955" w:rsidRPr="00490D5A" w:rsidTr="00367E35">
        <w:trPr>
          <w:trHeight w:val="340"/>
        </w:trPr>
        <w:tc>
          <w:tcPr>
            <w:tcW w:w="3286" w:type="dxa"/>
          </w:tcPr>
          <w:p w:rsidR="007F6955" w:rsidRPr="00490D5A" w:rsidRDefault="007F6955" w:rsidP="00367E35">
            <w:pPr>
              <w:tabs>
                <w:tab w:val="left" w:pos="255"/>
              </w:tabs>
              <w:spacing w:before="120" w:line="264" w:lineRule="exact"/>
              <w:rPr>
                <w:rFonts w:cs="Arial"/>
                <w:sz w:val="16"/>
                <w:szCs w:val="16"/>
              </w:rPr>
            </w:pPr>
          </w:p>
        </w:tc>
        <w:tc>
          <w:tcPr>
            <w:tcW w:w="333" w:type="dxa"/>
          </w:tcPr>
          <w:p w:rsidR="007F6955" w:rsidRPr="00490D5A" w:rsidRDefault="007F6955" w:rsidP="00367E35">
            <w:pPr>
              <w:spacing w:before="120" w:line="264" w:lineRule="exact"/>
              <w:rPr>
                <w:rFonts w:cs="Arial"/>
                <w:sz w:val="16"/>
                <w:szCs w:val="16"/>
              </w:rPr>
            </w:pPr>
          </w:p>
        </w:tc>
        <w:tc>
          <w:tcPr>
            <w:tcW w:w="6020" w:type="dxa"/>
            <w:gridSpan w:val="4"/>
            <w:tcBorders>
              <w:top w:val="single" w:sz="6" w:space="0" w:color="auto"/>
              <w:left w:val="single" w:sz="6" w:space="0" w:color="auto"/>
              <w:right w:val="single" w:sz="6" w:space="0" w:color="auto"/>
            </w:tcBorders>
            <w:vAlign w:val="center"/>
          </w:tcPr>
          <w:p w:rsidR="007F6955" w:rsidRPr="00490D5A" w:rsidRDefault="007F6955" w:rsidP="00367E35">
            <w:pPr>
              <w:jc w:val="center"/>
              <w:rPr>
                <w:rFonts w:cs="Arial"/>
                <w:b/>
                <w:sz w:val="16"/>
                <w:szCs w:val="16"/>
              </w:rPr>
            </w:pPr>
            <w:r w:rsidRPr="00490D5A">
              <w:rPr>
                <w:rFonts w:cs="Arial"/>
                <w:b/>
                <w:sz w:val="16"/>
                <w:szCs w:val="16"/>
              </w:rPr>
              <w:t>Regnskab</w:t>
            </w:r>
          </w:p>
        </w:tc>
      </w:tr>
      <w:tr w:rsidR="007F6955" w:rsidRPr="00490D5A" w:rsidTr="00367E35">
        <w:trPr>
          <w:trHeight w:val="340"/>
        </w:trPr>
        <w:tc>
          <w:tcPr>
            <w:tcW w:w="3286" w:type="dxa"/>
            <w:tcBorders>
              <w:bottom w:val="single" w:sz="6" w:space="0" w:color="auto"/>
            </w:tcBorders>
          </w:tcPr>
          <w:p w:rsidR="007F6955" w:rsidRPr="00490D5A" w:rsidRDefault="007F6955" w:rsidP="00367E35">
            <w:pPr>
              <w:tabs>
                <w:tab w:val="left" w:pos="255"/>
              </w:tabs>
              <w:spacing w:before="120" w:line="264" w:lineRule="exact"/>
              <w:rPr>
                <w:rFonts w:cs="Arial"/>
                <w:sz w:val="16"/>
                <w:szCs w:val="16"/>
              </w:rPr>
            </w:pPr>
          </w:p>
        </w:tc>
        <w:tc>
          <w:tcPr>
            <w:tcW w:w="333" w:type="dxa"/>
            <w:tcBorders>
              <w:bottom w:val="single" w:sz="6" w:space="0" w:color="auto"/>
            </w:tcBorders>
          </w:tcPr>
          <w:p w:rsidR="007F6955" w:rsidRPr="00490D5A" w:rsidRDefault="007F6955" w:rsidP="00367E35">
            <w:pPr>
              <w:spacing w:before="120" w:line="264" w:lineRule="exact"/>
              <w:rPr>
                <w:rFonts w:cs="Arial"/>
                <w:sz w:val="16"/>
                <w:szCs w:val="16"/>
              </w:rPr>
            </w:pPr>
          </w:p>
        </w:tc>
        <w:tc>
          <w:tcPr>
            <w:tcW w:w="1478" w:type="dxa"/>
            <w:tcBorders>
              <w:top w:val="single" w:sz="6" w:space="0" w:color="auto"/>
              <w:left w:val="single" w:sz="6" w:space="0" w:color="auto"/>
              <w:bottom w:val="single" w:sz="6" w:space="0" w:color="auto"/>
            </w:tcBorders>
            <w:vAlign w:val="center"/>
          </w:tcPr>
          <w:p w:rsidR="007F6955" w:rsidRPr="00490D5A" w:rsidRDefault="007F6955" w:rsidP="00367E35">
            <w:pPr>
              <w:jc w:val="center"/>
              <w:rPr>
                <w:rFonts w:cs="Arial"/>
                <w:sz w:val="16"/>
                <w:szCs w:val="16"/>
              </w:rPr>
            </w:pPr>
            <w:r w:rsidRPr="00490D5A">
              <w:rPr>
                <w:rFonts w:cs="Arial"/>
                <w:sz w:val="16"/>
                <w:szCs w:val="16"/>
              </w:rPr>
              <w:t>Udgift</w:t>
            </w:r>
          </w:p>
        </w:tc>
        <w:tc>
          <w:tcPr>
            <w:tcW w:w="1402" w:type="dxa"/>
            <w:tcBorders>
              <w:top w:val="single" w:sz="6" w:space="0" w:color="auto"/>
              <w:bottom w:val="single" w:sz="6" w:space="0" w:color="auto"/>
              <w:right w:val="single" w:sz="6" w:space="0" w:color="auto"/>
            </w:tcBorders>
            <w:vAlign w:val="center"/>
          </w:tcPr>
          <w:p w:rsidR="007F6955" w:rsidRPr="00490D5A" w:rsidRDefault="007F6955" w:rsidP="00367E35">
            <w:pPr>
              <w:jc w:val="center"/>
              <w:rPr>
                <w:rFonts w:cs="Arial"/>
                <w:sz w:val="16"/>
                <w:szCs w:val="16"/>
              </w:rPr>
            </w:pPr>
            <w:r w:rsidRPr="00490D5A">
              <w:rPr>
                <w:rFonts w:cs="Arial"/>
                <w:sz w:val="16"/>
                <w:szCs w:val="16"/>
              </w:rPr>
              <w:t>Indtægt</w:t>
            </w:r>
          </w:p>
        </w:tc>
        <w:tc>
          <w:tcPr>
            <w:tcW w:w="1570" w:type="dxa"/>
            <w:tcBorders>
              <w:top w:val="single" w:sz="6" w:space="0" w:color="auto"/>
              <w:left w:val="single" w:sz="6" w:space="0" w:color="auto"/>
              <w:bottom w:val="single" w:sz="6" w:space="0" w:color="auto"/>
            </w:tcBorders>
            <w:vAlign w:val="center"/>
          </w:tcPr>
          <w:p w:rsidR="007F6955" w:rsidRPr="00490D5A" w:rsidRDefault="007F6955" w:rsidP="00367E35">
            <w:pPr>
              <w:jc w:val="center"/>
              <w:rPr>
                <w:rFonts w:cs="Arial"/>
                <w:sz w:val="16"/>
                <w:szCs w:val="16"/>
              </w:rPr>
            </w:pPr>
            <w:r w:rsidRPr="00490D5A">
              <w:rPr>
                <w:rFonts w:cs="Arial"/>
                <w:sz w:val="16"/>
                <w:szCs w:val="16"/>
              </w:rPr>
              <w:t>Udgift</w:t>
            </w:r>
          </w:p>
        </w:tc>
        <w:tc>
          <w:tcPr>
            <w:tcW w:w="1570" w:type="dxa"/>
            <w:tcBorders>
              <w:top w:val="single" w:sz="6" w:space="0" w:color="auto"/>
              <w:bottom w:val="single" w:sz="6" w:space="0" w:color="auto"/>
              <w:right w:val="single" w:sz="6" w:space="0" w:color="auto"/>
            </w:tcBorders>
            <w:vAlign w:val="center"/>
          </w:tcPr>
          <w:p w:rsidR="007F6955" w:rsidRPr="00490D5A" w:rsidRDefault="007F6955" w:rsidP="00367E35">
            <w:pPr>
              <w:jc w:val="center"/>
              <w:rPr>
                <w:rFonts w:cs="Arial"/>
                <w:sz w:val="16"/>
                <w:szCs w:val="16"/>
              </w:rPr>
            </w:pPr>
            <w:r w:rsidRPr="00490D5A">
              <w:rPr>
                <w:rFonts w:cs="Arial"/>
                <w:sz w:val="16"/>
                <w:szCs w:val="16"/>
              </w:rPr>
              <w:t>Indtægt</w:t>
            </w:r>
          </w:p>
        </w:tc>
      </w:tr>
      <w:tr w:rsidR="007F6955" w:rsidRPr="00490D5A" w:rsidTr="00367E35">
        <w:tc>
          <w:tcPr>
            <w:tcW w:w="3286" w:type="dxa"/>
            <w:tcBorders>
              <w:left w:val="single" w:sz="6" w:space="0" w:color="auto"/>
            </w:tcBorders>
          </w:tcPr>
          <w:p w:rsidR="007F6955" w:rsidRPr="00490D5A" w:rsidRDefault="007F6955" w:rsidP="00367E35">
            <w:pPr>
              <w:tabs>
                <w:tab w:val="left" w:pos="255"/>
              </w:tabs>
              <w:spacing w:before="120" w:line="264" w:lineRule="exact"/>
              <w:rPr>
                <w:rFonts w:cs="Arial"/>
                <w:b/>
                <w:sz w:val="16"/>
                <w:szCs w:val="16"/>
              </w:rPr>
            </w:pPr>
            <w:r w:rsidRPr="00490D5A">
              <w:rPr>
                <w:rFonts w:cs="Arial"/>
                <w:b/>
                <w:sz w:val="16"/>
                <w:szCs w:val="16"/>
              </w:rPr>
              <w:t>1 Lønninger</w:t>
            </w:r>
          </w:p>
        </w:tc>
        <w:tc>
          <w:tcPr>
            <w:tcW w:w="333" w:type="dxa"/>
          </w:tcPr>
          <w:p w:rsidR="007F6955" w:rsidRPr="00490D5A" w:rsidRDefault="007F6955" w:rsidP="00367E35">
            <w:pPr>
              <w:spacing w:before="120" w:line="264" w:lineRule="exact"/>
              <w:rPr>
                <w:rFonts w:cs="Arial"/>
                <w:sz w:val="16"/>
                <w:szCs w:val="16"/>
              </w:rPr>
            </w:pPr>
            <w:r w:rsidRPr="00490D5A">
              <w:rPr>
                <w:rFonts w:cs="Arial"/>
                <w:sz w:val="16"/>
                <w:szCs w:val="16"/>
              </w:rPr>
              <w:t>*</w:t>
            </w:r>
          </w:p>
        </w:tc>
        <w:tc>
          <w:tcPr>
            <w:tcW w:w="1478" w:type="dxa"/>
            <w:tcBorders>
              <w:left w:val="single" w:sz="6" w:space="0" w:color="auto"/>
            </w:tcBorders>
          </w:tcPr>
          <w:p w:rsidR="007F6955" w:rsidRPr="00490D5A" w:rsidRDefault="00954EFA" w:rsidP="00367E35">
            <w:pPr>
              <w:spacing w:before="120" w:line="264" w:lineRule="exact"/>
              <w:ind w:right="57"/>
              <w:jc w:val="right"/>
              <w:rPr>
                <w:rFonts w:cs="Arial"/>
                <w:sz w:val="16"/>
                <w:szCs w:val="16"/>
              </w:rPr>
            </w:pPr>
            <w:r>
              <w:rPr>
                <w:rFonts w:cs="Arial"/>
                <w:sz w:val="16"/>
                <w:szCs w:val="16"/>
              </w:rPr>
              <w:t>1.487.749.670,08</w:t>
            </w:r>
          </w:p>
        </w:tc>
        <w:tc>
          <w:tcPr>
            <w:tcW w:w="1402" w:type="dxa"/>
            <w:tcBorders>
              <w:right w:val="single" w:sz="6" w:space="0" w:color="auto"/>
            </w:tcBorders>
          </w:tcPr>
          <w:p w:rsidR="007F6955" w:rsidRPr="00490D5A" w:rsidRDefault="007F6955" w:rsidP="00367E35">
            <w:pPr>
              <w:spacing w:before="120" w:line="264" w:lineRule="exact"/>
              <w:ind w:right="57"/>
              <w:jc w:val="right"/>
              <w:rPr>
                <w:rFonts w:cs="Arial"/>
                <w:sz w:val="16"/>
                <w:szCs w:val="16"/>
              </w:rPr>
            </w:pPr>
          </w:p>
        </w:tc>
        <w:tc>
          <w:tcPr>
            <w:tcW w:w="1570" w:type="dxa"/>
          </w:tcPr>
          <w:p w:rsidR="007F6955" w:rsidRPr="00490D5A" w:rsidRDefault="007F6955" w:rsidP="00367E35">
            <w:pPr>
              <w:spacing w:before="120" w:line="264" w:lineRule="exact"/>
              <w:ind w:right="57"/>
              <w:jc w:val="right"/>
              <w:rPr>
                <w:rFonts w:cs="Arial"/>
                <w:sz w:val="16"/>
                <w:szCs w:val="16"/>
              </w:rPr>
            </w:pPr>
          </w:p>
        </w:tc>
        <w:tc>
          <w:tcPr>
            <w:tcW w:w="1570" w:type="dxa"/>
            <w:tcBorders>
              <w:right w:val="single" w:sz="6" w:space="0" w:color="auto"/>
            </w:tcBorders>
          </w:tcPr>
          <w:p w:rsidR="007F6955" w:rsidRPr="00490D5A" w:rsidRDefault="007F6955" w:rsidP="00367E35">
            <w:pPr>
              <w:spacing w:before="120" w:line="264" w:lineRule="exact"/>
              <w:ind w:right="57"/>
              <w:jc w:val="right"/>
              <w:rPr>
                <w:rFonts w:cs="Arial"/>
                <w:sz w:val="16"/>
                <w:szCs w:val="16"/>
              </w:rPr>
            </w:pPr>
          </w:p>
        </w:tc>
      </w:tr>
      <w:tr w:rsidR="007F6955" w:rsidRPr="00490D5A" w:rsidTr="00367E35">
        <w:tc>
          <w:tcPr>
            <w:tcW w:w="3286" w:type="dxa"/>
            <w:tcBorders>
              <w:left w:val="single" w:sz="6" w:space="0" w:color="auto"/>
            </w:tcBorders>
          </w:tcPr>
          <w:p w:rsidR="007F6955" w:rsidRPr="00490D5A" w:rsidRDefault="007F6955" w:rsidP="00367E35">
            <w:pPr>
              <w:tabs>
                <w:tab w:val="left" w:pos="255"/>
              </w:tabs>
              <w:spacing w:line="264" w:lineRule="exact"/>
              <w:rPr>
                <w:rFonts w:cs="Arial"/>
                <w:sz w:val="16"/>
                <w:szCs w:val="16"/>
              </w:rPr>
            </w:pPr>
          </w:p>
        </w:tc>
        <w:tc>
          <w:tcPr>
            <w:tcW w:w="333" w:type="dxa"/>
          </w:tcPr>
          <w:p w:rsidR="007F6955" w:rsidRPr="00490D5A" w:rsidRDefault="007F6955" w:rsidP="00367E35">
            <w:pPr>
              <w:spacing w:line="264" w:lineRule="exact"/>
              <w:rPr>
                <w:rFonts w:cs="Arial"/>
                <w:sz w:val="16"/>
                <w:szCs w:val="16"/>
              </w:rPr>
            </w:pPr>
          </w:p>
        </w:tc>
        <w:tc>
          <w:tcPr>
            <w:tcW w:w="1478" w:type="dxa"/>
            <w:tcBorders>
              <w:left w:val="single" w:sz="6" w:space="0" w:color="auto"/>
            </w:tcBorders>
          </w:tcPr>
          <w:p w:rsidR="007F6955" w:rsidRPr="00490D5A" w:rsidRDefault="007F6955" w:rsidP="00367E35">
            <w:pPr>
              <w:spacing w:line="264" w:lineRule="exact"/>
              <w:ind w:right="57"/>
              <w:jc w:val="right"/>
              <w:rPr>
                <w:rFonts w:cs="Arial"/>
                <w:sz w:val="16"/>
                <w:szCs w:val="16"/>
              </w:rPr>
            </w:pPr>
          </w:p>
        </w:tc>
        <w:tc>
          <w:tcPr>
            <w:tcW w:w="1402" w:type="dxa"/>
            <w:tcBorders>
              <w:right w:val="single" w:sz="6" w:space="0" w:color="auto"/>
            </w:tcBorders>
          </w:tcPr>
          <w:p w:rsidR="007F6955" w:rsidRPr="00490D5A" w:rsidRDefault="007F6955" w:rsidP="00367E35">
            <w:pPr>
              <w:spacing w:line="264" w:lineRule="exact"/>
              <w:ind w:right="57"/>
              <w:jc w:val="right"/>
              <w:rPr>
                <w:rFonts w:cs="Arial"/>
                <w:sz w:val="16"/>
                <w:szCs w:val="16"/>
              </w:rPr>
            </w:pPr>
          </w:p>
        </w:tc>
        <w:tc>
          <w:tcPr>
            <w:tcW w:w="1570" w:type="dxa"/>
          </w:tcPr>
          <w:p w:rsidR="007F6955" w:rsidRPr="00490D5A" w:rsidRDefault="007F6955" w:rsidP="00367E35">
            <w:pPr>
              <w:spacing w:line="264" w:lineRule="exact"/>
              <w:ind w:right="57"/>
              <w:jc w:val="right"/>
              <w:rPr>
                <w:rFonts w:cs="Arial"/>
                <w:sz w:val="16"/>
                <w:szCs w:val="16"/>
              </w:rPr>
            </w:pPr>
          </w:p>
        </w:tc>
        <w:tc>
          <w:tcPr>
            <w:tcW w:w="1570" w:type="dxa"/>
            <w:tcBorders>
              <w:right w:val="single" w:sz="6" w:space="0" w:color="auto"/>
            </w:tcBorders>
          </w:tcPr>
          <w:p w:rsidR="007F6955" w:rsidRPr="00490D5A" w:rsidRDefault="007F6955" w:rsidP="00367E35">
            <w:pPr>
              <w:spacing w:line="264" w:lineRule="exact"/>
              <w:ind w:right="57"/>
              <w:jc w:val="right"/>
              <w:rPr>
                <w:rFonts w:cs="Arial"/>
                <w:sz w:val="16"/>
                <w:szCs w:val="16"/>
              </w:rPr>
            </w:pPr>
          </w:p>
        </w:tc>
      </w:tr>
      <w:tr w:rsidR="007F6955" w:rsidRPr="00490D5A" w:rsidTr="00367E35">
        <w:tc>
          <w:tcPr>
            <w:tcW w:w="3286" w:type="dxa"/>
            <w:tcBorders>
              <w:left w:val="single" w:sz="6" w:space="0" w:color="auto"/>
            </w:tcBorders>
          </w:tcPr>
          <w:p w:rsidR="007F6955" w:rsidRPr="00490D5A" w:rsidRDefault="007F6955" w:rsidP="00367E35">
            <w:pPr>
              <w:tabs>
                <w:tab w:val="left" w:pos="255"/>
              </w:tabs>
              <w:spacing w:line="264" w:lineRule="exact"/>
              <w:rPr>
                <w:rFonts w:cs="Arial"/>
                <w:b/>
                <w:sz w:val="16"/>
                <w:szCs w:val="16"/>
              </w:rPr>
            </w:pPr>
            <w:r w:rsidRPr="00490D5A">
              <w:rPr>
                <w:rFonts w:cs="Arial"/>
                <w:b/>
                <w:sz w:val="16"/>
                <w:szCs w:val="16"/>
              </w:rPr>
              <w:t>2 Varekøb</w:t>
            </w:r>
          </w:p>
        </w:tc>
        <w:tc>
          <w:tcPr>
            <w:tcW w:w="333" w:type="dxa"/>
          </w:tcPr>
          <w:p w:rsidR="007F6955" w:rsidRPr="00490D5A" w:rsidRDefault="007F6955" w:rsidP="00367E35">
            <w:pPr>
              <w:spacing w:line="264" w:lineRule="exact"/>
              <w:rPr>
                <w:rFonts w:cs="Arial"/>
                <w:sz w:val="16"/>
                <w:szCs w:val="16"/>
              </w:rPr>
            </w:pPr>
            <w:r w:rsidRPr="00490D5A">
              <w:rPr>
                <w:rFonts w:cs="Arial"/>
                <w:sz w:val="16"/>
                <w:szCs w:val="16"/>
              </w:rPr>
              <w:t>*</w:t>
            </w:r>
          </w:p>
        </w:tc>
        <w:tc>
          <w:tcPr>
            <w:tcW w:w="1478" w:type="dxa"/>
            <w:tcBorders>
              <w:left w:val="single" w:sz="6" w:space="0" w:color="auto"/>
            </w:tcBorders>
          </w:tcPr>
          <w:p w:rsidR="007F6955" w:rsidRPr="00490D5A" w:rsidRDefault="00954EFA" w:rsidP="00367E35">
            <w:pPr>
              <w:spacing w:line="264" w:lineRule="exact"/>
              <w:ind w:right="57"/>
              <w:jc w:val="right"/>
              <w:rPr>
                <w:rFonts w:cs="Arial"/>
                <w:sz w:val="16"/>
                <w:szCs w:val="16"/>
              </w:rPr>
            </w:pPr>
            <w:r>
              <w:rPr>
                <w:rFonts w:cs="Arial"/>
                <w:sz w:val="16"/>
                <w:szCs w:val="16"/>
              </w:rPr>
              <w:t>197.858.008,26</w:t>
            </w:r>
          </w:p>
        </w:tc>
        <w:tc>
          <w:tcPr>
            <w:tcW w:w="1402" w:type="dxa"/>
            <w:tcBorders>
              <w:right w:val="single" w:sz="6" w:space="0" w:color="auto"/>
            </w:tcBorders>
          </w:tcPr>
          <w:p w:rsidR="007F6955" w:rsidRPr="00490D5A" w:rsidRDefault="007F6955" w:rsidP="00367E35">
            <w:pPr>
              <w:spacing w:line="264" w:lineRule="exact"/>
              <w:ind w:right="57"/>
              <w:jc w:val="right"/>
              <w:rPr>
                <w:rFonts w:cs="Arial"/>
                <w:sz w:val="16"/>
                <w:szCs w:val="16"/>
              </w:rPr>
            </w:pPr>
          </w:p>
        </w:tc>
        <w:tc>
          <w:tcPr>
            <w:tcW w:w="1570" w:type="dxa"/>
          </w:tcPr>
          <w:p w:rsidR="007F6955" w:rsidRPr="00490D5A" w:rsidRDefault="007F6955" w:rsidP="00367E35">
            <w:pPr>
              <w:spacing w:line="264" w:lineRule="exact"/>
              <w:ind w:right="57"/>
              <w:jc w:val="right"/>
              <w:rPr>
                <w:rFonts w:cs="Arial"/>
                <w:sz w:val="16"/>
                <w:szCs w:val="16"/>
              </w:rPr>
            </w:pPr>
          </w:p>
        </w:tc>
        <w:tc>
          <w:tcPr>
            <w:tcW w:w="1570" w:type="dxa"/>
            <w:tcBorders>
              <w:right w:val="single" w:sz="6" w:space="0" w:color="auto"/>
            </w:tcBorders>
          </w:tcPr>
          <w:p w:rsidR="007F6955" w:rsidRPr="00490D5A" w:rsidRDefault="007F6955" w:rsidP="00367E35">
            <w:pPr>
              <w:spacing w:line="264" w:lineRule="exact"/>
              <w:ind w:right="57"/>
              <w:jc w:val="right"/>
              <w:rPr>
                <w:rFonts w:cs="Arial"/>
                <w:sz w:val="16"/>
                <w:szCs w:val="16"/>
              </w:rPr>
            </w:pPr>
          </w:p>
        </w:tc>
      </w:tr>
      <w:tr w:rsidR="007F6955" w:rsidRPr="00490D5A" w:rsidTr="00367E35">
        <w:tc>
          <w:tcPr>
            <w:tcW w:w="3286" w:type="dxa"/>
            <w:tcBorders>
              <w:left w:val="single" w:sz="6" w:space="0" w:color="auto"/>
            </w:tcBorders>
            <w:tcMar>
              <w:left w:w="284" w:type="dxa"/>
              <w:right w:w="57" w:type="dxa"/>
            </w:tcMar>
          </w:tcPr>
          <w:p w:rsidR="007F6955" w:rsidRPr="00490D5A" w:rsidRDefault="007F6955" w:rsidP="00367E35">
            <w:pPr>
              <w:tabs>
                <w:tab w:val="left" w:pos="255"/>
              </w:tabs>
              <w:spacing w:line="264" w:lineRule="exact"/>
              <w:rPr>
                <w:rFonts w:cs="Arial"/>
                <w:sz w:val="16"/>
                <w:szCs w:val="16"/>
              </w:rPr>
            </w:pPr>
            <w:r w:rsidRPr="00490D5A">
              <w:rPr>
                <w:rFonts w:cs="Arial"/>
                <w:sz w:val="16"/>
                <w:szCs w:val="16"/>
              </w:rPr>
              <w:t>2 Fødevarer</w:t>
            </w:r>
          </w:p>
        </w:tc>
        <w:tc>
          <w:tcPr>
            <w:tcW w:w="333" w:type="dxa"/>
          </w:tcPr>
          <w:p w:rsidR="007F6955" w:rsidRPr="00490D5A" w:rsidRDefault="007F6955" w:rsidP="00367E35">
            <w:pPr>
              <w:spacing w:line="264" w:lineRule="exact"/>
              <w:rPr>
                <w:rFonts w:cs="Arial"/>
                <w:sz w:val="16"/>
                <w:szCs w:val="16"/>
              </w:rPr>
            </w:pPr>
          </w:p>
        </w:tc>
        <w:tc>
          <w:tcPr>
            <w:tcW w:w="1478" w:type="dxa"/>
            <w:tcBorders>
              <w:left w:val="single" w:sz="6" w:space="0" w:color="auto"/>
            </w:tcBorders>
          </w:tcPr>
          <w:p w:rsidR="007F6955" w:rsidRPr="00490D5A" w:rsidRDefault="007F6955" w:rsidP="00367E35">
            <w:pPr>
              <w:spacing w:line="264" w:lineRule="exact"/>
              <w:ind w:right="57"/>
              <w:jc w:val="right"/>
              <w:rPr>
                <w:rFonts w:cs="Arial"/>
                <w:sz w:val="16"/>
                <w:szCs w:val="16"/>
              </w:rPr>
            </w:pPr>
          </w:p>
        </w:tc>
        <w:tc>
          <w:tcPr>
            <w:tcW w:w="1402" w:type="dxa"/>
            <w:tcBorders>
              <w:right w:val="single" w:sz="6" w:space="0" w:color="auto"/>
            </w:tcBorders>
          </w:tcPr>
          <w:p w:rsidR="007F6955" w:rsidRPr="00490D5A" w:rsidRDefault="00954EFA" w:rsidP="00367E35">
            <w:pPr>
              <w:spacing w:line="264" w:lineRule="exact"/>
              <w:ind w:right="57"/>
              <w:jc w:val="right"/>
              <w:rPr>
                <w:rFonts w:cs="Arial"/>
                <w:sz w:val="16"/>
                <w:szCs w:val="16"/>
              </w:rPr>
            </w:pPr>
            <w:r>
              <w:rPr>
                <w:rFonts w:cs="Arial"/>
                <w:sz w:val="16"/>
                <w:szCs w:val="16"/>
              </w:rPr>
              <w:t>23.556.640,62</w:t>
            </w:r>
          </w:p>
        </w:tc>
        <w:tc>
          <w:tcPr>
            <w:tcW w:w="1570" w:type="dxa"/>
          </w:tcPr>
          <w:p w:rsidR="007F6955" w:rsidRPr="00490D5A" w:rsidRDefault="007F6955" w:rsidP="00367E35">
            <w:pPr>
              <w:spacing w:line="264" w:lineRule="exact"/>
              <w:ind w:right="57"/>
              <w:jc w:val="right"/>
              <w:rPr>
                <w:rFonts w:cs="Arial"/>
                <w:sz w:val="16"/>
                <w:szCs w:val="16"/>
              </w:rPr>
            </w:pPr>
          </w:p>
        </w:tc>
        <w:tc>
          <w:tcPr>
            <w:tcW w:w="1570" w:type="dxa"/>
            <w:tcBorders>
              <w:right w:val="single" w:sz="6" w:space="0" w:color="auto"/>
            </w:tcBorders>
          </w:tcPr>
          <w:p w:rsidR="007F6955" w:rsidRPr="00490D5A" w:rsidRDefault="007F6955" w:rsidP="00367E35">
            <w:pPr>
              <w:spacing w:line="264" w:lineRule="exact"/>
              <w:ind w:right="57"/>
              <w:jc w:val="right"/>
              <w:rPr>
                <w:rFonts w:cs="Arial"/>
                <w:sz w:val="16"/>
                <w:szCs w:val="16"/>
              </w:rPr>
            </w:pPr>
          </w:p>
        </w:tc>
      </w:tr>
      <w:tr w:rsidR="007F6955" w:rsidRPr="00490D5A" w:rsidTr="00367E35">
        <w:tc>
          <w:tcPr>
            <w:tcW w:w="3286" w:type="dxa"/>
            <w:tcBorders>
              <w:left w:val="single" w:sz="6" w:space="0" w:color="auto"/>
            </w:tcBorders>
            <w:tcMar>
              <w:left w:w="284" w:type="dxa"/>
              <w:right w:w="57" w:type="dxa"/>
            </w:tcMar>
          </w:tcPr>
          <w:p w:rsidR="007F6955" w:rsidRPr="00490D5A" w:rsidRDefault="007F6955" w:rsidP="00367E35">
            <w:pPr>
              <w:tabs>
                <w:tab w:val="left" w:pos="255"/>
              </w:tabs>
              <w:spacing w:line="264" w:lineRule="exact"/>
              <w:rPr>
                <w:rFonts w:cs="Arial"/>
                <w:sz w:val="16"/>
                <w:szCs w:val="16"/>
              </w:rPr>
            </w:pPr>
            <w:r w:rsidRPr="00490D5A">
              <w:rPr>
                <w:rFonts w:cs="Arial"/>
                <w:sz w:val="16"/>
                <w:szCs w:val="16"/>
              </w:rPr>
              <w:t>3 Brændsel og drivmidler</w:t>
            </w:r>
          </w:p>
        </w:tc>
        <w:tc>
          <w:tcPr>
            <w:tcW w:w="333" w:type="dxa"/>
          </w:tcPr>
          <w:p w:rsidR="007F6955" w:rsidRPr="00490D5A" w:rsidRDefault="007F6955" w:rsidP="00367E35">
            <w:pPr>
              <w:spacing w:line="264" w:lineRule="exact"/>
              <w:rPr>
                <w:rFonts w:cs="Arial"/>
                <w:sz w:val="16"/>
                <w:szCs w:val="16"/>
              </w:rPr>
            </w:pPr>
          </w:p>
        </w:tc>
        <w:tc>
          <w:tcPr>
            <w:tcW w:w="1478" w:type="dxa"/>
            <w:tcBorders>
              <w:left w:val="single" w:sz="6" w:space="0" w:color="auto"/>
            </w:tcBorders>
          </w:tcPr>
          <w:p w:rsidR="007F6955" w:rsidRPr="00490D5A" w:rsidRDefault="007F6955" w:rsidP="00367E35">
            <w:pPr>
              <w:spacing w:line="264" w:lineRule="exact"/>
              <w:ind w:right="57"/>
              <w:jc w:val="right"/>
              <w:rPr>
                <w:rFonts w:cs="Arial"/>
                <w:sz w:val="16"/>
                <w:szCs w:val="16"/>
              </w:rPr>
            </w:pPr>
          </w:p>
        </w:tc>
        <w:tc>
          <w:tcPr>
            <w:tcW w:w="1402" w:type="dxa"/>
            <w:tcBorders>
              <w:right w:val="single" w:sz="6" w:space="0" w:color="auto"/>
            </w:tcBorders>
          </w:tcPr>
          <w:p w:rsidR="007F6955" w:rsidRPr="00490D5A" w:rsidRDefault="00954EFA" w:rsidP="00367E35">
            <w:pPr>
              <w:spacing w:line="264" w:lineRule="exact"/>
              <w:ind w:right="57"/>
              <w:jc w:val="right"/>
              <w:rPr>
                <w:rFonts w:cs="Arial"/>
                <w:sz w:val="16"/>
                <w:szCs w:val="16"/>
              </w:rPr>
            </w:pPr>
            <w:r>
              <w:rPr>
                <w:rFonts w:cs="Arial"/>
                <w:sz w:val="16"/>
                <w:szCs w:val="16"/>
              </w:rPr>
              <w:t>34.112.696,54</w:t>
            </w:r>
          </w:p>
        </w:tc>
        <w:tc>
          <w:tcPr>
            <w:tcW w:w="1570" w:type="dxa"/>
          </w:tcPr>
          <w:p w:rsidR="007F6955" w:rsidRPr="00490D5A" w:rsidRDefault="007F6955" w:rsidP="00367E35">
            <w:pPr>
              <w:spacing w:line="264" w:lineRule="exact"/>
              <w:ind w:right="57"/>
              <w:jc w:val="right"/>
              <w:rPr>
                <w:rFonts w:cs="Arial"/>
                <w:sz w:val="16"/>
                <w:szCs w:val="16"/>
              </w:rPr>
            </w:pPr>
          </w:p>
        </w:tc>
        <w:tc>
          <w:tcPr>
            <w:tcW w:w="1570" w:type="dxa"/>
            <w:tcBorders>
              <w:right w:val="single" w:sz="6" w:space="0" w:color="auto"/>
            </w:tcBorders>
          </w:tcPr>
          <w:p w:rsidR="007F6955" w:rsidRPr="00490D5A" w:rsidRDefault="007F6955" w:rsidP="00367E35">
            <w:pPr>
              <w:spacing w:line="264" w:lineRule="exact"/>
              <w:ind w:right="57"/>
              <w:jc w:val="right"/>
              <w:rPr>
                <w:rFonts w:cs="Arial"/>
                <w:sz w:val="16"/>
                <w:szCs w:val="16"/>
              </w:rPr>
            </w:pPr>
          </w:p>
        </w:tc>
      </w:tr>
      <w:tr w:rsidR="007F6955" w:rsidRPr="00490D5A" w:rsidTr="00367E35">
        <w:tc>
          <w:tcPr>
            <w:tcW w:w="3286" w:type="dxa"/>
            <w:tcBorders>
              <w:left w:val="single" w:sz="6" w:space="0" w:color="auto"/>
            </w:tcBorders>
            <w:tcMar>
              <w:left w:w="284" w:type="dxa"/>
              <w:right w:w="57" w:type="dxa"/>
            </w:tcMar>
          </w:tcPr>
          <w:p w:rsidR="007F6955" w:rsidRPr="00490D5A" w:rsidRDefault="007F6955" w:rsidP="00367E35">
            <w:pPr>
              <w:tabs>
                <w:tab w:val="left" w:pos="255"/>
              </w:tabs>
              <w:spacing w:line="264" w:lineRule="exact"/>
              <w:rPr>
                <w:rFonts w:cs="Arial"/>
                <w:sz w:val="16"/>
                <w:szCs w:val="16"/>
              </w:rPr>
            </w:pPr>
            <w:r w:rsidRPr="00490D5A">
              <w:rPr>
                <w:rFonts w:cs="Arial"/>
                <w:sz w:val="16"/>
                <w:szCs w:val="16"/>
              </w:rPr>
              <w:t>5 Køb af jord og bygninger incl. moms</w:t>
            </w:r>
          </w:p>
        </w:tc>
        <w:tc>
          <w:tcPr>
            <w:tcW w:w="333" w:type="dxa"/>
          </w:tcPr>
          <w:p w:rsidR="007F6955" w:rsidRPr="00490D5A" w:rsidRDefault="007F6955" w:rsidP="00367E35">
            <w:pPr>
              <w:spacing w:line="264" w:lineRule="exact"/>
              <w:rPr>
                <w:rFonts w:cs="Arial"/>
                <w:sz w:val="16"/>
                <w:szCs w:val="16"/>
              </w:rPr>
            </w:pPr>
          </w:p>
        </w:tc>
        <w:tc>
          <w:tcPr>
            <w:tcW w:w="1478" w:type="dxa"/>
            <w:tcBorders>
              <w:left w:val="single" w:sz="6" w:space="0" w:color="auto"/>
            </w:tcBorders>
          </w:tcPr>
          <w:p w:rsidR="007F6955" w:rsidRPr="00490D5A" w:rsidRDefault="007F6955" w:rsidP="00367E35">
            <w:pPr>
              <w:spacing w:line="264" w:lineRule="exact"/>
              <w:ind w:right="57"/>
              <w:jc w:val="right"/>
              <w:rPr>
                <w:rFonts w:cs="Arial"/>
                <w:sz w:val="16"/>
                <w:szCs w:val="16"/>
              </w:rPr>
            </w:pPr>
          </w:p>
        </w:tc>
        <w:tc>
          <w:tcPr>
            <w:tcW w:w="1402" w:type="dxa"/>
            <w:tcBorders>
              <w:right w:val="single" w:sz="6" w:space="0" w:color="auto"/>
            </w:tcBorders>
          </w:tcPr>
          <w:p w:rsidR="007F6955" w:rsidRPr="00490D5A" w:rsidRDefault="00954EFA" w:rsidP="00367E35">
            <w:pPr>
              <w:spacing w:line="264" w:lineRule="exact"/>
              <w:ind w:right="57"/>
              <w:jc w:val="right"/>
              <w:rPr>
                <w:rFonts w:cs="Arial"/>
                <w:sz w:val="16"/>
                <w:szCs w:val="16"/>
              </w:rPr>
            </w:pPr>
            <w:r>
              <w:rPr>
                <w:rFonts w:cs="Arial"/>
                <w:sz w:val="16"/>
                <w:szCs w:val="16"/>
              </w:rPr>
              <w:t>-840,68</w:t>
            </w:r>
          </w:p>
        </w:tc>
        <w:tc>
          <w:tcPr>
            <w:tcW w:w="1570" w:type="dxa"/>
          </w:tcPr>
          <w:p w:rsidR="007F6955" w:rsidRPr="00490D5A" w:rsidRDefault="007F6955" w:rsidP="00367E35">
            <w:pPr>
              <w:spacing w:line="264" w:lineRule="exact"/>
              <w:ind w:right="57"/>
              <w:jc w:val="right"/>
              <w:rPr>
                <w:rFonts w:cs="Arial"/>
                <w:sz w:val="16"/>
                <w:szCs w:val="16"/>
              </w:rPr>
            </w:pPr>
          </w:p>
        </w:tc>
        <w:tc>
          <w:tcPr>
            <w:tcW w:w="1570" w:type="dxa"/>
            <w:tcBorders>
              <w:right w:val="single" w:sz="6" w:space="0" w:color="auto"/>
            </w:tcBorders>
          </w:tcPr>
          <w:p w:rsidR="007F6955" w:rsidRPr="00490D5A" w:rsidRDefault="007F6955" w:rsidP="00367E35">
            <w:pPr>
              <w:spacing w:line="264" w:lineRule="exact"/>
              <w:ind w:right="57"/>
              <w:jc w:val="right"/>
              <w:rPr>
                <w:rFonts w:cs="Arial"/>
                <w:sz w:val="16"/>
                <w:szCs w:val="16"/>
              </w:rPr>
            </w:pPr>
          </w:p>
        </w:tc>
      </w:tr>
      <w:tr w:rsidR="007F6955" w:rsidRPr="00490D5A" w:rsidTr="00367E35">
        <w:tc>
          <w:tcPr>
            <w:tcW w:w="3286" w:type="dxa"/>
            <w:tcBorders>
              <w:left w:val="single" w:sz="6" w:space="0" w:color="auto"/>
            </w:tcBorders>
            <w:tcMar>
              <w:left w:w="284" w:type="dxa"/>
              <w:right w:w="57" w:type="dxa"/>
            </w:tcMar>
          </w:tcPr>
          <w:p w:rsidR="007F6955" w:rsidRPr="00490D5A" w:rsidRDefault="007F6955" w:rsidP="00367E35">
            <w:pPr>
              <w:tabs>
                <w:tab w:val="left" w:pos="255"/>
              </w:tabs>
              <w:spacing w:line="264" w:lineRule="exact"/>
              <w:rPr>
                <w:rFonts w:cs="Arial"/>
                <w:sz w:val="16"/>
                <w:szCs w:val="16"/>
              </w:rPr>
            </w:pPr>
            <w:r w:rsidRPr="00490D5A">
              <w:rPr>
                <w:rFonts w:cs="Arial"/>
                <w:sz w:val="16"/>
                <w:szCs w:val="16"/>
              </w:rPr>
              <w:t>6 Køb af jord og bygninger excl. moms</w:t>
            </w:r>
          </w:p>
        </w:tc>
        <w:tc>
          <w:tcPr>
            <w:tcW w:w="333" w:type="dxa"/>
          </w:tcPr>
          <w:p w:rsidR="007F6955" w:rsidRPr="00490D5A" w:rsidRDefault="007F6955" w:rsidP="00367E35">
            <w:pPr>
              <w:spacing w:line="264" w:lineRule="exact"/>
              <w:rPr>
                <w:rFonts w:cs="Arial"/>
                <w:sz w:val="16"/>
                <w:szCs w:val="16"/>
              </w:rPr>
            </w:pPr>
          </w:p>
        </w:tc>
        <w:tc>
          <w:tcPr>
            <w:tcW w:w="1478" w:type="dxa"/>
            <w:tcBorders>
              <w:left w:val="single" w:sz="6" w:space="0" w:color="auto"/>
            </w:tcBorders>
          </w:tcPr>
          <w:p w:rsidR="007F6955" w:rsidRPr="00490D5A" w:rsidRDefault="007F6955" w:rsidP="00367E35">
            <w:pPr>
              <w:spacing w:line="264" w:lineRule="exact"/>
              <w:ind w:right="57"/>
              <w:jc w:val="right"/>
              <w:rPr>
                <w:rFonts w:cs="Arial"/>
                <w:sz w:val="16"/>
                <w:szCs w:val="16"/>
              </w:rPr>
            </w:pPr>
          </w:p>
        </w:tc>
        <w:tc>
          <w:tcPr>
            <w:tcW w:w="1402" w:type="dxa"/>
            <w:tcBorders>
              <w:right w:val="single" w:sz="6" w:space="0" w:color="auto"/>
            </w:tcBorders>
          </w:tcPr>
          <w:p w:rsidR="007F6955" w:rsidRPr="00490D5A" w:rsidRDefault="00954EFA" w:rsidP="00367E35">
            <w:pPr>
              <w:spacing w:line="264" w:lineRule="exact"/>
              <w:ind w:right="57"/>
              <w:jc w:val="right"/>
              <w:rPr>
                <w:rFonts w:cs="Arial"/>
                <w:sz w:val="16"/>
                <w:szCs w:val="16"/>
              </w:rPr>
            </w:pPr>
            <w:r>
              <w:rPr>
                <w:rFonts w:cs="Arial"/>
                <w:sz w:val="16"/>
                <w:szCs w:val="16"/>
              </w:rPr>
              <w:t>626.139,80</w:t>
            </w:r>
          </w:p>
        </w:tc>
        <w:tc>
          <w:tcPr>
            <w:tcW w:w="1570" w:type="dxa"/>
          </w:tcPr>
          <w:p w:rsidR="007F6955" w:rsidRPr="00490D5A" w:rsidRDefault="007F6955" w:rsidP="00367E35">
            <w:pPr>
              <w:spacing w:line="264" w:lineRule="exact"/>
              <w:ind w:right="57"/>
              <w:jc w:val="right"/>
              <w:rPr>
                <w:rFonts w:cs="Arial"/>
                <w:sz w:val="16"/>
                <w:szCs w:val="16"/>
              </w:rPr>
            </w:pPr>
          </w:p>
        </w:tc>
        <w:tc>
          <w:tcPr>
            <w:tcW w:w="1570" w:type="dxa"/>
            <w:tcBorders>
              <w:right w:val="single" w:sz="6" w:space="0" w:color="auto"/>
            </w:tcBorders>
          </w:tcPr>
          <w:p w:rsidR="007F6955" w:rsidRPr="00490D5A" w:rsidRDefault="007F6955" w:rsidP="00367E35">
            <w:pPr>
              <w:spacing w:line="264" w:lineRule="exact"/>
              <w:ind w:right="57"/>
              <w:jc w:val="right"/>
              <w:rPr>
                <w:rFonts w:cs="Arial"/>
                <w:sz w:val="16"/>
                <w:szCs w:val="16"/>
              </w:rPr>
            </w:pPr>
          </w:p>
        </w:tc>
      </w:tr>
      <w:tr w:rsidR="007F6955" w:rsidRPr="00490D5A" w:rsidTr="00367E35">
        <w:tc>
          <w:tcPr>
            <w:tcW w:w="3286" w:type="dxa"/>
            <w:tcBorders>
              <w:left w:val="single" w:sz="6" w:space="0" w:color="auto"/>
            </w:tcBorders>
            <w:tcMar>
              <w:left w:w="284" w:type="dxa"/>
              <w:right w:w="57" w:type="dxa"/>
            </w:tcMar>
          </w:tcPr>
          <w:p w:rsidR="007F6955" w:rsidRPr="00490D5A" w:rsidRDefault="007F6955" w:rsidP="00367E35">
            <w:pPr>
              <w:tabs>
                <w:tab w:val="left" w:pos="255"/>
              </w:tabs>
              <w:spacing w:line="264" w:lineRule="exact"/>
              <w:rPr>
                <w:rFonts w:cs="Arial"/>
                <w:sz w:val="16"/>
                <w:szCs w:val="16"/>
              </w:rPr>
            </w:pPr>
            <w:r w:rsidRPr="00490D5A">
              <w:rPr>
                <w:rFonts w:cs="Arial"/>
                <w:sz w:val="16"/>
                <w:szCs w:val="16"/>
              </w:rPr>
              <w:t>7 Anskaffelser</w:t>
            </w:r>
          </w:p>
        </w:tc>
        <w:tc>
          <w:tcPr>
            <w:tcW w:w="333" w:type="dxa"/>
          </w:tcPr>
          <w:p w:rsidR="007F6955" w:rsidRPr="00490D5A" w:rsidRDefault="007F6955" w:rsidP="00367E35">
            <w:pPr>
              <w:spacing w:line="264" w:lineRule="exact"/>
              <w:rPr>
                <w:rFonts w:cs="Arial"/>
                <w:sz w:val="16"/>
                <w:szCs w:val="16"/>
              </w:rPr>
            </w:pPr>
          </w:p>
        </w:tc>
        <w:tc>
          <w:tcPr>
            <w:tcW w:w="1478" w:type="dxa"/>
            <w:tcBorders>
              <w:left w:val="single" w:sz="6" w:space="0" w:color="auto"/>
            </w:tcBorders>
          </w:tcPr>
          <w:p w:rsidR="007F6955" w:rsidRPr="00490D5A" w:rsidRDefault="007F6955" w:rsidP="00367E35">
            <w:pPr>
              <w:spacing w:line="264" w:lineRule="exact"/>
              <w:ind w:right="57"/>
              <w:jc w:val="right"/>
              <w:rPr>
                <w:rFonts w:cs="Arial"/>
                <w:sz w:val="16"/>
                <w:szCs w:val="16"/>
              </w:rPr>
            </w:pPr>
          </w:p>
        </w:tc>
        <w:tc>
          <w:tcPr>
            <w:tcW w:w="1402" w:type="dxa"/>
            <w:tcBorders>
              <w:right w:val="single" w:sz="6" w:space="0" w:color="auto"/>
            </w:tcBorders>
          </w:tcPr>
          <w:p w:rsidR="007F6955" w:rsidRPr="00490D5A" w:rsidRDefault="00954EFA" w:rsidP="00367E35">
            <w:pPr>
              <w:spacing w:line="264" w:lineRule="exact"/>
              <w:ind w:right="57"/>
              <w:jc w:val="right"/>
              <w:rPr>
                <w:rFonts w:cs="Arial"/>
                <w:sz w:val="16"/>
                <w:szCs w:val="16"/>
              </w:rPr>
            </w:pPr>
            <w:r>
              <w:rPr>
                <w:rFonts w:cs="Arial"/>
                <w:sz w:val="16"/>
                <w:szCs w:val="16"/>
              </w:rPr>
              <w:t>11.448.201,57</w:t>
            </w:r>
          </w:p>
        </w:tc>
        <w:tc>
          <w:tcPr>
            <w:tcW w:w="1570" w:type="dxa"/>
          </w:tcPr>
          <w:p w:rsidR="007F6955" w:rsidRPr="00490D5A" w:rsidRDefault="007F6955" w:rsidP="00367E35">
            <w:pPr>
              <w:spacing w:line="264" w:lineRule="exact"/>
              <w:ind w:right="57"/>
              <w:jc w:val="right"/>
              <w:rPr>
                <w:rFonts w:cs="Arial"/>
                <w:sz w:val="16"/>
                <w:szCs w:val="16"/>
              </w:rPr>
            </w:pPr>
          </w:p>
        </w:tc>
        <w:tc>
          <w:tcPr>
            <w:tcW w:w="1570" w:type="dxa"/>
            <w:tcBorders>
              <w:right w:val="single" w:sz="6" w:space="0" w:color="auto"/>
            </w:tcBorders>
          </w:tcPr>
          <w:p w:rsidR="007F6955" w:rsidRPr="00490D5A" w:rsidRDefault="007F6955" w:rsidP="00367E35">
            <w:pPr>
              <w:spacing w:line="264" w:lineRule="exact"/>
              <w:ind w:right="57"/>
              <w:jc w:val="right"/>
              <w:rPr>
                <w:rFonts w:cs="Arial"/>
                <w:sz w:val="16"/>
                <w:szCs w:val="16"/>
              </w:rPr>
            </w:pPr>
          </w:p>
        </w:tc>
      </w:tr>
      <w:tr w:rsidR="007F6955" w:rsidRPr="00490D5A" w:rsidTr="00367E35">
        <w:tc>
          <w:tcPr>
            <w:tcW w:w="3286" w:type="dxa"/>
            <w:tcBorders>
              <w:left w:val="single" w:sz="6" w:space="0" w:color="auto"/>
            </w:tcBorders>
            <w:tcMar>
              <w:left w:w="284" w:type="dxa"/>
              <w:right w:w="57" w:type="dxa"/>
            </w:tcMar>
          </w:tcPr>
          <w:p w:rsidR="007F6955" w:rsidRPr="00490D5A" w:rsidRDefault="007F6955" w:rsidP="00367E35">
            <w:pPr>
              <w:tabs>
                <w:tab w:val="left" w:pos="255"/>
              </w:tabs>
              <w:spacing w:line="264" w:lineRule="exact"/>
              <w:rPr>
                <w:rFonts w:cs="Arial"/>
                <w:sz w:val="16"/>
                <w:szCs w:val="16"/>
              </w:rPr>
            </w:pPr>
            <w:r w:rsidRPr="00490D5A">
              <w:rPr>
                <w:rFonts w:cs="Arial"/>
                <w:sz w:val="16"/>
                <w:szCs w:val="16"/>
              </w:rPr>
              <w:t>9 Øvrige varekøb</w:t>
            </w:r>
          </w:p>
        </w:tc>
        <w:tc>
          <w:tcPr>
            <w:tcW w:w="333" w:type="dxa"/>
          </w:tcPr>
          <w:p w:rsidR="007F6955" w:rsidRPr="00490D5A" w:rsidRDefault="007F6955" w:rsidP="00367E35">
            <w:pPr>
              <w:spacing w:line="264" w:lineRule="exact"/>
              <w:rPr>
                <w:rFonts w:cs="Arial"/>
                <w:sz w:val="16"/>
                <w:szCs w:val="16"/>
              </w:rPr>
            </w:pPr>
          </w:p>
        </w:tc>
        <w:tc>
          <w:tcPr>
            <w:tcW w:w="1478" w:type="dxa"/>
            <w:tcBorders>
              <w:left w:val="single" w:sz="6" w:space="0" w:color="auto"/>
            </w:tcBorders>
          </w:tcPr>
          <w:p w:rsidR="007F6955" w:rsidRPr="00490D5A" w:rsidRDefault="007F6955" w:rsidP="00367E35">
            <w:pPr>
              <w:spacing w:line="264" w:lineRule="exact"/>
              <w:ind w:right="57"/>
              <w:jc w:val="right"/>
              <w:rPr>
                <w:rFonts w:cs="Arial"/>
                <w:sz w:val="16"/>
                <w:szCs w:val="16"/>
              </w:rPr>
            </w:pPr>
          </w:p>
        </w:tc>
        <w:tc>
          <w:tcPr>
            <w:tcW w:w="1402" w:type="dxa"/>
            <w:tcBorders>
              <w:right w:val="single" w:sz="6" w:space="0" w:color="auto"/>
            </w:tcBorders>
          </w:tcPr>
          <w:p w:rsidR="007F6955" w:rsidRPr="00490D5A" w:rsidRDefault="00954EFA" w:rsidP="00367E35">
            <w:pPr>
              <w:spacing w:line="264" w:lineRule="exact"/>
              <w:ind w:right="57"/>
              <w:jc w:val="right"/>
              <w:rPr>
                <w:rFonts w:cs="Arial"/>
                <w:sz w:val="16"/>
                <w:szCs w:val="16"/>
              </w:rPr>
            </w:pPr>
            <w:r>
              <w:rPr>
                <w:rFonts w:cs="Arial"/>
                <w:sz w:val="16"/>
                <w:szCs w:val="16"/>
              </w:rPr>
              <w:t>128.115.170,41</w:t>
            </w:r>
          </w:p>
        </w:tc>
        <w:tc>
          <w:tcPr>
            <w:tcW w:w="1570" w:type="dxa"/>
          </w:tcPr>
          <w:p w:rsidR="007F6955" w:rsidRPr="00490D5A" w:rsidRDefault="007F6955" w:rsidP="00367E35">
            <w:pPr>
              <w:spacing w:line="264" w:lineRule="exact"/>
              <w:ind w:right="57"/>
              <w:jc w:val="right"/>
              <w:rPr>
                <w:rFonts w:cs="Arial"/>
                <w:sz w:val="16"/>
                <w:szCs w:val="16"/>
              </w:rPr>
            </w:pPr>
          </w:p>
        </w:tc>
        <w:tc>
          <w:tcPr>
            <w:tcW w:w="1570" w:type="dxa"/>
            <w:tcBorders>
              <w:right w:val="single" w:sz="6" w:space="0" w:color="auto"/>
            </w:tcBorders>
          </w:tcPr>
          <w:p w:rsidR="007F6955" w:rsidRPr="00490D5A" w:rsidRDefault="007F6955" w:rsidP="00367E35">
            <w:pPr>
              <w:spacing w:line="264" w:lineRule="exact"/>
              <w:ind w:right="57"/>
              <w:jc w:val="right"/>
              <w:rPr>
                <w:rFonts w:cs="Arial"/>
                <w:sz w:val="16"/>
                <w:szCs w:val="16"/>
              </w:rPr>
            </w:pPr>
          </w:p>
        </w:tc>
      </w:tr>
      <w:tr w:rsidR="007F6955" w:rsidRPr="00490D5A" w:rsidTr="00367E35">
        <w:tc>
          <w:tcPr>
            <w:tcW w:w="3286" w:type="dxa"/>
            <w:tcBorders>
              <w:left w:val="single" w:sz="6" w:space="0" w:color="auto"/>
            </w:tcBorders>
          </w:tcPr>
          <w:p w:rsidR="007F6955" w:rsidRPr="00490D5A" w:rsidRDefault="007F6955" w:rsidP="00367E35">
            <w:pPr>
              <w:tabs>
                <w:tab w:val="left" w:pos="255"/>
              </w:tabs>
              <w:spacing w:line="264" w:lineRule="exact"/>
              <w:rPr>
                <w:rFonts w:cs="Arial"/>
                <w:sz w:val="16"/>
                <w:szCs w:val="16"/>
              </w:rPr>
            </w:pPr>
          </w:p>
        </w:tc>
        <w:tc>
          <w:tcPr>
            <w:tcW w:w="333" w:type="dxa"/>
          </w:tcPr>
          <w:p w:rsidR="007F6955" w:rsidRPr="00490D5A" w:rsidRDefault="007F6955" w:rsidP="00367E35">
            <w:pPr>
              <w:spacing w:line="264" w:lineRule="exact"/>
              <w:rPr>
                <w:rFonts w:cs="Arial"/>
                <w:sz w:val="16"/>
                <w:szCs w:val="16"/>
              </w:rPr>
            </w:pPr>
          </w:p>
        </w:tc>
        <w:tc>
          <w:tcPr>
            <w:tcW w:w="1478" w:type="dxa"/>
            <w:tcBorders>
              <w:left w:val="single" w:sz="6" w:space="0" w:color="auto"/>
            </w:tcBorders>
          </w:tcPr>
          <w:p w:rsidR="007F6955" w:rsidRPr="00490D5A" w:rsidRDefault="007F6955" w:rsidP="00367E35">
            <w:pPr>
              <w:spacing w:line="264" w:lineRule="exact"/>
              <w:ind w:right="57"/>
              <w:jc w:val="right"/>
              <w:rPr>
                <w:rFonts w:cs="Arial"/>
                <w:sz w:val="16"/>
                <w:szCs w:val="16"/>
              </w:rPr>
            </w:pPr>
          </w:p>
        </w:tc>
        <w:tc>
          <w:tcPr>
            <w:tcW w:w="1402" w:type="dxa"/>
            <w:tcBorders>
              <w:right w:val="single" w:sz="6" w:space="0" w:color="auto"/>
            </w:tcBorders>
          </w:tcPr>
          <w:p w:rsidR="007F6955" w:rsidRPr="00490D5A" w:rsidRDefault="007F6955" w:rsidP="00367E35">
            <w:pPr>
              <w:spacing w:line="264" w:lineRule="exact"/>
              <w:ind w:right="57"/>
              <w:jc w:val="right"/>
              <w:rPr>
                <w:rFonts w:cs="Arial"/>
                <w:sz w:val="16"/>
                <w:szCs w:val="16"/>
              </w:rPr>
            </w:pPr>
          </w:p>
        </w:tc>
        <w:tc>
          <w:tcPr>
            <w:tcW w:w="1570" w:type="dxa"/>
          </w:tcPr>
          <w:p w:rsidR="007F6955" w:rsidRPr="00490D5A" w:rsidRDefault="007F6955" w:rsidP="00367E35">
            <w:pPr>
              <w:spacing w:line="264" w:lineRule="exact"/>
              <w:ind w:right="57"/>
              <w:jc w:val="right"/>
              <w:rPr>
                <w:rFonts w:cs="Arial"/>
                <w:sz w:val="16"/>
                <w:szCs w:val="16"/>
              </w:rPr>
            </w:pPr>
          </w:p>
        </w:tc>
        <w:tc>
          <w:tcPr>
            <w:tcW w:w="1570" w:type="dxa"/>
            <w:tcBorders>
              <w:right w:val="single" w:sz="6" w:space="0" w:color="auto"/>
            </w:tcBorders>
          </w:tcPr>
          <w:p w:rsidR="007F6955" w:rsidRPr="00490D5A" w:rsidRDefault="007F6955" w:rsidP="00367E35">
            <w:pPr>
              <w:spacing w:line="264" w:lineRule="exact"/>
              <w:ind w:right="57"/>
              <w:jc w:val="right"/>
              <w:rPr>
                <w:rFonts w:cs="Arial"/>
                <w:sz w:val="16"/>
                <w:szCs w:val="16"/>
              </w:rPr>
            </w:pPr>
          </w:p>
        </w:tc>
      </w:tr>
      <w:tr w:rsidR="007F6955" w:rsidRPr="00490D5A" w:rsidTr="00367E35">
        <w:tc>
          <w:tcPr>
            <w:tcW w:w="3286" w:type="dxa"/>
            <w:tcBorders>
              <w:left w:val="single" w:sz="6" w:space="0" w:color="auto"/>
            </w:tcBorders>
          </w:tcPr>
          <w:p w:rsidR="007F6955" w:rsidRPr="00490D5A" w:rsidRDefault="007F6955" w:rsidP="00367E35">
            <w:pPr>
              <w:tabs>
                <w:tab w:val="left" w:pos="255"/>
              </w:tabs>
              <w:spacing w:line="264" w:lineRule="exact"/>
              <w:rPr>
                <w:rFonts w:cs="Arial"/>
                <w:b/>
                <w:sz w:val="16"/>
                <w:szCs w:val="16"/>
              </w:rPr>
            </w:pPr>
            <w:r w:rsidRPr="00490D5A">
              <w:rPr>
                <w:rFonts w:cs="Arial"/>
                <w:b/>
                <w:sz w:val="16"/>
                <w:szCs w:val="16"/>
              </w:rPr>
              <w:t>4 Tjenesteydelser m.v.</w:t>
            </w:r>
          </w:p>
        </w:tc>
        <w:tc>
          <w:tcPr>
            <w:tcW w:w="333" w:type="dxa"/>
          </w:tcPr>
          <w:p w:rsidR="007F6955" w:rsidRPr="00490D5A" w:rsidRDefault="007F6955" w:rsidP="00367E35">
            <w:pPr>
              <w:spacing w:line="264" w:lineRule="exact"/>
              <w:rPr>
                <w:rFonts w:cs="Arial"/>
                <w:sz w:val="16"/>
                <w:szCs w:val="16"/>
              </w:rPr>
            </w:pPr>
            <w:r w:rsidRPr="00490D5A">
              <w:rPr>
                <w:rFonts w:cs="Arial"/>
                <w:sz w:val="16"/>
                <w:szCs w:val="16"/>
              </w:rPr>
              <w:t>*</w:t>
            </w:r>
          </w:p>
        </w:tc>
        <w:tc>
          <w:tcPr>
            <w:tcW w:w="1478" w:type="dxa"/>
            <w:tcBorders>
              <w:left w:val="single" w:sz="6" w:space="0" w:color="auto"/>
            </w:tcBorders>
          </w:tcPr>
          <w:p w:rsidR="007F6955" w:rsidRPr="00490D5A" w:rsidRDefault="00954EFA" w:rsidP="00367E35">
            <w:pPr>
              <w:spacing w:line="264" w:lineRule="exact"/>
              <w:ind w:right="57"/>
              <w:jc w:val="right"/>
              <w:rPr>
                <w:rFonts w:cs="Arial"/>
                <w:sz w:val="16"/>
                <w:szCs w:val="16"/>
              </w:rPr>
            </w:pPr>
            <w:r>
              <w:rPr>
                <w:rFonts w:cs="Arial"/>
                <w:sz w:val="16"/>
                <w:szCs w:val="16"/>
              </w:rPr>
              <w:t>1.714.419.755,20</w:t>
            </w:r>
          </w:p>
        </w:tc>
        <w:tc>
          <w:tcPr>
            <w:tcW w:w="1402" w:type="dxa"/>
            <w:tcBorders>
              <w:right w:val="single" w:sz="6" w:space="0" w:color="auto"/>
            </w:tcBorders>
          </w:tcPr>
          <w:p w:rsidR="007F6955" w:rsidRPr="00490D5A" w:rsidRDefault="007F6955" w:rsidP="00367E35">
            <w:pPr>
              <w:spacing w:line="264" w:lineRule="exact"/>
              <w:ind w:right="57"/>
              <w:jc w:val="right"/>
              <w:rPr>
                <w:rFonts w:cs="Arial"/>
                <w:sz w:val="16"/>
                <w:szCs w:val="16"/>
              </w:rPr>
            </w:pPr>
          </w:p>
        </w:tc>
        <w:tc>
          <w:tcPr>
            <w:tcW w:w="1570" w:type="dxa"/>
          </w:tcPr>
          <w:p w:rsidR="007F6955" w:rsidRPr="00490D5A" w:rsidRDefault="007F6955" w:rsidP="00367E35">
            <w:pPr>
              <w:spacing w:line="264" w:lineRule="exact"/>
              <w:ind w:right="57"/>
              <w:jc w:val="right"/>
              <w:rPr>
                <w:rFonts w:cs="Arial"/>
                <w:sz w:val="16"/>
                <w:szCs w:val="16"/>
              </w:rPr>
            </w:pPr>
          </w:p>
        </w:tc>
        <w:tc>
          <w:tcPr>
            <w:tcW w:w="1570" w:type="dxa"/>
            <w:tcBorders>
              <w:right w:val="single" w:sz="6" w:space="0" w:color="auto"/>
            </w:tcBorders>
          </w:tcPr>
          <w:p w:rsidR="007F6955" w:rsidRPr="00490D5A" w:rsidRDefault="007F6955" w:rsidP="00367E35">
            <w:pPr>
              <w:spacing w:line="264" w:lineRule="exact"/>
              <w:ind w:right="57"/>
              <w:jc w:val="right"/>
              <w:rPr>
                <w:rFonts w:cs="Arial"/>
                <w:sz w:val="16"/>
                <w:szCs w:val="16"/>
              </w:rPr>
            </w:pPr>
          </w:p>
        </w:tc>
      </w:tr>
      <w:tr w:rsidR="007F6955" w:rsidRPr="00490D5A" w:rsidTr="00367E35">
        <w:tc>
          <w:tcPr>
            <w:tcW w:w="3286" w:type="dxa"/>
            <w:tcBorders>
              <w:left w:val="single" w:sz="6" w:space="0" w:color="auto"/>
            </w:tcBorders>
            <w:tcMar>
              <w:left w:w="284" w:type="dxa"/>
              <w:right w:w="57" w:type="dxa"/>
            </w:tcMar>
          </w:tcPr>
          <w:p w:rsidR="007F6955" w:rsidRPr="00490D5A" w:rsidRDefault="007F6955" w:rsidP="00367E35">
            <w:pPr>
              <w:tabs>
                <w:tab w:val="left" w:pos="255"/>
              </w:tabs>
              <w:spacing w:line="264" w:lineRule="exact"/>
              <w:rPr>
                <w:rFonts w:cs="Arial"/>
                <w:sz w:val="16"/>
                <w:szCs w:val="16"/>
              </w:rPr>
            </w:pPr>
            <w:r w:rsidRPr="00490D5A">
              <w:rPr>
                <w:rFonts w:cs="Arial"/>
                <w:sz w:val="16"/>
                <w:szCs w:val="16"/>
              </w:rPr>
              <w:t>0 Tjenesteydelser uden moms</w:t>
            </w:r>
          </w:p>
        </w:tc>
        <w:tc>
          <w:tcPr>
            <w:tcW w:w="333" w:type="dxa"/>
          </w:tcPr>
          <w:p w:rsidR="007F6955" w:rsidRPr="00490D5A" w:rsidRDefault="007F6955" w:rsidP="00367E35">
            <w:pPr>
              <w:spacing w:line="264" w:lineRule="exact"/>
              <w:rPr>
                <w:rFonts w:cs="Arial"/>
                <w:sz w:val="16"/>
                <w:szCs w:val="16"/>
              </w:rPr>
            </w:pPr>
          </w:p>
        </w:tc>
        <w:tc>
          <w:tcPr>
            <w:tcW w:w="1478" w:type="dxa"/>
            <w:tcBorders>
              <w:left w:val="single" w:sz="6" w:space="0" w:color="auto"/>
            </w:tcBorders>
          </w:tcPr>
          <w:p w:rsidR="007F6955" w:rsidRPr="00490D5A" w:rsidRDefault="007F6955" w:rsidP="00367E35">
            <w:pPr>
              <w:spacing w:line="264" w:lineRule="exact"/>
              <w:ind w:right="57"/>
              <w:jc w:val="right"/>
              <w:rPr>
                <w:rFonts w:cs="Arial"/>
                <w:sz w:val="16"/>
                <w:szCs w:val="16"/>
              </w:rPr>
            </w:pPr>
          </w:p>
        </w:tc>
        <w:tc>
          <w:tcPr>
            <w:tcW w:w="1402" w:type="dxa"/>
            <w:tcBorders>
              <w:right w:val="single" w:sz="6" w:space="0" w:color="auto"/>
            </w:tcBorders>
          </w:tcPr>
          <w:p w:rsidR="007F6955" w:rsidRPr="00490D5A" w:rsidRDefault="00954EFA" w:rsidP="00367E35">
            <w:pPr>
              <w:spacing w:line="264" w:lineRule="exact"/>
              <w:ind w:right="57"/>
              <w:jc w:val="right"/>
              <w:rPr>
                <w:rFonts w:cs="Arial"/>
                <w:sz w:val="16"/>
                <w:szCs w:val="16"/>
              </w:rPr>
            </w:pPr>
            <w:r>
              <w:rPr>
                <w:rFonts w:cs="Arial"/>
                <w:sz w:val="16"/>
                <w:szCs w:val="16"/>
              </w:rPr>
              <w:t>280.261.908,82</w:t>
            </w:r>
          </w:p>
        </w:tc>
        <w:tc>
          <w:tcPr>
            <w:tcW w:w="1570" w:type="dxa"/>
          </w:tcPr>
          <w:p w:rsidR="007F6955" w:rsidRPr="00490D5A" w:rsidRDefault="007F6955" w:rsidP="00367E35">
            <w:pPr>
              <w:spacing w:line="264" w:lineRule="exact"/>
              <w:ind w:right="57"/>
              <w:jc w:val="right"/>
              <w:rPr>
                <w:rFonts w:cs="Arial"/>
                <w:sz w:val="16"/>
                <w:szCs w:val="16"/>
              </w:rPr>
            </w:pPr>
          </w:p>
        </w:tc>
        <w:tc>
          <w:tcPr>
            <w:tcW w:w="1570" w:type="dxa"/>
            <w:tcBorders>
              <w:right w:val="single" w:sz="6" w:space="0" w:color="auto"/>
            </w:tcBorders>
          </w:tcPr>
          <w:p w:rsidR="007F6955" w:rsidRPr="00490D5A" w:rsidRDefault="007F6955" w:rsidP="00367E35">
            <w:pPr>
              <w:spacing w:line="264" w:lineRule="exact"/>
              <w:ind w:right="57"/>
              <w:jc w:val="right"/>
              <w:rPr>
                <w:rFonts w:cs="Arial"/>
                <w:sz w:val="16"/>
                <w:szCs w:val="16"/>
              </w:rPr>
            </w:pPr>
          </w:p>
        </w:tc>
      </w:tr>
      <w:tr w:rsidR="007F6955" w:rsidRPr="00490D5A" w:rsidTr="00367E35">
        <w:tc>
          <w:tcPr>
            <w:tcW w:w="3286" w:type="dxa"/>
            <w:tcBorders>
              <w:left w:val="single" w:sz="6" w:space="0" w:color="auto"/>
            </w:tcBorders>
            <w:tcMar>
              <w:left w:w="284" w:type="dxa"/>
              <w:right w:w="57" w:type="dxa"/>
            </w:tcMar>
          </w:tcPr>
          <w:p w:rsidR="007F6955" w:rsidRPr="00490D5A" w:rsidRDefault="007F6955" w:rsidP="00367E35">
            <w:pPr>
              <w:tabs>
                <w:tab w:val="left" w:pos="255"/>
              </w:tabs>
              <w:spacing w:line="264" w:lineRule="exact"/>
              <w:rPr>
                <w:rFonts w:cs="Arial"/>
                <w:sz w:val="16"/>
                <w:szCs w:val="16"/>
              </w:rPr>
            </w:pPr>
            <w:r w:rsidRPr="00490D5A">
              <w:rPr>
                <w:rFonts w:cs="Arial"/>
                <w:sz w:val="16"/>
                <w:szCs w:val="16"/>
              </w:rPr>
              <w:t>5 Entreprenør- og håndværkerydelser</w:t>
            </w:r>
          </w:p>
        </w:tc>
        <w:tc>
          <w:tcPr>
            <w:tcW w:w="333" w:type="dxa"/>
          </w:tcPr>
          <w:p w:rsidR="007F6955" w:rsidRPr="00490D5A" w:rsidRDefault="007F6955" w:rsidP="00367E35">
            <w:pPr>
              <w:spacing w:line="264" w:lineRule="exact"/>
              <w:rPr>
                <w:rFonts w:cs="Arial"/>
                <w:sz w:val="16"/>
                <w:szCs w:val="16"/>
              </w:rPr>
            </w:pPr>
          </w:p>
        </w:tc>
        <w:tc>
          <w:tcPr>
            <w:tcW w:w="1478" w:type="dxa"/>
            <w:tcBorders>
              <w:left w:val="single" w:sz="6" w:space="0" w:color="auto"/>
            </w:tcBorders>
          </w:tcPr>
          <w:p w:rsidR="007F6955" w:rsidRPr="00490D5A" w:rsidRDefault="007F6955" w:rsidP="00367E35">
            <w:pPr>
              <w:spacing w:line="264" w:lineRule="exact"/>
              <w:ind w:right="57"/>
              <w:jc w:val="right"/>
              <w:rPr>
                <w:rFonts w:cs="Arial"/>
                <w:sz w:val="16"/>
                <w:szCs w:val="16"/>
              </w:rPr>
            </w:pPr>
          </w:p>
        </w:tc>
        <w:tc>
          <w:tcPr>
            <w:tcW w:w="1402" w:type="dxa"/>
            <w:tcBorders>
              <w:right w:val="single" w:sz="6" w:space="0" w:color="auto"/>
            </w:tcBorders>
          </w:tcPr>
          <w:p w:rsidR="007F6955" w:rsidRPr="00490D5A" w:rsidRDefault="00954EFA" w:rsidP="00367E35">
            <w:pPr>
              <w:spacing w:line="264" w:lineRule="exact"/>
              <w:ind w:right="57"/>
              <w:jc w:val="right"/>
              <w:rPr>
                <w:rFonts w:cs="Arial"/>
                <w:sz w:val="16"/>
                <w:szCs w:val="16"/>
              </w:rPr>
            </w:pPr>
            <w:r>
              <w:rPr>
                <w:rFonts w:cs="Arial"/>
                <w:sz w:val="16"/>
                <w:szCs w:val="16"/>
              </w:rPr>
              <w:t>223.350.842,53</w:t>
            </w:r>
          </w:p>
        </w:tc>
        <w:tc>
          <w:tcPr>
            <w:tcW w:w="1570" w:type="dxa"/>
          </w:tcPr>
          <w:p w:rsidR="007F6955" w:rsidRPr="00490D5A" w:rsidRDefault="007F6955" w:rsidP="00367E35">
            <w:pPr>
              <w:spacing w:line="264" w:lineRule="exact"/>
              <w:ind w:right="57"/>
              <w:jc w:val="right"/>
              <w:rPr>
                <w:rFonts w:cs="Arial"/>
                <w:sz w:val="16"/>
                <w:szCs w:val="16"/>
              </w:rPr>
            </w:pPr>
          </w:p>
        </w:tc>
        <w:tc>
          <w:tcPr>
            <w:tcW w:w="1570" w:type="dxa"/>
            <w:tcBorders>
              <w:right w:val="single" w:sz="6" w:space="0" w:color="auto"/>
            </w:tcBorders>
          </w:tcPr>
          <w:p w:rsidR="007F6955" w:rsidRPr="00490D5A" w:rsidRDefault="007F6955" w:rsidP="00367E35">
            <w:pPr>
              <w:spacing w:line="264" w:lineRule="exact"/>
              <w:ind w:right="57"/>
              <w:jc w:val="right"/>
              <w:rPr>
                <w:rFonts w:cs="Arial"/>
                <w:sz w:val="16"/>
                <w:szCs w:val="16"/>
              </w:rPr>
            </w:pPr>
          </w:p>
        </w:tc>
      </w:tr>
      <w:tr w:rsidR="007F6955" w:rsidRPr="00490D5A" w:rsidTr="00367E35">
        <w:tc>
          <w:tcPr>
            <w:tcW w:w="3286" w:type="dxa"/>
            <w:tcBorders>
              <w:left w:val="single" w:sz="6" w:space="0" w:color="auto"/>
            </w:tcBorders>
            <w:tcMar>
              <w:left w:w="284" w:type="dxa"/>
              <w:right w:w="57" w:type="dxa"/>
            </w:tcMar>
          </w:tcPr>
          <w:p w:rsidR="007F6955" w:rsidRPr="00490D5A" w:rsidRDefault="007F6955" w:rsidP="00367E35">
            <w:pPr>
              <w:tabs>
                <w:tab w:val="left" w:pos="255"/>
              </w:tabs>
              <w:spacing w:line="264" w:lineRule="exact"/>
              <w:rPr>
                <w:rFonts w:cs="Arial"/>
                <w:sz w:val="16"/>
                <w:szCs w:val="16"/>
              </w:rPr>
            </w:pPr>
            <w:r w:rsidRPr="00490D5A">
              <w:rPr>
                <w:rFonts w:cs="Arial"/>
                <w:sz w:val="16"/>
                <w:szCs w:val="16"/>
              </w:rPr>
              <w:t>6 Betalinger til staten</w:t>
            </w:r>
          </w:p>
        </w:tc>
        <w:tc>
          <w:tcPr>
            <w:tcW w:w="333" w:type="dxa"/>
          </w:tcPr>
          <w:p w:rsidR="007F6955" w:rsidRPr="00490D5A" w:rsidRDefault="007F6955" w:rsidP="00367E35">
            <w:pPr>
              <w:spacing w:line="264" w:lineRule="exact"/>
              <w:rPr>
                <w:rFonts w:cs="Arial"/>
                <w:sz w:val="16"/>
                <w:szCs w:val="16"/>
              </w:rPr>
            </w:pPr>
          </w:p>
        </w:tc>
        <w:tc>
          <w:tcPr>
            <w:tcW w:w="1478" w:type="dxa"/>
            <w:tcBorders>
              <w:left w:val="single" w:sz="6" w:space="0" w:color="auto"/>
            </w:tcBorders>
          </w:tcPr>
          <w:p w:rsidR="007F6955" w:rsidRPr="00490D5A" w:rsidRDefault="007F6955" w:rsidP="00367E35">
            <w:pPr>
              <w:spacing w:line="264" w:lineRule="exact"/>
              <w:ind w:right="57"/>
              <w:jc w:val="right"/>
              <w:rPr>
                <w:rFonts w:cs="Arial"/>
                <w:sz w:val="16"/>
                <w:szCs w:val="16"/>
              </w:rPr>
            </w:pPr>
          </w:p>
        </w:tc>
        <w:tc>
          <w:tcPr>
            <w:tcW w:w="1402" w:type="dxa"/>
            <w:tcBorders>
              <w:right w:val="single" w:sz="6" w:space="0" w:color="auto"/>
            </w:tcBorders>
          </w:tcPr>
          <w:p w:rsidR="007F6955" w:rsidRPr="00490D5A" w:rsidRDefault="00954EFA" w:rsidP="00367E35">
            <w:pPr>
              <w:spacing w:line="264" w:lineRule="exact"/>
              <w:ind w:right="57"/>
              <w:jc w:val="right"/>
              <w:rPr>
                <w:rFonts w:cs="Arial"/>
                <w:sz w:val="16"/>
                <w:szCs w:val="16"/>
              </w:rPr>
            </w:pPr>
            <w:r>
              <w:rPr>
                <w:rFonts w:cs="Arial"/>
                <w:sz w:val="16"/>
                <w:szCs w:val="16"/>
              </w:rPr>
              <w:t>416.562.079,27</w:t>
            </w:r>
          </w:p>
        </w:tc>
        <w:tc>
          <w:tcPr>
            <w:tcW w:w="1570" w:type="dxa"/>
          </w:tcPr>
          <w:p w:rsidR="007F6955" w:rsidRPr="00490D5A" w:rsidRDefault="007F6955" w:rsidP="00367E35">
            <w:pPr>
              <w:spacing w:line="264" w:lineRule="exact"/>
              <w:ind w:right="57"/>
              <w:jc w:val="right"/>
              <w:rPr>
                <w:rFonts w:cs="Arial"/>
                <w:sz w:val="16"/>
                <w:szCs w:val="16"/>
              </w:rPr>
            </w:pPr>
          </w:p>
        </w:tc>
        <w:tc>
          <w:tcPr>
            <w:tcW w:w="1570" w:type="dxa"/>
            <w:tcBorders>
              <w:right w:val="single" w:sz="6" w:space="0" w:color="auto"/>
            </w:tcBorders>
          </w:tcPr>
          <w:p w:rsidR="007F6955" w:rsidRPr="00490D5A" w:rsidRDefault="007F6955" w:rsidP="00367E35">
            <w:pPr>
              <w:spacing w:line="264" w:lineRule="exact"/>
              <w:ind w:right="57"/>
              <w:jc w:val="right"/>
              <w:rPr>
                <w:rFonts w:cs="Arial"/>
                <w:sz w:val="16"/>
                <w:szCs w:val="16"/>
              </w:rPr>
            </w:pPr>
          </w:p>
        </w:tc>
      </w:tr>
      <w:tr w:rsidR="007F6955" w:rsidRPr="00490D5A" w:rsidTr="00367E35">
        <w:tc>
          <w:tcPr>
            <w:tcW w:w="3286" w:type="dxa"/>
            <w:tcBorders>
              <w:left w:val="single" w:sz="6" w:space="0" w:color="auto"/>
            </w:tcBorders>
            <w:tcMar>
              <w:left w:w="284" w:type="dxa"/>
              <w:right w:w="57" w:type="dxa"/>
            </w:tcMar>
          </w:tcPr>
          <w:p w:rsidR="007F6955" w:rsidRPr="00490D5A" w:rsidRDefault="007F6955" w:rsidP="00367E35">
            <w:pPr>
              <w:tabs>
                <w:tab w:val="left" w:pos="255"/>
              </w:tabs>
              <w:spacing w:line="264" w:lineRule="exact"/>
              <w:rPr>
                <w:rFonts w:cs="Arial"/>
                <w:sz w:val="16"/>
                <w:szCs w:val="16"/>
              </w:rPr>
            </w:pPr>
            <w:r w:rsidRPr="00490D5A">
              <w:rPr>
                <w:rFonts w:cs="Arial"/>
                <w:sz w:val="16"/>
                <w:szCs w:val="16"/>
              </w:rPr>
              <w:t>7 Betalinger til kommuner</w:t>
            </w:r>
          </w:p>
        </w:tc>
        <w:tc>
          <w:tcPr>
            <w:tcW w:w="333" w:type="dxa"/>
          </w:tcPr>
          <w:p w:rsidR="007F6955" w:rsidRPr="00490D5A" w:rsidRDefault="007F6955" w:rsidP="00367E35">
            <w:pPr>
              <w:spacing w:line="264" w:lineRule="exact"/>
              <w:rPr>
                <w:rFonts w:cs="Arial"/>
                <w:sz w:val="16"/>
                <w:szCs w:val="16"/>
              </w:rPr>
            </w:pPr>
          </w:p>
        </w:tc>
        <w:tc>
          <w:tcPr>
            <w:tcW w:w="1478" w:type="dxa"/>
            <w:tcBorders>
              <w:left w:val="single" w:sz="6" w:space="0" w:color="auto"/>
            </w:tcBorders>
          </w:tcPr>
          <w:p w:rsidR="007F6955" w:rsidRPr="00490D5A" w:rsidRDefault="007F6955" w:rsidP="00367E35">
            <w:pPr>
              <w:spacing w:line="264" w:lineRule="exact"/>
              <w:ind w:right="57"/>
              <w:jc w:val="right"/>
              <w:rPr>
                <w:rFonts w:cs="Arial"/>
                <w:sz w:val="16"/>
                <w:szCs w:val="16"/>
              </w:rPr>
            </w:pPr>
          </w:p>
        </w:tc>
        <w:tc>
          <w:tcPr>
            <w:tcW w:w="1402" w:type="dxa"/>
            <w:tcBorders>
              <w:right w:val="single" w:sz="6" w:space="0" w:color="auto"/>
            </w:tcBorders>
          </w:tcPr>
          <w:p w:rsidR="007F6955" w:rsidRPr="00490D5A" w:rsidRDefault="00954EFA" w:rsidP="00367E35">
            <w:pPr>
              <w:spacing w:line="264" w:lineRule="exact"/>
              <w:ind w:right="57"/>
              <w:jc w:val="right"/>
              <w:rPr>
                <w:rFonts w:cs="Arial"/>
                <w:sz w:val="16"/>
                <w:szCs w:val="16"/>
              </w:rPr>
            </w:pPr>
            <w:r>
              <w:rPr>
                <w:rFonts w:cs="Arial"/>
                <w:sz w:val="16"/>
                <w:szCs w:val="16"/>
              </w:rPr>
              <w:t>233.471.022,62</w:t>
            </w:r>
          </w:p>
        </w:tc>
        <w:tc>
          <w:tcPr>
            <w:tcW w:w="1570" w:type="dxa"/>
          </w:tcPr>
          <w:p w:rsidR="007F6955" w:rsidRPr="00490D5A" w:rsidRDefault="007F6955" w:rsidP="00367E35">
            <w:pPr>
              <w:spacing w:line="264" w:lineRule="exact"/>
              <w:ind w:right="57"/>
              <w:jc w:val="right"/>
              <w:rPr>
                <w:rFonts w:cs="Arial"/>
                <w:sz w:val="16"/>
                <w:szCs w:val="16"/>
              </w:rPr>
            </w:pPr>
          </w:p>
        </w:tc>
        <w:tc>
          <w:tcPr>
            <w:tcW w:w="1570" w:type="dxa"/>
            <w:tcBorders>
              <w:right w:val="single" w:sz="6" w:space="0" w:color="auto"/>
            </w:tcBorders>
          </w:tcPr>
          <w:p w:rsidR="007F6955" w:rsidRPr="00490D5A" w:rsidRDefault="007F6955" w:rsidP="00367E35">
            <w:pPr>
              <w:spacing w:line="264" w:lineRule="exact"/>
              <w:ind w:right="57"/>
              <w:jc w:val="right"/>
              <w:rPr>
                <w:rFonts w:cs="Arial"/>
                <w:sz w:val="16"/>
                <w:szCs w:val="16"/>
              </w:rPr>
            </w:pPr>
          </w:p>
        </w:tc>
      </w:tr>
      <w:tr w:rsidR="007F6955" w:rsidRPr="00490D5A" w:rsidTr="00367E35">
        <w:tc>
          <w:tcPr>
            <w:tcW w:w="3286" w:type="dxa"/>
            <w:tcBorders>
              <w:left w:val="single" w:sz="6" w:space="0" w:color="auto"/>
            </w:tcBorders>
            <w:tcMar>
              <w:left w:w="284" w:type="dxa"/>
              <w:right w:w="57" w:type="dxa"/>
            </w:tcMar>
          </w:tcPr>
          <w:p w:rsidR="007F6955" w:rsidRPr="00490D5A" w:rsidRDefault="007F6955" w:rsidP="00367E35">
            <w:pPr>
              <w:tabs>
                <w:tab w:val="left" w:pos="255"/>
              </w:tabs>
              <w:spacing w:line="264" w:lineRule="exact"/>
              <w:rPr>
                <w:rFonts w:cs="Arial"/>
                <w:sz w:val="16"/>
                <w:szCs w:val="16"/>
              </w:rPr>
            </w:pPr>
            <w:r w:rsidRPr="00490D5A">
              <w:rPr>
                <w:rFonts w:cs="Arial"/>
                <w:sz w:val="16"/>
                <w:szCs w:val="16"/>
              </w:rPr>
              <w:t>8 Betalinger til regioner</w:t>
            </w:r>
          </w:p>
        </w:tc>
        <w:tc>
          <w:tcPr>
            <w:tcW w:w="333" w:type="dxa"/>
          </w:tcPr>
          <w:p w:rsidR="007F6955" w:rsidRPr="00490D5A" w:rsidRDefault="007F6955" w:rsidP="00367E35">
            <w:pPr>
              <w:spacing w:line="264" w:lineRule="exact"/>
              <w:rPr>
                <w:rFonts w:cs="Arial"/>
                <w:sz w:val="16"/>
                <w:szCs w:val="16"/>
              </w:rPr>
            </w:pPr>
          </w:p>
        </w:tc>
        <w:tc>
          <w:tcPr>
            <w:tcW w:w="1478" w:type="dxa"/>
            <w:tcBorders>
              <w:left w:val="single" w:sz="6" w:space="0" w:color="auto"/>
            </w:tcBorders>
          </w:tcPr>
          <w:p w:rsidR="007F6955" w:rsidRPr="00490D5A" w:rsidRDefault="007F6955" w:rsidP="00367E35">
            <w:pPr>
              <w:spacing w:line="264" w:lineRule="exact"/>
              <w:ind w:right="57"/>
              <w:jc w:val="right"/>
              <w:rPr>
                <w:rFonts w:cs="Arial"/>
                <w:sz w:val="16"/>
                <w:szCs w:val="16"/>
              </w:rPr>
            </w:pPr>
          </w:p>
        </w:tc>
        <w:tc>
          <w:tcPr>
            <w:tcW w:w="1402" w:type="dxa"/>
            <w:tcBorders>
              <w:right w:val="single" w:sz="6" w:space="0" w:color="auto"/>
            </w:tcBorders>
          </w:tcPr>
          <w:p w:rsidR="007F6955" w:rsidRPr="00490D5A" w:rsidRDefault="00954EFA" w:rsidP="00367E35">
            <w:pPr>
              <w:spacing w:line="264" w:lineRule="exact"/>
              <w:ind w:right="57"/>
              <w:jc w:val="right"/>
              <w:rPr>
                <w:rFonts w:cs="Arial"/>
                <w:sz w:val="16"/>
                <w:szCs w:val="16"/>
              </w:rPr>
            </w:pPr>
            <w:r>
              <w:rPr>
                <w:rFonts w:cs="Arial"/>
                <w:sz w:val="16"/>
                <w:szCs w:val="16"/>
              </w:rPr>
              <w:t>254.534.220,30</w:t>
            </w:r>
          </w:p>
        </w:tc>
        <w:tc>
          <w:tcPr>
            <w:tcW w:w="1570" w:type="dxa"/>
          </w:tcPr>
          <w:p w:rsidR="007F6955" w:rsidRPr="00490D5A" w:rsidRDefault="007F6955" w:rsidP="00367E35">
            <w:pPr>
              <w:spacing w:line="264" w:lineRule="exact"/>
              <w:ind w:right="57"/>
              <w:jc w:val="right"/>
              <w:rPr>
                <w:rFonts w:cs="Arial"/>
                <w:sz w:val="16"/>
                <w:szCs w:val="16"/>
              </w:rPr>
            </w:pPr>
          </w:p>
        </w:tc>
        <w:tc>
          <w:tcPr>
            <w:tcW w:w="1570" w:type="dxa"/>
            <w:tcBorders>
              <w:right w:val="single" w:sz="6" w:space="0" w:color="auto"/>
            </w:tcBorders>
          </w:tcPr>
          <w:p w:rsidR="007F6955" w:rsidRPr="00490D5A" w:rsidRDefault="007F6955" w:rsidP="00367E35">
            <w:pPr>
              <w:spacing w:line="264" w:lineRule="exact"/>
              <w:ind w:right="57"/>
              <w:jc w:val="right"/>
              <w:rPr>
                <w:rFonts w:cs="Arial"/>
                <w:sz w:val="16"/>
                <w:szCs w:val="16"/>
              </w:rPr>
            </w:pPr>
          </w:p>
        </w:tc>
      </w:tr>
      <w:tr w:rsidR="007F6955" w:rsidRPr="00490D5A" w:rsidTr="00367E35">
        <w:tc>
          <w:tcPr>
            <w:tcW w:w="3286" w:type="dxa"/>
            <w:tcBorders>
              <w:left w:val="single" w:sz="6" w:space="0" w:color="auto"/>
            </w:tcBorders>
            <w:tcMar>
              <w:left w:w="284" w:type="dxa"/>
              <w:right w:w="57" w:type="dxa"/>
            </w:tcMar>
          </w:tcPr>
          <w:p w:rsidR="007F6955" w:rsidRPr="00490D5A" w:rsidRDefault="007F6955" w:rsidP="00367E35">
            <w:pPr>
              <w:tabs>
                <w:tab w:val="left" w:pos="255"/>
              </w:tabs>
              <w:spacing w:line="264" w:lineRule="exact"/>
              <w:rPr>
                <w:rFonts w:cs="Arial"/>
                <w:sz w:val="16"/>
                <w:szCs w:val="16"/>
              </w:rPr>
            </w:pPr>
            <w:r w:rsidRPr="00490D5A">
              <w:rPr>
                <w:rFonts w:cs="Arial"/>
                <w:sz w:val="16"/>
                <w:szCs w:val="16"/>
              </w:rPr>
              <w:t>9 Øvrige tjenesteydelser m.v.</w:t>
            </w:r>
          </w:p>
        </w:tc>
        <w:tc>
          <w:tcPr>
            <w:tcW w:w="333" w:type="dxa"/>
          </w:tcPr>
          <w:p w:rsidR="007F6955" w:rsidRPr="00490D5A" w:rsidRDefault="007F6955" w:rsidP="00367E35">
            <w:pPr>
              <w:spacing w:line="264" w:lineRule="exact"/>
              <w:rPr>
                <w:rFonts w:cs="Arial"/>
                <w:sz w:val="16"/>
                <w:szCs w:val="16"/>
              </w:rPr>
            </w:pPr>
          </w:p>
        </w:tc>
        <w:tc>
          <w:tcPr>
            <w:tcW w:w="1478" w:type="dxa"/>
            <w:tcBorders>
              <w:left w:val="single" w:sz="6" w:space="0" w:color="auto"/>
            </w:tcBorders>
          </w:tcPr>
          <w:p w:rsidR="007F6955" w:rsidRPr="00490D5A" w:rsidRDefault="007F6955" w:rsidP="00367E35">
            <w:pPr>
              <w:spacing w:line="264" w:lineRule="exact"/>
              <w:ind w:right="57"/>
              <w:jc w:val="right"/>
              <w:rPr>
                <w:rFonts w:cs="Arial"/>
                <w:sz w:val="16"/>
                <w:szCs w:val="16"/>
              </w:rPr>
            </w:pPr>
          </w:p>
        </w:tc>
        <w:tc>
          <w:tcPr>
            <w:tcW w:w="1402" w:type="dxa"/>
            <w:tcBorders>
              <w:right w:val="single" w:sz="6" w:space="0" w:color="auto"/>
            </w:tcBorders>
          </w:tcPr>
          <w:p w:rsidR="007F6955" w:rsidRPr="00490D5A" w:rsidRDefault="00954EFA" w:rsidP="00367E35">
            <w:pPr>
              <w:spacing w:line="264" w:lineRule="exact"/>
              <w:ind w:right="57"/>
              <w:jc w:val="right"/>
              <w:rPr>
                <w:rFonts w:cs="Arial"/>
                <w:sz w:val="16"/>
                <w:szCs w:val="16"/>
              </w:rPr>
            </w:pPr>
            <w:r>
              <w:rPr>
                <w:rFonts w:cs="Arial"/>
                <w:sz w:val="16"/>
                <w:szCs w:val="16"/>
              </w:rPr>
              <w:t>306.239.681,66</w:t>
            </w:r>
          </w:p>
        </w:tc>
        <w:tc>
          <w:tcPr>
            <w:tcW w:w="1570" w:type="dxa"/>
          </w:tcPr>
          <w:p w:rsidR="007F6955" w:rsidRPr="00490D5A" w:rsidRDefault="007F6955" w:rsidP="00367E35">
            <w:pPr>
              <w:spacing w:line="264" w:lineRule="exact"/>
              <w:ind w:right="57"/>
              <w:jc w:val="right"/>
              <w:rPr>
                <w:rFonts w:cs="Arial"/>
                <w:sz w:val="16"/>
                <w:szCs w:val="16"/>
              </w:rPr>
            </w:pPr>
          </w:p>
        </w:tc>
        <w:tc>
          <w:tcPr>
            <w:tcW w:w="1570" w:type="dxa"/>
            <w:tcBorders>
              <w:right w:val="single" w:sz="6" w:space="0" w:color="auto"/>
            </w:tcBorders>
          </w:tcPr>
          <w:p w:rsidR="007F6955" w:rsidRPr="00490D5A" w:rsidRDefault="007F6955" w:rsidP="00367E35">
            <w:pPr>
              <w:spacing w:line="264" w:lineRule="exact"/>
              <w:ind w:right="57"/>
              <w:jc w:val="right"/>
              <w:rPr>
                <w:rFonts w:cs="Arial"/>
                <w:sz w:val="16"/>
                <w:szCs w:val="16"/>
              </w:rPr>
            </w:pPr>
          </w:p>
        </w:tc>
      </w:tr>
      <w:tr w:rsidR="007F6955" w:rsidRPr="00490D5A" w:rsidTr="00367E35">
        <w:tc>
          <w:tcPr>
            <w:tcW w:w="3286" w:type="dxa"/>
            <w:tcBorders>
              <w:left w:val="single" w:sz="6" w:space="0" w:color="auto"/>
            </w:tcBorders>
          </w:tcPr>
          <w:p w:rsidR="007F6955" w:rsidRPr="00490D5A" w:rsidRDefault="007F6955" w:rsidP="00367E35">
            <w:pPr>
              <w:tabs>
                <w:tab w:val="left" w:pos="255"/>
              </w:tabs>
              <w:spacing w:line="264" w:lineRule="exact"/>
              <w:rPr>
                <w:rFonts w:cs="Arial"/>
                <w:sz w:val="16"/>
                <w:szCs w:val="16"/>
              </w:rPr>
            </w:pPr>
          </w:p>
        </w:tc>
        <w:tc>
          <w:tcPr>
            <w:tcW w:w="333" w:type="dxa"/>
          </w:tcPr>
          <w:p w:rsidR="007F6955" w:rsidRPr="00490D5A" w:rsidRDefault="007F6955" w:rsidP="00367E35">
            <w:pPr>
              <w:spacing w:line="264" w:lineRule="exact"/>
              <w:rPr>
                <w:rFonts w:cs="Arial"/>
                <w:sz w:val="16"/>
                <w:szCs w:val="16"/>
              </w:rPr>
            </w:pPr>
          </w:p>
        </w:tc>
        <w:tc>
          <w:tcPr>
            <w:tcW w:w="1478" w:type="dxa"/>
            <w:tcBorders>
              <w:left w:val="single" w:sz="6" w:space="0" w:color="auto"/>
            </w:tcBorders>
          </w:tcPr>
          <w:p w:rsidR="007F6955" w:rsidRPr="00490D5A" w:rsidRDefault="007F6955" w:rsidP="00367E35">
            <w:pPr>
              <w:spacing w:line="264" w:lineRule="exact"/>
              <w:ind w:right="57"/>
              <w:jc w:val="right"/>
              <w:rPr>
                <w:rFonts w:cs="Arial"/>
                <w:sz w:val="16"/>
                <w:szCs w:val="16"/>
              </w:rPr>
            </w:pPr>
          </w:p>
        </w:tc>
        <w:tc>
          <w:tcPr>
            <w:tcW w:w="1402" w:type="dxa"/>
            <w:tcBorders>
              <w:right w:val="single" w:sz="6" w:space="0" w:color="auto"/>
            </w:tcBorders>
          </w:tcPr>
          <w:p w:rsidR="007F6955" w:rsidRPr="00490D5A" w:rsidRDefault="007F6955" w:rsidP="00367E35">
            <w:pPr>
              <w:spacing w:line="264" w:lineRule="exact"/>
              <w:ind w:right="57"/>
              <w:jc w:val="right"/>
              <w:rPr>
                <w:rFonts w:cs="Arial"/>
                <w:sz w:val="16"/>
                <w:szCs w:val="16"/>
              </w:rPr>
            </w:pPr>
          </w:p>
        </w:tc>
        <w:tc>
          <w:tcPr>
            <w:tcW w:w="1570" w:type="dxa"/>
          </w:tcPr>
          <w:p w:rsidR="007F6955" w:rsidRPr="00490D5A" w:rsidRDefault="007F6955" w:rsidP="00367E35">
            <w:pPr>
              <w:spacing w:line="264" w:lineRule="exact"/>
              <w:ind w:right="57"/>
              <w:jc w:val="right"/>
              <w:rPr>
                <w:rFonts w:cs="Arial"/>
                <w:sz w:val="16"/>
                <w:szCs w:val="16"/>
              </w:rPr>
            </w:pPr>
          </w:p>
        </w:tc>
        <w:tc>
          <w:tcPr>
            <w:tcW w:w="1570" w:type="dxa"/>
            <w:tcBorders>
              <w:right w:val="single" w:sz="6" w:space="0" w:color="auto"/>
            </w:tcBorders>
          </w:tcPr>
          <w:p w:rsidR="007F6955" w:rsidRPr="00490D5A" w:rsidRDefault="007F6955" w:rsidP="00367E35">
            <w:pPr>
              <w:spacing w:line="264" w:lineRule="exact"/>
              <w:ind w:right="57"/>
              <w:jc w:val="right"/>
              <w:rPr>
                <w:rFonts w:cs="Arial"/>
                <w:sz w:val="16"/>
                <w:szCs w:val="16"/>
              </w:rPr>
            </w:pPr>
          </w:p>
        </w:tc>
      </w:tr>
      <w:tr w:rsidR="007F6955" w:rsidRPr="00490D5A" w:rsidTr="00367E35">
        <w:tc>
          <w:tcPr>
            <w:tcW w:w="3286" w:type="dxa"/>
            <w:tcBorders>
              <w:left w:val="single" w:sz="6" w:space="0" w:color="auto"/>
            </w:tcBorders>
          </w:tcPr>
          <w:p w:rsidR="007F6955" w:rsidRPr="00490D5A" w:rsidRDefault="007F6955" w:rsidP="00367E35">
            <w:pPr>
              <w:tabs>
                <w:tab w:val="left" w:pos="255"/>
              </w:tabs>
              <w:spacing w:line="264" w:lineRule="exact"/>
              <w:rPr>
                <w:rFonts w:cs="Arial"/>
                <w:b/>
                <w:sz w:val="16"/>
                <w:szCs w:val="16"/>
              </w:rPr>
            </w:pPr>
            <w:r w:rsidRPr="00490D5A">
              <w:rPr>
                <w:rFonts w:cs="Arial"/>
                <w:b/>
                <w:sz w:val="16"/>
                <w:szCs w:val="16"/>
              </w:rPr>
              <w:t>5 Tilskud og overførsler</w:t>
            </w:r>
          </w:p>
        </w:tc>
        <w:tc>
          <w:tcPr>
            <w:tcW w:w="333" w:type="dxa"/>
          </w:tcPr>
          <w:p w:rsidR="007F6955" w:rsidRPr="00490D5A" w:rsidRDefault="007F6955" w:rsidP="00367E35">
            <w:pPr>
              <w:spacing w:line="264" w:lineRule="exact"/>
              <w:rPr>
                <w:rFonts w:cs="Arial"/>
                <w:sz w:val="16"/>
                <w:szCs w:val="16"/>
              </w:rPr>
            </w:pPr>
            <w:r w:rsidRPr="00490D5A">
              <w:rPr>
                <w:rFonts w:cs="Arial"/>
                <w:sz w:val="16"/>
                <w:szCs w:val="16"/>
              </w:rPr>
              <w:t>*</w:t>
            </w:r>
          </w:p>
        </w:tc>
        <w:tc>
          <w:tcPr>
            <w:tcW w:w="1478" w:type="dxa"/>
            <w:tcBorders>
              <w:left w:val="single" w:sz="6" w:space="0" w:color="auto"/>
            </w:tcBorders>
          </w:tcPr>
          <w:p w:rsidR="007F6955" w:rsidRPr="00490D5A" w:rsidRDefault="00954EFA" w:rsidP="00367E35">
            <w:pPr>
              <w:spacing w:line="264" w:lineRule="exact"/>
              <w:ind w:right="57"/>
              <w:jc w:val="right"/>
              <w:rPr>
                <w:rFonts w:cs="Arial"/>
                <w:sz w:val="16"/>
                <w:szCs w:val="16"/>
              </w:rPr>
            </w:pPr>
            <w:r>
              <w:rPr>
                <w:rFonts w:cs="Arial"/>
                <w:sz w:val="16"/>
                <w:szCs w:val="16"/>
              </w:rPr>
              <w:t>654.018.839,45</w:t>
            </w:r>
          </w:p>
        </w:tc>
        <w:tc>
          <w:tcPr>
            <w:tcW w:w="1402" w:type="dxa"/>
            <w:tcBorders>
              <w:right w:val="single" w:sz="6" w:space="0" w:color="auto"/>
            </w:tcBorders>
          </w:tcPr>
          <w:p w:rsidR="007F6955" w:rsidRPr="00490D5A" w:rsidRDefault="007F6955" w:rsidP="00367E35">
            <w:pPr>
              <w:spacing w:line="264" w:lineRule="exact"/>
              <w:ind w:right="57"/>
              <w:jc w:val="right"/>
              <w:rPr>
                <w:rFonts w:cs="Arial"/>
                <w:sz w:val="16"/>
                <w:szCs w:val="16"/>
              </w:rPr>
            </w:pPr>
          </w:p>
        </w:tc>
        <w:tc>
          <w:tcPr>
            <w:tcW w:w="1570" w:type="dxa"/>
          </w:tcPr>
          <w:p w:rsidR="007F6955" w:rsidRPr="00490D5A" w:rsidRDefault="007F6955" w:rsidP="00367E35">
            <w:pPr>
              <w:spacing w:line="264" w:lineRule="exact"/>
              <w:ind w:right="57"/>
              <w:jc w:val="right"/>
              <w:rPr>
                <w:rFonts w:cs="Arial"/>
                <w:sz w:val="16"/>
                <w:szCs w:val="16"/>
              </w:rPr>
            </w:pPr>
          </w:p>
        </w:tc>
        <w:tc>
          <w:tcPr>
            <w:tcW w:w="1570" w:type="dxa"/>
            <w:tcBorders>
              <w:right w:val="single" w:sz="6" w:space="0" w:color="auto"/>
            </w:tcBorders>
          </w:tcPr>
          <w:p w:rsidR="007F6955" w:rsidRPr="00490D5A" w:rsidRDefault="007F6955" w:rsidP="00367E35">
            <w:pPr>
              <w:spacing w:line="264" w:lineRule="exact"/>
              <w:ind w:right="57"/>
              <w:jc w:val="right"/>
              <w:rPr>
                <w:rFonts w:cs="Arial"/>
                <w:sz w:val="16"/>
                <w:szCs w:val="16"/>
              </w:rPr>
            </w:pPr>
          </w:p>
        </w:tc>
      </w:tr>
      <w:tr w:rsidR="007F6955" w:rsidRPr="00490D5A" w:rsidTr="00367E35">
        <w:tc>
          <w:tcPr>
            <w:tcW w:w="3286" w:type="dxa"/>
            <w:tcBorders>
              <w:left w:val="single" w:sz="6" w:space="0" w:color="auto"/>
            </w:tcBorders>
            <w:tcMar>
              <w:left w:w="284" w:type="dxa"/>
              <w:right w:w="57" w:type="dxa"/>
            </w:tcMar>
          </w:tcPr>
          <w:p w:rsidR="007F6955" w:rsidRPr="00490D5A" w:rsidRDefault="007F6955" w:rsidP="00367E35">
            <w:pPr>
              <w:tabs>
                <w:tab w:val="left" w:pos="255"/>
              </w:tabs>
              <w:spacing w:line="264" w:lineRule="exact"/>
              <w:rPr>
                <w:rFonts w:cs="Arial"/>
                <w:sz w:val="16"/>
                <w:szCs w:val="16"/>
              </w:rPr>
            </w:pPr>
            <w:r w:rsidRPr="00490D5A">
              <w:rPr>
                <w:rFonts w:cs="Arial"/>
                <w:sz w:val="16"/>
                <w:szCs w:val="16"/>
              </w:rPr>
              <w:t>1 Tjenestemandspensioner m.v.</w:t>
            </w:r>
          </w:p>
        </w:tc>
        <w:tc>
          <w:tcPr>
            <w:tcW w:w="333" w:type="dxa"/>
          </w:tcPr>
          <w:p w:rsidR="007F6955" w:rsidRPr="00490D5A" w:rsidRDefault="007F6955" w:rsidP="00367E35">
            <w:pPr>
              <w:spacing w:line="264" w:lineRule="exact"/>
              <w:rPr>
                <w:rFonts w:cs="Arial"/>
                <w:sz w:val="16"/>
                <w:szCs w:val="16"/>
              </w:rPr>
            </w:pPr>
          </w:p>
        </w:tc>
        <w:tc>
          <w:tcPr>
            <w:tcW w:w="1478" w:type="dxa"/>
            <w:tcBorders>
              <w:left w:val="single" w:sz="6" w:space="0" w:color="auto"/>
            </w:tcBorders>
          </w:tcPr>
          <w:p w:rsidR="007F6955" w:rsidRPr="00490D5A" w:rsidRDefault="007F6955" w:rsidP="00367E35">
            <w:pPr>
              <w:spacing w:line="264" w:lineRule="exact"/>
              <w:ind w:right="57"/>
              <w:jc w:val="right"/>
              <w:rPr>
                <w:rFonts w:cs="Arial"/>
                <w:sz w:val="16"/>
                <w:szCs w:val="16"/>
              </w:rPr>
            </w:pPr>
          </w:p>
        </w:tc>
        <w:tc>
          <w:tcPr>
            <w:tcW w:w="1402" w:type="dxa"/>
            <w:tcBorders>
              <w:right w:val="single" w:sz="6" w:space="0" w:color="auto"/>
            </w:tcBorders>
          </w:tcPr>
          <w:p w:rsidR="007F6955" w:rsidRPr="00490D5A" w:rsidRDefault="00954EFA" w:rsidP="00367E35">
            <w:pPr>
              <w:spacing w:line="264" w:lineRule="exact"/>
              <w:ind w:right="57"/>
              <w:jc w:val="right"/>
              <w:rPr>
                <w:rFonts w:cs="Arial"/>
                <w:sz w:val="16"/>
                <w:szCs w:val="16"/>
              </w:rPr>
            </w:pPr>
            <w:r>
              <w:rPr>
                <w:rFonts w:cs="Arial"/>
                <w:sz w:val="16"/>
                <w:szCs w:val="16"/>
              </w:rPr>
              <w:t>22.362.406,98</w:t>
            </w:r>
          </w:p>
        </w:tc>
        <w:tc>
          <w:tcPr>
            <w:tcW w:w="1570" w:type="dxa"/>
          </w:tcPr>
          <w:p w:rsidR="007F6955" w:rsidRPr="00490D5A" w:rsidRDefault="007F6955" w:rsidP="00367E35">
            <w:pPr>
              <w:spacing w:line="264" w:lineRule="exact"/>
              <w:ind w:right="57"/>
              <w:jc w:val="right"/>
              <w:rPr>
                <w:rFonts w:cs="Arial"/>
                <w:sz w:val="16"/>
                <w:szCs w:val="16"/>
              </w:rPr>
            </w:pPr>
          </w:p>
        </w:tc>
        <w:tc>
          <w:tcPr>
            <w:tcW w:w="1570" w:type="dxa"/>
            <w:tcBorders>
              <w:right w:val="single" w:sz="6" w:space="0" w:color="auto"/>
            </w:tcBorders>
          </w:tcPr>
          <w:p w:rsidR="007F6955" w:rsidRPr="00490D5A" w:rsidRDefault="007F6955" w:rsidP="00367E35">
            <w:pPr>
              <w:spacing w:line="264" w:lineRule="exact"/>
              <w:ind w:right="57"/>
              <w:jc w:val="right"/>
              <w:rPr>
                <w:rFonts w:cs="Arial"/>
                <w:sz w:val="16"/>
                <w:szCs w:val="16"/>
              </w:rPr>
            </w:pPr>
          </w:p>
        </w:tc>
      </w:tr>
      <w:tr w:rsidR="007F6955" w:rsidRPr="00490D5A" w:rsidTr="00367E35">
        <w:tc>
          <w:tcPr>
            <w:tcW w:w="3286" w:type="dxa"/>
            <w:tcBorders>
              <w:left w:val="single" w:sz="6" w:space="0" w:color="auto"/>
            </w:tcBorders>
            <w:tcMar>
              <w:left w:w="284" w:type="dxa"/>
              <w:right w:w="57" w:type="dxa"/>
            </w:tcMar>
          </w:tcPr>
          <w:p w:rsidR="007F6955" w:rsidRPr="00490D5A" w:rsidRDefault="007F6955" w:rsidP="00367E35">
            <w:pPr>
              <w:tabs>
                <w:tab w:val="left" w:pos="255"/>
              </w:tabs>
              <w:spacing w:line="264" w:lineRule="exact"/>
              <w:rPr>
                <w:rFonts w:cs="Arial"/>
                <w:sz w:val="16"/>
                <w:szCs w:val="16"/>
              </w:rPr>
            </w:pPr>
            <w:r w:rsidRPr="00490D5A">
              <w:rPr>
                <w:rFonts w:cs="Arial"/>
                <w:sz w:val="16"/>
                <w:szCs w:val="16"/>
              </w:rPr>
              <w:t>2 Overførsler til personer</w:t>
            </w:r>
          </w:p>
        </w:tc>
        <w:tc>
          <w:tcPr>
            <w:tcW w:w="333" w:type="dxa"/>
          </w:tcPr>
          <w:p w:rsidR="007F6955" w:rsidRPr="00490D5A" w:rsidRDefault="007F6955" w:rsidP="00367E35">
            <w:pPr>
              <w:spacing w:line="264" w:lineRule="exact"/>
              <w:rPr>
                <w:rFonts w:cs="Arial"/>
                <w:sz w:val="16"/>
                <w:szCs w:val="16"/>
              </w:rPr>
            </w:pPr>
          </w:p>
        </w:tc>
        <w:tc>
          <w:tcPr>
            <w:tcW w:w="1478" w:type="dxa"/>
            <w:tcBorders>
              <w:left w:val="single" w:sz="6" w:space="0" w:color="auto"/>
            </w:tcBorders>
          </w:tcPr>
          <w:p w:rsidR="007F6955" w:rsidRPr="00490D5A" w:rsidRDefault="007F6955" w:rsidP="00367E35">
            <w:pPr>
              <w:spacing w:line="264" w:lineRule="exact"/>
              <w:ind w:right="57"/>
              <w:jc w:val="right"/>
              <w:rPr>
                <w:rFonts w:cs="Arial"/>
                <w:sz w:val="16"/>
                <w:szCs w:val="16"/>
              </w:rPr>
            </w:pPr>
          </w:p>
        </w:tc>
        <w:tc>
          <w:tcPr>
            <w:tcW w:w="1402" w:type="dxa"/>
            <w:tcBorders>
              <w:right w:val="single" w:sz="6" w:space="0" w:color="auto"/>
            </w:tcBorders>
          </w:tcPr>
          <w:p w:rsidR="007F6955" w:rsidRPr="00490D5A" w:rsidRDefault="00954EFA" w:rsidP="00367E35">
            <w:pPr>
              <w:spacing w:line="264" w:lineRule="exact"/>
              <w:ind w:right="57"/>
              <w:jc w:val="right"/>
              <w:rPr>
                <w:rFonts w:cs="Arial"/>
                <w:sz w:val="16"/>
                <w:szCs w:val="16"/>
              </w:rPr>
            </w:pPr>
            <w:r>
              <w:rPr>
                <w:rFonts w:cs="Arial"/>
                <w:sz w:val="16"/>
                <w:szCs w:val="16"/>
              </w:rPr>
              <w:t>549.224.144,79</w:t>
            </w:r>
          </w:p>
        </w:tc>
        <w:tc>
          <w:tcPr>
            <w:tcW w:w="1570" w:type="dxa"/>
          </w:tcPr>
          <w:p w:rsidR="007F6955" w:rsidRPr="00490D5A" w:rsidRDefault="007F6955" w:rsidP="00367E35">
            <w:pPr>
              <w:spacing w:line="264" w:lineRule="exact"/>
              <w:ind w:right="57"/>
              <w:jc w:val="right"/>
              <w:rPr>
                <w:rFonts w:cs="Arial"/>
                <w:sz w:val="16"/>
                <w:szCs w:val="16"/>
              </w:rPr>
            </w:pPr>
          </w:p>
        </w:tc>
        <w:tc>
          <w:tcPr>
            <w:tcW w:w="1570" w:type="dxa"/>
            <w:tcBorders>
              <w:right w:val="single" w:sz="6" w:space="0" w:color="auto"/>
            </w:tcBorders>
          </w:tcPr>
          <w:p w:rsidR="007F6955" w:rsidRPr="00490D5A" w:rsidRDefault="007F6955" w:rsidP="00367E35">
            <w:pPr>
              <w:spacing w:line="264" w:lineRule="exact"/>
              <w:ind w:right="57"/>
              <w:jc w:val="right"/>
              <w:rPr>
                <w:rFonts w:cs="Arial"/>
                <w:sz w:val="16"/>
                <w:szCs w:val="16"/>
              </w:rPr>
            </w:pPr>
          </w:p>
        </w:tc>
      </w:tr>
      <w:tr w:rsidR="007F6955" w:rsidRPr="00490D5A" w:rsidTr="00367E35">
        <w:tc>
          <w:tcPr>
            <w:tcW w:w="3286" w:type="dxa"/>
            <w:tcBorders>
              <w:left w:val="single" w:sz="6" w:space="0" w:color="auto"/>
            </w:tcBorders>
            <w:tcMar>
              <w:left w:w="284" w:type="dxa"/>
              <w:right w:w="57" w:type="dxa"/>
            </w:tcMar>
          </w:tcPr>
          <w:p w:rsidR="007F6955" w:rsidRPr="00490D5A" w:rsidRDefault="007F6955" w:rsidP="00367E35">
            <w:pPr>
              <w:tabs>
                <w:tab w:val="left" w:pos="255"/>
              </w:tabs>
              <w:spacing w:line="264" w:lineRule="exact"/>
              <w:rPr>
                <w:rFonts w:cs="Arial"/>
                <w:sz w:val="16"/>
                <w:szCs w:val="16"/>
              </w:rPr>
            </w:pPr>
            <w:r w:rsidRPr="00490D5A">
              <w:rPr>
                <w:rFonts w:cs="Arial"/>
                <w:sz w:val="16"/>
                <w:szCs w:val="16"/>
              </w:rPr>
              <w:t>9 Øvrige tilskud og overførsler</w:t>
            </w:r>
          </w:p>
        </w:tc>
        <w:tc>
          <w:tcPr>
            <w:tcW w:w="333" w:type="dxa"/>
          </w:tcPr>
          <w:p w:rsidR="007F6955" w:rsidRPr="00490D5A" w:rsidRDefault="007F6955" w:rsidP="00367E35">
            <w:pPr>
              <w:spacing w:line="264" w:lineRule="exact"/>
              <w:rPr>
                <w:rFonts w:cs="Arial"/>
                <w:sz w:val="16"/>
                <w:szCs w:val="16"/>
              </w:rPr>
            </w:pPr>
          </w:p>
        </w:tc>
        <w:tc>
          <w:tcPr>
            <w:tcW w:w="1478" w:type="dxa"/>
            <w:tcBorders>
              <w:left w:val="single" w:sz="6" w:space="0" w:color="auto"/>
            </w:tcBorders>
          </w:tcPr>
          <w:p w:rsidR="007F6955" w:rsidRPr="00490D5A" w:rsidRDefault="007F6955" w:rsidP="00367E35">
            <w:pPr>
              <w:spacing w:line="264" w:lineRule="exact"/>
              <w:ind w:right="57"/>
              <w:jc w:val="right"/>
              <w:rPr>
                <w:rFonts w:cs="Arial"/>
                <w:sz w:val="16"/>
                <w:szCs w:val="16"/>
              </w:rPr>
            </w:pPr>
          </w:p>
        </w:tc>
        <w:tc>
          <w:tcPr>
            <w:tcW w:w="1402" w:type="dxa"/>
            <w:tcBorders>
              <w:right w:val="single" w:sz="6" w:space="0" w:color="auto"/>
            </w:tcBorders>
          </w:tcPr>
          <w:p w:rsidR="007F6955" w:rsidRPr="00490D5A" w:rsidRDefault="00954EFA" w:rsidP="00367E35">
            <w:pPr>
              <w:spacing w:line="264" w:lineRule="exact"/>
              <w:ind w:right="57"/>
              <w:jc w:val="right"/>
              <w:rPr>
                <w:rFonts w:cs="Arial"/>
                <w:sz w:val="16"/>
                <w:szCs w:val="16"/>
              </w:rPr>
            </w:pPr>
            <w:r>
              <w:rPr>
                <w:rFonts w:cs="Arial"/>
                <w:sz w:val="16"/>
                <w:szCs w:val="16"/>
              </w:rPr>
              <w:t>82.432.287,68</w:t>
            </w:r>
          </w:p>
        </w:tc>
        <w:tc>
          <w:tcPr>
            <w:tcW w:w="1570" w:type="dxa"/>
          </w:tcPr>
          <w:p w:rsidR="007F6955" w:rsidRPr="00490D5A" w:rsidRDefault="007F6955" w:rsidP="00367E35">
            <w:pPr>
              <w:spacing w:line="264" w:lineRule="exact"/>
              <w:ind w:right="57"/>
              <w:jc w:val="right"/>
              <w:rPr>
                <w:rFonts w:cs="Arial"/>
                <w:sz w:val="16"/>
                <w:szCs w:val="16"/>
              </w:rPr>
            </w:pPr>
          </w:p>
        </w:tc>
        <w:tc>
          <w:tcPr>
            <w:tcW w:w="1570" w:type="dxa"/>
            <w:tcBorders>
              <w:right w:val="single" w:sz="6" w:space="0" w:color="auto"/>
            </w:tcBorders>
          </w:tcPr>
          <w:p w:rsidR="007F6955" w:rsidRPr="00490D5A" w:rsidRDefault="007F6955" w:rsidP="00367E35">
            <w:pPr>
              <w:spacing w:line="264" w:lineRule="exact"/>
              <w:ind w:right="57"/>
              <w:jc w:val="right"/>
              <w:rPr>
                <w:rFonts w:cs="Arial"/>
                <w:sz w:val="16"/>
                <w:szCs w:val="16"/>
              </w:rPr>
            </w:pPr>
          </w:p>
        </w:tc>
      </w:tr>
      <w:tr w:rsidR="007F6955" w:rsidRPr="00490D5A" w:rsidTr="00367E35">
        <w:tc>
          <w:tcPr>
            <w:tcW w:w="3286" w:type="dxa"/>
            <w:tcBorders>
              <w:left w:val="single" w:sz="6" w:space="0" w:color="auto"/>
            </w:tcBorders>
          </w:tcPr>
          <w:p w:rsidR="007F6955" w:rsidRPr="00490D5A" w:rsidRDefault="007F6955" w:rsidP="00367E35">
            <w:pPr>
              <w:tabs>
                <w:tab w:val="left" w:pos="255"/>
              </w:tabs>
              <w:spacing w:line="264" w:lineRule="exact"/>
              <w:rPr>
                <w:rFonts w:cs="Arial"/>
                <w:sz w:val="16"/>
                <w:szCs w:val="16"/>
              </w:rPr>
            </w:pPr>
          </w:p>
        </w:tc>
        <w:tc>
          <w:tcPr>
            <w:tcW w:w="333" w:type="dxa"/>
          </w:tcPr>
          <w:p w:rsidR="007F6955" w:rsidRPr="00490D5A" w:rsidRDefault="007F6955" w:rsidP="00367E35">
            <w:pPr>
              <w:spacing w:line="264" w:lineRule="exact"/>
              <w:rPr>
                <w:rFonts w:cs="Arial"/>
                <w:sz w:val="16"/>
                <w:szCs w:val="16"/>
              </w:rPr>
            </w:pPr>
          </w:p>
        </w:tc>
        <w:tc>
          <w:tcPr>
            <w:tcW w:w="1478" w:type="dxa"/>
            <w:tcBorders>
              <w:left w:val="single" w:sz="6" w:space="0" w:color="auto"/>
            </w:tcBorders>
          </w:tcPr>
          <w:p w:rsidR="007F6955" w:rsidRPr="00490D5A" w:rsidRDefault="007F6955" w:rsidP="00367E35">
            <w:pPr>
              <w:spacing w:line="264" w:lineRule="exact"/>
              <w:ind w:right="57"/>
              <w:jc w:val="right"/>
              <w:rPr>
                <w:rFonts w:cs="Arial"/>
                <w:sz w:val="16"/>
                <w:szCs w:val="16"/>
              </w:rPr>
            </w:pPr>
          </w:p>
        </w:tc>
        <w:tc>
          <w:tcPr>
            <w:tcW w:w="1402" w:type="dxa"/>
            <w:tcBorders>
              <w:right w:val="single" w:sz="6" w:space="0" w:color="auto"/>
            </w:tcBorders>
          </w:tcPr>
          <w:p w:rsidR="007F6955" w:rsidRPr="00490D5A" w:rsidRDefault="007F6955" w:rsidP="00367E35">
            <w:pPr>
              <w:spacing w:line="264" w:lineRule="exact"/>
              <w:ind w:right="57"/>
              <w:jc w:val="right"/>
              <w:rPr>
                <w:rFonts w:cs="Arial"/>
                <w:sz w:val="16"/>
                <w:szCs w:val="16"/>
              </w:rPr>
            </w:pPr>
          </w:p>
        </w:tc>
        <w:tc>
          <w:tcPr>
            <w:tcW w:w="1570" w:type="dxa"/>
          </w:tcPr>
          <w:p w:rsidR="007F6955" w:rsidRPr="00490D5A" w:rsidRDefault="007F6955" w:rsidP="00367E35">
            <w:pPr>
              <w:spacing w:line="264" w:lineRule="exact"/>
              <w:ind w:right="57"/>
              <w:jc w:val="right"/>
              <w:rPr>
                <w:rFonts w:cs="Arial"/>
                <w:sz w:val="16"/>
                <w:szCs w:val="16"/>
              </w:rPr>
            </w:pPr>
          </w:p>
        </w:tc>
        <w:tc>
          <w:tcPr>
            <w:tcW w:w="1570" w:type="dxa"/>
            <w:tcBorders>
              <w:right w:val="single" w:sz="6" w:space="0" w:color="auto"/>
            </w:tcBorders>
          </w:tcPr>
          <w:p w:rsidR="007F6955" w:rsidRPr="00490D5A" w:rsidRDefault="007F6955" w:rsidP="00367E35">
            <w:pPr>
              <w:spacing w:line="264" w:lineRule="exact"/>
              <w:ind w:right="57"/>
              <w:jc w:val="right"/>
              <w:rPr>
                <w:rFonts w:cs="Arial"/>
                <w:sz w:val="16"/>
                <w:szCs w:val="16"/>
              </w:rPr>
            </w:pPr>
          </w:p>
        </w:tc>
      </w:tr>
      <w:tr w:rsidR="007F6955" w:rsidRPr="00490D5A" w:rsidTr="00367E35">
        <w:tc>
          <w:tcPr>
            <w:tcW w:w="3286" w:type="dxa"/>
            <w:tcBorders>
              <w:left w:val="single" w:sz="6" w:space="0" w:color="auto"/>
            </w:tcBorders>
          </w:tcPr>
          <w:p w:rsidR="007F6955" w:rsidRPr="00490D5A" w:rsidRDefault="007F6955" w:rsidP="00367E35">
            <w:pPr>
              <w:tabs>
                <w:tab w:val="left" w:pos="255"/>
              </w:tabs>
              <w:spacing w:line="264" w:lineRule="exact"/>
              <w:rPr>
                <w:rFonts w:cs="Arial"/>
                <w:b/>
                <w:sz w:val="16"/>
                <w:szCs w:val="16"/>
              </w:rPr>
            </w:pPr>
            <w:r w:rsidRPr="00490D5A">
              <w:rPr>
                <w:rFonts w:cs="Arial"/>
                <w:b/>
                <w:sz w:val="16"/>
                <w:szCs w:val="16"/>
              </w:rPr>
              <w:t>Finansudgifter</w:t>
            </w:r>
          </w:p>
        </w:tc>
        <w:tc>
          <w:tcPr>
            <w:tcW w:w="333" w:type="dxa"/>
          </w:tcPr>
          <w:p w:rsidR="007F6955" w:rsidRPr="00490D5A" w:rsidRDefault="007F6955" w:rsidP="00367E35">
            <w:pPr>
              <w:spacing w:line="264" w:lineRule="exact"/>
              <w:rPr>
                <w:rFonts w:cs="Arial"/>
                <w:sz w:val="16"/>
                <w:szCs w:val="16"/>
              </w:rPr>
            </w:pPr>
            <w:r w:rsidRPr="00490D5A">
              <w:rPr>
                <w:rFonts w:cs="Arial"/>
                <w:sz w:val="16"/>
                <w:szCs w:val="16"/>
              </w:rPr>
              <w:t>*</w:t>
            </w:r>
          </w:p>
        </w:tc>
        <w:tc>
          <w:tcPr>
            <w:tcW w:w="1478" w:type="dxa"/>
            <w:tcBorders>
              <w:left w:val="single" w:sz="6" w:space="0" w:color="auto"/>
            </w:tcBorders>
          </w:tcPr>
          <w:p w:rsidR="007F6955" w:rsidRPr="00490D5A" w:rsidRDefault="00954EFA" w:rsidP="00367E35">
            <w:pPr>
              <w:spacing w:line="264" w:lineRule="exact"/>
              <w:ind w:right="57"/>
              <w:jc w:val="right"/>
              <w:rPr>
                <w:rFonts w:cs="Arial"/>
                <w:sz w:val="16"/>
                <w:szCs w:val="16"/>
              </w:rPr>
            </w:pPr>
            <w:r>
              <w:rPr>
                <w:rFonts w:cs="Arial"/>
                <w:sz w:val="16"/>
                <w:szCs w:val="16"/>
              </w:rPr>
              <w:t>171.552.556,16</w:t>
            </w:r>
          </w:p>
        </w:tc>
        <w:tc>
          <w:tcPr>
            <w:tcW w:w="1402" w:type="dxa"/>
            <w:tcBorders>
              <w:right w:val="single" w:sz="6" w:space="0" w:color="auto"/>
            </w:tcBorders>
          </w:tcPr>
          <w:p w:rsidR="007F6955" w:rsidRPr="00490D5A" w:rsidRDefault="007F6955" w:rsidP="00367E35">
            <w:pPr>
              <w:spacing w:line="264" w:lineRule="exact"/>
              <w:ind w:right="57"/>
              <w:jc w:val="right"/>
              <w:rPr>
                <w:rFonts w:cs="Arial"/>
                <w:sz w:val="16"/>
                <w:szCs w:val="16"/>
              </w:rPr>
            </w:pPr>
          </w:p>
        </w:tc>
        <w:tc>
          <w:tcPr>
            <w:tcW w:w="1570" w:type="dxa"/>
          </w:tcPr>
          <w:p w:rsidR="007F6955" w:rsidRPr="00490D5A" w:rsidRDefault="007F6955" w:rsidP="00367E35">
            <w:pPr>
              <w:spacing w:line="264" w:lineRule="exact"/>
              <w:ind w:right="57"/>
              <w:jc w:val="right"/>
              <w:rPr>
                <w:rFonts w:cs="Arial"/>
                <w:sz w:val="16"/>
                <w:szCs w:val="16"/>
              </w:rPr>
            </w:pPr>
          </w:p>
        </w:tc>
        <w:tc>
          <w:tcPr>
            <w:tcW w:w="1570" w:type="dxa"/>
            <w:tcBorders>
              <w:right w:val="single" w:sz="6" w:space="0" w:color="auto"/>
            </w:tcBorders>
          </w:tcPr>
          <w:p w:rsidR="007F6955" w:rsidRPr="00490D5A" w:rsidRDefault="007F6955" w:rsidP="00367E35">
            <w:pPr>
              <w:spacing w:line="264" w:lineRule="exact"/>
              <w:ind w:right="57"/>
              <w:jc w:val="right"/>
              <w:rPr>
                <w:rFonts w:cs="Arial"/>
                <w:sz w:val="16"/>
                <w:szCs w:val="16"/>
              </w:rPr>
            </w:pPr>
          </w:p>
        </w:tc>
      </w:tr>
      <w:tr w:rsidR="007F6955" w:rsidRPr="00490D5A" w:rsidTr="00367E35">
        <w:tc>
          <w:tcPr>
            <w:tcW w:w="3286" w:type="dxa"/>
            <w:tcBorders>
              <w:left w:val="single" w:sz="6" w:space="0" w:color="auto"/>
            </w:tcBorders>
            <w:tcMar>
              <w:left w:w="284" w:type="dxa"/>
              <w:right w:w="57" w:type="dxa"/>
            </w:tcMar>
          </w:tcPr>
          <w:p w:rsidR="007F6955" w:rsidRPr="00490D5A" w:rsidRDefault="007F6955" w:rsidP="00367E35">
            <w:pPr>
              <w:tabs>
                <w:tab w:val="left" w:pos="255"/>
              </w:tabs>
              <w:spacing w:line="264" w:lineRule="exact"/>
              <w:rPr>
                <w:rFonts w:cs="Arial"/>
                <w:sz w:val="16"/>
                <w:szCs w:val="16"/>
              </w:rPr>
            </w:pPr>
            <w:r w:rsidRPr="00490D5A">
              <w:rPr>
                <w:rFonts w:cs="Arial"/>
                <w:sz w:val="16"/>
                <w:szCs w:val="16"/>
              </w:rPr>
              <w:t>Finansudgifter</w:t>
            </w:r>
          </w:p>
        </w:tc>
        <w:tc>
          <w:tcPr>
            <w:tcW w:w="333" w:type="dxa"/>
          </w:tcPr>
          <w:p w:rsidR="007F6955" w:rsidRPr="00490D5A" w:rsidRDefault="007F6955" w:rsidP="00367E35">
            <w:pPr>
              <w:spacing w:line="264" w:lineRule="exact"/>
              <w:rPr>
                <w:rFonts w:cs="Arial"/>
                <w:sz w:val="16"/>
                <w:szCs w:val="16"/>
              </w:rPr>
            </w:pPr>
          </w:p>
        </w:tc>
        <w:tc>
          <w:tcPr>
            <w:tcW w:w="1478" w:type="dxa"/>
            <w:tcBorders>
              <w:left w:val="single" w:sz="6" w:space="0" w:color="auto"/>
            </w:tcBorders>
          </w:tcPr>
          <w:p w:rsidR="007F6955" w:rsidRPr="00490D5A" w:rsidRDefault="007F6955" w:rsidP="00367E35">
            <w:pPr>
              <w:spacing w:line="264" w:lineRule="exact"/>
              <w:ind w:right="57"/>
              <w:jc w:val="right"/>
              <w:rPr>
                <w:rFonts w:cs="Arial"/>
                <w:sz w:val="16"/>
                <w:szCs w:val="16"/>
              </w:rPr>
            </w:pPr>
          </w:p>
        </w:tc>
        <w:tc>
          <w:tcPr>
            <w:tcW w:w="1402" w:type="dxa"/>
            <w:tcBorders>
              <w:right w:val="single" w:sz="6" w:space="0" w:color="auto"/>
            </w:tcBorders>
          </w:tcPr>
          <w:p w:rsidR="007F6955" w:rsidRPr="00490D5A" w:rsidRDefault="00954EFA" w:rsidP="00367E35">
            <w:pPr>
              <w:spacing w:line="264" w:lineRule="exact"/>
              <w:ind w:right="57"/>
              <w:jc w:val="right"/>
              <w:rPr>
                <w:rFonts w:cs="Arial"/>
                <w:sz w:val="16"/>
                <w:szCs w:val="16"/>
              </w:rPr>
            </w:pPr>
            <w:r>
              <w:rPr>
                <w:rFonts w:cs="Arial"/>
                <w:sz w:val="16"/>
                <w:szCs w:val="16"/>
              </w:rPr>
              <w:t>171.552.556,16</w:t>
            </w:r>
          </w:p>
        </w:tc>
        <w:tc>
          <w:tcPr>
            <w:tcW w:w="1570" w:type="dxa"/>
          </w:tcPr>
          <w:p w:rsidR="007F6955" w:rsidRPr="00490D5A" w:rsidRDefault="007F6955" w:rsidP="00367E35">
            <w:pPr>
              <w:spacing w:line="264" w:lineRule="exact"/>
              <w:ind w:right="57"/>
              <w:jc w:val="right"/>
              <w:rPr>
                <w:rFonts w:cs="Arial"/>
                <w:sz w:val="16"/>
                <w:szCs w:val="16"/>
              </w:rPr>
            </w:pPr>
          </w:p>
        </w:tc>
        <w:tc>
          <w:tcPr>
            <w:tcW w:w="1570" w:type="dxa"/>
            <w:tcBorders>
              <w:right w:val="single" w:sz="6" w:space="0" w:color="auto"/>
            </w:tcBorders>
          </w:tcPr>
          <w:p w:rsidR="007F6955" w:rsidRPr="00490D5A" w:rsidRDefault="007F6955" w:rsidP="00367E35">
            <w:pPr>
              <w:spacing w:line="264" w:lineRule="exact"/>
              <w:ind w:right="57"/>
              <w:jc w:val="right"/>
              <w:rPr>
                <w:rFonts w:cs="Arial"/>
                <w:sz w:val="16"/>
                <w:szCs w:val="16"/>
              </w:rPr>
            </w:pPr>
          </w:p>
        </w:tc>
      </w:tr>
      <w:tr w:rsidR="007F6955" w:rsidRPr="00490D5A" w:rsidTr="00367E35">
        <w:tc>
          <w:tcPr>
            <w:tcW w:w="3286" w:type="dxa"/>
            <w:tcBorders>
              <w:left w:val="single" w:sz="6" w:space="0" w:color="auto"/>
            </w:tcBorders>
          </w:tcPr>
          <w:p w:rsidR="007F6955" w:rsidRPr="00490D5A" w:rsidRDefault="007F6955" w:rsidP="00367E35">
            <w:pPr>
              <w:tabs>
                <w:tab w:val="left" w:pos="255"/>
              </w:tabs>
              <w:spacing w:line="264" w:lineRule="exact"/>
              <w:rPr>
                <w:rFonts w:cs="Arial"/>
                <w:sz w:val="16"/>
                <w:szCs w:val="16"/>
              </w:rPr>
            </w:pPr>
          </w:p>
        </w:tc>
        <w:tc>
          <w:tcPr>
            <w:tcW w:w="333" w:type="dxa"/>
          </w:tcPr>
          <w:p w:rsidR="007F6955" w:rsidRPr="00490D5A" w:rsidRDefault="007F6955" w:rsidP="00367E35">
            <w:pPr>
              <w:spacing w:line="264" w:lineRule="exact"/>
              <w:rPr>
                <w:rFonts w:cs="Arial"/>
                <w:sz w:val="16"/>
                <w:szCs w:val="16"/>
              </w:rPr>
            </w:pPr>
          </w:p>
        </w:tc>
        <w:tc>
          <w:tcPr>
            <w:tcW w:w="1478" w:type="dxa"/>
            <w:tcBorders>
              <w:left w:val="single" w:sz="6" w:space="0" w:color="auto"/>
            </w:tcBorders>
          </w:tcPr>
          <w:p w:rsidR="007F6955" w:rsidRPr="00490D5A" w:rsidRDefault="007F6955" w:rsidP="00367E35">
            <w:pPr>
              <w:spacing w:line="264" w:lineRule="exact"/>
              <w:ind w:right="57"/>
              <w:jc w:val="right"/>
              <w:rPr>
                <w:rFonts w:cs="Arial"/>
                <w:sz w:val="16"/>
                <w:szCs w:val="16"/>
              </w:rPr>
            </w:pPr>
          </w:p>
        </w:tc>
        <w:tc>
          <w:tcPr>
            <w:tcW w:w="1402" w:type="dxa"/>
            <w:tcBorders>
              <w:right w:val="single" w:sz="6" w:space="0" w:color="auto"/>
            </w:tcBorders>
          </w:tcPr>
          <w:p w:rsidR="007F6955" w:rsidRPr="00490D5A" w:rsidRDefault="007F6955" w:rsidP="00367E35">
            <w:pPr>
              <w:spacing w:line="264" w:lineRule="exact"/>
              <w:ind w:right="57"/>
              <w:jc w:val="right"/>
              <w:rPr>
                <w:rFonts w:cs="Arial"/>
                <w:sz w:val="16"/>
                <w:szCs w:val="16"/>
              </w:rPr>
            </w:pPr>
          </w:p>
        </w:tc>
        <w:tc>
          <w:tcPr>
            <w:tcW w:w="1570" w:type="dxa"/>
          </w:tcPr>
          <w:p w:rsidR="007F6955" w:rsidRPr="00490D5A" w:rsidRDefault="007F6955" w:rsidP="00367E35">
            <w:pPr>
              <w:spacing w:line="264" w:lineRule="exact"/>
              <w:ind w:right="57"/>
              <w:jc w:val="right"/>
              <w:rPr>
                <w:rFonts w:cs="Arial"/>
                <w:sz w:val="16"/>
                <w:szCs w:val="16"/>
              </w:rPr>
            </w:pPr>
          </w:p>
        </w:tc>
        <w:tc>
          <w:tcPr>
            <w:tcW w:w="1570" w:type="dxa"/>
            <w:tcBorders>
              <w:right w:val="single" w:sz="6" w:space="0" w:color="auto"/>
            </w:tcBorders>
          </w:tcPr>
          <w:p w:rsidR="007F6955" w:rsidRPr="00490D5A" w:rsidRDefault="007F6955" w:rsidP="00367E35">
            <w:pPr>
              <w:spacing w:line="264" w:lineRule="exact"/>
              <w:ind w:right="57"/>
              <w:jc w:val="right"/>
              <w:rPr>
                <w:rFonts w:cs="Arial"/>
                <w:sz w:val="16"/>
                <w:szCs w:val="16"/>
              </w:rPr>
            </w:pPr>
          </w:p>
        </w:tc>
      </w:tr>
      <w:tr w:rsidR="007F6955" w:rsidRPr="00490D5A" w:rsidTr="00367E35">
        <w:tc>
          <w:tcPr>
            <w:tcW w:w="3286" w:type="dxa"/>
            <w:tcBorders>
              <w:left w:val="single" w:sz="6" w:space="0" w:color="auto"/>
            </w:tcBorders>
          </w:tcPr>
          <w:p w:rsidR="007F6955" w:rsidRPr="00490D5A" w:rsidRDefault="007F6955" w:rsidP="00367E35">
            <w:pPr>
              <w:tabs>
                <w:tab w:val="left" w:pos="255"/>
              </w:tabs>
              <w:spacing w:line="264" w:lineRule="exact"/>
              <w:rPr>
                <w:rFonts w:cs="Arial"/>
                <w:b/>
                <w:sz w:val="16"/>
                <w:szCs w:val="16"/>
              </w:rPr>
            </w:pPr>
            <w:r w:rsidRPr="00490D5A">
              <w:rPr>
                <w:rFonts w:cs="Arial"/>
                <w:b/>
                <w:sz w:val="16"/>
                <w:szCs w:val="16"/>
              </w:rPr>
              <w:t>7 Indtægter</w:t>
            </w:r>
          </w:p>
        </w:tc>
        <w:tc>
          <w:tcPr>
            <w:tcW w:w="333" w:type="dxa"/>
          </w:tcPr>
          <w:p w:rsidR="007F6955" w:rsidRPr="00490D5A" w:rsidRDefault="007F6955" w:rsidP="00367E35">
            <w:pPr>
              <w:spacing w:line="264" w:lineRule="exact"/>
              <w:rPr>
                <w:rFonts w:cs="Arial"/>
                <w:sz w:val="16"/>
                <w:szCs w:val="16"/>
              </w:rPr>
            </w:pPr>
            <w:r w:rsidRPr="00490D5A">
              <w:rPr>
                <w:rFonts w:cs="Arial"/>
                <w:sz w:val="16"/>
                <w:szCs w:val="16"/>
              </w:rPr>
              <w:t>*</w:t>
            </w:r>
          </w:p>
        </w:tc>
        <w:tc>
          <w:tcPr>
            <w:tcW w:w="1478" w:type="dxa"/>
            <w:tcBorders>
              <w:left w:val="single" w:sz="6" w:space="0" w:color="auto"/>
            </w:tcBorders>
          </w:tcPr>
          <w:p w:rsidR="007F6955" w:rsidRPr="00490D5A" w:rsidRDefault="007F6955" w:rsidP="00367E35">
            <w:pPr>
              <w:spacing w:line="264" w:lineRule="exact"/>
              <w:ind w:right="57"/>
              <w:jc w:val="right"/>
              <w:rPr>
                <w:rFonts w:cs="Arial"/>
                <w:sz w:val="16"/>
                <w:szCs w:val="16"/>
              </w:rPr>
            </w:pPr>
          </w:p>
        </w:tc>
        <w:tc>
          <w:tcPr>
            <w:tcW w:w="1402" w:type="dxa"/>
            <w:tcBorders>
              <w:right w:val="single" w:sz="6" w:space="0" w:color="auto"/>
            </w:tcBorders>
          </w:tcPr>
          <w:p w:rsidR="007F6955" w:rsidRPr="00490D5A" w:rsidRDefault="007F6955" w:rsidP="00367E35">
            <w:pPr>
              <w:spacing w:line="264" w:lineRule="exact"/>
              <w:ind w:right="57"/>
              <w:jc w:val="right"/>
              <w:rPr>
                <w:rFonts w:cs="Arial"/>
                <w:sz w:val="16"/>
                <w:szCs w:val="16"/>
              </w:rPr>
            </w:pPr>
          </w:p>
        </w:tc>
        <w:tc>
          <w:tcPr>
            <w:tcW w:w="1570" w:type="dxa"/>
          </w:tcPr>
          <w:p w:rsidR="007F6955" w:rsidRPr="00490D5A" w:rsidRDefault="00954EFA" w:rsidP="00367E35">
            <w:pPr>
              <w:spacing w:line="264" w:lineRule="exact"/>
              <w:ind w:right="57"/>
              <w:jc w:val="right"/>
              <w:rPr>
                <w:rFonts w:cs="Arial"/>
                <w:sz w:val="16"/>
                <w:szCs w:val="16"/>
              </w:rPr>
            </w:pPr>
            <w:r>
              <w:rPr>
                <w:rFonts w:cs="Arial"/>
                <w:sz w:val="16"/>
                <w:szCs w:val="16"/>
              </w:rPr>
              <w:t>-736.330.834,56</w:t>
            </w:r>
          </w:p>
        </w:tc>
        <w:tc>
          <w:tcPr>
            <w:tcW w:w="1570" w:type="dxa"/>
            <w:tcBorders>
              <w:right w:val="single" w:sz="6" w:space="0" w:color="auto"/>
            </w:tcBorders>
          </w:tcPr>
          <w:p w:rsidR="007F6955" w:rsidRPr="00490D5A" w:rsidRDefault="007F6955" w:rsidP="00367E35">
            <w:pPr>
              <w:spacing w:line="264" w:lineRule="exact"/>
              <w:ind w:right="57"/>
              <w:jc w:val="right"/>
              <w:rPr>
                <w:rFonts w:cs="Arial"/>
                <w:sz w:val="16"/>
                <w:szCs w:val="16"/>
              </w:rPr>
            </w:pPr>
          </w:p>
        </w:tc>
      </w:tr>
      <w:tr w:rsidR="007F6955" w:rsidRPr="00490D5A" w:rsidTr="00367E35">
        <w:tc>
          <w:tcPr>
            <w:tcW w:w="3286" w:type="dxa"/>
            <w:tcBorders>
              <w:left w:val="single" w:sz="6" w:space="0" w:color="auto"/>
            </w:tcBorders>
            <w:tcMar>
              <w:left w:w="284" w:type="dxa"/>
              <w:right w:w="57" w:type="dxa"/>
            </w:tcMar>
          </w:tcPr>
          <w:p w:rsidR="007F6955" w:rsidRPr="00490D5A" w:rsidRDefault="007F6955" w:rsidP="00367E35">
            <w:pPr>
              <w:tabs>
                <w:tab w:val="left" w:pos="255"/>
              </w:tabs>
              <w:spacing w:line="264" w:lineRule="exact"/>
              <w:rPr>
                <w:rFonts w:cs="Arial"/>
                <w:sz w:val="16"/>
                <w:szCs w:val="16"/>
              </w:rPr>
            </w:pPr>
            <w:r w:rsidRPr="00490D5A">
              <w:rPr>
                <w:rFonts w:cs="Arial"/>
                <w:sz w:val="16"/>
                <w:szCs w:val="16"/>
              </w:rPr>
              <w:t>1 Egne huslejeindtægter</w:t>
            </w:r>
          </w:p>
        </w:tc>
        <w:tc>
          <w:tcPr>
            <w:tcW w:w="333" w:type="dxa"/>
          </w:tcPr>
          <w:p w:rsidR="007F6955" w:rsidRPr="00490D5A" w:rsidRDefault="007F6955" w:rsidP="00367E35">
            <w:pPr>
              <w:spacing w:line="264" w:lineRule="exact"/>
              <w:rPr>
                <w:rFonts w:cs="Arial"/>
                <w:sz w:val="16"/>
                <w:szCs w:val="16"/>
              </w:rPr>
            </w:pPr>
          </w:p>
        </w:tc>
        <w:tc>
          <w:tcPr>
            <w:tcW w:w="1478" w:type="dxa"/>
            <w:tcBorders>
              <w:left w:val="single" w:sz="6" w:space="0" w:color="auto"/>
            </w:tcBorders>
          </w:tcPr>
          <w:p w:rsidR="007F6955" w:rsidRPr="00490D5A" w:rsidRDefault="007F6955" w:rsidP="00367E35">
            <w:pPr>
              <w:spacing w:line="264" w:lineRule="exact"/>
              <w:ind w:right="57"/>
              <w:jc w:val="right"/>
              <w:rPr>
                <w:rFonts w:cs="Arial"/>
                <w:sz w:val="16"/>
                <w:szCs w:val="16"/>
              </w:rPr>
            </w:pPr>
          </w:p>
        </w:tc>
        <w:tc>
          <w:tcPr>
            <w:tcW w:w="1402" w:type="dxa"/>
            <w:tcBorders>
              <w:right w:val="single" w:sz="6" w:space="0" w:color="auto"/>
            </w:tcBorders>
          </w:tcPr>
          <w:p w:rsidR="007F6955" w:rsidRPr="00490D5A" w:rsidRDefault="007F6955" w:rsidP="00367E35">
            <w:pPr>
              <w:spacing w:line="264" w:lineRule="exact"/>
              <w:ind w:right="57"/>
              <w:jc w:val="right"/>
              <w:rPr>
                <w:rFonts w:cs="Arial"/>
                <w:sz w:val="16"/>
                <w:szCs w:val="16"/>
              </w:rPr>
            </w:pPr>
          </w:p>
        </w:tc>
        <w:tc>
          <w:tcPr>
            <w:tcW w:w="1570" w:type="dxa"/>
          </w:tcPr>
          <w:p w:rsidR="007F6955" w:rsidRPr="00490D5A" w:rsidRDefault="007F6955" w:rsidP="00367E35">
            <w:pPr>
              <w:spacing w:line="264" w:lineRule="exact"/>
              <w:ind w:right="57"/>
              <w:jc w:val="right"/>
              <w:rPr>
                <w:rFonts w:cs="Arial"/>
                <w:sz w:val="16"/>
                <w:szCs w:val="16"/>
              </w:rPr>
            </w:pPr>
          </w:p>
        </w:tc>
        <w:tc>
          <w:tcPr>
            <w:tcW w:w="1570" w:type="dxa"/>
            <w:tcBorders>
              <w:right w:val="single" w:sz="6" w:space="0" w:color="auto"/>
            </w:tcBorders>
          </w:tcPr>
          <w:p w:rsidR="007F6955" w:rsidRPr="00490D5A" w:rsidRDefault="00954EFA" w:rsidP="00367E35">
            <w:pPr>
              <w:spacing w:line="264" w:lineRule="exact"/>
              <w:ind w:right="57"/>
              <w:jc w:val="right"/>
              <w:rPr>
                <w:rFonts w:cs="Arial"/>
                <w:sz w:val="16"/>
                <w:szCs w:val="16"/>
              </w:rPr>
            </w:pPr>
            <w:r>
              <w:rPr>
                <w:rFonts w:cs="Arial"/>
                <w:sz w:val="16"/>
                <w:szCs w:val="16"/>
              </w:rPr>
              <w:t>-40.195.767,42</w:t>
            </w:r>
          </w:p>
        </w:tc>
      </w:tr>
      <w:tr w:rsidR="007F6955" w:rsidRPr="00490D5A" w:rsidTr="00367E35">
        <w:tc>
          <w:tcPr>
            <w:tcW w:w="3286" w:type="dxa"/>
            <w:tcBorders>
              <w:left w:val="single" w:sz="6" w:space="0" w:color="auto"/>
            </w:tcBorders>
            <w:tcMar>
              <w:left w:w="284" w:type="dxa"/>
              <w:right w:w="57" w:type="dxa"/>
            </w:tcMar>
          </w:tcPr>
          <w:p w:rsidR="007F6955" w:rsidRPr="00490D5A" w:rsidRDefault="007F6955" w:rsidP="00367E35">
            <w:pPr>
              <w:tabs>
                <w:tab w:val="left" w:pos="255"/>
              </w:tabs>
              <w:spacing w:line="264" w:lineRule="exact"/>
              <w:rPr>
                <w:rFonts w:cs="Arial"/>
                <w:sz w:val="16"/>
                <w:szCs w:val="16"/>
              </w:rPr>
            </w:pPr>
            <w:r w:rsidRPr="00490D5A">
              <w:rPr>
                <w:rFonts w:cs="Arial"/>
                <w:sz w:val="16"/>
                <w:szCs w:val="16"/>
              </w:rPr>
              <w:t>2 Salg af produkter og ydelser</w:t>
            </w:r>
          </w:p>
        </w:tc>
        <w:tc>
          <w:tcPr>
            <w:tcW w:w="333" w:type="dxa"/>
          </w:tcPr>
          <w:p w:rsidR="007F6955" w:rsidRPr="00490D5A" w:rsidRDefault="007F6955" w:rsidP="00367E35">
            <w:pPr>
              <w:spacing w:line="264" w:lineRule="exact"/>
              <w:rPr>
                <w:rFonts w:cs="Arial"/>
                <w:sz w:val="16"/>
                <w:szCs w:val="16"/>
              </w:rPr>
            </w:pPr>
          </w:p>
        </w:tc>
        <w:tc>
          <w:tcPr>
            <w:tcW w:w="1478" w:type="dxa"/>
            <w:tcBorders>
              <w:left w:val="single" w:sz="6" w:space="0" w:color="auto"/>
            </w:tcBorders>
          </w:tcPr>
          <w:p w:rsidR="007F6955" w:rsidRPr="00490D5A" w:rsidRDefault="007F6955" w:rsidP="00367E35">
            <w:pPr>
              <w:spacing w:line="264" w:lineRule="exact"/>
              <w:ind w:right="57"/>
              <w:jc w:val="right"/>
              <w:rPr>
                <w:rFonts w:cs="Arial"/>
                <w:sz w:val="16"/>
                <w:szCs w:val="16"/>
              </w:rPr>
            </w:pPr>
          </w:p>
        </w:tc>
        <w:tc>
          <w:tcPr>
            <w:tcW w:w="1402" w:type="dxa"/>
            <w:tcBorders>
              <w:right w:val="single" w:sz="6" w:space="0" w:color="auto"/>
            </w:tcBorders>
          </w:tcPr>
          <w:p w:rsidR="007F6955" w:rsidRPr="00490D5A" w:rsidRDefault="007F6955" w:rsidP="00367E35">
            <w:pPr>
              <w:spacing w:line="264" w:lineRule="exact"/>
              <w:ind w:right="57"/>
              <w:jc w:val="right"/>
              <w:rPr>
                <w:rFonts w:cs="Arial"/>
                <w:sz w:val="16"/>
                <w:szCs w:val="16"/>
              </w:rPr>
            </w:pPr>
          </w:p>
        </w:tc>
        <w:tc>
          <w:tcPr>
            <w:tcW w:w="1570" w:type="dxa"/>
          </w:tcPr>
          <w:p w:rsidR="007F6955" w:rsidRPr="00490D5A" w:rsidRDefault="007F6955" w:rsidP="00367E35">
            <w:pPr>
              <w:spacing w:line="264" w:lineRule="exact"/>
              <w:ind w:right="57"/>
              <w:jc w:val="right"/>
              <w:rPr>
                <w:rFonts w:cs="Arial"/>
                <w:sz w:val="16"/>
                <w:szCs w:val="16"/>
              </w:rPr>
            </w:pPr>
          </w:p>
        </w:tc>
        <w:tc>
          <w:tcPr>
            <w:tcW w:w="1570" w:type="dxa"/>
            <w:tcBorders>
              <w:right w:val="single" w:sz="6" w:space="0" w:color="auto"/>
            </w:tcBorders>
          </w:tcPr>
          <w:p w:rsidR="007F6955" w:rsidRPr="00490D5A" w:rsidRDefault="00954EFA" w:rsidP="00367E35">
            <w:pPr>
              <w:spacing w:line="264" w:lineRule="exact"/>
              <w:ind w:right="57"/>
              <w:jc w:val="right"/>
              <w:rPr>
                <w:rFonts w:cs="Arial"/>
                <w:sz w:val="16"/>
                <w:szCs w:val="16"/>
              </w:rPr>
            </w:pPr>
            <w:r>
              <w:rPr>
                <w:rFonts w:cs="Arial"/>
                <w:sz w:val="16"/>
                <w:szCs w:val="16"/>
              </w:rPr>
              <w:t>-115.906.036,81</w:t>
            </w:r>
          </w:p>
        </w:tc>
      </w:tr>
      <w:tr w:rsidR="007F6955" w:rsidRPr="00490D5A" w:rsidTr="00367E35">
        <w:tc>
          <w:tcPr>
            <w:tcW w:w="3286" w:type="dxa"/>
            <w:tcBorders>
              <w:left w:val="single" w:sz="6" w:space="0" w:color="auto"/>
            </w:tcBorders>
            <w:tcMar>
              <w:left w:w="284" w:type="dxa"/>
              <w:right w:w="57" w:type="dxa"/>
            </w:tcMar>
          </w:tcPr>
          <w:p w:rsidR="007F6955" w:rsidRPr="00490D5A" w:rsidRDefault="007F6955" w:rsidP="00367E35">
            <w:pPr>
              <w:tabs>
                <w:tab w:val="left" w:pos="255"/>
              </w:tabs>
              <w:spacing w:line="264" w:lineRule="exact"/>
              <w:rPr>
                <w:rFonts w:cs="Arial"/>
                <w:sz w:val="16"/>
                <w:szCs w:val="16"/>
              </w:rPr>
            </w:pPr>
            <w:r w:rsidRPr="00490D5A">
              <w:rPr>
                <w:rFonts w:cs="Arial"/>
                <w:sz w:val="16"/>
                <w:szCs w:val="16"/>
              </w:rPr>
              <w:t>6 Betalinger fra staten</w:t>
            </w:r>
          </w:p>
        </w:tc>
        <w:tc>
          <w:tcPr>
            <w:tcW w:w="333" w:type="dxa"/>
          </w:tcPr>
          <w:p w:rsidR="007F6955" w:rsidRPr="00490D5A" w:rsidRDefault="007F6955" w:rsidP="00367E35">
            <w:pPr>
              <w:spacing w:line="264" w:lineRule="exact"/>
              <w:rPr>
                <w:rFonts w:cs="Arial"/>
                <w:sz w:val="16"/>
                <w:szCs w:val="16"/>
              </w:rPr>
            </w:pPr>
          </w:p>
        </w:tc>
        <w:tc>
          <w:tcPr>
            <w:tcW w:w="1478" w:type="dxa"/>
            <w:tcBorders>
              <w:left w:val="single" w:sz="6" w:space="0" w:color="auto"/>
            </w:tcBorders>
          </w:tcPr>
          <w:p w:rsidR="007F6955" w:rsidRPr="00490D5A" w:rsidRDefault="007F6955" w:rsidP="00367E35">
            <w:pPr>
              <w:spacing w:line="264" w:lineRule="exact"/>
              <w:ind w:right="57"/>
              <w:jc w:val="right"/>
              <w:rPr>
                <w:rFonts w:cs="Arial"/>
                <w:sz w:val="16"/>
                <w:szCs w:val="16"/>
              </w:rPr>
            </w:pPr>
          </w:p>
        </w:tc>
        <w:tc>
          <w:tcPr>
            <w:tcW w:w="1402" w:type="dxa"/>
            <w:tcBorders>
              <w:right w:val="single" w:sz="6" w:space="0" w:color="auto"/>
            </w:tcBorders>
          </w:tcPr>
          <w:p w:rsidR="007F6955" w:rsidRPr="00490D5A" w:rsidRDefault="007F6955" w:rsidP="00367E35">
            <w:pPr>
              <w:spacing w:line="264" w:lineRule="exact"/>
              <w:ind w:right="57"/>
              <w:jc w:val="right"/>
              <w:rPr>
                <w:rFonts w:cs="Arial"/>
                <w:sz w:val="16"/>
                <w:szCs w:val="16"/>
              </w:rPr>
            </w:pPr>
          </w:p>
        </w:tc>
        <w:tc>
          <w:tcPr>
            <w:tcW w:w="1570" w:type="dxa"/>
          </w:tcPr>
          <w:p w:rsidR="007F6955" w:rsidRPr="00490D5A" w:rsidRDefault="007F6955" w:rsidP="00367E35">
            <w:pPr>
              <w:spacing w:line="264" w:lineRule="exact"/>
              <w:ind w:right="57"/>
              <w:jc w:val="right"/>
              <w:rPr>
                <w:rFonts w:cs="Arial"/>
                <w:sz w:val="16"/>
                <w:szCs w:val="16"/>
              </w:rPr>
            </w:pPr>
          </w:p>
        </w:tc>
        <w:tc>
          <w:tcPr>
            <w:tcW w:w="1570" w:type="dxa"/>
            <w:tcBorders>
              <w:right w:val="single" w:sz="6" w:space="0" w:color="auto"/>
            </w:tcBorders>
          </w:tcPr>
          <w:p w:rsidR="007F6955" w:rsidRPr="00490D5A" w:rsidRDefault="00954EFA" w:rsidP="00367E35">
            <w:pPr>
              <w:spacing w:line="264" w:lineRule="exact"/>
              <w:ind w:right="57"/>
              <w:jc w:val="right"/>
              <w:rPr>
                <w:rFonts w:cs="Arial"/>
                <w:sz w:val="16"/>
                <w:szCs w:val="16"/>
              </w:rPr>
            </w:pPr>
            <w:r>
              <w:rPr>
                <w:rFonts w:cs="Arial"/>
                <w:sz w:val="16"/>
                <w:szCs w:val="16"/>
              </w:rPr>
              <w:t>-28.024.854,89</w:t>
            </w:r>
          </w:p>
        </w:tc>
      </w:tr>
      <w:tr w:rsidR="007F6955" w:rsidRPr="00490D5A" w:rsidTr="00367E35">
        <w:tc>
          <w:tcPr>
            <w:tcW w:w="3286" w:type="dxa"/>
            <w:tcBorders>
              <w:left w:val="single" w:sz="6" w:space="0" w:color="auto"/>
            </w:tcBorders>
            <w:tcMar>
              <w:left w:w="284" w:type="dxa"/>
              <w:right w:w="57" w:type="dxa"/>
            </w:tcMar>
          </w:tcPr>
          <w:p w:rsidR="007F6955" w:rsidRPr="00490D5A" w:rsidRDefault="007F6955" w:rsidP="00367E35">
            <w:pPr>
              <w:tabs>
                <w:tab w:val="left" w:pos="255"/>
              </w:tabs>
              <w:spacing w:line="264" w:lineRule="exact"/>
              <w:rPr>
                <w:rFonts w:cs="Arial"/>
                <w:sz w:val="16"/>
                <w:szCs w:val="16"/>
              </w:rPr>
            </w:pPr>
            <w:r w:rsidRPr="00490D5A">
              <w:rPr>
                <w:rFonts w:cs="Arial"/>
                <w:sz w:val="16"/>
                <w:szCs w:val="16"/>
              </w:rPr>
              <w:t>7 Betalinger fra kommuner</w:t>
            </w:r>
          </w:p>
        </w:tc>
        <w:tc>
          <w:tcPr>
            <w:tcW w:w="333" w:type="dxa"/>
          </w:tcPr>
          <w:p w:rsidR="007F6955" w:rsidRPr="00490D5A" w:rsidRDefault="007F6955" w:rsidP="00367E35">
            <w:pPr>
              <w:spacing w:line="264" w:lineRule="exact"/>
              <w:rPr>
                <w:rFonts w:cs="Arial"/>
                <w:sz w:val="16"/>
                <w:szCs w:val="16"/>
              </w:rPr>
            </w:pPr>
          </w:p>
        </w:tc>
        <w:tc>
          <w:tcPr>
            <w:tcW w:w="1478" w:type="dxa"/>
            <w:tcBorders>
              <w:left w:val="single" w:sz="6" w:space="0" w:color="auto"/>
            </w:tcBorders>
          </w:tcPr>
          <w:p w:rsidR="007F6955" w:rsidRPr="00490D5A" w:rsidRDefault="007F6955" w:rsidP="00367E35">
            <w:pPr>
              <w:spacing w:line="264" w:lineRule="exact"/>
              <w:ind w:right="57"/>
              <w:jc w:val="right"/>
              <w:rPr>
                <w:rFonts w:cs="Arial"/>
                <w:sz w:val="16"/>
                <w:szCs w:val="16"/>
              </w:rPr>
            </w:pPr>
          </w:p>
        </w:tc>
        <w:tc>
          <w:tcPr>
            <w:tcW w:w="1402" w:type="dxa"/>
            <w:tcBorders>
              <w:right w:val="single" w:sz="6" w:space="0" w:color="auto"/>
            </w:tcBorders>
          </w:tcPr>
          <w:p w:rsidR="007F6955" w:rsidRPr="00490D5A" w:rsidRDefault="007F6955" w:rsidP="00367E35">
            <w:pPr>
              <w:spacing w:line="264" w:lineRule="exact"/>
              <w:ind w:right="57"/>
              <w:jc w:val="right"/>
              <w:rPr>
                <w:rFonts w:cs="Arial"/>
                <w:sz w:val="16"/>
                <w:szCs w:val="16"/>
              </w:rPr>
            </w:pPr>
          </w:p>
        </w:tc>
        <w:tc>
          <w:tcPr>
            <w:tcW w:w="1570" w:type="dxa"/>
          </w:tcPr>
          <w:p w:rsidR="007F6955" w:rsidRPr="00490D5A" w:rsidRDefault="007F6955" w:rsidP="00367E35">
            <w:pPr>
              <w:spacing w:line="264" w:lineRule="exact"/>
              <w:ind w:right="57"/>
              <w:jc w:val="right"/>
              <w:rPr>
                <w:rFonts w:cs="Arial"/>
                <w:sz w:val="16"/>
                <w:szCs w:val="16"/>
              </w:rPr>
            </w:pPr>
          </w:p>
        </w:tc>
        <w:tc>
          <w:tcPr>
            <w:tcW w:w="1570" w:type="dxa"/>
            <w:tcBorders>
              <w:right w:val="single" w:sz="6" w:space="0" w:color="auto"/>
            </w:tcBorders>
          </w:tcPr>
          <w:p w:rsidR="007F6955" w:rsidRPr="00490D5A" w:rsidRDefault="00954EFA" w:rsidP="00367E35">
            <w:pPr>
              <w:spacing w:line="264" w:lineRule="exact"/>
              <w:ind w:right="57"/>
              <w:jc w:val="right"/>
              <w:rPr>
                <w:rFonts w:cs="Arial"/>
                <w:sz w:val="16"/>
                <w:szCs w:val="16"/>
              </w:rPr>
            </w:pPr>
            <w:r>
              <w:rPr>
                <w:rFonts w:cs="Arial"/>
                <w:sz w:val="16"/>
                <w:szCs w:val="16"/>
              </w:rPr>
              <w:t>-262.147.634,40</w:t>
            </w:r>
          </w:p>
        </w:tc>
      </w:tr>
      <w:tr w:rsidR="007F6955" w:rsidRPr="00490D5A" w:rsidTr="00367E35">
        <w:tc>
          <w:tcPr>
            <w:tcW w:w="3286" w:type="dxa"/>
            <w:tcBorders>
              <w:left w:val="single" w:sz="6" w:space="0" w:color="auto"/>
            </w:tcBorders>
            <w:tcMar>
              <w:left w:w="284" w:type="dxa"/>
              <w:right w:w="57" w:type="dxa"/>
            </w:tcMar>
          </w:tcPr>
          <w:p w:rsidR="007F6955" w:rsidRPr="00490D5A" w:rsidRDefault="007F6955" w:rsidP="00367E35">
            <w:pPr>
              <w:tabs>
                <w:tab w:val="left" w:pos="255"/>
              </w:tabs>
              <w:spacing w:line="264" w:lineRule="exact"/>
              <w:rPr>
                <w:rFonts w:cs="Arial"/>
                <w:sz w:val="16"/>
                <w:szCs w:val="16"/>
              </w:rPr>
            </w:pPr>
            <w:r w:rsidRPr="00490D5A">
              <w:rPr>
                <w:rFonts w:cs="Arial"/>
                <w:sz w:val="16"/>
                <w:szCs w:val="16"/>
              </w:rPr>
              <w:t>8 Betalinger fra regioner</w:t>
            </w:r>
          </w:p>
        </w:tc>
        <w:tc>
          <w:tcPr>
            <w:tcW w:w="333" w:type="dxa"/>
          </w:tcPr>
          <w:p w:rsidR="007F6955" w:rsidRPr="00490D5A" w:rsidRDefault="007F6955" w:rsidP="00367E35">
            <w:pPr>
              <w:spacing w:line="264" w:lineRule="exact"/>
              <w:rPr>
                <w:rFonts w:cs="Arial"/>
                <w:sz w:val="16"/>
                <w:szCs w:val="16"/>
              </w:rPr>
            </w:pPr>
          </w:p>
        </w:tc>
        <w:tc>
          <w:tcPr>
            <w:tcW w:w="1478" w:type="dxa"/>
            <w:tcBorders>
              <w:left w:val="single" w:sz="6" w:space="0" w:color="auto"/>
            </w:tcBorders>
          </w:tcPr>
          <w:p w:rsidR="007F6955" w:rsidRPr="00490D5A" w:rsidRDefault="007F6955" w:rsidP="00367E35">
            <w:pPr>
              <w:spacing w:line="264" w:lineRule="exact"/>
              <w:ind w:right="57"/>
              <w:jc w:val="right"/>
              <w:rPr>
                <w:rFonts w:cs="Arial"/>
                <w:sz w:val="16"/>
                <w:szCs w:val="16"/>
              </w:rPr>
            </w:pPr>
          </w:p>
        </w:tc>
        <w:tc>
          <w:tcPr>
            <w:tcW w:w="1402" w:type="dxa"/>
            <w:tcBorders>
              <w:right w:val="single" w:sz="6" w:space="0" w:color="auto"/>
            </w:tcBorders>
          </w:tcPr>
          <w:p w:rsidR="007F6955" w:rsidRPr="00490D5A" w:rsidRDefault="007F6955" w:rsidP="00367E35">
            <w:pPr>
              <w:spacing w:line="264" w:lineRule="exact"/>
              <w:ind w:right="57"/>
              <w:jc w:val="right"/>
              <w:rPr>
                <w:rFonts w:cs="Arial"/>
                <w:sz w:val="16"/>
                <w:szCs w:val="16"/>
              </w:rPr>
            </w:pPr>
          </w:p>
        </w:tc>
        <w:tc>
          <w:tcPr>
            <w:tcW w:w="1570" w:type="dxa"/>
          </w:tcPr>
          <w:p w:rsidR="007F6955" w:rsidRPr="00490D5A" w:rsidRDefault="007F6955" w:rsidP="00367E35">
            <w:pPr>
              <w:spacing w:line="264" w:lineRule="exact"/>
              <w:ind w:right="57"/>
              <w:jc w:val="right"/>
              <w:rPr>
                <w:rFonts w:cs="Arial"/>
                <w:sz w:val="16"/>
                <w:szCs w:val="16"/>
              </w:rPr>
            </w:pPr>
          </w:p>
        </w:tc>
        <w:tc>
          <w:tcPr>
            <w:tcW w:w="1570" w:type="dxa"/>
            <w:tcBorders>
              <w:right w:val="single" w:sz="6" w:space="0" w:color="auto"/>
            </w:tcBorders>
          </w:tcPr>
          <w:p w:rsidR="007F6955" w:rsidRPr="00490D5A" w:rsidRDefault="00954EFA" w:rsidP="00367E35">
            <w:pPr>
              <w:spacing w:line="264" w:lineRule="exact"/>
              <w:ind w:right="57"/>
              <w:jc w:val="right"/>
              <w:rPr>
                <w:rFonts w:cs="Arial"/>
                <w:sz w:val="16"/>
                <w:szCs w:val="16"/>
              </w:rPr>
            </w:pPr>
            <w:r>
              <w:rPr>
                <w:rFonts w:cs="Arial"/>
                <w:sz w:val="16"/>
                <w:szCs w:val="16"/>
              </w:rPr>
              <w:t>-440.759,92</w:t>
            </w:r>
          </w:p>
        </w:tc>
      </w:tr>
      <w:tr w:rsidR="007F6955" w:rsidRPr="00490D5A" w:rsidTr="00367E35">
        <w:tc>
          <w:tcPr>
            <w:tcW w:w="3286" w:type="dxa"/>
            <w:tcBorders>
              <w:left w:val="single" w:sz="6" w:space="0" w:color="auto"/>
            </w:tcBorders>
            <w:tcMar>
              <w:left w:w="284" w:type="dxa"/>
              <w:right w:w="57" w:type="dxa"/>
            </w:tcMar>
          </w:tcPr>
          <w:p w:rsidR="007F6955" w:rsidRPr="00490D5A" w:rsidRDefault="007F6955" w:rsidP="00367E35">
            <w:pPr>
              <w:tabs>
                <w:tab w:val="left" w:pos="255"/>
              </w:tabs>
              <w:spacing w:line="264" w:lineRule="exact"/>
              <w:rPr>
                <w:rFonts w:cs="Arial"/>
                <w:sz w:val="16"/>
                <w:szCs w:val="16"/>
              </w:rPr>
            </w:pPr>
            <w:r w:rsidRPr="00490D5A">
              <w:rPr>
                <w:rFonts w:cs="Arial"/>
                <w:sz w:val="16"/>
                <w:szCs w:val="16"/>
              </w:rPr>
              <w:t>9 Øvrige indtægter</w:t>
            </w:r>
          </w:p>
        </w:tc>
        <w:tc>
          <w:tcPr>
            <w:tcW w:w="333" w:type="dxa"/>
          </w:tcPr>
          <w:p w:rsidR="007F6955" w:rsidRPr="00490D5A" w:rsidRDefault="007F6955" w:rsidP="00367E35">
            <w:pPr>
              <w:spacing w:line="264" w:lineRule="exact"/>
              <w:rPr>
                <w:rFonts w:cs="Arial"/>
                <w:sz w:val="16"/>
                <w:szCs w:val="16"/>
              </w:rPr>
            </w:pPr>
          </w:p>
        </w:tc>
        <w:tc>
          <w:tcPr>
            <w:tcW w:w="1478" w:type="dxa"/>
            <w:tcBorders>
              <w:left w:val="single" w:sz="6" w:space="0" w:color="auto"/>
            </w:tcBorders>
          </w:tcPr>
          <w:p w:rsidR="007F6955" w:rsidRPr="00490D5A" w:rsidRDefault="007F6955" w:rsidP="00367E35">
            <w:pPr>
              <w:spacing w:line="264" w:lineRule="exact"/>
              <w:ind w:right="57"/>
              <w:jc w:val="right"/>
              <w:rPr>
                <w:rFonts w:cs="Arial"/>
                <w:sz w:val="16"/>
                <w:szCs w:val="16"/>
              </w:rPr>
            </w:pPr>
          </w:p>
        </w:tc>
        <w:tc>
          <w:tcPr>
            <w:tcW w:w="1402" w:type="dxa"/>
            <w:tcBorders>
              <w:right w:val="single" w:sz="6" w:space="0" w:color="auto"/>
            </w:tcBorders>
          </w:tcPr>
          <w:p w:rsidR="007F6955" w:rsidRPr="00490D5A" w:rsidRDefault="007F6955" w:rsidP="00367E35">
            <w:pPr>
              <w:spacing w:line="264" w:lineRule="exact"/>
              <w:ind w:right="57"/>
              <w:jc w:val="right"/>
              <w:rPr>
                <w:rFonts w:cs="Arial"/>
                <w:sz w:val="16"/>
                <w:szCs w:val="16"/>
              </w:rPr>
            </w:pPr>
          </w:p>
        </w:tc>
        <w:tc>
          <w:tcPr>
            <w:tcW w:w="1570" w:type="dxa"/>
          </w:tcPr>
          <w:p w:rsidR="007F6955" w:rsidRPr="00490D5A" w:rsidRDefault="007F6955" w:rsidP="00367E35">
            <w:pPr>
              <w:spacing w:line="264" w:lineRule="exact"/>
              <w:ind w:right="57"/>
              <w:jc w:val="right"/>
              <w:rPr>
                <w:rFonts w:cs="Arial"/>
                <w:sz w:val="16"/>
                <w:szCs w:val="16"/>
              </w:rPr>
            </w:pPr>
          </w:p>
        </w:tc>
        <w:tc>
          <w:tcPr>
            <w:tcW w:w="1570" w:type="dxa"/>
            <w:tcBorders>
              <w:right w:val="single" w:sz="6" w:space="0" w:color="auto"/>
            </w:tcBorders>
          </w:tcPr>
          <w:p w:rsidR="007F6955" w:rsidRPr="00490D5A" w:rsidRDefault="00954EFA" w:rsidP="00367E35">
            <w:pPr>
              <w:spacing w:line="264" w:lineRule="exact"/>
              <w:ind w:right="57"/>
              <w:jc w:val="right"/>
              <w:rPr>
                <w:rFonts w:cs="Arial"/>
                <w:sz w:val="16"/>
                <w:szCs w:val="16"/>
              </w:rPr>
            </w:pPr>
            <w:r>
              <w:rPr>
                <w:rFonts w:cs="Arial"/>
                <w:sz w:val="16"/>
                <w:szCs w:val="16"/>
              </w:rPr>
              <w:t>-289.615.781,12</w:t>
            </w:r>
          </w:p>
        </w:tc>
      </w:tr>
      <w:tr w:rsidR="007F6955" w:rsidRPr="00490D5A" w:rsidTr="00367E35">
        <w:tc>
          <w:tcPr>
            <w:tcW w:w="3286" w:type="dxa"/>
            <w:tcBorders>
              <w:left w:val="single" w:sz="6" w:space="0" w:color="auto"/>
            </w:tcBorders>
          </w:tcPr>
          <w:p w:rsidR="007F6955" w:rsidRPr="00490D5A" w:rsidRDefault="007F6955" w:rsidP="00367E35">
            <w:pPr>
              <w:tabs>
                <w:tab w:val="left" w:pos="255"/>
              </w:tabs>
              <w:spacing w:line="264" w:lineRule="exact"/>
              <w:rPr>
                <w:rFonts w:cs="Arial"/>
                <w:sz w:val="16"/>
                <w:szCs w:val="16"/>
              </w:rPr>
            </w:pPr>
          </w:p>
        </w:tc>
        <w:tc>
          <w:tcPr>
            <w:tcW w:w="333" w:type="dxa"/>
          </w:tcPr>
          <w:p w:rsidR="007F6955" w:rsidRPr="00490D5A" w:rsidRDefault="007F6955" w:rsidP="00367E35">
            <w:pPr>
              <w:spacing w:line="264" w:lineRule="exact"/>
              <w:rPr>
                <w:rFonts w:cs="Arial"/>
                <w:sz w:val="16"/>
                <w:szCs w:val="16"/>
              </w:rPr>
            </w:pPr>
          </w:p>
        </w:tc>
        <w:tc>
          <w:tcPr>
            <w:tcW w:w="1478" w:type="dxa"/>
            <w:tcBorders>
              <w:left w:val="single" w:sz="6" w:space="0" w:color="auto"/>
            </w:tcBorders>
          </w:tcPr>
          <w:p w:rsidR="007F6955" w:rsidRPr="00490D5A" w:rsidRDefault="007F6955" w:rsidP="00367E35">
            <w:pPr>
              <w:spacing w:line="264" w:lineRule="exact"/>
              <w:ind w:right="57"/>
              <w:jc w:val="right"/>
              <w:rPr>
                <w:rFonts w:cs="Arial"/>
                <w:sz w:val="16"/>
                <w:szCs w:val="16"/>
              </w:rPr>
            </w:pPr>
          </w:p>
        </w:tc>
        <w:tc>
          <w:tcPr>
            <w:tcW w:w="1402" w:type="dxa"/>
            <w:tcBorders>
              <w:right w:val="single" w:sz="6" w:space="0" w:color="auto"/>
            </w:tcBorders>
          </w:tcPr>
          <w:p w:rsidR="007F6955" w:rsidRPr="00490D5A" w:rsidRDefault="007F6955" w:rsidP="00367E35">
            <w:pPr>
              <w:spacing w:line="264" w:lineRule="exact"/>
              <w:ind w:right="57"/>
              <w:jc w:val="right"/>
              <w:rPr>
                <w:rFonts w:cs="Arial"/>
                <w:sz w:val="16"/>
                <w:szCs w:val="16"/>
              </w:rPr>
            </w:pPr>
          </w:p>
        </w:tc>
        <w:tc>
          <w:tcPr>
            <w:tcW w:w="1570" w:type="dxa"/>
          </w:tcPr>
          <w:p w:rsidR="007F6955" w:rsidRPr="00490D5A" w:rsidRDefault="007F6955" w:rsidP="00367E35">
            <w:pPr>
              <w:spacing w:line="264" w:lineRule="exact"/>
              <w:ind w:right="57"/>
              <w:jc w:val="right"/>
              <w:rPr>
                <w:rFonts w:cs="Arial"/>
                <w:sz w:val="16"/>
                <w:szCs w:val="16"/>
              </w:rPr>
            </w:pPr>
          </w:p>
        </w:tc>
        <w:tc>
          <w:tcPr>
            <w:tcW w:w="1570" w:type="dxa"/>
            <w:tcBorders>
              <w:right w:val="single" w:sz="6" w:space="0" w:color="auto"/>
            </w:tcBorders>
          </w:tcPr>
          <w:p w:rsidR="007F6955" w:rsidRPr="00490D5A" w:rsidRDefault="007F6955" w:rsidP="00367E35">
            <w:pPr>
              <w:spacing w:line="264" w:lineRule="exact"/>
              <w:ind w:right="57"/>
              <w:jc w:val="right"/>
              <w:rPr>
                <w:rFonts w:cs="Arial"/>
                <w:sz w:val="16"/>
                <w:szCs w:val="16"/>
              </w:rPr>
            </w:pPr>
          </w:p>
        </w:tc>
      </w:tr>
      <w:tr w:rsidR="007F6955" w:rsidRPr="00490D5A" w:rsidTr="00367E35">
        <w:tc>
          <w:tcPr>
            <w:tcW w:w="3286" w:type="dxa"/>
            <w:tcBorders>
              <w:left w:val="single" w:sz="6" w:space="0" w:color="auto"/>
            </w:tcBorders>
          </w:tcPr>
          <w:p w:rsidR="007F6955" w:rsidRPr="00490D5A" w:rsidRDefault="007F6955" w:rsidP="00367E35">
            <w:pPr>
              <w:tabs>
                <w:tab w:val="left" w:pos="255"/>
              </w:tabs>
              <w:spacing w:line="264" w:lineRule="exact"/>
              <w:rPr>
                <w:rFonts w:cs="Arial"/>
                <w:b/>
                <w:sz w:val="16"/>
                <w:szCs w:val="16"/>
              </w:rPr>
            </w:pPr>
            <w:r w:rsidRPr="00490D5A">
              <w:rPr>
                <w:rFonts w:cs="Arial"/>
                <w:b/>
                <w:sz w:val="16"/>
                <w:szCs w:val="16"/>
              </w:rPr>
              <w:t>8 Finansindtægter</w:t>
            </w:r>
          </w:p>
        </w:tc>
        <w:tc>
          <w:tcPr>
            <w:tcW w:w="333" w:type="dxa"/>
          </w:tcPr>
          <w:p w:rsidR="007F6955" w:rsidRPr="00490D5A" w:rsidRDefault="007F6955" w:rsidP="00367E35">
            <w:pPr>
              <w:spacing w:line="264" w:lineRule="exact"/>
              <w:rPr>
                <w:rFonts w:cs="Arial"/>
                <w:sz w:val="16"/>
                <w:szCs w:val="16"/>
              </w:rPr>
            </w:pPr>
            <w:r w:rsidRPr="00490D5A">
              <w:rPr>
                <w:rFonts w:cs="Arial"/>
                <w:sz w:val="16"/>
                <w:szCs w:val="16"/>
              </w:rPr>
              <w:t>*</w:t>
            </w:r>
          </w:p>
        </w:tc>
        <w:tc>
          <w:tcPr>
            <w:tcW w:w="1478" w:type="dxa"/>
            <w:tcBorders>
              <w:left w:val="single" w:sz="6" w:space="0" w:color="auto"/>
            </w:tcBorders>
          </w:tcPr>
          <w:p w:rsidR="007F6955" w:rsidRPr="00490D5A" w:rsidRDefault="007F6955" w:rsidP="00367E35">
            <w:pPr>
              <w:spacing w:line="264" w:lineRule="exact"/>
              <w:ind w:right="57"/>
              <w:jc w:val="right"/>
              <w:rPr>
                <w:rFonts w:cs="Arial"/>
                <w:sz w:val="16"/>
                <w:szCs w:val="16"/>
              </w:rPr>
            </w:pPr>
          </w:p>
        </w:tc>
        <w:tc>
          <w:tcPr>
            <w:tcW w:w="1402" w:type="dxa"/>
            <w:tcBorders>
              <w:right w:val="single" w:sz="6" w:space="0" w:color="auto"/>
            </w:tcBorders>
          </w:tcPr>
          <w:p w:rsidR="007F6955" w:rsidRPr="00490D5A" w:rsidRDefault="007F6955" w:rsidP="00367E35">
            <w:pPr>
              <w:spacing w:line="264" w:lineRule="exact"/>
              <w:ind w:right="57"/>
              <w:jc w:val="right"/>
              <w:rPr>
                <w:rFonts w:cs="Arial"/>
                <w:sz w:val="16"/>
                <w:szCs w:val="16"/>
              </w:rPr>
            </w:pPr>
          </w:p>
        </w:tc>
        <w:tc>
          <w:tcPr>
            <w:tcW w:w="1570" w:type="dxa"/>
          </w:tcPr>
          <w:p w:rsidR="007F6955" w:rsidRPr="00490D5A" w:rsidRDefault="00954EFA" w:rsidP="00367E35">
            <w:pPr>
              <w:spacing w:line="264" w:lineRule="exact"/>
              <w:ind w:right="57"/>
              <w:jc w:val="right"/>
              <w:rPr>
                <w:rFonts w:cs="Arial"/>
                <w:sz w:val="16"/>
                <w:szCs w:val="16"/>
              </w:rPr>
            </w:pPr>
            <w:r>
              <w:rPr>
                <w:rFonts w:cs="Arial"/>
                <w:sz w:val="16"/>
                <w:szCs w:val="16"/>
              </w:rPr>
              <w:t>-3.489.267.994,59</w:t>
            </w:r>
          </w:p>
        </w:tc>
        <w:tc>
          <w:tcPr>
            <w:tcW w:w="1570" w:type="dxa"/>
            <w:tcBorders>
              <w:right w:val="single" w:sz="6" w:space="0" w:color="auto"/>
            </w:tcBorders>
          </w:tcPr>
          <w:p w:rsidR="007F6955" w:rsidRPr="00490D5A" w:rsidRDefault="007F6955" w:rsidP="00367E35">
            <w:pPr>
              <w:spacing w:line="264" w:lineRule="exact"/>
              <w:ind w:right="57"/>
              <w:jc w:val="right"/>
              <w:rPr>
                <w:rFonts w:cs="Arial"/>
                <w:sz w:val="16"/>
                <w:szCs w:val="16"/>
              </w:rPr>
            </w:pPr>
          </w:p>
        </w:tc>
      </w:tr>
      <w:tr w:rsidR="007F6955" w:rsidRPr="00490D5A" w:rsidTr="00367E35">
        <w:tc>
          <w:tcPr>
            <w:tcW w:w="3286" w:type="dxa"/>
            <w:tcBorders>
              <w:left w:val="single" w:sz="6" w:space="0" w:color="auto"/>
            </w:tcBorders>
            <w:tcMar>
              <w:left w:w="284" w:type="dxa"/>
              <w:right w:w="57" w:type="dxa"/>
            </w:tcMar>
          </w:tcPr>
          <w:p w:rsidR="007F6955" w:rsidRPr="00490D5A" w:rsidRDefault="007F6955" w:rsidP="00367E35">
            <w:pPr>
              <w:tabs>
                <w:tab w:val="left" w:pos="255"/>
              </w:tabs>
              <w:spacing w:line="264" w:lineRule="exact"/>
              <w:rPr>
                <w:rFonts w:cs="Arial"/>
                <w:sz w:val="16"/>
                <w:szCs w:val="16"/>
              </w:rPr>
            </w:pPr>
            <w:r w:rsidRPr="00490D5A">
              <w:rPr>
                <w:rFonts w:cs="Arial"/>
                <w:sz w:val="16"/>
                <w:szCs w:val="16"/>
              </w:rPr>
              <w:t>Finansindtægter</w:t>
            </w:r>
          </w:p>
        </w:tc>
        <w:tc>
          <w:tcPr>
            <w:tcW w:w="333" w:type="dxa"/>
          </w:tcPr>
          <w:p w:rsidR="007F6955" w:rsidRPr="00490D5A" w:rsidRDefault="007F6955" w:rsidP="00367E35">
            <w:pPr>
              <w:spacing w:line="264" w:lineRule="exact"/>
              <w:rPr>
                <w:rFonts w:cs="Arial"/>
                <w:sz w:val="16"/>
                <w:szCs w:val="16"/>
              </w:rPr>
            </w:pPr>
          </w:p>
        </w:tc>
        <w:tc>
          <w:tcPr>
            <w:tcW w:w="1478" w:type="dxa"/>
            <w:tcBorders>
              <w:left w:val="single" w:sz="6" w:space="0" w:color="auto"/>
            </w:tcBorders>
          </w:tcPr>
          <w:p w:rsidR="007F6955" w:rsidRPr="00490D5A" w:rsidRDefault="007F6955" w:rsidP="00367E35">
            <w:pPr>
              <w:spacing w:line="264" w:lineRule="exact"/>
              <w:ind w:right="57"/>
              <w:jc w:val="right"/>
              <w:rPr>
                <w:rFonts w:cs="Arial"/>
                <w:sz w:val="16"/>
                <w:szCs w:val="16"/>
              </w:rPr>
            </w:pPr>
          </w:p>
        </w:tc>
        <w:tc>
          <w:tcPr>
            <w:tcW w:w="1402" w:type="dxa"/>
            <w:tcBorders>
              <w:right w:val="single" w:sz="6" w:space="0" w:color="auto"/>
            </w:tcBorders>
          </w:tcPr>
          <w:p w:rsidR="007F6955" w:rsidRPr="00490D5A" w:rsidRDefault="007F6955" w:rsidP="00367E35">
            <w:pPr>
              <w:spacing w:line="264" w:lineRule="exact"/>
              <w:ind w:right="57"/>
              <w:jc w:val="right"/>
              <w:rPr>
                <w:rFonts w:cs="Arial"/>
                <w:sz w:val="16"/>
                <w:szCs w:val="16"/>
              </w:rPr>
            </w:pPr>
          </w:p>
        </w:tc>
        <w:tc>
          <w:tcPr>
            <w:tcW w:w="1570" w:type="dxa"/>
          </w:tcPr>
          <w:p w:rsidR="007F6955" w:rsidRPr="00490D5A" w:rsidRDefault="007F6955" w:rsidP="00367E35">
            <w:pPr>
              <w:spacing w:line="264" w:lineRule="exact"/>
              <w:ind w:right="57"/>
              <w:jc w:val="right"/>
              <w:rPr>
                <w:rFonts w:cs="Arial"/>
                <w:sz w:val="16"/>
                <w:szCs w:val="16"/>
              </w:rPr>
            </w:pPr>
          </w:p>
        </w:tc>
        <w:tc>
          <w:tcPr>
            <w:tcW w:w="1570" w:type="dxa"/>
            <w:tcBorders>
              <w:right w:val="single" w:sz="6" w:space="0" w:color="auto"/>
            </w:tcBorders>
          </w:tcPr>
          <w:p w:rsidR="007F6955" w:rsidRPr="00490D5A" w:rsidRDefault="00954EFA" w:rsidP="00367E35">
            <w:pPr>
              <w:spacing w:line="264" w:lineRule="exact"/>
              <w:ind w:right="57"/>
              <w:jc w:val="right"/>
              <w:rPr>
                <w:rFonts w:cs="Arial"/>
                <w:sz w:val="16"/>
                <w:szCs w:val="16"/>
              </w:rPr>
            </w:pPr>
            <w:r>
              <w:rPr>
                <w:rFonts w:cs="Arial"/>
                <w:sz w:val="16"/>
                <w:szCs w:val="16"/>
              </w:rPr>
              <w:t>-3.218.911.119,31</w:t>
            </w:r>
          </w:p>
        </w:tc>
      </w:tr>
      <w:tr w:rsidR="007F6955" w:rsidRPr="00490D5A" w:rsidTr="00367E35">
        <w:tc>
          <w:tcPr>
            <w:tcW w:w="3286" w:type="dxa"/>
            <w:tcBorders>
              <w:left w:val="single" w:sz="6" w:space="0" w:color="auto"/>
            </w:tcBorders>
            <w:tcMar>
              <w:left w:w="284" w:type="dxa"/>
              <w:right w:w="57" w:type="dxa"/>
            </w:tcMar>
          </w:tcPr>
          <w:p w:rsidR="007F6955" w:rsidRPr="00490D5A" w:rsidRDefault="007F6955" w:rsidP="00367E35">
            <w:pPr>
              <w:tabs>
                <w:tab w:val="left" w:pos="255"/>
              </w:tabs>
              <w:spacing w:after="120" w:line="264" w:lineRule="exact"/>
              <w:rPr>
                <w:rFonts w:cs="Arial"/>
                <w:sz w:val="16"/>
                <w:szCs w:val="16"/>
              </w:rPr>
            </w:pPr>
            <w:r w:rsidRPr="00490D5A">
              <w:rPr>
                <w:rFonts w:cs="Arial"/>
                <w:sz w:val="16"/>
                <w:szCs w:val="16"/>
              </w:rPr>
              <w:t>6 Statstilskud</w:t>
            </w:r>
          </w:p>
        </w:tc>
        <w:tc>
          <w:tcPr>
            <w:tcW w:w="333" w:type="dxa"/>
          </w:tcPr>
          <w:p w:rsidR="007F6955" w:rsidRPr="00490D5A" w:rsidRDefault="007F6955" w:rsidP="00367E35">
            <w:pPr>
              <w:spacing w:after="120" w:line="264" w:lineRule="exact"/>
              <w:rPr>
                <w:rFonts w:cs="Arial"/>
                <w:sz w:val="16"/>
                <w:szCs w:val="16"/>
              </w:rPr>
            </w:pPr>
          </w:p>
        </w:tc>
        <w:tc>
          <w:tcPr>
            <w:tcW w:w="1478" w:type="dxa"/>
            <w:tcBorders>
              <w:left w:val="single" w:sz="6" w:space="0" w:color="auto"/>
            </w:tcBorders>
          </w:tcPr>
          <w:p w:rsidR="007F6955" w:rsidRPr="00490D5A" w:rsidRDefault="007F6955" w:rsidP="00367E35">
            <w:pPr>
              <w:spacing w:after="120" w:line="264" w:lineRule="exact"/>
              <w:ind w:right="57"/>
              <w:jc w:val="right"/>
              <w:rPr>
                <w:rFonts w:cs="Arial"/>
                <w:sz w:val="16"/>
                <w:szCs w:val="16"/>
              </w:rPr>
            </w:pPr>
          </w:p>
        </w:tc>
        <w:tc>
          <w:tcPr>
            <w:tcW w:w="1402" w:type="dxa"/>
            <w:tcBorders>
              <w:right w:val="single" w:sz="6" w:space="0" w:color="auto"/>
            </w:tcBorders>
          </w:tcPr>
          <w:p w:rsidR="007F6955" w:rsidRPr="00490D5A" w:rsidRDefault="007F6955" w:rsidP="00367E35">
            <w:pPr>
              <w:spacing w:after="120" w:line="264" w:lineRule="exact"/>
              <w:ind w:right="57"/>
              <w:jc w:val="right"/>
              <w:rPr>
                <w:rFonts w:cs="Arial"/>
                <w:sz w:val="16"/>
                <w:szCs w:val="16"/>
              </w:rPr>
            </w:pPr>
          </w:p>
        </w:tc>
        <w:tc>
          <w:tcPr>
            <w:tcW w:w="1570" w:type="dxa"/>
          </w:tcPr>
          <w:p w:rsidR="007F6955" w:rsidRPr="00490D5A" w:rsidRDefault="007F6955" w:rsidP="00367E35">
            <w:pPr>
              <w:spacing w:after="120" w:line="264" w:lineRule="exact"/>
              <w:ind w:right="57"/>
              <w:jc w:val="right"/>
              <w:rPr>
                <w:rFonts w:cs="Arial"/>
                <w:sz w:val="16"/>
                <w:szCs w:val="16"/>
              </w:rPr>
            </w:pPr>
          </w:p>
        </w:tc>
        <w:tc>
          <w:tcPr>
            <w:tcW w:w="1570" w:type="dxa"/>
            <w:tcBorders>
              <w:right w:val="single" w:sz="6" w:space="0" w:color="auto"/>
            </w:tcBorders>
          </w:tcPr>
          <w:p w:rsidR="007F6955" w:rsidRPr="00490D5A" w:rsidRDefault="00954EFA" w:rsidP="00367E35">
            <w:pPr>
              <w:spacing w:after="120" w:line="264" w:lineRule="exact"/>
              <w:ind w:right="57"/>
              <w:jc w:val="right"/>
              <w:rPr>
                <w:rFonts w:cs="Arial"/>
                <w:sz w:val="16"/>
                <w:szCs w:val="16"/>
              </w:rPr>
            </w:pPr>
            <w:r>
              <w:rPr>
                <w:rFonts w:cs="Arial"/>
                <w:sz w:val="16"/>
                <w:szCs w:val="16"/>
              </w:rPr>
              <w:t>-270.356.875,28</w:t>
            </w:r>
          </w:p>
        </w:tc>
      </w:tr>
      <w:tr w:rsidR="007F6955" w:rsidRPr="00490D5A" w:rsidTr="00367E35">
        <w:trPr>
          <w:trHeight w:val="397"/>
        </w:trPr>
        <w:tc>
          <w:tcPr>
            <w:tcW w:w="3286" w:type="dxa"/>
            <w:tcBorders>
              <w:top w:val="single" w:sz="6" w:space="0" w:color="auto"/>
              <w:left w:val="single" w:sz="6" w:space="0" w:color="auto"/>
              <w:bottom w:val="single" w:sz="6" w:space="0" w:color="auto"/>
            </w:tcBorders>
            <w:vAlign w:val="center"/>
          </w:tcPr>
          <w:p w:rsidR="007F6955" w:rsidRPr="00490D5A" w:rsidRDefault="007F6955" w:rsidP="00367E35">
            <w:pPr>
              <w:tabs>
                <w:tab w:val="left" w:pos="255"/>
              </w:tabs>
              <w:spacing w:line="264" w:lineRule="exact"/>
              <w:rPr>
                <w:rFonts w:cs="Arial"/>
                <w:b/>
                <w:sz w:val="16"/>
                <w:szCs w:val="16"/>
              </w:rPr>
            </w:pPr>
            <w:r w:rsidRPr="00490D5A">
              <w:rPr>
                <w:rFonts w:cs="Arial"/>
                <w:b/>
                <w:sz w:val="16"/>
                <w:szCs w:val="16"/>
              </w:rPr>
              <w:t>BALANCE</w:t>
            </w:r>
          </w:p>
        </w:tc>
        <w:tc>
          <w:tcPr>
            <w:tcW w:w="333" w:type="dxa"/>
            <w:tcBorders>
              <w:top w:val="single" w:sz="6" w:space="0" w:color="auto"/>
              <w:bottom w:val="single" w:sz="6" w:space="0" w:color="auto"/>
              <w:right w:val="single" w:sz="6" w:space="0" w:color="auto"/>
            </w:tcBorders>
            <w:vAlign w:val="center"/>
          </w:tcPr>
          <w:p w:rsidR="007F6955" w:rsidRPr="00490D5A" w:rsidRDefault="007F6955" w:rsidP="00367E35">
            <w:pPr>
              <w:spacing w:line="264" w:lineRule="exact"/>
              <w:rPr>
                <w:rFonts w:cs="Arial"/>
                <w:sz w:val="16"/>
                <w:szCs w:val="16"/>
              </w:rPr>
            </w:pPr>
            <w:r w:rsidRPr="00490D5A">
              <w:rPr>
                <w:rFonts w:cs="Arial"/>
                <w:sz w:val="16"/>
                <w:szCs w:val="16"/>
              </w:rPr>
              <w:t>*</w:t>
            </w:r>
          </w:p>
        </w:tc>
        <w:tc>
          <w:tcPr>
            <w:tcW w:w="1478" w:type="dxa"/>
            <w:tcBorders>
              <w:top w:val="single" w:sz="6" w:space="0" w:color="auto"/>
              <w:left w:val="single" w:sz="6" w:space="0" w:color="auto"/>
              <w:bottom w:val="single" w:sz="6" w:space="0" w:color="auto"/>
            </w:tcBorders>
            <w:vAlign w:val="center"/>
          </w:tcPr>
          <w:p w:rsidR="007F6955" w:rsidRPr="00490D5A" w:rsidRDefault="00954EFA" w:rsidP="00367E35">
            <w:pPr>
              <w:spacing w:line="264" w:lineRule="exact"/>
              <w:ind w:right="57"/>
              <w:jc w:val="right"/>
              <w:rPr>
                <w:rFonts w:cs="Arial"/>
                <w:sz w:val="16"/>
                <w:szCs w:val="16"/>
              </w:rPr>
            </w:pPr>
            <w:r>
              <w:rPr>
                <w:rFonts w:cs="Arial"/>
                <w:b/>
                <w:sz w:val="16"/>
                <w:szCs w:val="16"/>
              </w:rPr>
              <w:t>4.225.598.829,15</w:t>
            </w:r>
          </w:p>
        </w:tc>
        <w:tc>
          <w:tcPr>
            <w:tcW w:w="1402" w:type="dxa"/>
            <w:tcBorders>
              <w:top w:val="single" w:sz="6" w:space="0" w:color="auto"/>
              <w:bottom w:val="single" w:sz="6" w:space="0" w:color="auto"/>
              <w:right w:val="single" w:sz="6" w:space="0" w:color="auto"/>
            </w:tcBorders>
            <w:vAlign w:val="center"/>
          </w:tcPr>
          <w:p w:rsidR="007F6955" w:rsidRPr="00490D5A" w:rsidRDefault="007F6955" w:rsidP="00367E35">
            <w:pPr>
              <w:spacing w:line="264" w:lineRule="exact"/>
              <w:ind w:right="57"/>
              <w:jc w:val="right"/>
              <w:rPr>
                <w:rFonts w:cs="Arial"/>
                <w:sz w:val="16"/>
                <w:szCs w:val="16"/>
              </w:rPr>
            </w:pPr>
          </w:p>
        </w:tc>
        <w:tc>
          <w:tcPr>
            <w:tcW w:w="1570" w:type="dxa"/>
            <w:tcBorders>
              <w:top w:val="single" w:sz="6" w:space="0" w:color="auto"/>
              <w:left w:val="single" w:sz="6" w:space="0" w:color="auto"/>
              <w:bottom w:val="single" w:sz="6" w:space="0" w:color="auto"/>
            </w:tcBorders>
            <w:vAlign w:val="center"/>
          </w:tcPr>
          <w:p w:rsidR="007F6955" w:rsidRPr="00490D5A" w:rsidRDefault="00954EFA" w:rsidP="00367E35">
            <w:pPr>
              <w:spacing w:line="264" w:lineRule="exact"/>
              <w:ind w:right="57"/>
              <w:jc w:val="right"/>
              <w:rPr>
                <w:rFonts w:cs="Arial"/>
                <w:sz w:val="16"/>
                <w:szCs w:val="16"/>
              </w:rPr>
            </w:pPr>
            <w:r>
              <w:rPr>
                <w:rFonts w:cs="Arial"/>
                <w:b/>
                <w:sz w:val="16"/>
                <w:szCs w:val="16"/>
              </w:rPr>
              <w:t>-4.225.598.829,15</w:t>
            </w:r>
          </w:p>
        </w:tc>
        <w:tc>
          <w:tcPr>
            <w:tcW w:w="1570" w:type="dxa"/>
            <w:tcBorders>
              <w:top w:val="single" w:sz="6" w:space="0" w:color="auto"/>
              <w:bottom w:val="single" w:sz="6" w:space="0" w:color="auto"/>
              <w:right w:val="single" w:sz="6" w:space="0" w:color="auto"/>
            </w:tcBorders>
            <w:vAlign w:val="center"/>
          </w:tcPr>
          <w:p w:rsidR="007F6955" w:rsidRPr="00490D5A" w:rsidRDefault="007F6955" w:rsidP="00367E35">
            <w:pPr>
              <w:spacing w:line="264" w:lineRule="exact"/>
              <w:ind w:right="57"/>
              <w:jc w:val="right"/>
              <w:rPr>
                <w:rFonts w:cs="Arial"/>
                <w:sz w:val="16"/>
                <w:szCs w:val="16"/>
              </w:rPr>
            </w:pPr>
          </w:p>
        </w:tc>
      </w:tr>
    </w:tbl>
    <w:p w:rsidR="007F6955" w:rsidRDefault="007F6955" w:rsidP="007F6955">
      <w:pPr>
        <w:tabs>
          <w:tab w:val="left" w:pos="5046"/>
          <w:tab w:val="left" w:pos="6926"/>
          <w:tab w:val="left" w:pos="8806"/>
          <w:tab w:val="left" w:pos="10686"/>
        </w:tabs>
        <w:rPr>
          <w:rFonts w:ascii="Times New Roman" w:hAnsi="Times New Roman"/>
        </w:rPr>
      </w:pPr>
    </w:p>
    <w:p w:rsidR="00BF1719" w:rsidRPr="00E85395" w:rsidRDefault="00BF1719">
      <w:pPr>
        <w:spacing w:after="200"/>
        <w:rPr>
          <w:noProof/>
        </w:rPr>
      </w:pPr>
    </w:p>
    <w:p w:rsidR="00C34024" w:rsidRPr="00E85395" w:rsidRDefault="00C34024" w:rsidP="00212957">
      <w:pPr>
        <w:rPr>
          <w:noProof/>
        </w:rPr>
        <w:sectPr w:rsidR="00C34024" w:rsidRPr="00E85395" w:rsidSect="004D4259">
          <w:pgSz w:w="11906" w:h="16838" w:code="9"/>
          <w:pgMar w:top="1134" w:right="1134" w:bottom="1134" w:left="1134" w:header="454" w:footer="567" w:gutter="0"/>
          <w:cols w:space="708"/>
          <w:docGrid w:linePitch="360"/>
        </w:sectPr>
      </w:pPr>
    </w:p>
    <w:tbl>
      <w:tblPr>
        <w:tblStyle w:val="Tabel-Gitter"/>
        <w:tblpPr w:vertAnchor="page" w:horzAnchor="page" w:tblpX="1135" w:tblpY="1287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0"/>
      </w:tblGrid>
      <w:tr w:rsidR="00F33676" w:rsidRPr="00C34024" w:rsidTr="00F33676">
        <w:trPr>
          <w:trHeight w:val="2835"/>
        </w:trPr>
        <w:tc>
          <w:tcPr>
            <w:tcW w:w="5670" w:type="dxa"/>
            <w:vAlign w:val="bottom"/>
          </w:tcPr>
          <w:p w:rsidR="00C34024" w:rsidRPr="00C34024" w:rsidRDefault="00C34024" w:rsidP="00C34024">
            <w:pPr>
              <w:spacing w:line="276" w:lineRule="auto"/>
              <w:rPr>
                <w:rFonts w:cs="Arial"/>
              </w:rPr>
            </w:pPr>
            <w:r w:rsidRPr="00C34024">
              <w:rPr>
                <w:rFonts w:cs="Arial"/>
                <w:b/>
                <w:color w:val="FFFFFF" w:themeColor="background1"/>
                <w:sz w:val="19"/>
              </w:rPr>
              <w:lastRenderedPageBreak/>
              <w:t>Vordingborg Kommune</w:t>
            </w:r>
          </w:p>
          <w:p w:rsidR="00C34024" w:rsidRPr="00C34024" w:rsidRDefault="00C34024" w:rsidP="00C34024">
            <w:pPr>
              <w:spacing w:line="276" w:lineRule="auto"/>
              <w:rPr>
                <w:rFonts w:cs="Arial"/>
              </w:rPr>
            </w:pPr>
            <w:r w:rsidRPr="00C34024">
              <w:rPr>
                <w:rFonts w:cs="Arial"/>
                <w:color w:val="FFFFFF" w:themeColor="background1"/>
                <w:sz w:val="19"/>
              </w:rPr>
              <w:t>Postboks 200</w:t>
            </w:r>
          </w:p>
          <w:p w:rsidR="00C34024" w:rsidRPr="00C34024" w:rsidRDefault="00C34024" w:rsidP="00C34024">
            <w:pPr>
              <w:spacing w:line="276" w:lineRule="auto"/>
              <w:rPr>
                <w:rFonts w:cs="Arial"/>
              </w:rPr>
            </w:pPr>
            <w:r w:rsidRPr="00C34024">
              <w:rPr>
                <w:rFonts w:cs="Arial"/>
                <w:color w:val="FFFFFF" w:themeColor="background1"/>
                <w:sz w:val="19"/>
              </w:rPr>
              <w:t>Valdemarsgade 43</w:t>
            </w:r>
          </w:p>
          <w:p w:rsidR="00C34024" w:rsidRPr="00C34024" w:rsidRDefault="00C34024" w:rsidP="00C34024">
            <w:pPr>
              <w:spacing w:line="276" w:lineRule="auto"/>
              <w:rPr>
                <w:rFonts w:cs="Arial"/>
              </w:rPr>
            </w:pPr>
            <w:r w:rsidRPr="00C34024">
              <w:rPr>
                <w:rFonts w:cs="Arial"/>
                <w:color w:val="FFFFFF" w:themeColor="background1"/>
                <w:sz w:val="19"/>
              </w:rPr>
              <w:t>4760</w:t>
            </w:r>
            <w:r w:rsidRPr="00C34024">
              <w:rPr>
                <w:rFonts w:cs="Arial"/>
              </w:rPr>
              <w:t xml:space="preserve"> </w:t>
            </w:r>
            <w:r w:rsidRPr="00C34024">
              <w:rPr>
                <w:rFonts w:cs="Arial"/>
                <w:color w:val="FFFFFF" w:themeColor="background1"/>
                <w:sz w:val="19"/>
              </w:rPr>
              <w:t>Vordingborg</w:t>
            </w:r>
          </w:p>
          <w:p w:rsidR="00F33676" w:rsidRPr="00C34024" w:rsidRDefault="00C34024" w:rsidP="00C34024">
            <w:pPr>
              <w:spacing w:line="276" w:lineRule="auto"/>
            </w:pPr>
            <w:r w:rsidRPr="00C34024">
              <w:rPr>
                <w:rFonts w:cs="Arial"/>
                <w:color w:val="FFFFFF" w:themeColor="background1"/>
                <w:sz w:val="19"/>
              </w:rPr>
              <w:t>Tlf. 55 36 36 36</w:t>
            </w:r>
          </w:p>
        </w:tc>
      </w:tr>
    </w:tbl>
    <w:p w:rsidR="00212957" w:rsidRPr="00C34024" w:rsidRDefault="00212957" w:rsidP="00212957">
      <w:pPr>
        <w:rPr>
          <w:noProof/>
        </w:rPr>
      </w:pPr>
    </w:p>
    <w:sectPr w:rsidR="00212957" w:rsidRPr="00C34024" w:rsidSect="00C01D48">
      <w:headerReference w:type="default" r:id="rId41"/>
      <w:footerReference w:type="default" r:id="rId42"/>
      <w:pgSz w:w="11906" w:h="16838" w:code="9"/>
      <w:pgMar w:top="2268" w:right="1134" w:bottom="1134" w:left="1134" w:header="709" w:footer="73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3409" w:rsidRPr="00C34024" w:rsidRDefault="003E3409" w:rsidP="00091062">
      <w:pPr>
        <w:spacing w:line="240" w:lineRule="auto"/>
      </w:pPr>
      <w:r w:rsidRPr="00C34024">
        <w:separator/>
      </w:r>
    </w:p>
  </w:endnote>
  <w:endnote w:type="continuationSeparator" w:id="0">
    <w:p w:rsidR="003E3409" w:rsidRPr="00C34024" w:rsidRDefault="003E3409" w:rsidP="00091062">
      <w:pPr>
        <w:spacing w:line="240" w:lineRule="auto"/>
      </w:pPr>
      <w:r w:rsidRPr="00C3402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G Times (W1)">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3409" w:rsidRDefault="003E3409">
    <w:pPr>
      <w:pStyle w:val="Sidefod"/>
    </w:pPr>
    <w:r>
      <w:rPr>
        <w:noProof/>
        <w:lang w:eastAsia="da-DK"/>
      </w:rPr>
      <w:drawing>
        <wp:anchor distT="0" distB="0" distL="114300" distR="114300" simplePos="0" relativeHeight="251664384" behindDoc="1" locked="0" layoutInCell="1" allowOverlap="1">
          <wp:simplePos x="0" y="0"/>
          <wp:positionH relativeFrom="page">
            <wp:posOffset>719455</wp:posOffset>
          </wp:positionH>
          <wp:positionV relativeFrom="page">
            <wp:posOffset>9215755</wp:posOffset>
          </wp:positionV>
          <wp:extent cx="2267585" cy="755650"/>
          <wp:effectExtent l="0" t="0" r="0" b="6350"/>
          <wp:wrapNone/>
          <wp:docPr id="68" name="Billede 68"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67585" cy="755650"/>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3409" w:rsidRPr="00C01D48" w:rsidRDefault="003E3409" w:rsidP="00C01D48">
    <w:pPr>
      <w:pStyle w:val="Sidefod"/>
      <w:tabs>
        <w:tab w:val="left" w:pos="2295"/>
        <w:tab w:val="right" w:pos="11169"/>
      </w:tabs>
      <w:ind w:right="-397"/>
      <w:jc w:val="right"/>
      <w:rPr>
        <w:rFonts w:cs="Arial"/>
        <w:sz w:val="17"/>
        <w:szCs w:val="17"/>
      </w:rPr>
    </w:pPr>
    <w:r w:rsidRPr="00C01D48">
      <w:rPr>
        <w:rFonts w:cs="Arial"/>
        <w:sz w:val="17"/>
        <w:szCs w:val="17"/>
      </w:rPr>
      <w:fldChar w:fldCharType="begin"/>
    </w:r>
    <w:r w:rsidRPr="00C01D48">
      <w:rPr>
        <w:rFonts w:cs="Arial"/>
        <w:sz w:val="17"/>
        <w:szCs w:val="17"/>
      </w:rPr>
      <w:instrText xml:space="preserve"> PAGE   \* MERGEFORMAT </w:instrText>
    </w:r>
    <w:r w:rsidRPr="00C01D48">
      <w:rPr>
        <w:rFonts w:cs="Arial"/>
        <w:sz w:val="17"/>
        <w:szCs w:val="17"/>
      </w:rPr>
      <w:fldChar w:fldCharType="separate"/>
    </w:r>
    <w:r w:rsidR="00525546">
      <w:rPr>
        <w:rFonts w:cs="Arial"/>
        <w:noProof/>
        <w:sz w:val="17"/>
        <w:szCs w:val="17"/>
      </w:rPr>
      <w:t>20</w:t>
    </w:r>
    <w:r w:rsidRPr="00C01D48">
      <w:rPr>
        <w:rFonts w:cs="Arial"/>
        <w:sz w:val="17"/>
        <w:szCs w:val="17"/>
      </w:rPr>
      <w:fldChar w:fldCharType="end"/>
    </w:r>
  </w:p>
  <w:p w:rsidR="003E3409" w:rsidRDefault="003E340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3409" w:rsidRPr="00C01D48" w:rsidRDefault="003E3409" w:rsidP="00C01D48">
    <w:pPr>
      <w:pStyle w:val="Sidefod"/>
      <w:tabs>
        <w:tab w:val="left" w:pos="2295"/>
        <w:tab w:val="right" w:pos="11169"/>
      </w:tabs>
      <w:ind w:right="-397"/>
      <w:jc w:val="right"/>
      <w:rPr>
        <w:rFonts w:cs="Arial"/>
        <w:sz w:val="17"/>
        <w:szCs w:val="17"/>
      </w:rPr>
    </w:pPr>
    <w:r w:rsidRPr="00C01D48">
      <w:rPr>
        <w:rFonts w:cs="Arial"/>
        <w:sz w:val="17"/>
        <w:szCs w:val="17"/>
      </w:rPr>
      <w:fldChar w:fldCharType="begin"/>
    </w:r>
    <w:r w:rsidRPr="00C01D48">
      <w:rPr>
        <w:rFonts w:cs="Arial"/>
        <w:sz w:val="17"/>
        <w:szCs w:val="17"/>
      </w:rPr>
      <w:instrText xml:space="preserve"> PAGE   \* MERGEFORMAT </w:instrText>
    </w:r>
    <w:r w:rsidRPr="00C01D48">
      <w:rPr>
        <w:rFonts w:cs="Arial"/>
        <w:sz w:val="17"/>
        <w:szCs w:val="17"/>
      </w:rPr>
      <w:fldChar w:fldCharType="separate"/>
    </w:r>
    <w:r w:rsidR="00525546">
      <w:rPr>
        <w:rFonts w:cs="Arial"/>
        <w:noProof/>
        <w:sz w:val="17"/>
        <w:szCs w:val="17"/>
      </w:rPr>
      <w:t>147</w:t>
    </w:r>
    <w:r w:rsidRPr="00C01D48">
      <w:rPr>
        <w:rFonts w:cs="Arial"/>
        <w:sz w:val="17"/>
        <w:szCs w:val="17"/>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3409" w:rsidRPr="00A03672" w:rsidRDefault="003E3409" w:rsidP="00A03672">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3409" w:rsidRPr="00C34024" w:rsidRDefault="003E3409" w:rsidP="00091062">
      <w:pPr>
        <w:spacing w:line="240" w:lineRule="auto"/>
      </w:pPr>
      <w:r w:rsidRPr="00C34024">
        <w:separator/>
      </w:r>
    </w:p>
  </w:footnote>
  <w:footnote w:type="continuationSeparator" w:id="0">
    <w:p w:rsidR="003E3409" w:rsidRPr="00C34024" w:rsidRDefault="003E3409" w:rsidP="00091062">
      <w:pPr>
        <w:spacing w:line="240" w:lineRule="auto"/>
      </w:pPr>
      <w:r w:rsidRPr="00C34024">
        <w:continuationSeparator/>
      </w:r>
    </w:p>
  </w:footnote>
  <w:footnote w:id="1">
    <w:p w:rsidR="003E3409" w:rsidRDefault="003E3409" w:rsidP="00272CA0">
      <w:pPr>
        <w:pStyle w:val="Fodnotetekst"/>
      </w:pPr>
      <w:r>
        <w:rPr>
          <w:rStyle w:val="Fodnotehenvisning"/>
        </w:rPr>
        <w:footnoteRef/>
      </w:r>
      <w:r>
        <w:t xml:space="preserve"> I Pleje-, Omsorgs- og Værdighedspolitikken er ønsket effekt fastlagt baseret på den forventning, der var til hvilke data der kunne trækkes i omsorgssystemet i 2016. Enkelte effektmål er i denne beskrivelse tilpasset de reelle muligheder for måling, og effektmål er opdelt yderligere for at målingen giver mening. Målinger foretages i uge 40 og ved årets udgang.</w:t>
      </w:r>
    </w:p>
  </w:footnote>
  <w:footnote w:id="2">
    <w:p w:rsidR="003E3409" w:rsidRDefault="003E3409" w:rsidP="00272CA0">
      <w:pPr>
        <w:pStyle w:val="Fodnotetekst"/>
      </w:pPr>
      <w:r>
        <w:rPr>
          <w:rStyle w:val="Fodnotehenvisning"/>
        </w:rPr>
        <w:footnoteRef/>
      </w:r>
      <w:r>
        <w:t xml:space="preserve">Brugerundersøgelse for forebyggende indsats afrapporteredes i årsrapport for de forebyggende hjemmebesøg. </w:t>
      </w:r>
    </w:p>
  </w:footnote>
  <w:footnote w:id="3">
    <w:p w:rsidR="003E3409" w:rsidRDefault="003E3409" w:rsidP="00272CA0">
      <w:pPr>
        <w:pStyle w:val="Fodnotetekst"/>
      </w:pPr>
      <w:r>
        <w:rPr>
          <w:rStyle w:val="Fodnotehenvisning"/>
        </w:rPr>
        <w:footnoteRef/>
      </w:r>
      <w:r>
        <w:t xml:space="preserve">Bevilling defineres som servicelovens § 83 a (som er den midlertidige rehabiliterende praktiske hjælp og personlige pleje) og af servicelovens § 83 (som er den varige praktiske hjælp og personlige pleje) og bevillingsniveau er fastlagt i kvalitetsstandarder. </w:t>
      </w:r>
    </w:p>
  </w:footnote>
  <w:footnote w:id="4">
    <w:p w:rsidR="003E3409" w:rsidRDefault="003E3409" w:rsidP="00F02CF6">
      <w:pPr>
        <w:pStyle w:val="Fodnotetekst"/>
      </w:pPr>
      <w:r>
        <w:rPr>
          <w:rStyle w:val="Fodnotehenvisning"/>
        </w:rPr>
        <w:footnoteRef/>
      </w:r>
      <w:r>
        <w:t xml:space="preserve"> Målepunktet giver et begrænset udtryk for omfanget af genindlæggelser. Tage-imod besøg udføres i forlængelse af udskrivelse fra sygehus, fra aflastningsophold og ophold på akutstue. Antallet af 1. og 2. Tage-imod besøg er fra 2017 tilpasset borgerens behov.</w:t>
      </w:r>
    </w:p>
  </w:footnote>
  <w:footnote w:id="5">
    <w:p w:rsidR="003E3409" w:rsidRDefault="003E3409" w:rsidP="009E7819">
      <w:pPr>
        <w:pStyle w:val="Fodnotetekst"/>
      </w:pPr>
      <w:r>
        <w:rPr>
          <w:rStyle w:val="Fodnotehenvisning"/>
        </w:rPr>
        <w:footnoteRef/>
      </w:r>
      <w:r>
        <w:t xml:space="preserve"> Kilde: Danmarks Statistik</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3409" w:rsidRPr="00C34024" w:rsidRDefault="003E3409">
    <w:pPr>
      <w:pStyle w:val="Sidehoved"/>
    </w:pPr>
    <w:r>
      <w:rPr>
        <w:noProof/>
        <w:lang w:eastAsia="da-DK"/>
      </w:rPr>
      <w:drawing>
        <wp:anchor distT="0" distB="0" distL="114300" distR="114300" simplePos="0" relativeHeight="251665408" behindDoc="1" locked="0" layoutInCell="1" allowOverlap="1">
          <wp:simplePos x="0" y="0"/>
          <wp:positionH relativeFrom="page">
            <wp:posOffset>0</wp:posOffset>
          </wp:positionH>
          <wp:positionV relativeFrom="page">
            <wp:posOffset>1298575</wp:posOffset>
          </wp:positionV>
          <wp:extent cx="7143325" cy="5357495"/>
          <wp:effectExtent l="0" t="0" r="635" b="0"/>
          <wp:wrapNone/>
          <wp:docPr id="66" name="Billed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43325" cy="535749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666432" behindDoc="1" locked="0" layoutInCell="1" allowOverlap="1">
          <wp:simplePos x="0" y="0"/>
          <wp:positionH relativeFrom="page">
            <wp:posOffset>719455</wp:posOffset>
          </wp:positionH>
          <wp:positionV relativeFrom="page">
            <wp:posOffset>755650</wp:posOffset>
          </wp:positionV>
          <wp:extent cx="2519680" cy="755650"/>
          <wp:effectExtent l="0" t="0" r="0" b="6350"/>
          <wp:wrapNone/>
          <wp:docPr id="67" name="Billede 67"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r w:rsidRPr="00C34024">
      <w:rPr>
        <w:noProof/>
        <w:lang w:eastAsia="da-DK"/>
      </w:rPr>
      <mc:AlternateContent>
        <mc:Choice Requires="wps">
          <w:drawing>
            <wp:anchor distT="0" distB="0" distL="114300" distR="114300" simplePos="0" relativeHeight="251661312" behindDoc="1" locked="0" layoutInCell="1" allowOverlap="1" wp14:anchorId="44467EFE" wp14:editId="5F82B295">
              <wp:simplePos x="0" y="0"/>
              <wp:positionH relativeFrom="page">
                <wp:posOffset>7129145</wp:posOffset>
              </wp:positionH>
              <wp:positionV relativeFrom="page">
                <wp:posOffset>1296035</wp:posOffset>
              </wp:positionV>
              <wp:extent cx="432000" cy="9396000"/>
              <wp:effectExtent l="0" t="0" r="6350" b="0"/>
              <wp:wrapNone/>
              <wp:docPr id="3" name="CoverColor2"/>
              <wp:cNvGraphicFramePr/>
              <a:graphic xmlns:a="http://schemas.openxmlformats.org/drawingml/2006/main">
                <a:graphicData uri="http://schemas.microsoft.com/office/word/2010/wordprocessingShape">
                  <wps:wsp>
                    <wps:cNvSpPr/>
                    <wps:spPr>
                      <a:xfrm>
                        <a:off x="0" y="0"/>
                        <a:ext cx="432000" cy="9396000"/>
                      </a:xfrm>
                      <a:prstGeom prst="rect">
                        <a:avLst/>
                      </a:prstGeom>
                      <a:solidFill>
                        <a:srgbClr val="0064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BF936" id="CoverColor2" o:spid="_x0000_s1026" style="position:absolute;margin-left:561.35pt;margin-top:102.05pt;width:34pt;height:739.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" fillcolor="#0064a0" stroked="f" strokeweight="2pt">
              <w10:wrap anchorx="page" anchory="page"/>
            </v:rect>
          </w:pict>
        </mc:Fallback>
      </mc:AlternateContent>
    </w:r>
    <w:r w:rsidRPr="00C34024">
      <w:rPr>
        <w:noProof/>
        <w:lang w:eastAsia="da-DK"/>
      </w:rPr>
      <mc:AlternateContent>
        <mc:Choice Requires="wps">
          <w:drawing>
            <wp:anchor distT="0" distB="0" distL="114300" distR="114300" simplePos="0" relativeHeight="251659264" behindDoc="1" locked="0" layoutInCell="1" allowOverlap="1" wp14:anchorId="7D2CE308" wp14:editId="3E0EAADC">
              <wp:simplePos x="0" y="0"/>
              <wp:positionH relativeFrom="page">
                <wp:posOffset>0</wp:posOffset>
              </wp:positionH>
              <wp:positionV relativeFrom="page">
                <wp:posOffset>1296035</wp:posOffset>
              </wp:positionV>
              <wp:extent cx="7128000" cy="9396000"/>
              <wp:effectExtent l="0" t="0" r="0" b="0"/>
              <wp:wrapNone/>
              <wp:docPr id="1" name="CoverColor"/>
              <wp:cNvGraphicFramePr/>
              <a:graphic xmlns:a="http://schemas.openxmlformats.org/drawingml/2006/main">
                <a:graphicData uri="http://schemas.microsoft.com/office/word/2010/wordprocessingShape">
                  <wps:wsp>
                    <wps:cNvSpPr/>
                    <wps:spPr>
                      <a:xfrm>
                        <a:off x="0" y="0"/>
                        <a:ext cx="7128000" cy="9396000"/>
                      </a:xfrm>
                      <a:prstGeom prst="rect">
                        <a:avLst/>
                      </a:prstGeom>
                      <a:solidFill>
                        <a:srgbClr val="0055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FBE4BB" id="CoverColor" o:spid="_x0000_s1026" style="position:absolute;margin-left:0;margin-top:102.05pt;width:561.25pt;height:739.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" fillcolor="#005585" stroked="f" strokeweight="2pt">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3409" w:rsidRPr="00C34024" w:rsidRDefault="003E3409">
    <w:pPr>
      <w:pStyle w:val="Sidehoved"/>
    </w:pPr>
  </w:p>
  <w:p w:rsidR="003E3409" w:rsidRDefault="003E340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3409" w:rsidRPr="00C34024" w:rsidRDefault="003E3409">
    <w:pPr>
      <w:pStyle w:val="Sidehove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3409" w:rsidRPr="00C34024" w:rsidRDefault="003E3409" w:rsidP="00F33676">
    <w:pPr>
      <w:pStyle w:val="Sidehoved"/>
      <w:tabs>
        <w:tab w:val="clear" w:pos="4819"/>
        <w:tab w:val="clear" w:pos="9638"/>
        <w:tab w:val="left" w:pos="3810"/>
      </w:tabs>
    </w:pPr>
    <w:r>
      <w:rPr>
        <w:noProof/>
        <w:lang w:eastAsia="da-DK"/>
      </w:rPr>
      <w:drawing>
        <wp:anchor distT="0" distB="0" distL="114300" distR="114300" simplePos="0" relativeHeight="251668480" behindDoc="1" locked="0" layoutInCell="1" allowOverlap="1">
          <wp:simplePos x="0" y="0"/>
          <wp:positionH relativeFrom="page">
            <wp:posOffset>719455</wp:posOffset>
          </wp:positionH>
          <wp:positionV relativeFrom="page">
            <wp:posOffset>8243570</wp:posOffset>
          </wp:positionV>
          <wp:extent cx="2159635" cy="719455"/>
          <wp:effectExtent l="0" t="0" r="0" b="4445"/>
          <wp:wrapNone/>
          <wp:docPr id="7" name="Billede 7"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59635" cy="719455"/>
                  </a:xfrm>
                  <a:prstGeom prst="rect">
                    <a:avLst/>
                  </a:prstGeom>
                </pic:spPr>
              </pic:pic>
            </a:graphicData>
          </a:graphic>
        </wp:anchor>
      </w:drawing>
    </w:r>
    <w:r>
      <w:rPr>
        <w:noProof/>
        <w:lang w:eastAsia="da-DK"/>
      </w:rPr>
      <w:drawing>
        <wp:anchor distT="0" distB="0" distL="114300" distR="114300" simplePos="0" relativeHeight="251667456" behindDoc="1" locked="0" layoutInCell="1" allowOverlap="1">
          <wp:simplePos x="0" y="0"/>
          <wp:positionH relativeFrom="page">
            <wp:posOffset>719455</wp:posOffset>
          </wp:positionH>
          <wp:positionV relativeFrom="page">
            <wp:posOffset>755650</wp:posOffset>
          </wp:positionV>
          <wp:extent cx="2519680" cy="755650"/>
          <wp:effectExtent l="0" t="0" r="0" b="6350"/>
          <wp:wrapNone/>
          <wp:docPr id="6" name="Billede 6"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r w:rsidRPr="00C34024">
      <w:rPr>
        <w:noProof/>
        <w:lang w:eastAsia="da-DK"/>
      </w:rPr>
      <mc:AlternateContent>
        <mc:Choice Requires="wps">
          <w:drawing>
            <wp:anchor distT="0" distB="0" distL="114300" distR="114300" simplePos="0" relativeHeight="251663360" behindDoc="1" locked="0" layoutInCell="1" allowOverlap="1" wp14:anchorId="718806C7" wp14:editId="0A78F1F6">
              <wp:simplePos x="0" y="0"/>
              <wp:positionH relativeFrom="page">
                <wp:posOffset>0</wp:posOffset>
              </wp:positionH>
              <wp:positionV relativeFrom="page">
                <wp:posOffset>1296035</wp:posOffset>
              </wp:positionV>
              <wp:extent cx="7560000" cy="9392400"/>
              <wp:effectExtent l="0" t="0" r="3175" b="0"/>
              <wp:wrapNone/>
              <wp:docPr id="11" name="CoverBackColor"/>
              <wp:cNvGraphicFramePr/>
              <a:graphic xmlns:a="http://schemas.openxmlformats.org/drawingml/2006/main">
                <a:graphicData uri="http://schemas.microsoft.com/office/word/2010/wordprocessingShape">
                  <wps:wsp>
                    <wps:cNvSpPr/>
                    <wps:spPr>
                      <a:xfrm>
                        <a:off x="0" y="0"/>
                        <a:ext cx="7560000" cy="9392400"/>
                      </a:xfrm>
                      <a:prstGeom prst="rect">
                        <a:avLst/>
                      </a:prstGeom>
                      <a:solidFill>
                        <a:srgbClr val="0055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F3E419" id="CoverBackColor" o:spid="_x0000_s1026" style="position:absolute;margin-left:0;margin-top:102.05pt;width:595.3pt;height:739.5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" fillcolor="#005585" stroked="f" strokeweight="2pt">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267686"/>
    <w:multiLevelType w:val="hybridMultilevel"/>
    <w:tmpl w:val="89F88BD0"/>
    <w:lvl w:ilvl="0" w:tplc="AD540022">
      <w:start w:val="1"/>
      <w:numFmt w:val="bullet"/>
      <w:lvlText w:val="-"/>
      <w:lvlJc w:val="left"/>
      <w:pPr>
        <w:tabs>
          <w:tab w:val="num" w:pos="227"/>
        </w:tabs>
        <w:ind w:left="227" w:hanging="227"/>
      </w:pPr>
      <w:rPr>
        <w:rFonts w:ascii="Arial" w:hAnsi="Arial" w:hint="default"/>
      </w:rPr>
    </w:lvl>
    <w:lvl w:ilvl="1" w:tplc="04060003" w:tentative="1">
      <w:start w:val="1"/>
      <w:numFmt w:val="bullet"/>
      <w:lvlText w:val="o"/>
      <w:lvlJc w:val="left"/>
      <w:pPr>
        <w:tabs>
          <w:tab w:val="num" w:pos="1270"/>
        </w:tabs>
        <w:ind w:left="1270" w:hanging="360"/>
      </w:pPr>
      <w:rPr>
        <w:rFonts w:ascii="Courier New" w:hAnsi="Courier New" w:cs="Courier New" w:hint="default"/>
      </w:rPr>
    </w:lvl>
    <w:lvl w:ilvl="2" w:tplc="04060005" w:tentative="1">
      <w:start w:val="1"/>
      <w:numFmt w:val="bullet"/>
      <w:lvlText w:val=""/>
      <w:lvlJc w:val="left"/>
      <w:pPr>
        <w:tabs>
          <w:tab w:val="num" w:pos="1990"/>
        </w:tabs>
        <w:ind w:left="1990" w:hanging="360"/>
      </w:pPr>
      <w:rPr>
        <w:rFonts w:ascii="Wingdings" w:hAnsi="Wingdings" w:hint="default"/>
      </w:rPr>
    </w:lvl>
    <w:lvl w:ilvl="3" w:tplc="04060001" w:tentative="1">
      <w:start w:val="1"/>
      <w:numFmt w:val="bullet"/>
      <w:lvlText w:val=""/>
      <w:lvlJc w:val="left"/>
      <w:pPr>
        <w:tabs>
          <w:tab w:val="num" w:pos="2710"/>
        </w:tabs>
        <w:ind w:left="2710" w:hanging="360"/>
      </w:pPr>
      <w:rPr>
        <w:rFonts w:ascii="Symbol" w:hAnsi="Symbol" w:hint="default"/>
      </w:rPr>
    </w:lvl>
    <w:lvl w:ilvl="4" w:tplc="04060003" w:tentative="1">
      <w:start w:val="1"/>
      <w:numFmt w:val="bullet"/>
      <w:lvlText w:val="o"/>
      <w:lvlJc w:val="left"/>
      <w:pPr>
        <w:tabs>
          <w:tab w:val="num" w:pos="3430"/>
        </w:tabs>
        <w:ind w:left="3430" w:hanging="360"/>
      </w:pPr>
      <w:rPr>
        <w:rFonts w:ascii="Courier New" w:hAnsi="Courier New" w:cs="Courier New" w:hint="default"/>
      </w:rPr>
    </w:lvl>
    <w:lvl w:ilvl="5" w:tplc="04060005" w:tentative="1">
      <w:start w:val="1"/>
      <w:numFmt w:val="bullet"/>
      <w:lvlText w:val=""/>
      <w:lvlJc w:val="left"/>
      <w:pPr>
        <w:tabs>
          <w:tab w:val="num" w:pos="4150"/>
        </w:tabs>
        <w:ind w:left="4150" w:hanging="360"/>
      </w:pPr>
      <w:rPr>
        <w:rFonts w:ascii="Wingdings" w:hAnsi="Wingdings" w:hint="default"/>
      </w:rPr>
    </w:lvl>
    <w:lvl w:ilvl="6" w:tplc="04060001" w:tentative="1">
      <w:start w:val="1"/>
      <w:numFmt w:val="bullet"/>
      <w:lvlText w:val=""/>
      <w:lvlJc w:val="left"/>
      <w:pPr>
        <w:tabs>
          <w:tab w:val="num" w:pos="4870"/>
        </w:tabs>
        <w:ind w:left="4870" w:hanging="360"/>
      </w:pPr>
      <w:rPr>
        <w:rFonts w:ascii="Symbol" w:hAnsi="Symbol" w:hint="default"/>
      </w:rPr>
    </w:lvl>
    <w:lvl w:ilvl="7" w:tplc="04060003" w:tentative="1">
      <w:start w:val="1"/>
      <w:numFmt w:val="bullet"/>
      <w:lvlText w:val="o"/>
      <w:lvlJc w:val="left"/>
      <w:pPr>
        <w:tabs>
          <w:tab w:val="num" w:pos="5590"/>
        </w:tabs>
        <w:ind w:left="5590" w:hanging="360"/>
      </w:pPr>
      <w:rPr>
        <w:rFonts w:ascii="Courier New" w:hAnsi="Courier New" w:cs="Courier New" w:hint="default"/>
      </w:rPr>
    </w:lvl>
    <w:lvl w:ilvl="8" w:tplc="04060005" w:tentative="1">
      <w:start w:val="1"/>
      <w:numFmt w:val="bullet"/>
      <w:lvlText w:val=""/>
      <w:lvlJc w:val="left"/>
      <w:pPr>
        <w:tabs>
          <w:tab w:val="num" w:pos="6310"/>
        </w:tabs>
        <w:ind w:left="6310" w:hanging="360"/>
      </w:pPr>
      <w:rPr>
        <w:rFonts w:ascii="Wingdings" w:hAnsi="Wingdings" w:hint="default"/>
      </w:rPr>
    </w:lvl>
  </w:abstractNum>
  <w:abstractNum w:abstractNumId="1" w15:restartNumberingAfterBreak="0">
    <w:nsid w:val="11372F25"/>
    <w:multiLevelType w:val="multilevel"/>
    <w:tmpl w:val="FD2C1D52"/>
    <w:lvl w:ilvl="0">
      <w:start w:val="1"/>
      <w:numFmt w:val="decimal"/>
      <w:lvlText w:val="%1."/>
      <w:lvlJc w:val="left"/>
      <w:pPr>
        <w:ind w:left="360" w:hanging="360"/>
      </w:pPr>
      <w:rPr>
        <w:rFonts w:ascii="Arial" w:hAnsi="Arial" w:cs="Arial" w:hint="default"/>
      </w:rPr>
    </w:lvl>
    <w:lvl w:ilvl="1">
      <w:start w:val="1"/>
      <w:numFmt w:val="decimal"/>
      <w:lvlText w:val="%1.%2."/>
      <w:lvlJc w:val="left"/>
      <w:pPr>
        <w:ind w:left="792" w:hanging="432"/>
      </w:pPr>
      <w:rPr>
        <w:rFonts w:ascii="Arial" w:hAnsi="Arial" w:cs="Aria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4F6492C"/>
    <w:multiLevelType w:val="hybridMultilevel"/>
    <w:tmpl w:val="0542035A"/>
    <w:lvl w:ilvl="0" w:tplc="A90E05EE">
      <w:numFmt w:val="bullet"/>
      <w:lvlText w:val="-"/>
      <w:lvlJc w:val="left"/>
      <w:pPr>
        <w:ind w:left="360" w:hanging="360"/>
      </w:pPr>
      <w:rPr>
        <w:rFonts w:ascii="Arial" w:eastAsia="Times New Roman" w:hAnsi="Arial" w:cs="Aria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 w15:restartNumberingAfterBreak="0">
    <w:nsid w:val="16D8247A"/>
    <w:multiLevelType w:val="hybridMultilevel"/>
    <w:tmpl w:val="230CDC72"/>
    <w:lvl w:ilvl="0" w:tplc="E05253D0">
      <w:numFmt w:val="bullet"/>
      <w:lvlText w:val="-"/>
      <w:lvlJc w:val="left"/>
      <w:pPr>
        <w:ind w:left="360" w:hanging="360"/>
      </w:pPr>
      <w:rPr>
        <w:rFonts w:ascii="Arial" w:eastAsiaTheme="minorHAnsi" w:hAnsi="Arial" w:cs="Aria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 w15:restartNumberingAfterBreak="0">
    <w:nsid w:val="17FE0FEA"/>
    <w:multiLevelType w:val="multilevel"/>
    <w:tmpl w:val="679067BC"/>
    <w:lvl w:ilvl="0">
      <w:start w:val="1"/>
      <w:numFmt w:val="decimal"/>
      <w:pStyle w:val="Overskrift1"/>
      <w:lvlText w:val="%1."/>
      <w:lvlJc w:val="left"/>
      <w:pPr>
        <w:ind w:left="567" w:hanging="567"/>
      </w:pPr>
      <w:rPr>
        <w:rFonts w:hint="default"/>
      </w:rPr>
    </w:lvl>
    <w:lvl w:ilvl="1">
      <w:start w:val="1"/>
      <w:numFmt w:val="decimal"/>
      <w:pStyle w:val="Overskrift2"/>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5" w15:restartNumberingAfterBreak="0">
    <w:nsid w:val="180E0BBC"/>
    <w:multiLevelType w:val="hybridMultilevel"/>
    <w:tmpl w:val="F00EF9F2"/>
    <w:lvl w:ilvl="0" w:tplc="11ECFEA0">
      <w:numFmt w:val="bullet"/>
      <w:lvlText w:val="-"/>
      <w:lvlJc w:val="left"/>
      <w:pPr>
        <w:ind w:left="360" w:hanging="360"/>
      </w:pPr>
      <w:rPr>
        <w:rFonts w:ascii="Verdana" w:eastAsiaTheme="minorHAnsi" w:hAnsi="Verdana" w:cstheme="minorBidi"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6" w15:restartNumberingAfterBreak="0">
    <w:nsid w:val="182030A2"/>
    <w:multiLevelType w:val="hybridMultilevel"/>
    <w:tmpl w:val="F252EC00"/>
    <w:lvl w:ilvl="0" w:tplc="A90E05EE">
      <w:numFmt w:val="bullet"/>
      <w:lvlText w:val="-"/>
      <w:lvlJc w:val="left"/>
      <w:pPr>
        <w:ind w:left="360" w:hanging="360"/>
      </w:pPr>
      <w:rPr>
        <w:rFonts w:ascii="Arial" w:eastAsia="Times New Roman" w:hAnsi="Arial" w:cs="Aria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7" w15:restartNumberingAfterBreak="0">
    <w:nsid w:val="1F9B3481"/>
    <w:multiLevelType w:val="multilevel"/>
    <w:tmpl w:val="8DFED5A4"/>
    <w:lvl w:ilvl="0">
      <w:start w:val="1"/>
      <w:numFmt w:val="decimal"/>
      <w:lvlText w:val="%1."/>
      <w:lvlJc w:val="left"/>
      <w:pPr>
        <w:ind w:left="360" w:hanging="360"/>
      </w:pPr>
      <w:rPr>
        <w:rFonts w:ascii="Arial" w:hAnsi="Arial" w:cs="Arial" w:hint="default"/>
      </w:rPr>
    </w:lvl>
    <w:lvl w:ilvl="1">
      <w:start w:val="1"/>
      <w:numFmt w:val="decimal"/>
      <w:lvlText w:val="%1.%2."/>
      <w:lvlJc w:val="left"/>
      <w:pPr>
        <w:ind w:left="792" w:hanging="432"/>
      </w:pPr>
      <w:rPr>
        <w:rFonts w:ascii="Arial" w:hAnsi="Arial" w:cs="Arial"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964253C"/>
    <w:multiLevelType w:val="hybridMultilevel"/>
    <w:tmpl w:val="3752B270"/>
    <w:lvl w:ilvl="0" w:tplc="A90E05EE">
      <w:numFmt w:val="bullet"/>
      <w:lvlText w:val="-"/>
      <w:lvlJc w:val="left"/>
      <w:pPr>
        <w:ind w:left="360" w:hanging="360"/>
      </w:pPr>
      <w:rPr>
        <w:rFonts w:ascii="Arial" w:eastAsia="Times New Roman" w:hAnsi="Arial" w:cs="Aria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9" w15:restartNumberingAfterBreak="0">
    <w:nsid w:val="2B1F0397"/>
    <w:multiLevelType w:val="hybridMultilevel"/>
    <w:tmpl w:val="CE8C53E6"/>
    <w:lvl w:ilvl="0" w:tplc="04060011">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0" w15:restartNumberingAfterBreak="0">
    <w:nsid w:val="2E105D23"/>
    <w:multiLevelType w:val="hybridMultilevel"/>
    <w:tmpl w:val="7DF232EC"/>
    <w:lvl w:ilvl="0" w:tplc="A90E05EE">
      <w:numFmt w:val="bullet"/>
      <w:lvlText w:val="-"/>
      <w:lvlJc w:val="left"/>
      <w:pPr>
        <w:ind w:left="360" w:hanging="360"/>
      </w:pPr>
      <w:rPr>
        <w:rFonts w:ascii="Arial" w:eastAsia="Times New Roman" w:hAnsi="Arial" w:cs="Aria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1" w15:restartNumberingAfterBreak="0">
    <w:nsid w:val="381D710F"/>
    <w:multiLevelType w:val="hybridMultilevel"/>
    <w:tmpl w:val="1430E4F6"/>
    <w:lvl w:ilvl="0" w:tplc="85FA6826">
      <w:numFmt w:val="bullet"/>
      <w:lvlText w:val="-"/>
      <w:lvlJc w:val="left"/>
      <w:pPr>
        <w:ind w:left="360" w:hanging="360"/>
      </w:pPr>
      <w:rPr>
        <w:rFonts w:ascii="Arial" w:eastAsiaTheme="minorHAnsi" w:hAnsi="Arial" w:cs="Aria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2" w15:restartNumberingAfterBreak="0">
    <w:nsid w:val="3DA1092B"/>
    <w:multiLevelType w:val="hybridMultilevel"/>
    <w:tmpl w:val="D2E2E728"/>
    <w:lvl w:ilvl="0" w:tplc="2E8C36FC">
      <w:numFmt w:val="bullet"/>
      <w:lvlText w:val="-"/>
      <w:lvlJc w:val="left"/>
      <w:pPr>
        <w:ind w:left="360" w:hanging="360"/>
      </w:pPr>
      <w:rPr>
        <w:rFonts w:ascii="Arial" w:eastAsiaTheme="minorHAnsi" w:hAnsi="Arial" w:cs="Aria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3" w15:restartNumberingAfterBreak="0">
    <w:nsid w:val="405E095C"/>
    <w:multiLevelType w:val="hybridMultilevel"/>
    <w:tmpl w:val="992CAFF4"/>
    <w:lvl w:ilvl="0" w:tplc="E05253D0">
      <w:numFmt w:val="bullet"/>
      <w:lvlText w:val="-"/>
      <w:lvlJc w:val="left"/>
      <w:pPr>
        <w:ind w:left="360" w:hanging="360"/>
      </w:pPr>
      <w:rPr>
        <w:rFonts w:ascii="Arial" w:eastAsiaTheme="minorHAnsi" w:hAnsi="Arial" w:cs="Aria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4" w15:restartNumberingAfterBreak="0">
    <w:nsid w:val="487D353C"/>
    <w:multiLevelType w:val="hybridMultilevel"/>
    <w:tmpl w:val="8670087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4CD24D77"/>
    <w:multiLevelType w:val="hybridMultilevel"/>
    <w:tmpl w:val="07382978"/>
    <w:lvl w:ilvl="0" w:tplc="A90E05EE">
      <w:numFmt w:val="bullet"/>
      <w:lvlText w:val="-"/>
      <w:lvlJc w:val="left"/>
      <w:pPr>
        <w:ind w:left="360" w:hanging="360"/>
      </w:pPr>
      <w:rPr>
        <w:rFonts w:ascii="Arial" w:eastAsia="Times New Roman" w:hAnsi="Arial" w:cs="Aria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6" w15:restartNumberingAfterBreak="0">
    <w:nsid w:val="4D9D56FD"/>
    <w:multiLevelType w:val="hybridMultilevel"/>
    <w:tmpl w:val="D92ADAD8"/>
    <w:lvl w:ilvl="0" w:tplc="A90E05EE">
      <w:numFmt w:val="bullet"/>
      <w:lvlText w:val="-"/>
      <w:lvlJc w:val="left"/>
      <w:pPr>
        <w:ind w:left="360" w:hanging="360"/>
      </w:pPr>
      <w:rPr>
        <w:rFonts w:ascii="Arial" w:eastAsia="Times New Roman" w:hAnsi="Arial" w:cs="Aria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7" w15:restartNumberingAfterBreak="0">
    <w:nsid w:val="53122F37"/>
    <w:multiLevelType w:val="hybridMultilevel"/>
    <w:tmpl w:val="24C4BE5E"/>
    <w:lvl w:ilvl="0" w:tplc="A90E05EE">
      <w:numFmt w:val="bullet"/>
      <w:lvlText w:val="-"/>
      <w:lvlJc w:val="left"/>
      <w:pPr>
        <w:ind w:left="360" w:hanging="360"/>
      </w:pPr>
      <w:rPr>
        <w:rFonts w:ascii="Arial" w:eastAsia="Times New Roman" w:hAnsi="Arial" w:cs="Aria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8" w15:restartNumberingAfterBreak="0">
    <w:nsid w:val="5AFE011D"/>
    <w:multiLevelType w:val="hybridMultilevel"/>
    <w:tmpl w:val="C10435A6"/>
    <w:lvl w:ilvl="0" w:tplc="4EA6BBCA">
      <w:numFmt w:val="bullet"/>
      <w:lvlText w:val="-"/>
      <w:lvlJc w:val="left"/>
      <w:pPr>
        <w:ind w:left="720" w:hanging="360"/>
      </w:pPr>
      <w:rPr>
        <w:rFonts w:ascii="Calibri" w:eastAsia="Calibri" w:hAnsi="Calibri" w:cs="Calibri"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9" w15:restartNumberingAfterBreak="0">
    <w:nsid w:val="5C80726B"/>
    <w:multiLevelType w:val="multilevel"/>
    <w:tmpl w:val="D2EE96EA"/>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DCC1DD5"/>
    <w:multiLevelType w:val="multilevel"/>
    <w:tmpl w:val="A1BC57E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61F01030"/>
    <w:multiLevelType w:val="hybridMultilevel"/>
    <w:tmpl w:val="E526993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63660EC4"/>
    <w:multiLevelType w:val="hybridMultilevel"/>
    <w:tmpl w:val="CE60E03C"/>
    <w:lvl w:ilvl="0" w:tplc="E05253D0">
      <w:numFmt w:val="bullet"/>
      <w:lvlText w:val="-"/>
      <w:lvlJc w:val="left"/>
      <w:pPr>
        <w:ind w:left="360" w:hanging="360"/>
      </w:pPr>
      <w:rPr>
        <w:rFonts w:ascii="Arial" w:eastAsiaTheme="minorHAnsi" w:hAnsi="Arial" w:cs="Aria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3" w15:restartNumberingAfterBreak="0">
    <w:nsid w:val="645861FA"/>
    <w:multiLevelType w:val="hybridMultilevel"/>
    <w:tmpl w:val="FD7E5AE0"/>
    <w:lvl w:ilvl="0" w:tplc="A90E05EE">
      <w:numFmt w:val="bullet"/>
      <w:lvlText w:val="-"/>
      <w:lvlJc w:val="left"/>
      <w:pPr>
        <w:ind w:left="360" w:hanging="360"/>
      </w:pPr>
      <w:rPr>
        <w:rFonts w:ascii="Arial" w:eastAsia="Times New Roman" w:hAnsi="Arial" w:cs="Aria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4" w15:restartNumberingAfterBreak="0">
    <w:nsid w:val="676F4ACE"/>
    <w:multiLevelType w:val="hybridMultilevel"/>
    <w:tmpl w:val="22A6A1EA"/>
    <w:lvl w:ilvl="0" w:tplc="04060011">
      <w:start w:val="1"/>
      <w:numFmt w:val="decimal"/>
      <w:lvlText w:val="%1)"/>
      <w:lvlJc w:val="left"/>
      <w:pPr>
        <w:tabs>
          <w:tab w:val="num" w:pos="360"/>
        </w:tabs>
        <w:ind w:left="360" w:hanging="360"/>
      </w:pPr>
      <w:rPr>
        <w:rFonts w:hint="default"/>
      </w:rPr>
    </w:lvl>
    <w:lvl w:ilvl="1" w:tplc="04060019" w:tentative="1">
      <w:start w:val="1"/>
      <w:numFmt w:val="lowerLetter"/>
      <w:lvlText w:val="%2."/>
      <w:lvlJc w:val="left"/>
      <w:pPr>
        <w:tabs>
          <w:tab w:val="num" w:pos="1080"/>
        </w:tabs>
        <w:ind w:left="1080" w:hanging="360"/>
      </w:pPr>
    </w:lvl>
    <w:lvl w:ilvl="2" w:tplc="0406001B" w:tentative="1">
      <w:start w:val="1"/>
      <w:numFmt w:val="lowerRoman"/>
      <w:lvlText w:val="%3."/>
      <w:lvlJc w:val="right"/>
      <w:pPr>
        <w:tabs>
          <w:tab w:val="num" w:pos="1800"/>
        </w:tabs>
        <w:ind w:left="1800" w:hanging="180"/>
      </w:pPr>
    </w:lvl>
    <w:lvl w:ilvl="3" w:tplc="0406000F" w:tentative="1">
      <w:start w:val="1"/>
      <w:numFmt w:val="decimal"/>
      <w:lvlText w:val="%4."/>
      <w:lvlJc w:val="left"/>
      <w:pPr>
        <w:tabs>
          <w:tab w:val="num" w:pos="2520"/>
        </w:tabs>
        <w:ind w:left="2520" w:hanging="360"/>
      </w:p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25" w15:restartNumberingAfterBreak="0">
    <w:nsid w:val="6D146DED"/>
    <w:multiLevelType w:val="hybridMultilevel"/>
    <w:tmpl w:val="F0B8639C"/>
    <w:lvl w:ilvl="0" w:tplc="A90E05EE">
      <w:numFmt w:val="bullet"/>
      <w:lvlText w:val="-"/>
      <w:lvlJc w:val="left"/>
      <w:pPr>
        <w:ind w:left="360" w:hanging="360"/>
      </w:pPr>
      <w:rPr>
        <w:rFonts w:ascii="Arial" w:eastAsia="Times New Roman" w:hAnsi="Arial" w:cs="Aria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6" w15:restartNumberingAfterBreak="0">
    <w:nsid w:val="6F240B82"/>
    <w:multiLevelType w:val="hybridMultilevel"/>
    <w:tmpl w:val="5B2AD1E8"/>
    <w:lvl w:ilvl="0" w:tplc="A90E05EE">
      <w:numFmt w:val="bullet"/>
      <w:lvlText w:val="-"/>
      <w:lvlJc w:val="left"/>
      <w:pPr>
        <w:ind w:left="360" w:hanging="360"/>
      </w:pPr>
      <w:rPr>
        <w:rFonts w:ascii="Arial" w:eastAsia="Times New Roman" w:hAnsi="Arial" w:cs="Aria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7" w15:restartNumberingAfterBreak="0">
    <w:nsid w:val="728C3030"/>
    <w:multiLevelType w:val="hybridMultilevel"/>
    <w:tmpl w:val="68FE4078"/>
    <w:lvl w:ilvl="0" w:tplc="D7CEA544">
      <w:start w:val="681"/>
      <w:numFmt w:val="bullet"/>
      <w:lvlText w:val="-"/>
      <w:lvlJc w:val="left"/>
      <w:pPr>
        <w:ind w:left="720" w:hanging="360"/>
      </w:pPr>
      <w:rPr>
        <w:rFonts w:ascii="Arial" w:eastAsia="Calibr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7DAF08B2"/>
    <w:multiLevelType w:val="hybridMultilevel"/>
    <w:tmpl w:val="4DD094BC"/>
    <w:lvl w:ilvl="0" w:tplc="A90E05EE">
      <w:numFmt w:val="bullet"/>
      <w:lvlText w:val="-"/>
      <w:lvlJc w:val="left"/>
      <w:pPr>
        <w:ind w:left="360" w:hanging="360"/>
      </w:pPr>
      <w:rPr>
        <w:rFonts w:ascii="Arial" w:eastAsia="Times New Roman" w:hAnsi="Arial" w:cs="Aria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4"/>
  </w:num>
  <w:num w:numId="2">
    <w:abstractNumId w:val="24"/>
  </w:num>
  <w:num w:numId="3">
    <w:abstractNumId w:val="18"/>
  </w:num>
  <w:num w:numId="4">
    <w:abstractNumId w:val="6"/>
  </w:num>
  <w:num w:numId="5">
    <w:abstractNumId w:val="26"/>
  </w:num>
  <w:num w:numId="6">
    <w:abstractNumId w:val="16"/>
  </w:num>
  <w:num w:numId="7">
    <w:abstractNumId w:val="10"/>
  </w:num>
  <w:num w:numId="8">
    <w:abstractNumId w:val="15"/>
  </w:num>
  <w:num w:numId="9">
    <w:abstractNumId w:val="1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num>
  <w:num w:numId="15">
    <w:abstractNumId w:val="14"/>
  </w:num>
  <w:num w:numId="16">
    <w:abstractNumId w:val="0"/>
  </w:num>
  <w:num w:numId="17">
    <w:abstractNumId w:val="9"/>
  </w:num>
  <w:num w:numId="18">
    <w:abstractNumId w:val="5"/>
  </w:num>
  <w:num w:numId="19">
    <w:abstractNumId w:val="12"/>
  </w:num>
  <w:num w:numId="20">
    <w:abstractNumId w:val="28"/>
  </w:num>
  <w:num w:numId="21">
    <w:abstractNumId w:val="8"/>
  </w:num>
  <w:num w:numId="22">
    <w:abstractNumId w:val="2"/>
  </w:num>
  <w:num w:numId="23">
    <w:abstractNumId w:val="17"/>
  </w:num>
  <w:num w:numId="24">
    <w:abstractNumId w:val="25"/>
  </w:num>
  <w:num w:numId="25">
    <w:abstractNumId w:val="23"/>
  </w:num>
  <w:num w:numId="26">
    <w:abstractNumId w:val="22"/>
  </w:num>
  <w:num w:numId="27">
    <w:abstractNumId w:val="27"/>
  </w:num>
  <w:num w:numId="28">
    <w:abstractNumId w:val="13"/>
  </w:num>
  <w:num w:numId="29">
    <w:abstractNumId w:val="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da-DK" w:vendorID="64" w:dllVersion="131078" w:nlCheck="1" w:checkStyle="0"/>
  <w:activeWritingStyle w:appName="MSWord" w:lang="en-US" w:vendorID="64" w:dllVersion="131078" w:nlCheck="1" w:checkStyle="1"/>
  <w:activeWritingStyle w:appName="MSWord" w:lang="en-GB" w:vendorID="64" w:dllVersion="131078" w:nlCheck="1" w:checkStyle="1"/>
  <w:attachedTemplate r:id="rId1"/>
  <w:defaultTabStop w:val="1304"/>
  <w:autoHyphenation/>
  <w:hyphenationZone w:val="425"/>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ttachedTemplatePath" w:val="Rapport stående.dotm"/>
    <w:docVar w:name="CreatedWithDtVersion" w:val="1.9.810"/>
    <w:docVar w:name="DocumentCreated" w:val="DocumentCreated"/>
    <w:docVar w:name="DocumentCreatedOK" w:val="DocumentCreatedOK"/>
    <w:docVar w:name="DocumentInitialized" w:val="OK"/>
    <w:docVar w:name="Encrypted_DocCaseNo" w:val="BKqfdmT4dJFZai0XfPk2sw=="/>
    <w:docVar w:name="IntegrationType" w:val="StandAlone"/>
  </w:docVars>
  <w:rsids>
    <w:rsidRoot w:val="00C34024"/>
    <w:rsid w:val="00022AE6"/>
    <w:rsid w:val="0002385A"/>
    <w:rsid w:val="00026269"/>
    <w:rsid w:val="00031312"/>
    <w:rsid w:val="000365DA"/>
    <w:rsid w:val="0003736C"/>
    <w:rsid w:val="0004645C"/>
    <w:rsid w:val="00047CD8"/>
    <w:rsid w:val="00053717"/>
    <w:rsid w:val="000615EA"/>
    <w:rsid w:val="000625C6"/>
    <w:rsid w:val="00074A75"/>
    <w:rsid w:val="00083B08"/>
    <w:rsid w:val="000856AF"/>
    <w:rsid w:val="00091062"/>
    <w:rsid w:val="00093FF1"/>
    <w:rsid w:val="00094A90"/>
    <w:rsid w:val="00095F72"/>
    <w:rsid w:val="000972F5"/>
    <w:rsid w:val="000A4770"/>
    <w:rsid w:val="000B48F7"/>
    <w:rsid w:val="000C5CDD"/>
    <w:rsid w:val="000E7AA1"/>
    <w:rsid w:val="000F5F35"/>
    <w:rsid w:val="000F68F0"/>
    <w:rsid w:val="001003AB"/>
    <w:rsid w:val="00105E3C"/>
    <w:rsid w:val="0014030C"/>
    <w:rsid w:val="0014345E"/>
    <w:rsid w:val="00146175"/>
    <w:rsid w:val="0015464C"/>
    <w:rsid w:val="0016728A"/>
    <w:rsid w:val="00167523"/>
    <w:rsid w:val="0017163C"/>
    <w:rsid w:val="00173B14"/>
    <w:rsid w:val="00175928"/>
    <w:rsid w:val="001867B1"/>
    <w:rsid w:val="00193BB4"/>
    <w:rsid w:val="001A0344"/>
    <w:rsid w:val="001D00F5"/>
    <w:rsid w:val="001D617B"/>
    <w:rsid w:val="001E2425"/>
    <w:rsid w:val="001E2D00"/>
    <w:rsid w:val="001E4024"/>
    <w:rsid w:val="001E669C"/>
    <w:rsid w:val="001F3A8F"/>
    <w:rsid w:val="001F5F48"/>
    <w:rsid w:val="00203C7B"/>
    <w:rsid w:val="00212844"/>
    <w:rsid w:val="00212957"/>
    <w:rsid w:val="002209F9"/>
    <w:rsid w:val="002267A0"/>
    <w:rsid w:val="0024663D"/>
    <w:rsid w:val="00253F08"/>
    <w:rsid w:val="00263DD3"/>
    <w:rsid w:val="00270241"/>
    <w:rsid w:val="00270363"/>
    <w:rsid w:val="00272CA0"/>
    <w:rsid w:val="002751BD"/>
    <w:rsid w:val="00277EAD"/>
    <w:rsid w:val="0028078A"/>
    <w:rsid w:val="002813D7"/>
    <w:rsid w:val="00281FCF"/>
    <w:rsid w:val="002866FE"/>
    <w:rsid w:val="002931F0"/>
    <w:rsid w:val="002A2EAD"/>
    <w:rsid w:val="002C115E"/>
    <w:rsid w:val="002C5965"/>
    <w:rsid w:val="002C6F96"/>
    <w:rsid w:val="002D5C89"/>
    <w:rsid w:val="002D6626"/>
    <w:rsid w:val="002F1CEB"/>
    <w:rsid w:val="002F3123"/>
    <w:rsid w:val="002F65CC"/>
    <w:rsid w:val="002F7419"/>
    <w:rsid w:val="00300EB6"/>
    <w:rsid w:val="003032A1"/>
    <w:rsid w:val="00304FEC"/>
    <w:rsid w:val="003235B5"/>
    <w:rsid w:val="00324242"/>
    <w:rsid w:val="00336144"/>
    <w:rsid w:val="00340A89"/>
    <w:rsid w:val="00356140"/>
    <w:rsid w:val="00366A16"/>
    <w:rsid w:val="00367E35"/>
    <w:rsid w:val="00382DF4"/>
    <w:rsid w:val="003841C4"/>
    <w:rsid w:val="00387ED1"/>
    <w:rsid w:val="00393B84"/>
    <w:rsid w:val="00393DA6"/>
    <w:rsid w:val="003A4B61"/>
    <w:rsid w:val="003B0CB7"/>
    <w:rsid w:val="003B11A2"/>
    <w:rsid w:val="003B2314"/>
    <w:rsid w:val="003C29CF"/>
    <w:rsid w:val="003C4F81"/>
    <w:rsid w:val="003C6780"/>
    <w:rsid w:val="003D4A2B"/>
    <w:rsid w:val="003D5570"/>
    <w:rsid w:val="003E138B"/>
    <w:rsid w:val="003E3409"/>
    <w:rsid w:val="00402267"/>
    <w:rsid w:val="00406FB0"/>
    <w:rsid w:val="00407DE1"/>
    <w:rsid w:val="00426053"/>
    <w:rsid w:val="004277E6"/>
    <w:rsid w:val="00445147"/>
    <w:rsid w:val="00457EC3"/>
    <w:rsid w:val="004821AB"/>
    <w:rsid w:val="00487082"/>
    <w:rsid w:val="00490720"/>
    <w:rsid w:val="00496892"/>
    <w:rsid w:val="00497AB6"/>
    <w:rsid w:val="004A1127"/>
    <w:rsid w:val="004D4259"/>
    <w:rsid w:val="004D6E21"/>
    <w:rsid w:val="004E03BF"/>
    <w:rsid w:val="004E52AA"/>
    <w:rsid w:val="004E6BBE"/>
    <w:rsid w:val="004F1329"/>
    <w:rsid w:val="004F5B5E"/>
    <w:rsid w:val="004F5E72"/>
    <w:rsid w:val="004F7BBA"/>
    <w:rsid w:val="00500D4B"/>
    <w:rsid w:val="005163BC"/>
    <w:rsid w:val="00520A6C"/>
    <w:rsid w:val="00522456"/>
    <w:rsid w:val="0052307A"/>
    <w:rsid w:val="00525546"/>
    <w:rsid w:val="0053545E"/>
    <w:rsid w:val="005401A3"/>
    <w:rsid w:val="00561C58"/>
    <w:rsid w:val="0056364B"/>
    <w:rsid w:val="00564C6E"/>
    <w:rsid w:val="005709B1"/>
    <w:rsid w:val="005712E5"/>
    <w:rsid w:val="00573A71"/>
    <w:rsid w:val="00591A8B"/>
    <w:rsid w:val="005950EA"/>
    <w:rsid w:val="005A1400"/>
    <w:rsid w:val="005B260D"/>
    <w:rsid w:val="005B432E"/>
    <w:rsid w:val="005B7DD4"/>
    <w:rsid w:val="005C0F97"/>
    <w:rsid w:val="005C101E"/>
    <w:rsid w:val="005C3B9A"/>
    <w:rsid w:val="005D4372"/>
    <w:rsid w:val="005D7602"/>
    <w:rsid w:val="005E2985"/>
    <w:rsid w:val="005E3B02"/>
    <w:rsid w:val="005E6BD8"/>
    <w:rsid w:val="005F4D8B"/>
    <w:rsid w:val="00600BD6"/>
    <w:rsid w:val="00601B5A"/>
    <w:rsid w:val="00624FA3"/>
    <w:rsid w:val="00626B44"/>
    <w:rsid w:val="006272D6"/>
    <w:rsid w:val="006331B5"/>
    <w:rsid w:val="00640ED7"/>
    <w:rsid w:val="00641113"/>
    <w:rsid w:val="0064157B"/>
    <w:rsid w:val="006455D5"/>
    <w:rsid w:val="00650334"/>
    <w:rsid w:val="00655A7D"/>
    <w:rsid w:val="00660D77"/>
    <w:rsid w:val="006659BA"/>
    <w:rsid w:val="00666BA2"/>
    <w:rsid w:val="00670F10"/>
    <w:rsid w:val="0068049C"/>
    <w:rsid w:val="00687E46"/>
    <w:rsid w:val="006C122F"/>
    <w:rsid w:val="006C1385"/>
    <w:rsid w:val="006C4377"/>
    <w:rsid w:val="006C52A2"/>
    <w:rsid w:val="006D5445"/>
    <w:rsid w:val="00700BD7"/>
    <w:rsid w:val="0070793C"/>
    <w:rsid w:val="007203C6"/>
    <w:rsid w:val="007266FE"/>
    <w:rsid w:val="00731ED7"/>
    <w:rsid w:val="007322ED"/>
    <w:rsid w:val="0073253D"/>
    <w:rsid w:val="00736D62"/>
    <w:rsid w:val="00742076"/>
    <w:rsid w:val="007429F9"/>
    <w:rsid w:val="007444C5"/>
    <w:rsid w:val="00757B75"/>
    <w:rsid w:val="00760FBB"/>
    <w:rsid w:val="007610C0"/>
    <w:rsid w:val="00761C08"/>
    <w:rsid w:val="00763427"/>
    <w:rsid w:val="00770948"/>
    <w:rsid w:val="007740C2"/>
    <w:rsid w:val="00796A68"/>
    <w:rsid w:val="007977E8"/>
    <w:rsid w:val="007A4B81"/>
    <w:rsid w:val="007C1964"/>
    <w:rsid w:val="007D095A"/>
    <w:rsid w:val="007D740D"/>
    <w:rsid w:val="007E7974"/>
    <w:rsid w:val="007F14CF"/>
    <w:rsid w:val="007F22BC"/>
    <w:rsid w:val="007F3DF9"/>
    <w:rsid w:val="007F6955"/>
    <w:rsid w:val="00805793"/>
    <w:rsid w:val="00815DFF"/>
    <w:rsid w:val="00817836"/>
    <w:rsid w:val="00824236"/>
    <w:rsid w:val="00836D39"/>
    <w:rsid w:val="00841134"/>
    <w:rsid w:val="0084669C"/>
    <w:rsid w:val="00855E65"/>
    <w:rsid w:val="00856751"/>
    <w:rsid w:val="008666CE"/>
    <w:rsid w:val="00867262"/>
    <w:rsid w:val="00867269"/>
    <w:rsid w:val="00873DD6"/>
    <w:rsid w:val="00881453"/>
    <w:rsid w:val="00887538"/>
    <w:rsid w:val="008949B9"/>
    <w:rsid w:val="00896BD1"/>
    <w:rsid w:val="008A0786"/>
    <w:rsid w:val="008A7F36"/>
    <w:rsid w:val="008B0965"/>
    <w:rsid w:val="008C1EFF"/>
    <w:rsid w:val="008C2C36"/>
    <w:rsid w:val="008C42B4"/>
    <w:rsid w:val="008C4848"/>
    <w:rsid w:val="008E3F58"/>
    <w:rsid w:val="008E4AFB"/>
    <w:rsid w:val="008E6F21"/>
    <w:rsid w:val="008E6FF4"/>
    <w:rsid w:val="008E70D3"/>
    <w:rsid w:val="00900417"/>
    <w:rsid w:val="00900519"/>
    <w:rsid w:val="00900EFF"/>
    <w:rsid w:val="00935E2B"/>
    <w:rsid w:val="00946262"/>
    <w:rsid w:val="00946746"/>
    <w:rsid w:val="00954EFA"/>
    <w:rsid w:val="009574FA"/>
    <w:rsid w:val="009623A4"/>
    <w:rsid w:val="00981775"/>
    <w:rsid w:val="0099705D"/>
    <w:rsid w:val="0099787C"/>
    <w:rsid w:val="009A15C1"/>
    <w:rsid w:val="009A4353"/>
    <w:rsid w:val="009B700A"/>
    <w:rsid w:val="009C0ABB"/>
    <w:rsid w:val="009C3080"/>
    <w:rsid w:val="009C4AF3"/>
    <w:rsid w:val="009C6909"/>
    <w:rsid w:val="009C7493"/>
    <w:rsid w:val="009D013C"/>
    <w:rsid w:val="009E3D43"/>
    <w:rsid w:val="009E7819"/>
    <w:rsid w:val="009F299D"/>
    <w:rsid w:val="009F67DC"/>
    <w:rsid w:val="00A02774"/>
    <w:rsid w:val="00A03672"/>
    <w:rsid w:val="00A072D7"/>
    <w:rsid w:val="00A07CB0"/>
    <w:rsid w:val="00A15EFF"/>
    <w:rsid w:val="00A31408"/>
    <w:rsid w:val="00A40899"/>
    <w:rsid w:val="00A433C5"/>
    <w:rsid w:val="00A43535"/>
    <w:rsid w:val="00A57A4E"/>
    <w:rsid w:val="00A66A6A"/>
    <w:rsid w:val="00A7768A"/>
    <w:rsid w:val="00A943A1"/>
    <w:rsid w:val="00A952EA"/>
    <w:rsid w:val="00A96D88"/>
    <w:rsid w:val="00AA1375"/>
    <w:rsid w:val="00AA2860"/>
    <w:rsid w:val="00AC2B76"/>
    <w:rsid w:val="00AD2749"/>
    <w:rsid w:val="00AE1681"/>
    <w:rsid w:val="00AF254D"/>
    <w:rsid w:val="00AF549B"/>
    <w:rsid w:val="00AF6102"/>
    <w:rsid w:val="00B00876"/>
    <w:rsid w:val="00B024E4"/>
    <w:rsid w:val="00B05957"/>
    <w:rsid w:val="00B07C11"/>
    <w:rsid w:val="00B07E60"/>
    <w:rsid w:val="00B10AD8"/>
    <w:rsid w:val="00B17FD4"/>
    <w:rsid w:val="00B24E81"/>
    <w:rsid w:val="00B3133D"/>
    <w:rsid w:val="00B325BB"/>
    <w:rsid w:val="00B358BC"/>
    <w:rsid w:val="00B42F3D"/>
    <w:rsid w:val="00B453BC"/>
    <w:rsid w:val="00B5258D"/>
    <w:rsid w:val="00B536B8"/>
    <w:rsid w:val="00B55F20"/>
    <w:rsid w:val="00B75E26"/>
    <w:rsid w:val="00B85ECF"/>
    <w:rsid w:val="00B92F78"/>
    <w:rsid w:val="00B95BE9"/>
    <w:rsid w:val="00BA1BA9"/>
    <w:rsid w:val="00BA7671"/>
    <w:rsid w:val="00BB2E0F"/>
    <w:rsid w:val="00BC4218"/>
    <w:rsid w:val="00BC4488"/>
    <w:rsid w:val="00BD48BB"/>
    <w:rsid w:val="00BE0FE6"/>
    <w:rsid w:val="00BF1719"/>
    <w:rsid w:val="00BF4CD9"/>
    <w:rsid w:val="00BF7ECE"/>
    <w:rsid w:val="00C001F6"/>
    <w:rsid w:val="00C01D48"/>
    <w:rsid w:val="00C1188F"/>
    <w:rsid w:val="00C34024"/>
    <w:rsid w:val="00C344F1"/>
    <w:rsid w:val="00C528E1"/>
    <w:rsid w:val="00C556DD"/>
    <w:rsid w:val="00C65181"/>
    <w:rsid w:val="00C663E6"/>
    <w:rsid w:val="00C7100A"/>
    <w:rsid w:val="00C7384C"/>
    <w:rsid w:val="00C73AEC"/>
    <w:rsid w:val="00C82A64"/>
    <w:rsid w:val="00C869DA"/>
    <w:rsid w:val="00C95C53"/>
    <w:rsid w:val="00C96EBE"/>
    <w:rsid w:val="00CA2B2C"/>
    <w:rsid w:val="00CA627F"/>
    <w:rsid w:val="00CA68FC"/>
    <w:rsid w:val="00CB3F05"/>
    <w:rsid w:val="00CC3747"/>
    <w:rsid w:val="00CE3E14"/>
    <w:rsid w:val="00CF326D"/>
    <w:rsid w:val="00D03F45"/>
    <w:rsid w:val="00D114D2"/>
    <w:rsid w:val="00D22956"/>
    <w:rsid w:val="00D25309"/>
    <w:rsid w:val="00D256A1"/>
    <w:rsid w:val="00D30D37"/>
    <w:rsid w:val="00D344CD"/>
    <w:rsid w:val="00D56001"/>
    <w:rsid w:val="00D63143"/>
    <w:rsid w:val="00D725DF"/>
    <w:rsid w:val="00D906E0"/>
    <w:rsid w:val="00D93E8C"/>
    <w:rsid w:val="00DA0ABD"/>
    <w:rsid w:val="00DA0B5B"/>
    <w:rsid w:val="00DA19B7"/>
    <w:rsid w:val="00DA31FD"/>
    <w:rsid w:val="00DB68EE"/>
    <w:rsid w:val="00DB7757"/>
    <w:rsid w:val="00DD1C8B"/>
    <w:rsid w:val="00DD395E"/>
    <w:rsid w:val="00DD5ADE"/>
    <w:rsid w:val="00DE648D"/>
    <w:rsid w:val="00E026DE"/>
    <w:rsid w:val="00E05C05"/>
    <w:rsid w:val="00E071E1"/>
    <w:rsid w:val="00E14E3E"/>
    <w:rsid w:val="00E15238"/>
    <w:rsid w:val="00E20367"/>
    <w:rsid w:val="00E25F00"/>
    <w:rsid w:val="00E31438"/>
    <w:rsid w:val="00E324C4"/>
    <w:rsid w:val="00E40D22"/>
    <w:rsid w:val="00E51C53"/>
    <w:rsid w:val="00E52773"/>
    <w:rsid w:val="00E57855"/>
    <w:rsid w:val="00E6010E"/>
    <w:rsid w:val="00E64A75"/>
    <w:rsid w:val="00E6519B"/>
    <w:rsid w:val="00E7539C"/>
    <w:rsid w:val="00E85395"/>
    <w:rsid w:val="00E85776"/>
    <w:rsid w:val="00E86CD3"/>
    <w:rsid w:val="00E92422"/>
    <w:rsid w:val="00E96189"/>
    <w:rsid w:val="00E97B31"/>
    <w:rsid w:val="00EB7FDD"/>
    <w:rsid w:val="00ED0A8D"/>
    <w:rsid w:val="00ED1E42"/>
    <w:rsid w:val="00ED2A9E"/>
    <w:rsid w:val="00ED3279"/>
    <w:rsid w:val="00EE435B"/>
    <w:rsid w:val="00EF083C"/>
    <w:rsid w:val="00F00BE0"/>
    <w:rsid w:val="00F02CF6"/>
    <w:rsid w:val="00F06D3F"/>
    <w:rsid w:val="00F1284B"/>
    <w:rsid w:val="00F1443E"/>
    <w:rsid w:val="00F14814"/>
    <w:rsid w:val="00F160BC"/>
    <w:rsid w:val="00F2100E"/>
    <w:rsid w:val="00F21E2F"/>
    <w:rsid w:val="00F22EFC"/>
    <w:rsid w:val="00F31CF8"/>
    <w:rsid w:val="00F33676"/>
    <w:rsid w:val="00F47E0E"/>
    <w:rsid w:val="00F5583E"/>
    <w:rsid w:val="00F706DD"/>
    <w:rsid w:val="00F82CCC"/>
    <w:rsid w:val="00F9135E"/>
    <w:rsid w:val="00F91563"/>
    <w:rsid w:val="00F915E2"/>
    <w:rsid w:val="00F93802"/>
    <w:rsid w:val="00FA1BE3"/>
    <w:rsid w:val="00FA24FC"/>
    <w:rsid w:val="00FA6485"/>
    <w:rsid w:val="00FB5A8D"/>
    <w:rsid w:val="00FB6330"/>
    <w:rsid w:val="00FE2800"/>
    <w:rsid w:val="00FF7B4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15:docId w15:val="{C5A09288-07A6-4E48-A2DA-9F8908258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66FE"/>
    <w:pPr>
      <w:spacing w:after="0"/>
      <w:jc w:val="both"/>
    </w:pPr>
    <w:rPr>
      <w:rFonts w:ascii="Arial" w:hAnsi="Arial"/>
    </w:rPr>
  </w:style>
  <w:style w:type="paragraph" w:styleId="Overskrift1">
    <w:name w:val="heading 1"/>
    <w:basedOn w:val="Normal"/>
    <w:next w:val="Normal"/>
    <w:link w:val="Overskrift1Tegn"/>
    <w:uiPriority w:val="9"/>
    <w:qFormat/>
    <w:rsid w:val="00D93E8C"/>
    <w:pPr>
      <w:keepNext/>
      <w:keepLines/>
      <w:numPr>
        <w:numId w:val="1"/>
      </w:numPr>
      <w:spacing w:after="220"/>
      <w:outlineLvl w:val="0"/>
    </w:pPr>
    <w:rPr>
      <w:rFonts w:ascii="Verdana" w:eastAsiaTheme="majorEastAsia" w:hAnsi="Verdana" w:cstheme="majorBidi"/>
      <w:b/>
      <w:bCs/>
      <w:caps/>
      <w:sz w:val="40"/>
      <w:szCs w:val="28"/>
    </w:rPr>
  </w:style>
  <w:style w:type="paragraph" w:styleId="Overskrift2">
    <w:name w:val="heading 2"/>
    <w:basedOn w:val="Normal"/>
    <w:next w:val="Normal"/>
    <w:link w:val="Overskrift2Tegn"/>
    <w:uiPriority w:val="9"/>
    <w:unhideWhenUsed/>
    <w:qFormat/>
    <w:rsid w:val="00212957"/>
    <w:pPr>
      <w:keepNext/>
      <w:keepLines/>
      <w:numPr>
        <w:ilvl w:val="1"/>
        <w:numId w:val="1"/>
      </w:numPr>
      <w:outlineLvl w:val="1"/>
    </w:pPr>
    <w:rPr>
      <w:rFonts w:ascii="Verdana" w:eastAsiaTheme="majorEastAsia" w:hAnsi="Verdana" w:cstheme="majorBidi"/>
      <w:b/>
      <w:bCs/>
      <w:caps/>
      <w:szCs w:val="26"/>
    </w:rPr>
  </w:style>
  <w:style w:type="paragraph" w:styleId="Overskrift3">
    <w:name w:val="heading 3"/>
    <w:aliases w:val="Overskrift 3 til regnskab"/>
    <w:basedOn w:val="Normal"/>
    <w:next w:val="Normal"/>
    <w:link w:val="Overskrift3Tegn"/>
    <w:uiPriority w:val="9"/>
    <w:unhideWhenUsed/>
    <w:qFormat/>
    <w:rsid w:val="00C34024"/>
    <w:pPr>
      <w:keepNext/>
      <w:keepLines/>
      <w:spacing w:before="200"/>
      <w:outlineLvl w:val="2"/>
    </w:pPr>
    <w:rPr>
      <w:rFonts w:ascii="Verdana" w:eastAsiaTheme="majorEastAsia" w:hAnsi="Verdana" w:cstheme="majorBidi"/>
      <w:b/>
      <w:bCs/>
    </w:rPr>
  </w:style>
  <w:style w:type="paragraph" w:styleId="Overskrift4">
    <w:name w:val="heading 4"/>
    <w:aliases w:val="regnskab"/>
    <w:basedOn w:val="Normal"/>
    <w:next w:val="Normal"/>
    <w:link w:val="Overskrift4Tegn"/>
    <w:uiPriority w:val="9"/>
    <w:unhideWhenUsed/>
    <w:qFormat/>
    <w:rsid w:val="00F93802"/>
    <w:pPr>
      <w:keepNext/>
      <w:keepLines/>
      <w:spacing w:before="200"/>
      <w:outlineLvl w:val="3"/>
    </w:pPr>
    <w:rPr>
      <w:rFonts w:ascii="Verdana" w:eastAsiaTheme="majorEastAsia" w:hAnsi="Verdana" w:cstheme="majorBidi"/>
      <w:b/>
      <w:bCs/>
      <w:iCs/>
    </w:rPr>
  </w:style>
  <w:style w:type="paragraph" w:styleId="Overskrift5">
    <w:name w:val="heading 5"/>
    <w:basedOn w:val="Normal"/>
    <w:next w:val="Normal"/>
    <w:link w:val="Overskrift5Tegn"/>
    <w:uiPriority w:val="9"/>
    <w:semiHidden/>
    <w:unhideWhenUsed/>
    <w:rsid w:val="00212957"/>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212957"/>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212957"/>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212957"/>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212957"/>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E65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0615EA"/>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615EA"/>
    <w:rPr>
      <w:rFonts w:ascii="Tahoma" w:hAnsi="Tahoma" w:cs="Tahoma"/>
      <w:sz w:val="16"/>
      <w:szCs w:val="16"/>
    </w:rPr>
  </w:style>
  <w:style w:type="paragraph" w:styleId="Sidehoved">
    <w:name w:val="header"/>
    <w:basedOn w:val="Normal"/>
    <w:link w:val="SidehovedTegn"/>
    <w:unhideWhenUsed/>
    <w:rsid w:val="00091062"/>
    <w:pPr>
      <w:tabs>
        <w:tab w:val="center" w:pos="4819"/>
        <w:tab w:val="right" w:pos="9638"/>
      </w:tabs>
      <w:spacing w:line="240" w:lineRule="auto"/>
    </w:pPr>
  </w:style>
  <w:style w:type="character" w:customStyle="1" w:styleId="SidehovedTegn">
    <w:name w:val="Sidehoved Tegn"/>
    <w:basedOn w:val="Standardskrifttypeiafsnit"/>
    <w:link w:val="Sidehoved"/>
    <w:rsid w:val="00091062"/>
  </w:style>
  <w:style w:type="paragraph" w:styleId="Sidefod">
    <w:name w:val="footer"/>
    <w:basedOn w:val="Normal"/>
    <w:link w:val="SidefodTegn"/>
    <w:unhideWhenUsed/>
    <w:rsid w:val="00091062"/>
    <w:pPr>
      <w:tabs>
        <w:tab w:val="center" w:pos="4819"/>
        <w:tab w:val="right" w:pos="9638"/>
      </w:tabs>
      <w:spacing w:line="240" w:lineRule="auto"/>
    </w:pPr>
  </w:style>
  <w:style w:type="character" w:customStyle="1" w:styleId="SidefodTegn">
    <w:name w:val="Sidefod Tegn"/>
    <w:basedOn w:val="Standardskrifttypeiafsnit"/>
    <w:link w:val="Sidefod"/>
    <w:rsid w:val="00091062"/>
  </w:style>
  <w:style w:type="character" w:customStyle="1" w:styleId="Overskrift1Tegn">
    <w:name w:val="Overskrift 1 Tegn"/>
    <w:basedOn w:val="Standardskrifttypeiafsnit"/>
    <w:link w:val="Overskrift1"/>
    <w:uiPriority w:val="9"/>
    <w:rsid w:val="00D93E8C"/>
    <w:rPr>
      <w:rFonts w:ascii="Verdana" w:eastAsiaTheme="majorEastAsia" w:hAnsi="Verdana" w:cstheme="majorBidi"/>
      <w:b/>
      <w:bCs/>
      <w:caps/>
      <w:sz w:val="40"/>
      <w:szCs w:val="28"/>
    </w:rPr>
  </w:style>
  <w:style w:type="character" w:customStyle="1" w:styleId="Overskrift2Tegn">
    <w:name w:val="Overskrift 2 Tegn"/>
    <w:basedOn w:val="Standardskrifttypeiafsnit"/>
    <w:link w:val="Overskrift2"/>
    <w:uiPriority w:val="9"/>
    <w:rsid w:val="00212957"/>
    <w:rPr>
      <w:rFonts w:ascii="Verdana" w:eastAsiaTheme="majorEastAsia" w:hAnsi="Verdana" w:cstheme="majorBidi"/>
      <w:b/>
      <w:bCs/>
      <w:caps/>
      <w:szCs w:val="26"/>
    </w:rPr>
  </w:style>
  <w:style w:type="character" w:customStyle="1" w:styleId="Overskrift3Tegn">
    <w:name w:val="Overskrift 3 Tegn"/>
    <w:aliases w:val="Overskrift 3 til regnskab Tegn"/>
    <w:basedOn w:val="Standardskrifttypeiafsnit"/>
    <w:link w:val="Overskrift3"/>
    <w:uiPriority w:val="9"/>
    <w:rsid w:val="00C34024"/>
    <w:rPr>
      <w:rFonts w:ascii="Verdana" w:eastAsiaTheme="majorEastAsia" w:hAnsi="Verdana" w:cstheme="majorBidi"/>
      <w:b/>
      <w:bCs/>
    </w:rPr>
  </w:style>
  <w:style w:type="character" w:customStyle="1" w:styleId="Overskrift4Tegn">
    <w:name w:val="Overskrift 4 Tegn"/>
    <w:aliases w:val="regnskab Tegn"/>
    <w:basedOn w:val="Standardskrifttypeiafsnit"/>
    <w:link w:val="Overskrift4"/>
    <w:uiPriority w:val="9"/>
    <w:rsid w:val="00F93802"/>
    <w:rPr>
      <w:rFonts w:ascii="Verdana" w:eastAsiaTheme="majorEastAsia" w:hAnsi="Verdana" w:cstheme="majorBidi"/>
      <w:b/>
      <w:bCs/>
      <w:iCs/>
    </w:rPr>
  </w:style>
  <w:style w:type="character" w:customStyle="1" w:styleId="Overskrift5Tegn">
    <w:name w:val="Overskrift 5 Tegn"/>
    <w:basedOn w:val="Standardskrifttypeiafsnit"/>
    <w:link w:val="Overskrift5"/>
    <w:uiPriority w:val="9"/>
    <w:semiHidden/>
    <w:rsid w:val="00212957"/>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typeiafsnit"/>
    <w:link w:val="Overskrift6"/>
    <w:uiPriority w:val="9"/>
    <w:semiHidden/>
    <w:rsid w:val="00212957"/>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typeiafsnit"/>
    <w:link w:val="Overskrift7"/>
    <w:uiPriority w:val="9"/>
    <w:semiHidden/>
    <w:rsid w:val="00212957"/>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typeiafsnit"/>
    <w:link w:val="Overskrift8"/>
    <w:uiPriority w:val="9"/>
    <w:semiHidden/>
    <w:rsid w:val="00212957"/>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typeiafsnit"/>
    <w:link w:val="Overskrift9"/>
    <w:uiPriority w:val="9"/>
    <w:semiHidden/>
    <w:rsid w:val="00212957"/>
    <w:rPr>
      <w:rFonts w:asciiTheme="majorHAnsi" w:eastAsiaTheme="majorEastAsia" w:hAnsiTheme="majorHAnsi" w:cstheme="majorBidi"/>
      <w:i/>
      <w:iCs/>
      <w:color w:val="404040" w:themeColor="text1" w:themeTint="BF"/>
      <w:sz w:val="20"/>
      <w:szCs w:val="20"/>
    </w:rPr>
  </w:style>
  <w:style w:type="paragraph" w:styleId="Indholdsfortegnelse2">
    <w:name w:val="toc 2"/>
    <w:basedOn w:val="Normal"/>
    <w:next w:val="Normal"/>
    <w:autoRedefine/>
    <w:uiPriority w:val="39"/>
    <w:unhideWhenUsed/>
    <w:rsid w:val="00212957"/>
    <w:pPr>
      <w:tabs>
        <w:tab w:val="right" w:leader="dot" w:pos="9684"/>
      </w:tabs>
    </w:pPr>
  </w:style>
  <w:style w:type="character" w:styleId="Hyperlink">
    <w:name w:val="Hyperlink"/>
    <w:basedOn w:val="Standardskrifttypeiafsnit"/>
    <w:uiPriority w:val="99"/>
    <w:unhideWhenUsed/>
    <w:rsid w:val="00212957"/>
    <w:rPr>
      <w:color w:val="0000FF" w:themeColor="hyperlink"/>
      <w:u w:val="single"/>
    </w:rPr>
  </w:style>
  <w:style w:type="paragraph" w:styleId="Indholdsfortegnelse1">
    <w:name w:val="toc 1"/>
    <w:basedOn w:val="Normal"/>
    <w:next w:val="Normal"/>
    <w:autoRedefine/>
    <w:uiPriority w:val="39"/>
    <w:unhideWhenUsed/>
    <w:rsid w:val="003A4B61"/>
    <w:pPr>
      <w:tabs>
        <w:tab w:val="left" w:pos="660"/>
        <w:tab w:val="right" w:leader="dot" w:pos="9684"/>
      </w:tabs>
      <w:spacing w:before="160"/>
    </w:pPr>
    <w:rPr>
      <w:b/>
      <w:caps/>
    </w:rPr>
  </w:style>
  <w:style w:type="paragraph" w:customStyle="1" w:styleId="ForsideIntro">
    <w:name w:val="ForsideIntro"/>
    <w:basedOn w:val="Normal"/>
    <w:rsid w:val="00C95C53"/>
    <w:pPr>
      <w:spacing w:line="240" w:lineRule="auto"/>
    </w:pPr>
    <w:rPr>
      <w:rFonts w:ascii="Verdana" w:hAnsi="Verdana"/>
      <w:color w:val="FFFFFF" w:themeColor="background1"/>
      <w:sz w:val="32"/>
      <w:szCs w:val="32"/>
    </w:rPr>
  </w:style>
  <w:style w:type="paragraph" w:customStyle="1" w:styleId="ForsideOverskrift">
    <w:name w:val="ForsideOverskrift"/>
    <w:basedOn w:val="Normal"/>
    <w:rsid w:val="00C95C53"/>
    <w:pPr>
      <w:spacing w:line="240" w:lineRule="auto"/>
    </w:pPr>
    <w:rPr>
      <w:rFonts w:ascii="Verdana" w:hAnsi="Verdana"/>
      <w:b/>
      <w:caps/>
      <w:color w:val="FFFFFF" w:themeColor="background1"/>
      <w:sz w:val="80"/>
      <w:szCs w:val="80"/>
    </w:rPr>
  </w:style>
  <w:style w:type="paragraph" w:customStyle="1" w:styleId="ForsideSidepanel">
    <w:name w:val="ForsideSidepanel"/>
    <w:basedOn w:val="Normal"/>
    <w:rsid w:val="00BB2E0F"/>
    <w:pPr>
      <w:framePr w:wrap="around" w:vAnchor="page" w:hAnchor="page" w:x="11228" w:y="2042"/>
      <w:spacing w:line="240" w:lineRule="auto"/>
      <w:ind w:left="113" w:right="113"/>
      <w:suppressOverlap/>
    </w:pPr>
    <w:rPr>
      <w:rFonts w:ascii="Verdana" w:hAnsi="Verdana"/>
      <w:b/>
      <w:caps/>
      <w:color w:val="FFFFFF" w:themeColor="background1"/>
    </w:rPr>
  </w:style>
  <w:style w:type="paragraph" w:customStyle="1" w:styleId="ForsideWebadresse">
    <w:name w:val="ForsideWebadresse"/>
    <w:basedOn w:val="Normal"/>
    <w:rsid w:val="00BB2E0F"/>
    <w:pPr>
      <w:framePr w:wrap="around" w:vAnchor="page" w:hAnchor="page" w:x="11228" w:y="2042"/>
      <w:spacing w:line="240" w:lineRule="auto"/>
      <w:ind w:left="113" w:right="113"/>
      <w:suppressOverlap/>
      <w:jc w:val="right"/>
    </w:pPr>
    <w:rPr>
      <w:rFonts w:ascii="Verdana" w:hAnsi="Verdana"/>
      <w:color w:val="FFFFFF" w:themeColor="background1"/>
    </w:rPr>
  </w:style>
  <w:style w:type="paragraph" w:customStyle="1" w:styleId="Side2Firmanavn">
    <w:name w:val="Side2Firmanavn"/>
    <w:basedOn w:val="Normal"/>
    <w:rsid w:val="001867B1"/>
    <w:rPr>
      <w:rFonts w:cs="Arial"/>
      <w:b/>
      <w:color w:val="666666"/>
    </w:rPr>
  </w:style>
  <w:style w:type="paragraph" w:customStyle="1" w:styleId="Side2Adresse">
    <w:name w:val="Side2Adresse"/>
    <w:basedOn w:val="Normal"/>
    <w:rsid w:val="00AA2860"/>
    <w:rPr>
      <w:rFonts w:cs="Arial"/>
      <w:color w:val="666666"/>
    </w:rPr>
  </w:style>
  <w:style w:type="paragraph" w:customStyle="1" w:styleId="BagsideFirmanavn">
    <w:name w:val="BagsideFirmanavn"/>
    <w:basedOn w:val="Normal"/>
    <w:rsid w:val="00AA1375"/>
    <w:rPr>
      <w:rFonts w:cs="Arial"/>
      <w:b/>
      <w:color w:val="FFFFFF" w:themeColor="background1"/>
      <w:sz w:val="19"/>
      <w:szCs w:val="17"/>
    </w:rPr>
  </w:style>
  <w:style w:type="paragraph" w:customStyle="1" w:styleId="BagsideAdresse">
    <w:name w:val="BagsideAdresse"/>
    <w:basedOn w:val="Normal"/>
    <w:rsid w:val="00AA1375"/>
    <w:rPr>
      <w:rFonts w:cs="Arial"/>
      <w:color w:val="FFFFFF" w:themeColor="background1"/>
      <w:sz w:val="19"/>
      <w:szCs w:val="17"/>
    </w:rPr>
  </w:style>
  <w:style w:type="paragraph" w:customStyle="1" w:styleId="Side2Overskrift">
    <w:name w:val="Side2Overskrift"/>
    <w:basedOn w:val="Normal"/>
    <w:rsid w:val="00D93E8C"/>
    <w:rPr>
      <w:rFonts w:ascii="Verdana" w:hAnsi="Verdana"/>
      <w:b/>
    </w:rPr>
  </w:style>
  <w:style w:type="paragraph" w:styleId="Overskrift">
    <w:name w:val="TOC Heading"/>
    <w:basedOn w:val="Overskrift1"/>
    <w:next w:val="Normal"/>
    <w:uiPriority w:val="39"/>
    <w:unhideWhenUsed/>
    <w:rsid w:val="00F93802"/>
    <w:pPr>
      <w:numPr>
        <w:numId w:val="0"/>
      </w:numPr>
      <w:spacing w:before="240" w:after="0" w:line="259" w:lineRule="auto"/>
      <w:outlineLvl w:val="9"/>
    </w:pPr>
    <w:rPr>
      <w:rFonts w:asciiTheme="majorHAnsi" w:hAnsiTheme="majorHAnsi"/>
      <w:b w:val="0"/>
      <w:bCs w:val="0"/>
      <w:caps w:val="0"/>
      <w:color w:val="365F91" w:themeColor="accent1" w:themeShade="BF"/>
      <w:sz w:val="32"/>
      <w:szCs w:val="32"/>
      <w:lang w:eastAsia="da-DK"/>
    </w:rPr>
  </w:style>
  <w:style w:type="paragraph" w:styleId="Indholdsfortegnelse3">
    <w:name w:val="toc 3"/>
    <w:basedOn w:val="Normal"/>
    <w:next w:val="Normal"/>
    <w:autoRedefine/>
    <w:uiPriority w:val="39"/>
    <w:unhideWhenUsed/>
    <w:rsid w:val="0014030C"/>
    <w:pPr>
      <w:tabs>
        <w:tab w:val="right" w:leader="dot" w:pos="9628"/>
      </w:tabs>
      <w:ind w:left="442"/>
    </w:pPr>
  </w:style>
  <w:style w:type="paragraph" w:styleId="NormalWeb">
    <w:name w:val="Normal (Web)"/>
    <w:basedOn w:val="Normal"/>
    <w:uiPriority w:val="99"/>
    <w:qFormat/>
    <w:rsid w:val="00E85395"/>
    <w:pPr>
      <w:spacing w:line="240" w:lineRule="auto"/>
      <w:jc w:val="left"/>
    </w:pPr>
    <w:rPr>
      <w:rFonts w:eastAsia="Times New Roman" w:cs="Times New Roman"/>
      <w:sz w:val="20"/>
    </w:rPr>
  </w:style>
  <w:style w:type="numbering" w:customStyle="1" w:styleId="Ingenoversigt1">
    <w:name w:val="Ingen oversigt1"/>
    <w:next w:val="Ingenoversigt"/>
    <w:uiPriority w:val="99"/>
    <w:semiHidden/>
    <w:unhideWhenUsed/>
    <w:rsid w:val="004D4259"/>
  </w:style>
  <w:style w:type="character" w:styleId="Sidetal">
    <w:name w:val="page number"/>
    <w:basedOn w:val="Standardskrifttypeiafsnit"/>
    <w:rsid w:val="004D4259"/>
  </w:style>
  <w:style w:type="character" w:styleId="BesgtLink">
    <w:name w:val="FollowedHyperlink"/>
    <w:basedOn w:val="Standardskrifttypeiafsnit"/>
    <w:uiPriority w:val="99"/>
    <w:unhideWhenUsed/>
    <w:rsid w:val="004D4259"/>
    <w:rPr>
      <w:color w:val="800080"/>
      <w:u w:val="single"/>
    </w:rPr>
  </w:style>
  <w:style w:type="paragraph" w:customStyle="1" w:styleId="xl65">
    <w:name w:val="xl65"/>
    <w:basedOn w:val="Normal"/>
    <w:rsid w:val="004D4259"/>
    <w:pPr>
      <w:spacing w:before="100" w:beforeAutospacing="1" w:after="100" w:afterAutospacing="1" w:line="240" w:lineRule="auto"/>
      <w:jc w:val="left"/>
    </w:pPr>
    <w:rPr>
      <w:rFonts w:eastAsia="Times New Roman" w:cs="Arial"/>
      <w:sz w:val="14"/>
      <w:szCs w:val="14"/>
      <w:lang w:eastAsia="da-DK"/>
    </w:rPr>
  </w:style>
  <w:style w:type="paragraph" w:customStyle="1" w:styleId="xl66">
    <w:name w:val="xl66"/>
    <w:basedOn w:val="Normal"/>
    <w:rsid w:val="004D4259"/>
    <w:pPr>
      <w:pBdr>
        <w:top w:val="single" w:sz="4" w:space="0" w:color="AEAEAE"/>
        <w:left w:val="single" w:sz="4" w:space="0" w:color="AEAEAE"/>
        <w:bottom w:val="single" w:sz="4" w:space="0" w:color="AEAEAE"/>
        <w:right w:val="single" w:sz="4" w:space="0" w:color="AEAEAE"/>
      </w:pBdr>
      <w:spacing w:before="100" w:beforeAutospacing="1" w:after="100" w:afterAutospacing="1" w:line="240" w:lineRule="auto"/>
      <w:jc w:val="right"/>
      <w:textAlignment w:val="center"/>
    </w:pPr>
    <w:rPr>
      <w:rFonts w:eastAsia="Times New Roman" w:cs="Arial"/>
      <w:color w:val="000000"/>
      <w:sz w:val="14"/>
      <w:szCs w:val="14"/>
      <w:lang w:eastAsia="da-DK"/>
    </w:rPr>
  </w:style>
  <w:style w:type="paragraph" w:customStyle="1" w:styleId="xl67">
    <w:name w:val="xl67"/>
    <w:basedOn w:val="Normal"/>
    <w:rsid w:val="004D4259"/>
    <w:pPr>
      <w:pBdr>
        <w:top w:val="single" w:sz="4" w:space="0" w:color="AEAEAE"/>
        <w:left w:val="single" w:sz="4" w:space="0" w:color="AEAEAE"/>
        <w:bottom w:val="single" w:sz="4" w:space="0" w:color="AEAEAE"/>
        <w:right w:val="single" w:sz="4" w:space="0" w:color="AEAEAE"/>
      </w:pBdr>
      <w:spacing w:before="100" w:beforeAutospacing="1" w:after="100" w:afterAutospacing="1" w:line="240" w:lineRule="auto"/>
      <w:jc w:val="right"/>
      <w:textAlignment w:val="center"/>
    </w:pPr>
    <w:rPr>
      <w:rFonts w:eastAsia="Times New Roman" w:cs="Arial"/>
      <w:color w:val="000000"/>
      <w:sz w:val="14"/>
      <w:szCs w:val="14"/>
      <w:lang w:eastAsia="da-DK"/>
    </w:rPr>
  </w:style>
  <w:style w:type="paragraph" w:customStyle="1" w:styleId="xl68">
    <w:name w:val="xl68"/>
    <w:basedOn w:val="Normal"/>
    <w:rsid w:val="004D4259"/>
    <w:pPr>
      <w:pBdr>
        <w:top w:val="single" w:sz="4" w:space="0" w:color="AEAEAE"/>
        <w:left w:val="single" w:sz="4" w:space="0" w:color="AEAEAE"/>
        <w:bottom w:val="single" w:sz="4" w:space="0" w:color="AEAEAE"/>
        <w:right w:val="single" w:sz="4" w:space="0" w:color="AEAEAE"/>
      </w:pBdr>
      <w:spacing w:before="100" w:beforeAutospacing="1" w:after="100" w:afterAutospacing="1" w:line="240" w:lineRule="auto"/>
      <w:jc w:val="right"/>
      <w:textAlignment w:val="center"/>
    </w:pPr>
    <w:rPr>
      <w:rFonts w:eastAsia="Times New Roman" w:cs="Arial"/>
      <w:color w:val="000000"/>
      <w:sz w:val="14"/>
      <w:szCs w:val="14"/>
      <w:lang w:eastAsia="da-DK"/>
    </w:rPr>
  </w:style>
  <w:style w:type="paragraph" w:customStyle="1" w:styleId="xl69">
    <w:name w:val="xl69"/>
    <w:basedOn w:val="Normal"/>
    <w:rsid w:val="004D4259"/>
    <w:pPr>
      <w:pBdr>
        <w:top w:val="single" w:sz="4" w:space="0" w:color="AEAEAE"/>
        <w:left w:val="single" w:sz="4" w:space="0" w:color="AEAEAE"/>
        <w:bottom w:val="single" w:sz="4" w:space="0" w:color="AEAEAE"/>
        <w:right w:val="single" w:sz="4" w:space="0" w:color="AEAEAE"/>
      </w:pBdr>
      <w:spacing w:before="100" w:beforeAutospacing="1" w:after="100" w:afterAutospacing="1" w:line="240" w:lineRule="auto"/>
      <w:jc w:val="left"/>
      <w:textAlignment w:val="center"/>
    </w:pPr>
    <w:rPr>
      <w:rFonts w:eastAsia="Times New Roman" w:cs="Arial"/>
      <w:color w:val="000000"/>
      <w:sz w:val="14"/>
      <w:szCs w:val="14"/>
      <w:lang w:eastAsia="da-DK"/>
    </w:rPr>
  </w:style>
  <w:style w:type="paragraph" w:customStyle="1" w:styleId="xl64">
    <w:name w:val="xl64"/>
    <w:basedOn w:val="Normal"/>
    <w:rsid w:val="005401A3"/>
    <w:pPr>
      <w:spacing w:before="100" w:beforeAutospacing="1" w:after="100" w:afterAutospacing="1" w:line="240" w:lineRule="auto"/>
      <w:jc w:val="left"/>
    </w:pPr>
    <w:rPr>
      <w:rFonts w:eastAsia="Times New Roman" w:cs="Arial"/>
      <w:b/>
      <w:bCs/>
      <w:sz w:val="18"/>
      <w:szCs w:val="18"/>
      <w:lang w:eastAsia="da-DK"/>
    </w:rPr>
  </w:style>
  <w:style w:type="paragraph" w:customStyle="1" w:styleId="xl70">
    <w:name w:val="xl70"/>
    <w:basedOn w:val="Normal"/>
    <w:rsid w:val="005401A3"/>
    <w:pPr>
      <w:spacing w:before="100" w:beforeAutospacing="1" w:after="100" w:afterAutospacing="1" w:line="240" w:lineRule="auto"/>
      <w:jc w:val="left"/>
    </w:pPr>
    <w:rPr>
      <w:rFonts w:eastAsia="Times New Roman" w:cs="Arial"/>
      <w:sz w:val="18"/>
      <w:szCs w:val="18"/>
      <w:lang w:eastAsia="da-DK"/>
    </w:rPr>
  </w:style>
  <w:style w:type="paragraph" w:customStyle="1" w:styleId="xl71">
    <w:name w:val="xl71"/>
    <w:basedOn w:val="Normal"/>
    <w:rsid w:val="005401A3"/>
    <w:pPr>
      <w:spacing w:before="100" w:beforeAutospacing="1" w:after="100" w:afterAutospacing="1" w:line="240" w:lineRule="auto"/>
      <w:jc w:val="left"/>
    </w:pPr>
    <w:rPr>
      <w:rFonts w:eastAsia="Times New Roman" w:cs="Arial"/>
      <w:sz w:val="18"/>
      <w:szCs w:val="18"/>
      <w:lang w:eastAsia="da-DK"/>
    </w:rPr>
  </w:style>
  <w:style w:type="paragraph" w:customStyle="1" w:styleId="xl72">
    <w:name w:val="xl72"/>
    <w:basedOn w:val="Normal"/>
    <w:rsid w:val="005401A3"/>
    <w:pPr>
      <w:spacing w:before="100" w:beforeAutospacing="1" w:after="100" w:afterAutospacing="1" w:line="240" w:lineRule="auto"/>
      <w:jc w:val="right"/>
    </w:pPr>
    <w:rPr>
      <w:rFonts w:eastAsia="Times New Roman" w:cs="Arial"/>
      <w:sz w:val="18"/>
      <w:szCs w:val="18"/>
      <w:lang w:eastAsia="da-DK"/>
    </w:rPr>
  </w:style>
  <w:style w:type="paragraph" w:customStyle="1" w:styleId="xl73">
    <w:name w:val="xl73"/>
    <w:basedOn w:val="Normal"/>
    <w:rsid w:val="005401A3"/>
    <w:pPr>
      <w:spacing w:before="100" w:beforeAutospacing="1" w:after="100" w:afterAutospacing="1" w:line="240" w:lineRule="auto"/>
      <w:jc w:val="right"/>
    </w:pPr>
    <w:rPr>
      <w:rFonts w:eastAsia="Times New Roman" w:cs="Arial"/>
      <w:sz w:val="18"/>
      <w:szCs w:val="18"/>
      <w:lang w:eastAsia="da-DK"/>
    </w:rPr>
  </w:style>
  <w:style w:type="paragraph" w:customStyle="1" w:styleId="xl74">
    <w:name w:val="xl74"/>
    <w:basedOn w:val="Normal"/>
    <w:rsid w:val="005401A3"/>
    <w:pPr>
      <w:spacing w:before="100" w:beforeAutospacing="1" w:after="100" w:afterAutospacing="1" w:line="240" w:lineRule="auto"/>
      <w:jc w:val="left"/>
    </w:pPr>
    <w:rPr>
      <w:rFonts w:ascii="Times New Roman" w:eastAsia="Times New Roman" w:hAnsi="Times New Roman" w:cs="Times New Roman"/>
      <w:sz w:val="24"/>
      <w:szCs w:val="24"/>
      <w:lang w:eastAsia="da-DK"/>
    </w:rPr>
  </w:style>
  <w:style w:type="paragraph" w:customStyle="1" w:styleId="xl75">
    <w:name w:val="xl75"/>
    <w:basedOn w:val="Normal"/>
    <w:rsid w:val="005401A3"/>
    <w:pPr>
      <w:spacing w:before="100" w:beforeAutospacing="1" w:after="100" w:afterAutospacing="1" w:line="240" w:lineRule="auto"/>
      <w:jc w:val="left"/>
    </w:pPr>
    <w:rPr>
      <w:rFonts w:eastAsia="Times New Roman" w:cs="Arial"/>
      <w:i/>
      <w:iCs/>
      <w:sz w:val="20"/>
      <w:szCs w:val="20"/>
      <w:lang w:eastAsia="da-DK"/>
    </w:rPr>
  </w:style>
  <w:style w:type="paragraph" w:customStyle="1" w:styleId="xl76">
    <w:name w:val="xl76"/>
    <w:basedOn w:val="Normal"/>
    <w:rsid w:val="005401A3"/>
    <w:pPr>
      <w:spacing w:before="100" w:beforeAutospacing="1" w:after="100" w:afterAutospacing="1" w:line="240" w:lineRule="auto"/>
      <w:jc w:val="left"/>
    </w:pPr>
    <w:rPr>
      <w:rFonts w:eastAsia="Times New Roman" w:cs="Arial"/>
      <w:sz w:val="20"/>
      <w:szCs w:val="20"/>
      <w:lang w:eastAsia="da-DK"/>
    </w:rPr>
  </w:style>
  <w:style w:type="paragraph" w:customStyle="1" w:styleId="xl77">
    <w:name w:val="xl77"/>
    <w:basedOn w:val="Normal"/>
    <w:rsid w:val="005401A3"/>
    <w:pPr>
      <w:spacing w:before="100" w:beforeAutospacing="1" w:after="100" w:afterAutospacing="1" w:line="240" w:lineRule="auto"/>
      <w:jc w:val="left"/>
    </w:pPr>
    <w:rPr>
      <w:rFonts w:eastAsia="Times New Roman" w:cs="Arial"/>
      <w:sz w:val="20"/>
      <w:szCs w:val="20"/>
      <w:lang w:eastAsia="da-DK"/>
    </w:rPr>
  </w:style>
  <w:style w:type="paragraph" w:customStyle="1" w:styleId="xl78">
    <w:name w:val="xl78"/>
    <w:basedOn w:val="Normal"/>
    <w:rsid w:val="005401A3"/>
    <w:pPr>
      <w:spacing w:before="100" w:beforeAutospacing="1" w:after="100" w:afterAutospacing="1" w:line="240" w:lineRule="auto"/>
      <w:jc w:val="left"/>
    </w:pPr>
    <w:rPr>
      <w:rFonts w:ascii="Times New Roman" w:eastAsia="Times New Roman" w:hAnsi="Times New Roman" w:cs="Times New Roman"/>
      <w:sz w:val="24"/>
      <w:szCs w:val="24"/>
      <w:lang w:eastAsia="da-DK"/>
    </w:rPr>
  </w:style>
  <w:style w:type="paragraph" w:customStyle="1" w:styleId="xl79">
    <w:name w:val="xl79"/>
    <w:basedOn w:val="Normal"/>
    <w:rsid w:val="005401A3"/>
    <w:pPr>
      <w:spacing w:before="100" w:beforeAutospacing="1" w:after="100" w:afterAutospacing="1" w:line="240" w:lineRule="auto"/>
      <w:jc w:val="right"/>
    </w:pPr>
    <w:rPr>
      <w:rFonts w:eastAsia="Times New Roman" w:cs="Arial"/>
      <w:sz w:val="18"/>
      <w:szCs w:val="18"/>
      <w:lang w:eastAsia="da-DK"/>
    </w:rPr>
  </w:style>
  <w:style w:type="paragraph" w:customStyle="1" w:styleId="xl80">
    <w:name w:val="xl80"/>
    <w:basedOn w:val="Normal"/>
    <w:rsid w:val="005401A3"/>
    <w:pPr>
      <w:spacing w:before="100" w:beforeAutospacing="1" w:after="100" w:afterAutospacing="1" w:line="240" w:lineRule="auto"/>
      <w:jc w:val="right"/>
    </w:pPr>
    <w:rPr>
      <w:rFonts w:eastAsia="Times New Roman" w:cs="Arial"/>
      <w:sz w:val="18"/>
      <w:szCs w:val="18"/>
      <w:lang w:eastAsia="da-DK"/>
    </w:rPr>
  </w:style>
  <w:style w:type="paragraph" w:customStyle="1" w:styleId="xl81">
    <w:name w:val="xl81"/>
    <w:basedOn w:val="Normal"/>
    <w:rsid w:val="005401A3"/>
    <w:pPr>
      <w:spacing w:before="100" w:beforeAutospacing="1" w:after="100" w:afterAutospacing="1" w:line="240" w:lineRule="auto"/>
      <w:jc w:val="center"/>
    </w:pPr>
    <w:rPr>
      <w:rFonts w:eastAsia="Times New Roman" w:cs="Arial"/>
      <w:b/>
      <w:bCs/>
      <w:sz w:val="18"/>
      <w:szCs w:val="18"/>
      <w:lang w:eastAsia="da-DK"/>
    </w:rPr>
  </w:style>
  <w:style w:type="paragraph" w:customStyle="1" w:styleId="xl82">
    <w:name w:val="xl82"/>
    <w:basedOn w:val="Normal"/>
    <w:rsid w:val="005401A3"/>
    <w:pPr>
      <w:spacing w:before="100" w:beforeAutospacing="1" w:after="100" w:afterAutospacing="1" w:line="240" w:lineRule="auto"/>
      <w:jc w:val="left"/>
    </w:pPr>
    <w:rPr>
      <w:rFonts w:eastAsia="Times New Roman" w:cs="Arial"/>
      <w:i/>
      <w:iCs/>
      <w:sz w:val="14"/>
      <w:szCs w:val="14"/>
      <w:lang w:eastAsia="da-DK"/>
    </w:rPr>
  </w:style>
  <w:style w:type="paragraph" w:customStyle="1" w:styleId="xl83">
    <w:name w:val="xl83"/>
    <w:basedOn w:val="Normal"/>
    <w:rsid w:val="005401A3"/>
    <w:pPr>
      <w:spacing w:before="100" w:beforeAutospacing="1" w:after="100" w:afterAutospacing="1" w:line="240" w:lineRule="auto"/>
      <w:jc w:val="left"/>
    </w:pPr>
    <w:rPr>
      <w:rFonts w:eastAsia="Times New Roman" w:cs="Arial"/>
      <w:sz w:val="14"/>
      <w:szCs w:val="14"/>
      <w:lang w:eastAsia="da-DK"/>
    </w:rPr>
  </w:style>
  <w:style w:type="paragraph" w:customStyle="1" w:styleId="xl84">
    <w:name w:val="xl84"/>
    <w:basedOn w:val="Normal"/>
    <w:rsid w:val="005401A3"/>
    <w:pPr>
      <w:spacing w:before="100" w:beforeAutospacing="1" w:after="100" w:afterAutospacing="1" w:line="240" w:lineRule="auto"/>
      <w:jc w:val="left"/>
    </w:pPr>
    <w:rPr>
      <w:rFonts w:ascii="Times New Roman" w:eastAsia="Times New Roman" w:hAnsi="Times New Roman" w:cs="Times New Roman"/>
      <w:sz w:val="14"/>
      <w:szCs w:val="14"/>
      <w:lang w:eastAsia="da-DK"/>
    </w:rPr>
  </w:style>
  <w:style w:type="paragraph" w:customStyle="1" w:styleId="xl85">
    <w:name w:val="xl85"/>
    <w:basedOn w:val="Normal"/>
    <w:rsid w:val="005401A3"/>
    <w:pPr>
      <w:spacing w:before="100" w:beforeAutospacing="1" w:after="100" w:afterAutospacing="1" w:line="240" w:lineRule="auto"/>
      <w:jc w:val="left"/>
    </w:pPr>
    <w:rPr>
      <w:rFonts w:eastAsia="Times New Roman" w:cs="Arial"/>
      <w:sz w:val="14"/>
      <w:szCs w:val="14"/>
      <w:lang w:eastAsia="da-DK"/>
    </w:rPr>
  </w:style>
  <w:style w:type="paragraph" w:customStyle="1" w:styleId="xl86">
    <w:name w:val="xl86"/>
    <w:basedOn w:val="Normal"/>
    <w:rsid w:val="005401A3"/>
    <w:pPr>
      <w:spacing w:before="100" w:beforeAutospacing="1" w:after="100" w:afterAutospacing="1" w:line="240" w:lineRule="auto"/>
      <w:jc w:val="right"/>
    </w:pPr>
    <w:rPr>
      <w:rFonts w:eastAsia="Times New Roman" w:cs="Arial"/>
      <w:sz w:val="14"/>
      <w:szCs w:val="14"/>
      <w:lang w:eastAsia="da-DK"/>
    </w:rPr>
  </w:style>
  <w:style w:type="paragraph" w:customStyle="1" w:styleId="xl87">
    <w:name w:val="xl87"/>
    <w:basedOn w:val="Normal"/>
    <w:rsid w:val="005401A3"/>
    <w:pPr>
      <w:spacing w:before="100" w:beforeAutospacing="1" w:after="100" w:afterAutospacing="1" w:line="240" w:lineRule="auto"/>
      <w:jc w:val="right"/>
    </w:pPr>
    <w:rPr>
      <w:rFonts w:eastAsia="Times New Roman" w:cs="Arial"/>
      <w:color w:val="000000"/>
      <w:sz w:val="14"/>
      <w:szCs w:val="14"/>
      <w:lang w:eastAsia="da-DK"/>
    </w:rPr>
  </w:style>
  <w:style w:type="paragraph" w:customStyle="1" w:styleId="xl88">
    <w:name w:val="xl88"/>
    <w:basedOn w:val="Normal"/>
    <w:rsid w:val="005401A3"/>
    <w:pPr>
      <w:spacing w:before="100" w:beforeAutospacing="1" w:after="100" w:afterAutospacing="1" w:line="240" w:lineRule="auto"/>
      <w:jc w:val="left"/>
    </w:pPr>
    <w:rPr>
      <w:rFonts w:eastAsia="Times New Roman" w:cs="Arial"/>
      <w:sz w:val="14"/>
      <w:szCs w:val="14"/>
      <w:lang w:eastAsia="da-DK"/>
    </w:rPr>
  </w:style>
  <w:style w:type="paragraph" w:customStyle="1" w:styleId="xl89">
    <w:name w:val="xl89"/>
    <w:basedOn w:val="Normal"/>
    <w:rsid w:val="005401A3"/>
    <w:pPr>
      <w:spacing w:before="100" w:beforeAutospacing="1" w:after="100" w:afterAutospacing="1" w:line="240" w:lineRule="auto"/>
      <w:jc w:val="left"/>
    </w:pPr>
    <w:rPr>
      <w:rFonts w:eastAsia="Times New Roman" w:cs="Arial"/>
      <w:sz w:val="14"/>
      <w:szCs w:val="14"/>
      <w:lang w:eastAsia="da-DK"/>
    </w:rPr>
  </w:style>
  <w:style w:type="paragraph" w:customStyle="1" w:styleId="xl90">
    <w:name w:val="xl90"/>
    <w:basedOn w:val="Normal"/>
    <w:rsid w:val="005401A3"/>
    <w:pPr>
      <w:spacing w:before="100" w:beforeAutospacing="1" w:after="100" w:afterAutospacing="1" w:line="240" w:lineRule="auto"/>
      <w:jc w:val="right"/>
    </w:pPr>
    <w:rPr>
      <w:rFonts w:eastAsia="Times New Roman" w:cs="Arial"/>
      <w:sz w:val="14"/>
      <w:szCs w:val="14"/>
      <w:lang w:eastAsia="da-DK"/>
    </w:rPr>
  </w:style>
  <w:style w:type="paragraph" w:customStyle="1" w:styleId="xl91">
    <w:name w:val="xl91"/>
    <w:basedOn w:val="Normal"/>
    <w:rsid w:val="005401A3"/>
    <w:pPr>
      <w:spacing w:before="100" w:beforeAutospacing="1" w:after="100" w:afterAutospacing="1" w:line="240" w:lineRule="auto"/>
      <w:jc w:val="left"/>
    </w:pPr>
    <w:rPr>
      <w:rFonts w:eastAsia="Times New Roman" w:cs="Arial"/>
      <w:sz w:val="14"/>
      <w:szCs w:val="14"/>
      <w:lang w:eastAsia="da-DK"/>
    </w:rPr>
  </w:style>
  <w:style w:type="paragraph" w:customStyle="1" w:styleId="xl92">
    <w:name w:val="xl92"/>
    <w:basedOn w:val="Normal"/>
    <w:rsid w:val="005401A3"/>
    <w:pPr>
      <w:spacing w:before="100" w:beforeAutospacing="1" w:after="100" w:afterAutospacing="1" w:line="240" w:lineRule="auto"/>
      <w:jc w:val="left"/>
    </w:pPr>
    <w:rPr>
      <w:rFonts w:eastAsia="Times New Roman" w:cs="Arial"/>
      <w:i/>
      <w:iCs/>
      <w:sz w:val="14"/>
      <w:szCs w:val="14"/>
      <w:lang w:eastAsia="da-DK"/>
    </w:rPr>
  </w:style>
  <w:style w:type="paragraph" w:customStyle="1" w:styleId="xl93">
    <w:name w:val="xl93"/>
    <w:basedOn w:val="Normal"/>
    <w:rsid w:val="005401A3"/>
    <w:pPr>
      <w:spacing w:before="100" w:beforeAutospacing="1" w:after="100" w:afterAutospacing="1" w:line="240" w:lineRule="auto"/>
      <w:jc w:val="left"/>
    </w:pPr>
    <w:rPr>
      <w:rFonts w:eastAsia="Times New Roman" w:cs="Arial"/>
      <w:sz w:val="14"/>
      <w:szCs w:val="14"/>
      <w:lang w:eastAsia="da-DK"/>
    </w:rPr>
  </w:style>
  <w:style w:type="paragraph" w:customStyle="1" w:styleId="xl94">
    <w:name w:val="xl94"/>
    <w:basedOn w:val="Normal"/>
    <w:rsid w:val="005401A3"/>
    <w:pPr>
      <w:spacing w:before="100" w:beforeAutospacing="1" w:after="100" w:afterAutospacing="1" w:line="240" w:lineRule="auto"/>
      <w:jc w:val="left"/>
    </w:pPr>
    <w:rPr>
      <w:rFonts w:eastAsia="Times New Roman" w:cs="Arial"/>
      <w:sz w:val="14"/>
      <w:szCs w:val="14"/>
      <w:lang w:eastAsia="da-DK"/>
    </w:rPr>
  </w:style>
  <w:style w:type="paragraph" w:customStyle="1" w:styleId="xl95">
    <w:name w:val="xl95"/>
    <w:basedOn w:val="Normal"/>
    <w:rsid w:val="005401A3"/>
    <w:pPr>
      <w:spacing w:before="100" w:beforeAutospacing="1" w:after="100" w:afterAutospacing="1" w:line="240" w:lineRule="auto"/>
      <w:jc w:val="left"/>
    </w:pPr>
    <w:rPr>
      <w:rFonts w:eastAsia="Times New Roman" w:cs="Arial"/>
      <w:sz w:val="14"/>
      <w:szCs w:val="14"/>
      <w:lang w:eastAsia="da-DK"/>
    </w:rPr>
  </w:style>
  <w:style w:type="paragraph" w:customStyle="1" w:styleId="xl96">
    <w:name w:val="xl96"/>
    <w:basedOn w:val="Normal"/>
    <w:rsid w:val="005401A3"/>
    <w:pPr>
      <w:spacing w:before="100" w:beforeAutospacing="1" w:after="100" w:afterAutospacing="1" w:line="240" w:lineRule="auto"/>
      <w:jc w:val="left"/>
    </w:pPr>
    <w:rPr>
      <w:rFonts w:eastAsia="Times New Roman" w:cs="Arial"/>
      <w:sz w:val="14"/>
      <w:szCs w:val="14"/>
      <w:lang w:eastAsia="da-DK"/>
    </w:rPr>
  </w:style>
  <w:style w:type="paragraph" w:customStyle="1" w:styleId="xl97">
    <w:name w:val="xl97"/>
    <w:basedOn w:val="Normal"/>
    <w:rsid w:val="005401A3"/>
    <w:pPr>
      <w:spacing w:before="100" w:beforeAutospacing="1" w:after="100" w:afterAutospacing="1" w:line="240" w:lineRule="auto"/>
      <w:jc w:val="right"/>
    </w:pPr>
    <w:rPr>
      <w:rFonts w:eastAsia="Times New Roman" w:cs="Arial"/>
      <w:sz w:val="14"/>
      <w:szCs w:val="14"/>
      <w:lang w:eastAsia="da-DK"/>
    </w:rPr>
  </w:style>
  <w:style w:type="paragraph" w:customStyle="1" w:styleId="xl98">
    <w:name w:val="xl98"/>
    <w:basedOn w:val="Normal"/>
    <w:rsid w:val="005401A3"/>
    <w:pPr>
      <w:spacing w:before="100" w:beforeAutospacing="1" w:after="100" w:afterAutospacing="1" w:line="240" w:lineRule="auto"/>
      <w:jc w:val="left"/>
    </w:pPr>
    <w:rPr>
      <w:rFonts w:eastAsia="Times New Roman" w:cs="Arial"/>
      <w:color w:val="000000"/>
      <w:sz w:val="14"/>
      <w:szCs w:val="14"/>
      <w:lang w:eastAsia="da-DK"/>
    </w:rPr>
  </w:style>
  <w:style w:type="paragraph" w:customStyle="1" w:styleId="xl99">
    <w:name w:val="xl99"/>
    <w:basedOn w:val="Normal"/>
    <w:rsid w:val="005401A3"/>
    <w:pPr>
      <w:spacing w:before="100" w:beforeAutospacing="1" w:after="100" w:afterAutospacing="1" w:line="240" w:lineRule="auto"/>
      <w:jc w:val="left"/>
    </w:pPr>
    <w:rPr>
      <w:rFonts w:eastAsia="Times New Roman" w:cs="Arial"/>
      <w:color w:val="000000"/>
      <w:sz w:val="14"/>
      <w:szCs w:val="14"/>
      <w:lang w:eastAsia="da-DK"/>
    </w:rPr>
  </w:style>
  <w:style w:type="numbering" w:customStyle="1" w:styleId="Ingenoversigt2">
    <w:name w:val="Ingen oversigt2"/>
    <w:next w:val="Ingenoversigt"/>
    <w:uiPriority w:val="99"/>
    <w:semiHidden/>
    <w:unhideWhenUsed/>
    <w:rsid w:val="00457EC3"/>
  </w:style>
  <w:style w:type="table" w:customStyle="1" w:styleId="Tabel-Gitter1">
    <w:name w:val="Tabel - Gitter1"/>
    <w:basedOn w:val="Tabel-Normal"/>
    <w:next w:val="Tabel-Gitter"/>
    <w:uiPriority w:val="59"/>
    <w:rsid w:val="00457E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nafstand">
    <w:name w:val="No Spacing"/>
    <w:uiPriority w:val="1"/>
    <w:qFormat/>
    <w:rsid w:val="00457EC3"/>
    <w:pPr>
      <w:spacing w:after="0" w:line="240" w:lineRule="auto"/>
    </w:pPr>
    <w:rPr>
      <w:rFonts w:ascii="Times New Roman" w:eastAsia="Times New Roman" w:hAnsi="Times New Roman" w:cs="Times New Roman"/>
      <w:sz w:val="24"/>
      <w:szCs w:val="24"/>
      <w:lang w:eastAsia="da-DK"/>
    </w:rPr>
  </w:style>
  <w:style w:type="paragraph" w:styleId="Listeafsnit">
    <w:name w:val="List Paragraph"/>
    <w:basedOn w:val="Normal"/>
    <w:uiPriority w:val="34"/>
    <w:qFormat/>
    <w:rsid w:val="00457EC3"/>
    <w:pPr>
      <w:ind w:left="720"/>
      <w:contextualSpacing/>
    </w:pPr>
  </w:style>
  <w:style w:type="paragraph" w:customStyle="1" w:styleId="xl46">
    <w:name w:val="xl46"/>
    <w:basedOn w:val="Normal"/>
    <w:rsid w:val="002751BD"/>
    <w:pPr>
      <w:spacing w:before="100" w:beforeAutospacing="1" w:after="100" w:afterAutospacing="1" w:line="240" w:lineRule="auto"/>
      <w:jc w:val="left"/>
    </w:pPr>
    <w:rPr>
      <w:rFonts w:eastAsia="Times New Roman" w:cs="Arial"/>
      <w:b/>
      <w:bCs/>
      <w:sz w:val="24"/>
      <w:szCs w:val="24"/>
      <w:lang w:eastAsia="da-DK"/>
    </w:rPr>
  </w:style>
  <w:style w:type="paragraph" w:customStyle="1" w:styleId="font5">
    <w:name w:val="font5"/>
    <w:basedOn w:val="Normal"/>
    <w:rsid w:val="002751BD"/>
    <w:pPr>
      <w:spacing w:before="100" w:beforeAutospacing="1" w:after="100" w:afterAutospacing="1" w:line="240" w:lineRule="auto"/>
      <w:jc w:val="left"/>
    </w:pPr>
    <w:rPr>
      <w:rFonts w:eastAsia="Times New Roman" w:cs="Arial"/>
      <w:i/>
      <w:iCs/>
      <w:sz w:val="16"/>
      <w:szCs w:val="16"/>
      <w:lang w:eastAsia="da-DK"/>
    </w:rPr>
  </w:style>
  <w:style w:type="numbering" w:customStyle="1" w:styleId="Ingenoversigt3">
    <w:name w:val="Ingen oversigt3"/>
    <w:next w:val="Ingenoversigt"/>
    <w:uiPriority w:val="99"/>
    <w:semiHidden/>
    <w:unhideWhenUsed/>
    <w:rsid w:val="00F14814"/>
  </w:style>
  <w:style w:type="numbering" w:customStyle="1" w:styleId="Ingenoversigt4">
    <w:name w:val="Ingen oversigt4"/>
    <w:next w:val="Ingenoversigt"/>
    <w:uiPriority w:val="99"/>
    <w:semiHidden/>
    <w:unhideWhenUsed/>
    <w:rsid w:val="00B42F3D"/>
  </w:style>
  <w:style w:type="numbering" w:customStyle="1" w:styleId="Ingenoversigt11">
    <w:name w:val="Ingen oversigt11"/>
    <w:next w:val="Ingenoversigt"/>
    <w:uiPriority w:val="99"/>
    <w:semiHidden/>
    <w:unhideWhenUsed/>
    <w:rsid w:val="00B42F3D"/>
  </w:style>
  <w:style w:type="paragraph" w:styleId="Fodnotetekst">
    <w:name w:val="footnote text"/>
    <w:basedOn w:val="Normal"/>
    <w:link w:val="FodnotetekstTegn"/>
    <w:uiPriority w:val="99"/>
    <w:semiHidden/>
    <w:unhideWhenUsed/>
    <w:rsid w:val="002F1CEB"/>
    <w:pPr>
      <w:spacing w:line="240" w:lineRule="auto"/>
    </w:pPr>
    <w:rPr>
      <w:sz w:val="20"/>
      <w:szCs w:val="20"/>
    </w:rPr>
  </w:style>
  <w:style w:type="character" w:customStyle="1" w:styleId="FodnotetekstTegn">
    <w:name w:val="Fodnotetekst Tegn"/>
    <w:basedOn w:val="Standardskrifttypeiafsnit"/>
    <w:link w:val="Fodnotetekst"/>
    <w:uiPriority w:val="99"/>
    <w:semiHidden/>
    <w:rsid w:val="002F1CEB"/>
    <w:rPr>
      <w:rFonts w:ascii="Arial" w:hAnsi="Arial"/>
      <w:sz w:val="20"/>
      <w:szCs w:val="20"/>
    </w:rPr>
  </w:style>
  <w:style w:type="character" w:styleId="Fodnotehenvisning">
    <w:name w:val="footnote reference"/>
    <w:basedOn w:val="Standardskrifttypeiafsnit"/>
    <w:uiPriority w:val="99"/>
    <w:semiHidden/>
    <w:unhideWhenUsed/>
    <w:rsid w:val="002F1CEB"/>
    <w:rPr>
      <w:vertAlign w:val="superscript"/>
    </w:rPr>
  </w:style>
  <w:style w:type="numbering" w:customStyle="1" w:styleId="Ingenoversigt5">
    <w:name w:val="Ingen oversigt5"/>
    <w:next w:val="Ingenoversigt"/>
    <w:uiPriority w:val="99"/>
    <w:semiHidden/>
    <w:unhideWhenUsed/>
    <w:rsid w:val="007429F9"/>
  </w:style>
  <w:style w:type="table" w:customStyle="1" w:styleId="Tabel-Gitter2">
    <w:name w:val="Tabel - Gitter2"/>
    <w:basedOn w:val="Tabel-Normal"/>
    <w:next w:val="Tabel-Gitter"/>
    <w:uiPriority w:val="39"/>
    <w:rsid w:val="007429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dtekst">
    <w:name w:val="Body Text"/>
    <w:link w:val="BrdtekstTegn"/>
    <w:rsid w:val="00CA2B2C"/>
    <w:pPr>
      <w:pBdr>
        <w:top w:val="nil"/>
        <w:left w:val="nil"/>
        <w:bottom w:val="nil"/>
        <w:right w:val="nil"/>
        <w:between w:val="nil"/>
        <w:bar w:val="nil"/>
      </w:pBdr>
      <w:spacing w:after="160" w:line="259" w:lineRule="auto"/>
    </w:pPr>
    <w:rPr>
      <w:rFonts w:ascii="Calibri" w:eastAsia="Calibri" w:hAnsi="Calibri" w:cs="Calibri"/>
      <w:color w:val="000000"/>
      <w:u w:color="000000"/>
      <w:bdr w:val="nil"/>
      <w:lang w:eastAsia="da-DK"/>
    </w:rPr>
  </w:style>
  <w:style w:type="character" w:customStyle="1" w:styleId="BrdtekstTegn">
    <w:name w:val="Brødtekst Tegn"/>
    <w:basedOn w:val="Standardskrifttypeiafsnit"/>
    <w:link w:val="Brdtekst"/>
    <w:rsid w:val="00CA2B2C"/>
    <w:rPr>
      <w:rFonts w:ascii="Calibri" w:eastAsia="Calibri" w:hAnsi="Calibri" w:cs="Calibri"/>
      <w:color w:val="000000"/>
      <w:u w:color="000000"/>
      <w:bdr w:val="nil"/>
      <w:lang w:eastAsia="da-DK"/>
    </w:rPr>
  </w:style>
  <w:style w:type="character" w:customStyle="1" w:styleId="Intet">
    <w:name w:val="Intet"/>
    <w:rsid w:val="00CA2B2C"/>
    <w:rPr>
      <w:lang w:val="da-DK"/>
    </w:rPr>
  </w:style>
  <w:style w:type="paragraph" w:customStyle="1" w:styleId="xl63">
    <w:name w:val="xl63"/>
    <w:basedOn w:val="Normal"/>
    <w:rsid w:val="00E7539C"/>
    <w:pPr>
      <w:spacing w:before="100" w:beforeAutospacing="1" w:after="100" w:afterAutospacing="1" w:line="240" w:lineRule="auto"/>
      <w:jc w:val="left"/>
    </w:pPr>
    <w:rPr>
      <w:rFonts w:eastAsia="Times New Roman" w:cs="Arial"/>
      <w:sz w:val="14"/>
      <w:szCs w:val="14"/>
      <w:lang w:eastAsia="da-DK"/>
    </w:rPr>
  </w:style>
  <w:style w:type="numbering" w:customStyle="1" w:styleId="Ingenoversigt6">
    <w:name w:val="Ingen oversigt6"/>
    <w:next w:val="Ingenoversigt"/>
    <w:uiPriority w:val="99"/>
    <w:semiHidden/>
    <w:unhideWhenUsed/>
    <w:rsid w:val="000A4770"/>
  </w:style>
  <w:style w:type="table" w:customStyle="1" w:styleId="Tabel-Gitter3">
    <w:name w:val="Tabel - Gitter3"/>
    <w:basedOn w:val="Tabel-Normal"/>
    <w:next w:val="Tabel-Gitter"/>
    <w:uiPriority w:val="39"/>
    <w:rsid w:val="000A47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ngenoversigt12">
    <w:name w:val="Ingen oversigt12"/>
    <w:next w:val="Ingenoversigt"/>
    <w:uiPriority w:val="99"/>
    <w:semiHidden/>
    <w:unhideWhenUsed/>
    <w:rsid w:val="000A4770"/>
  </w:style>
  <w:style w:type="numbering" w:customStyle="1" w:styleId="Ingenoversigt21">
    <w:name w:val="Ingen oversigt21"/>
    <w:next w:val="Ingenoversigt"/>
    <w:uiPriority w:val="99"/>
    <w:semiHidden/>
    <w:unhideWhenUsed/>
    <w:rsid w:val="000A4770"/>
  </w:style>
  <w:style w:type="table" w:customStyle="1" w:styleId="Tabel-Gitter11">
    <w:name w:val="Tabel - Gitter11"/>
    <w:basedOn w:val="Tabel-Normal"/>
    <w:next w:val="Tabel-Gitter"/>
    <w:uiPriority w:val="59"/>
    <w:rsid w:val="000A47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ngenoversigt31">
    <w:name w:val="Ingen oversigt31"/>
    <w:next w:val="Ingenoversigt"/>
    <w:uiPriority w:val="99"/>
    <w:semiHidden/>
    <w:unhideWhenUsed/>
    <w:rsid w:val="000A4770"/>
  </w:style>
  <w:style w:type="numbering" w:customStyle="1" w:styleId="Ingenoversigt41">
    <w:name w:val="Ingen oversigt41"/>
    <w:next w:val="Ingenoversigt"/>
    <w:uiPriority w:val="99"/>
    <w:semiHidden/>
    <w:unhideWhenUsed/>
    <w:rsid w:val="000A47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235787">
      <w:bodyDiv w:val="1"/>
      <w:marLeft w:val="0"/>
      <w:marRight w:val="0"/>
      <w:marTop w:val="0"/>
      <w:marBottom w:val="0"/>
      <w:divBdr>
        <w:top w:val="none" w:sz="0" w:space="0" w:color="auto"/>
        <w:left w:val="none" w:sz="0" w:space="0" w:color="auto"/>
        <w:bottom w:val="none" w:sz="0" w:space="0" w:color="auto"/>
        <w:right w:val="none" w:sz="0" w:space="0" w:color="auto"/>
      </w:divBdr>
    </w:div>
    <w:div w:id="968049155">
      <w:bodyDiv w:val="1"/>
      <w:marLeft w:val="0"/>
      <w:marRight w:val="0"/>
      <w:marTop w:val="0"/>
      <w:marBottom w:val="0"/>
      <w:divBdr>
        <w:top w:val="none" w:sz="0" w:space="0" w:color="auto"/>
        <w:left w:val="none" w:sz="0" w:space="0" w:color="auto"/>
        <w:bottom w:val="none" w:sz="0" w:space="0" w:color="auto"/>
        <w:right w:val="none" w:sz="0" w:space="0" w:color="auto"/>
      </w:divBdr>
    </w:div>
    <w:div w:id="1117484165">
      <w:bodyDiv w:val="1"/>
      <w:marLeft w:val="0"/>
      <w:marRight w:val="0"/>
      <w:marTop w:val="0"/>
      <w:marBottom w:val="0"/>
      <w:divBdr>
        <w:top w:val="none" w:sz="0" w:space="0" w:color="auto"/>
        <w:left w:val="none" w:sz="0" w:space="0" w:color="auto"/>
        <w:bottom w:val="none" w:sz="0" w:space="0" w:color="auto"/>
        <w:right w:val="none" w:sz="0" w:space="0" w:color="auto"/>
      </w:divBdr>
    </w:div>
    <w:div w:id="1422490175">
      <w:bodyDiv w:val="1"/>
      <w:marLeft w:val="0"/>
      <w:marRight w:val="0"/>
      <w:marTop w:val="0"/>
      <w:marBottom w:val="0"/>
      <w:divBdr>
        <w:top w:val="none" w:sz="0" w:space="0" w:color="auto"/>
        <w:left w:val="none" w:sz="0" w:space="0" w:color="auto"/>
        <w:bottom w:val="none" w:sz="0" w:space="0" w:color="auto"/>
        <w:right w:val="none" w:sz="0" w:space="0" w:color="auto"/>
      </w:divBdr>
    </w:div>
    <w:div w:id="1521625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1.xml"/><Relationship Id="rId18" Type="http://schemas.openxmlformats.org/officeDocument/2006/relationships/footer" Target="footer2.xml"/><Relationship Id="rId26" Type="http://schemas.openxmlformats.org/officeDocument/2006/relationships/image" Target="media/image16.pn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chart" Target="charts/chart8.xml"/><Relationship Id="rId42"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2.xml"/><Relationship Id="rId25" Type="http://schemas.openxmlformats.org/officeDocument/2006/relationships/image" Target="media/image15.png"/><Relationship Id="rId33" Type="http://schemas.openxmlformats.org/officeDocument/2006/relationships/image" Target="media/image18.png"/><Relationship Id="rId38"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10.png"/><Relationship Id="rId29" Type="http://schemas.openxmlformats.org/officeDocument/2006/relationships/image" Target="media/image17.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chart" Target="charts/chart7.xml"/><Relationship Id="rId37" Type="http://schemas.openxmlformats.org/officeDocument/2006/relationships/image" Target="media/image20.png"/><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chart" Target="charts/chart4.xml"/><Relationship Id="rId36" Type="http://schemas.openxmlformats.org/officeDocument/2006/relationships/chart" Target="charts/chart9.xml"/><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chart" Target="charts/chart6.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chart" Target="charts/chart3.xml"/><Relationship Id="rId30" Type="http://schemas.openxmlformats.org/officeDocument/2006/relationships/chart" Target="charts/chart5.xml"/><Relationship Id="rId35" Type="http://schemas.openxmlformats.org/officeDocument/2006/relationships/image" Target="media/image19.pn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Q:\dynamictemplate\Skabeloner\Rapport%20st&#229;ende.dotm"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regneark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vknt\user\home\joki\Acadre_CheckOut\Effektm&#229;l%20Sundhedsfremme_84926-18_v1.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vordbkom.dk\data\&#216;konomi%20mv\&#216;konomi\Controller\Henrik%20L&#252;ck\B&#248;rn%20og%20familie%20generelt\&#216;konomirapporteringer%20-%20B&#248;rn%20og%20Fam\&#216;konomirapportering%20B&#248;rn%20og%20Fam%2030%2006%202018\LIS\20180810%20tabeller%20og%20grafer%20til%20&#248;konomirapportering%2030%2006.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vordbkom.dk\data\&#216;konomi%20mv\&#216;konomi\Controller\Henrik%20L&#252;ck\2018\Regnskab\B&#248;rn%20og%20Familie\LIS%20og%20effektm&#229;l\20190211%20%20EFFEKT%20og%20grafer%20Regnskab%202018.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vordbkom.dk\data\&#216;konomi%20mv\&#216;konomi\Controller\Henrik%20L&#252;ck\2018\Regnskab\B&#248;rn%20og%20Familie\LIS%20og%20effektm&#229;l\20190211%20%20EFFEKT%20og%20grafer%20Regnskab%202018.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vordbkom.dk\data\&#216;konomi%20mv\&#216;konomi\Controller\Henrik%20L&#252;ck\2018\Regnskab\B&#248;rn%20og%20Familie\LIS%20og%20effektm&#229;l\20190211%20%20EFFEKT%20og%20grafer%20Regnskab%202018.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vordbkom.dk\data\&#216;konomi%20mv\&#216;konomi\Controller\Henrik%20L&#252;ck\2018\Regnskab\B&#248;rn%20og%20Familie\LIS%20og%20effektm&#229;l\20190211%20%20EFFEKT%20og%20grafer%20Regnskab%202018.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vordbkom.dk\data\&#216;konomi%20mv\&#216;konomi\Controller\Henrik%20L&#252;ck\2018\Regnskab\B&#248;rn%20og%20Familie\LIS%20og%20effektm&#229;l\Underretninger%20pr.%2012%2002%202019%20B&#248;rn%20og%20familie.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srv-fs-user_d.vordbkom.dk\Desktop$\rbh\Desktop\Diverse%20udl&#230;g%20og%20beregninger\Mappe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a-DK"/>
              <a:t>Gennemsnitlig likviditet</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areaChart>
        <c:grouping val="stacked"/>
        <c:varyColors val="0"/>
        <c:ser>
          <c:idx val="1"/>
          <c:order val="1"/>
          <c:tx>
            <c:v>Serie 2</c:v>
          </c:tx>
          <c:spPr>
            <a:solidFill>
              <a:schemeClr val="bg1">
                <a:alpha val="0"/>
              </a:schemeClr>
            </a:solidFill>
            <a:ln>
              <a:noFill/>
            </a:ln>
            <a:effectLst/>
          </c:spPr>
          <c:val>
            <c:numRef>
              <c:f>'Ark1'!$F$3:$F$5</c:f>
              <c:numCache>
                <c:formatCode>General</c:formatCode>
                <c:ptCount val="3"/>
                <c:pt idx="0">
                  <c:v>100</c:v>
                </c:pt>
                <c:pt idx="1">
                  <c:v>100</c:v>
                </c:pt>
                <c:pt idx="2">
                  <c:v>100</c:v>
                </c:pt>
              </c:numCache>
            </c:numRef>
          </c:val>
        </c:ser>
        <c:ser>
          <c:idx val="2"/>
          <c:order val="2"/>
          <c:tx>
            <c:v>Målsætning</c:v>
          </c:tx>
          <c:spPr>
            <a:solidFill>
              <a:schemeClr val="accent3">
                <a:alpha val="50000"/>
              </a:schemeClr>
            </a:solidFill>
            <a:ln>
              <a:noFill/>
            </a:ln>
            <a:effectLst/>
          </c:spPr>
          <c:val>
            <c:numRef>
              <c:f>'Ark1'!$E$3:$E$5</c:f>
              <c:numCache>
                <c:formatCode>General</c:formatCode>
                <c:ptCount val="3"/>
                <c:pt idx="0">
                  <c:v>100</c:v>
                </c:pt>
                <c:pt idx="1">
                  <c:v>100</c:v>
                </c:pt>
                <c:pt idx="2">
                  <c:v>100</c:v>
                </c:pt>
              </c:numCache>
            </c:numRef>
          </c:val>
        </c:ser>
        <c:ser>
          <c:idx val="3"/>
          <c:order val="3"/>
          <c:tx>
            <c:v>Serie 4</c:v>
          </c:tx>
          <c:spPr>
            <a:solidFill>
              <a:schemeClr val="bg1">
                <a:alpha val="0"/>
              </a:schemeClr>
            </a:solidFill>
            <a:ln>
              <a:noFill/>
            </a:ln>
            <a:effectLst/>
          </c:spPr>
          <c:val>
            <c:numRef>
              <c:f>'Ark1'!$D$3:$D$5</c:f>
              <c:numCache>
                <c:formatCode>General</c:formatCode>
                <c:ptCount val="3"/>
                <c:pt idx="0">
                  <c:v>50</c:v>
                </c:pt>
                <c:pt idx="1">
                  <c:v>50</c:v>
                </c:pt>
                <c:pt idx="2">
                  <c:v>50</c:v>
                </c:pt>
              </c:numCache>
            </c:numRef>
          </c:val>
        </c:ser>
        <c:dLbls>
          <c:showLegendKey val="0"/>
          <c:showVal val="0"/>
          <c:showCatName val="0"/>
          <c:showSerName val="0"/>
          <c:showPercent val="0"/>
          <c:showBubbleSize val="0"/>
        </c:dLbls>
        <c:axId val="340278688"/>
        <c:axId val="340278296"/>
      </c:areaChart>
      <c:lineChart>
        <c:grouping val="standard"/>
        <c:varyColors val="0"/>
        <c:ser>
          <c:idx val="0"/>
          <c:order val="0"/>
          <c:tx>
            <c:v>Likviditet</c:v>
          </c:tx>
          <c:spPr>
            <a:ln w="28575" cap="rnd">
              <a:solidFill>
                <a:schemeClr val="accent2"/>
              </a:solidFill>
              <a:round/>
            </a:ln>
            <a:effectLst/>
          </c:spPr>
          <c:marker>
            <c:symbol val="none"/>
          </c:marker>
          <c:dLbls>
            <c:dLbl>
              <c:idx val="0"/>
              <c:layout>
                <c:manualLayout>
                  <c:x val="-8.3333333333333454E-3"/>
                  <c:y val="-6.944444444444444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1111111111111112E-2"/>
                  <c:y val="-7.8703703703703748E-2"/>
                </c:manualLayout>
              </c:layout>
              <c:tx>
                <c:rich>
                  <a:bodyPr/>
                  <a:lstStyle/>
                  <a:p>
                    <a:fld id="{AA9EB869-25BC-4BE8-96B1-70B54E8E39B9}" type="VALUE">
                      <a:rPr lang="en-US" baseline="0">
                        <a:solidFill>
                          <a:sysClr val="windowText" lastClr="000000"/>
                        </a:solidFill>
                      </a:rPr>
                      <a:pPr/>
                      <a:t>[VÆRDI]</a:t>
                    </a:fld>
                    <a:endParaRPr lang="da-DK"/>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2"/>
              <c:layout>
                <c:manualLayout>
                  <c:x val="-3.3333333333333229E-2"/>
                  <c:y val="-4.6296296296296384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'Ark1'!$C$3:$C$5</c:f>
              <c:strCache>
                <c:ptCount val="3"/>
                <c:pt idx="0">
                  <c:v>31.12.2017</c:v>
                </c:pt>
                <c:pt idx="1">
                  <c:v>30.06.2018</c:v>
                </c:pt>
                <c:pt idx="2">
                  <c:v>31.12.2018</c:v>
                </c:pt>
              </c:strCache>
            </c:strRef>
          </c:cat>
          <c:val>
            <c:numRef>
              <c:f>'Ark1'!$G$3:$G$5</c:f>
              <c:numCache>
                <c:formatCode>General</c:formatCode>
                <c:ptCount val="3"/>
                <c:pt idx="0">
                  <c:v>166.1</c:v>
                </c:pt>
                <c:pt idx="1">
                  <c:v>201.9</c:v>
                </c:pt>
                <c:pt idx="2">
                  <c:v>214.9</c:v>
                </c:pt>
              </c:numCache>
            </c:numRef>
          </c:val>
          <c:smooth val="0"/>
        </c:ser>
        <c:dLbls>
          <c:showLegendKey val="0"/>
          <c:showVal val="0"/>
          <c:showCatName val="0"/>
          <c:showSerName val="0"/>
          <c:showPercent val="0"/>
          <c:showBubbleSize val="0"/>
        </c:dLbls>
        <c:marker val="1"/>
        <c:smooth val="0"/>
        <c:axId val="340278688"/>
        <c:axId val="340278296"/>
      </c:lineChart>
      <c:catAx>
        <c:axId val="340278688"/>
        <c:scaling>
          <c:orientation val="minMax"/>
        </c:scaling>
        <c:delete val="0"/>
        <c:axPos val="b"/>
        <c:numFmt formatCode="#.##0;\-#.##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340278296"/>
        <c:crossesAt val="0"/>
        <c:auto val="1"/>
        <c:lblAlgn val="ctr"/>
        <c:lblOffset val="100"/>
        <c:noMultiLvlLbl val="0"/>
      </c:catAx>
      <c:valAx>
        <c:axId val="340278296"/>
        <c:scaling>
          <c:orientation val="minMax"/>
          <c:max val="2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a-DK"/>
                  <a:t>Mio. kr.</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a-DK"/>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340278688"/>
        <c:crosses val="autoZero"/>
        <c:crossBetween val="midCat"/>
      </c:valAx>
      <c:spPr>
        <a:noFill/>
        <a:ln>
          <a:noFill/>
        </a:ln>
        <a:effectLst/>
      </c:spPr>
    </c:plotArea>
    <c:legend>
      <c:legendPos val="b"/>
      <c:legendEntry>
        <c:idx val="0"/>
        <c:delete val="1"/>
      </c:legendEntry>
      <c:legendEntry>
        <c:idx val="2"/>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a-DK" sz="1200"/>
              <a:t>KMF</a:t>
            </a:r>
            <a:r>
              <a:rPr lang="da-DK" sz="1200" baseline="0"/>
              <a:t> Vordingborg Kommune, månedlig udgift</a:t>
            </a:r>
            <a:endParaRPr lang="da-DK"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lineChart>
        <c:grouping val="standard"/>
        <c:varyColors val="0"/>
        <c:ser>
          <c:idx val="0"/>
          <c:order val="0"/>
          <c:tx>
            <c:strRef>
              <c:f>[1]Ark1!$C$1</c:f>
              <c:strCache>
                <c:ptCount val="1"/>
                <c:pt idx="0">
                  <c:v>0-2 år</c:v>
                </c:pt>
              </c:strCache>
            </c:strRef>
          </c:tx>
          <c:spPr>
            <a:ln w="15875" cap="rnd">
              <a:solidFill>
                <a:srgbClr val="7030A0"/>
              </a:solidFill>
              <a:round/>
            </a:ln>
            <a:effectLst/>
          </c:spPr>
          <c:marker>
            <c:symbol val="none"/>
          </c:marker>
          <c:cat>
            <c:numRef>
              <c:f>[1]Ark1!$B$3:$B$53</c:f>
              <c:numCache>
                <c:formatCode>mmm\-yy</c:formatCode>
                <c:ptCount val="48"/>
                <c:pt idx="0">
                  <c:v>42005</c:v>
                </c:pt>
                <c:pt idx="1">
                  <c:v>42036</c:v>
                </c:pt>
                <c:pt idx="2">
                  <c:v>42064</c:v>
                </c:pt>
                <c:pt idx="3">
                  <c:v>42095</c:v>
                </c:pt>
                <c:pt idx="4">
                  <c:v>42125</c:v>
                </c:pt>
                <c:pt idx="5">
                  <c:v>42156</c:v>
                </c:pt>
                <c:pt idx="6">
                  <c:v>42186</c:v>
                </c:pt>
                <c:pt idx="7">
                  <c:v>42217</c:v>
                </c:pt>
                <c:pt idx="8">
                  <c:v>42248</c:v>
                </c:pt>
                <c:pt idx="9">
                  <c:v>42278</c:v>
                </c:pt>
                <c:pt idx="10">
                  <c:v>42309</c:v>
                </c:pt>
                <c:pt idx="11">
                  <c:v>42339</c:v>
                </c:pt>
                <c:pt idx="12">
                  <c:v>42370</c:v>
                </c:pt>
                <c:pt idx="13">
                  <c:v>42401</c:v>
                </c:pt>
                <c:pt idx="14">
                  <c:v>42430</c:v>
                </c:pt>
                <c:pt idx="15">
                  <c:v>42461</c:v>
                </c:pt>
                <c:pt idx="16">
                  <c:v>42491</c:v>
                </c:pt>
                <c:pt idx="17">
                  <c:v>42522</c:v>
                </c:pt>
                <c:pt idx="18">
                  <c:v>42552</c:v>
                </c:pt>
                <c:pt idx="19">
                  <c:v>42583</c:v>
                </c:pt>
                <c:pt idx="20">
                  <c:v>42614</c:v>
                </c:pt>
                <c:pt idx="21">
                  <c:v>42644</c:v>
                </c:pt>
                <c:pt idx="22">
                  <c:v>42675</c:v>
                </c:pt>
                <c:pt idx="23">
                  <c:v>42705</c:v>
                </c:pt>
                <c:pt idx="24">
                  <c:v>42736</c:v>
                </c:pt>
                <c:pt idx="25">
                  <c:v>42767</c:v>
                </c:pt>
                <c:pt idx="26">
                  <c:v>42795</c:v>
                </c:pt>
                <c:pt idx="27">
                  <c:v>42826</c:v>
                </c:pt>
                <c:pt idx="28">
                  <c:v>42856</c:v>
                </c:pt>
                <c:pt idx="29">
                  <c:v>42887</c:v>
                </c:pt>
                <c:pt idx="30">
                  <c:v>42917</c:v>
                </c:pt>
                <c:pt idx="31">
                  <c:v>42948</c:v>
                </c:pt>
                <c:pt idx="32">
                  <c:v>42979</c:v>
                </c:pt>
                <c:pt idx="33">
                  <c:v>43009</c:v>
                </c:pt>
                <c:pt idx="34">
                  <c:v>43040</c:v>
                </c:pt>
                <c:pt idx="35">
                  <c:v>43070</c:v>
                </c:pt>
                <c:pt idx="36">
                  <c:v>43101</c:v>
                </c:pt>
                <c:pt idx="37">
                  <c:v>43132</c:v>
                </c:pt>
                <c:pt idx="38">
                  <c:v>43160</c:v>
                </c:pt>
                <c:pt idx="39">
                  <c:v>43191</c:v>
                </c:pt>
                <c:pt idx="40">
                  <c:v>43221</c:v>
                </c:pt>
                <c:pt idx="41">
                  <c:v>43252</c:v>
                </c:pt>
                <c:pt idx="42">
                  <c:v>43282</c:v>
                </c:pt>
                <c:pt idx="43">
                  <c:v>43313</c:v>
                </c:pt>
                <c:pt idx="44">
                  <c:v>43344</c:v>
                </c:pt>
                <c:pt idx="45">
                  <c:v>43374</c:v>
                </c:pt>
                <c:pt idx="46">
                  <c:v>43405</c:v>
                </c:pt>
                <c:pt idx="47">
                  <c:v>43435</c:v>
                </c:pt>
              </c:numCache>
            </c:numRef>
          </c:cat>
          <c:val>
            <c:numRef>
              <c:f>[1]Ark1!$C$3:$C$53</c:f>
              <c:numCache>
                <c:formatCode>_-* #,##0\ _k_r_._-;\-* #,##0\ _k_r_._-;_-* "-"??\ _k_r_._-;_-@_-</c:formatCode>
                <c:ptCount val="48"/>
                <c:pt idx="0">
                  <c:v>433879.92499999993</c:v>
                </c:pt>
                <c:pt idx="1">
                  <c:v>447636.21899999992</c:v>
                </c:pt>
                <c:pt idx="2">
                  <c:v>418207.81599999993</c:v>
                </c:pt>
                <c:pt idx="3">
                  <c:v>402563.14999999991</c:v>
                </c:pt>
                <c:pt idx="4">
                  <c:v>336260.09299999994</c:v>
                </c:pt>
                <c:pt idx="5">
                  <c:v>323616.05499999993</c:v>
                </c:pt>
                <c:pt idx="6">
                  <c:v>306645.20400000003</c:v>
                </c:pt>
                <c:pt idx="7">
                  <c:v>332910.97400000005</c:v>
                </c:pt>
                <c:pt idx="8">
                  <c:v>368852.78699999995</c:v>
                </c:pt>
                <c:pt idx="9">
                  <c:v>281325.076</c:v>
                </c:pt>
                <c:pt idx="10">
                  <c:v>334628.68</c:v>
                </c:pt>
                <c:pt idx="11">
                  <c:v>310059.67099999997</c:v>
                </c:pt>
                <c:pt idx="12">
                  <c:v>303490.58199999999</c:v>
                </c:pt>
                <c:pt idx="13">
                  <c:v>353423.45499999996</c:v>
                </c:pt>
                <c:pt idx="14">
                  <c:v>387466.99899999989</c:v>
                </c:pt>
                <c:pt idx="15">
                  <c:v>333564.64</c:v>
                </c:pt>
                <c:pt idx="16">
                  <c:v>387829.08799999999</c:v>
                </c:pt>
                <c:pt idx="17">
                  <c:v>335188.17599999998</c:v>
                </c:pt>
                <c:pt idx="18">
                  <c:v>293813.24</c:v>
                </c:pt>
                <c:pt idx="19">
                  <c:v>293514.50200000004</c:v>
                </c:pt>
                <c:pt idx="20">
                  <c:v>319354.478</c:v>
                </c:pt>
                <c:pt idx="21">
                  <c:v>230205.41699999999</c:v>
                </c:pt>
                <c:pt idx="22">
                  <c:v>343691.35899999994</c:v>
                </c:pt>
                <c:pt idx="23">
                  <c:v>316231.522</c:v>
                </c:pt>
                <c:pt idx="24">
                  <c:v>372883.72700000001</c:v>
                </c:pt>
                <c:pt idx="25">
                  <c:v>343186.68499999994</c:v>
                </c:pt>
                <c:pt idx="26">
                  <c:v>411422.88</c:v>
                </c:pt>
                <c:pt idx="27">
                  <c:v>265379.43400000001</c:v>
                </c:pt>
                <c:pt idx="28">
                  <c:v>258718.69800000003</c:v>
                </c:pt>
                <c:pt idx="29">
                  <c:v>299712.80499999999</c:v>
                </c:pt>
                <c:pt idx="30">
                  <c:v>203402.15299999999</c:v>
                </c:pt>
                <c:pt idx="31">
                  <c:v>215971.70200000005</c:v>
                </c:pt>
                <c:pt idx="32">
                  <c:v>200855.95600000003</c:v>
                </c:pt>
                <c:pt idx="33">
                  <c:v>273701.52600000001</c:v>
                </c:pt>
                <c:pt idx="34">
                  <c:v>240879.52899999998</c:v>
                </c:pt>
                <c:pt idx="35">
                  <c:v>286195.02799999999</c:v>
                </c:pt>
                <c:pt idx="36">
                  <c:v>405365.16099999985</c:v>
                </c:pt>
                <c:pt idx="37">
                  <c:v>373852.04399999994</c:v>
                </c:pt>
                <c:pt idx="38">
                  <c:v>529540.22699999996</c:v>
                </c:pt>
                <c:pt idx="39">
                  <c:v>631195.19099999988</c:v>
                </c:pt>
                <c:pt idx="40">
                  <c:v>402158.86100000009</c:v>
                </c:pt>
                <c:pt idx="41">
                  <c:v>346864.01500000001</c:v>
                </c:pt>
                <c:pt idx="42">
                  <c:v>304832.24899999995</c:v>
                </c:pt>
                <c:pt idx="43">
                  <c:v>275198.49099999998</c:v>
                </c:pt>
                <c:pt idx="44">
                  <c:v>365084.06499999994</c:v>
                </c:pt>
                <c:pt idx="45">
                  <c:v>316589.04299999995</c:v>
                </c:pt>
                <c:pt idx="46">
                  <c:v>340963.40900000004</c:v>
                </c:pt>
                <c:pt idx="47">
                  <c:v>278148</c:v>
                </c:pt>
              </c:numCache>
            </c:numRef>
          </c:val>
          <c:smooth val="0"/>
        </c:ser>
        <c:ser>
          <c:idx val="1"/>
          <c:order val="1"/>
          <c:tx>
            <c:strRef>
              <c:f>[1]Ark1!$D$1</c:f>
              <c:strCache>
                <c:ptCount val="1"/>
                <c:pt idx="0">
                  <c:v>3-64 år</c:v>
                </c:pt>
              </c:strCache>
            </c:strRef>
          </c:tx>
          <c:spPr>
            <a:ln w="15875" cap="rnd">
              <a:solidFill>
                <a:schemeClr val="accent2"/>
              </a:solidFill>
              <a:round/>
            </a:ln>
            <a:effectLst/>
          </c:spPr>
          <c:marker>
            <c:symbol val="none"/>
          </c:marker>
          <c:cat>
            <c:numRef>
              <c:f>[1]Ark1!$B$3:$B$53</c:f>
              <c:numCache>
                <c:formatCode>mmm\-yy</c:formatCode>
                <c:ptCount val="48"/>
                <c:pt idx="0">
                  <c:v>42005</c:v>
                </c:pt>
                <c:pt idx="1">
                  <c:v>42036</c:v>
                </c:pt>
                <c:pt idx="2">
                  <c:v>42064</c:v>
                </c:pt>
                <c:pt idx="3">
                  <c:v>42095</c:v>
                </c:pt>
                <c:pt idx="4">
                  <c:v>42125</c:v>
                </c:pt>
                <c:pt idx="5">
                  <c:v>42156</c:v>
                </c:pt>
                <c:pt idx="6">
                  <c:v>42186</c:v>
                </c:pt>
                <c:pt idx="7">
                  <c:v>42217</c:v>
                </c:pt>
                <c:pt idx="8">
                  <c:v>42248</c:v>
                </c:pt>
                <c:pt idx="9">
                  <c:v>42278</c:v>
                </c:pt>
                <c:pt idx="10">
                  <c:v>42309</c:v>
                </c:pt>
                <c:pt idx="11">
                  <c:v>42339</c:v>
                </c:pt>
                <c:pt idx="12">
                  <c:v>42370</c:v>
                </c:pt>
                <c:pt idx="13">
                  <c:v>42401</c:v>
                </c:pt>
                <c:pt idx="14">
                  <c:v>42430</c:v>
                </c:pt>
                <c:pt idx="15">
                  <c:v>42461</c:v>
                </c:pt>
                <c:pt idx="16">
                  <c:v>42491</c:v>
                </c:pt>
                <c:pt idx="17">
                  <c:v>42522</c:v>
                </c:pt>
                <c:pt idx="18">
                  <c:v>42552</c:v>
                </c:pt>
                <c:pt idx="19">
                  <c:v>42583</c:v>
                </c:pt>
                <c:pt idx="20">
                  <c:v>42614</c:v>
                </c:pt>
                <c:pt idx="21">
                  <c:v>42644</c:v>
                </c:pt>
                <c:pt idx="22">
                  <c:v>42675</c:v>
                </c:pt>
                <c:pt idx="23">
                  <c:v>42705</c:v>
                </c:pt>
                <c:pt idx="24">
                  <c:v>42736</c:v>
                </c:pt>
                <c:pt idx="25">
                  <c:v>42767</c:v>
                </c:pt>
                <c:pt idx="26">
                  <c:v>42795</c:v>
                </c:pt>
                <c:pt idx="27">
                  <c:v>42826</c:v>
                </c:pt>
                <c:pt idx="28">
                  <c:v>42856</c:v>
                </c:pt>
                <c:pt idx="29">
                  <c:v>42887</c:v>
                </c:pt>
                <c:pt idx="30">
                  <c:v>42917</c:v>
                </c:pt>
                <c:pt idx="31">
                  <c:v>42948</c:v>
                </c:pt>
                <c:pt idx="32">
                  <c:v>42979</c:v>
                </c:pt>
                <c:pt idx="33">
                  <c:v>43009</c:v>
                </c:pt>
                <c:pt idx="34">
                  <c:v>43040</c:v>
                </c:pt>
                <c:pt idx="35">
                  <c:v>43070</c:v>
                </c:pt>
                <c:pt idx="36">
                  <c:v>43101</c:v>
                </c:pt>
                <c:pt idx="37">
                  <c:v>43132</c:v>
                </c:pt>
                <c:pt idx="38">
                  <c:v>43160</c:v>
                </c:pt>
                <c:pt idx="39">
                  <c:v>43191</c:v>
                </c:pt>
                <c:pt idx="40">
                  <c:v>43221</c:v>
                </c:pt>
                <c:pt idx="41">
                  <c:v>43252</c:v>
                </c:pt>
                <c:pt idx="42">
                  <c:v>43282</c:v>
                </c:pt>
                <c:pt idx="43">
                  <c:v>43313</c:v>
                </c:pt>
                <c:pt idx="44">
                  <c:v>43344</c:v>
                </c:pt>
                <c:pt idx="45">
                  <c:v>43374</c:v>
                </c:pt>
                <c:pt idx="46">
                  <c:v>43405</c:v>
                </c:pt>
                <c:pt idx="47">
                  <c:v>43435</c:v>
                </c:pt>
              </c:numCache>
            </c:numRef>
          </c:cat>
          <c:val>
            <c:numRef>
              <c:f>[1]Ark1!$D$3:$D$53</c:f>
              <c:numCache>
                <c:formatCode>_-* #,##0\ _k_r_._-;\-* #,##0\ _k_r_._-;_-* "-"??\ _k_r_._-;_-@_-</c:formatCode>
                <c:ptCount val="48"/>
                <c:pt idx="0">
                  <c:v>8298074.6969999997</c:v>
                </c:pt>
                <c:pt idx="1">
                  <c:v>7563591.585</c:v>
                </c:pt>
                <c:pt idx="2">
                  <c:v>8440775.4560000002</c:v>
                </c:pt>
                <c:pt idx="3">
                  <c:v>7776775.6509999987</c:v>
                </c:pt>
                <c:pt idx="4">
                  <c:v>7655586.0099999988</c:v>
                </c:pt>
                <c:pt idx="5">
                  <c:v>8486638.6270000003</c:v>
                </c:pt>
                <c:pt idx="6">
                  <c:v>6425172.3420000002</c:v>
                </c:pt>
                <c:pt idx="7">
                  <c:v>7080411.4230000004</c:v>
                </c:pt>
                <c:pt idx="8">
                  <c:v>8767649.3340000007</c:v>
                </c:pt>
                <c:pt idx="9">
                  <c:v>7699839.4170000013</c:v>
                </c:pt>
                <c:pt idx="10">
                  <c:v>8295196.767</c:v>
                </c:pt>
                <c:pt idx="11">
                  <c:v>7501672.2209999999</c:v>
                </c:pt>
                <c:pt idx="12">
                  <c:v>7821537.5879999995</c:v>
                </c:pt>
                <c:pt idx="13">
                  <c:v>7388362.0879999995</c:v>
                </c:pt>
                <c:pt idx="14">
                  <c:v>7650708.4910000004</c:v>
                </c:pt>
                <c:pt idx="15">
                  <c:v>8177860.8039999995</c:v>
                </c:pt>
                <c:pt idx="16">
                  <c:v>7948541.5940000005</c:v>
                </c:pt>
                <c:pt idx="17">
                  <c:v>8630901.2550000008</c:v>
                </c:pt>
                <c:pt idx="18">
                  <c:v>5877666.716</c:v>
                </c:pt>
                <c:pt idx="19">
                  <c:v>7111140.2750000004</c:v>
                </c:pt>
                <c:pt idx="20">
                  <c:v>8303026.6299999999</c:v>
                </c:pt>
                <c:pt idx="21">
                  <c:v>7576131.3920000009</c:v>
                </c:pt>
                <c:pt idx="22">
                  <c:v>8088074.4110000022</c:v>
                </c:pt>
                <c:pt idx="23">
                  <c:v>7260240.1349999988</c:v>
                </c:pt>
                <c:pt idx="24">
                  <c:v>8394382.9569999985</c:v>
                </c:pt>
                <c:pt idx="25">
                  <c:v>7277400.5829999996</c:v>
                </c:pt>
                <c:pt idx="26">
                  <c:v>8432801.2479999997</c:v>
                </c:pt>
                <c:pt idx="27">
                  <c:v>6389983.6359999999</c:v>
                </c:pt>
                <c:pt idx="28">
                  <c:v>7896641.1630000006</c:v>
                </c:pt>
                <c:pt idx="29">
                  <c:v>7613673.8820000011</c:v>
                </c:pt>
                <c:pt idx="30">
                  <c:v>6554758.2060000002</c:v>
                </c:pt>
                <c:pt idx="31">
                  <c:v>8273987.5330000008</c:v>
                </c:pt>
                <c:pt idx="32">
                  <c:v>8025617.0149999997</c:v>
                </c:pt>
                <c:pt idx="33">
                  <c:v>8239529.0879999995</c:v>
                </c:pt>
                <c:pt idx="34">
                  <c:v>8067673.4230000004</c:v>
                </c:pt>
                <c:pt idx="35">
                  <c:v>6701261.5190000003</c:v>
                </c:pt>
                <c:pt idx="36">
                  <c:v>5700455.0480000013</c:v>
                </c:pt>
                <c:pt idx="37">
                  <c:v>4630819.2290000003</c:v>
                </c:pt>
                <c:pt idx="38">
                  <c:v>5175176.4179999996</c:v>
                </c:pt>
                <c:pt idx="39">
                  <c:v>4795080.2030000007</c:v>
                </c:pt>
                <c:pt idx="40">
                  <c:v>5419772.8059999999</c:v>
                </c:pt>
                <c:pt idx="41">
                  <c:v>5438952.3850000007</c:v>
                </c:pt>
                <c:pt idx="42">
                  <c:v>4469232.9179999996</c:v>
                </c:pt>
                <c:pt idx="43">
                  <c:v>5430374.9830000009</c:v>
                </c:pt>
                <c:pt idx="44">
                  <c:v>5628646.8000000007</c:v>
                </c:pt>
                <c:pt idx="45">
                  <c:v>5754753.7079999987</c:v>
                </c:pt>
                <c:pt idx="46">
                  <c:v>5647707.3830000004</c:v>
                </c:pt>
                <c:pt idx="47">
                  <c:v>4331209.568</c:v>
                </c:pt>
              </c:numCache>
            </c:numRef>
          </c:val>
          <c:smooth val="0"/>
        </c:ser>
        <c:ser>
          <c:idx val="2"/>
          <c:order val="2"/>
          <c:tx>
            <c:strRef>
              <c:f>[1]Ark1!$E$1</c:f>
              <c:strCache>
                <c:ptCount val="1"/>
                <c:pt idx="0">
                  <c:v>65-79 år</c:v>
                </c:pt>
              </c:strCache>
            </c:strRef>
          </c:tx>
          <c:spPr>
            <a:ln w="15875" cap="rnd">
              <a:solidFill>
                <a:schemeClr val="accent6">
                  <a:lumMod val="60000"/>
                  <a:lumOff val="40000"/>
                </a:schemeClr>
              </a:solidFill>
              <a:round/>
            </a:ln>
            <a:effectLst/>
          </c:spPr>
          <c:marker>
            <c:symbol val="none"/>
          </c:marker>
          <c:cat>
            <c:numRef>
              <c:f>[1]Ark1!$B$3:$B$53</c:f>
              <c:numCache>
                <c:formatCode>mmm\-yy</c:formatCode>
                <c:ptCount val="48"/>
                <c:pt idx="0">
                  <c:v>42005</c:v>
                </c:pt>
                <c:pt idx="1">
                  <c:v>42036</c:v>
                </c:pt>
                <c:pt idx="2">
                  <c:v>42064</c:v>
                </c:pt>
                <c:pt idx="3">
                  <c:v>42095</c:v>
                </c:pt>
                <c:pt idx="4">
                  <c:v>42125</c:v>
                </c:pt>
                <c:pt idx="5">
                  <c:v>42156</c:v>
                </c:pt>
                <c:pt idx="6">
                  <c:v>42186</c:v>
                </c:pt>
                <c:pt idx="7">
                  <c:v>42217</c:v>
                </c:pt>
                <c:pt idx="8">
                  <c:v>42248</c:v>
                </c:pt>
                <c:pt idx="9">
                  <c:v>42278</c:v>
                </c:pt>
                <c:pt idx="10">
                  <c:v>42309</c:v>
                </c:pt>
                <c:pt idx="11">
                  <c:v>42339</c:v>
                </c:pt>
                <c:pt idx="12">
                  <c:v>42370</c:v>
                </c:pt>
                <c:pt idx="13">
                  <c:v>42401</c:v>
                </c:pt>
                <c:pt idx="14">
                  <c:v>42430</c:v>
                </c:pt>
                <c:pt idx="15">
                  <c:v>42461</c:v>
                </c:pt>
                <c:pt idx="16">
                  <c:v>42491</c:v>
                </c:pt>
                <c:pt idx="17">
                  <c:v>42522</c:v>
                </c:pt>
                <c:pt idx="18">
                  <c:v>42552</c:v>
                </c:pt>
                <c:pt idx="19">
                  <c:v>42583</c:v>
                </c:pt>
                <c:pt idx="20">
                  <c:v>42614</c:v>
                </c:pt>
                <c:pt idx="21">
                  <c:v>42644</c:v>
                </c:pt>
                <c:pt idx="22">
                  <c:v>42675</c:v>
                </c:pt>
                <c:pt idx="23">
                  <c:v>42705</c:v>
                </c:pt>
                <c:pt idx="24">
                  <c:v>42736</c:v>
                </c:pt>
                <c:pt idx="25">
                  <c:v>42767</c:v>
                </c:pt>
                <c:pt idx="26">
                  <c:v>42795</c:v>
                </c:pt>
                <c:pt idx="27">
                  <c:v>42826</c:v>
                </c:pt>
                <c:pt idx="28">
                  <c:v>42856</c:v>
                </c:pt>
                <c:pt idx="29">
                  <c:v>42887</c:v>
                </c:pt>
                <c:pt idx="30">
                  <c:v>42917</c:v>
                </c:pt>
                <c:pt idx="31">
                  <c:v>42948</c:v>
                </c:pt>
                <c:pt idx="32">
                  <c:v>42979</c:v>
                </c:pt>
                <c:pt idx="33">
                  <c:v>43009</c:v>
                </c:pt>
                <c:pt idx="34">
                  <c:v>43040</c:v>
                </c:pt>
                <c:pt idx="35">
                  <c:v>43070</c:v>
                </c:pt>
                <c:pt idx="36">
                  <c:v>43101</c:v>
                </c:pt>
                <c:pt idx="37">
                  <c:v>43132</c:v>
                </c:pt>
                <c:pt idx="38">
                  <c:v>43160</c:v>
                </c:pt>
                <c:pt idx="39">
                  <c:v>43191</c:v>
                </c:pt>
                <c:pt idx="40">
                  <c:v>43221</c:v>
                </c:pt>
                <c:pt idx="41">
                  <c:v>43252</c:v>
                </c:pt>
                <c:pt idx="42">
                  <c:v>43282</c:v>
                </c:pt>
                <c:pt idx="43">
                  <c:v>43313</c:v>
                </c:pt>
                <c:pt idx="44">
                  <c:v>43344</c:v>
                </c:pt>
                <c:pt idx="45">
                  <c:v>43374</c:v>
                </c:pt>
                <c:pt idx="46">
                  <c:v>43405</c:v>
                </c:pt>
                <c:pt idx="47">
                  <c:v>43435</c:v>
                </c:pt>
              </c:numCache>
            </c:numRef>
          </c:cat>
          <c:val>
            <c:numRef>
              <c:f>[1]Ark1!$E$3:$E$53</c:f>
              <c:numCache>
                <c:formatCode>_-* #,##0\ _k_r_._-;\-* #,##0\ _k_r_._-;_-* "-"??\ _k_r_._-;_-@_-</c:formatCode>
                <c:ptCount val="48"/>
                <c:pt idx="0">
                  <c:v>4755674.3969999999</c:v>
                </c:pt>
                <c:pt idx="1">
                  <c:v>4397193.9880000008</c:v>
                </c:pt>
                <c:pt idx="2">
                  <c:v>5369719.4110000003</c:v>
                </c:pt>
                <c:pt idx="3">
                  <c:v>4882289.9739999995</c:v>
                </c:pt>
                <c:pt idx="4">
                  <c:v>4701427.7489999998</c:v>
                </c:pt>
                <c:pt idx="5">
                  <c:v>5178575.5749999993</c:v>
                </c:pt>
                <c:pt idx="6">
                  <c:v>4478701.3640000001</c:v>
                </c:pt>
                <c:pt idx="7">
                  <c:v>4604946.5159999998</c:v>
                </c:pt>
                <c:pt idx="8">
                  <c:v>5070047.7700000005</c:v>
                </c:pt>
                <c:pt idx="9">
                  <c:v>5132815.6279999996</c:v>
                </c:pt>
                <c:pt idx="10">
                  <c:v>5468791.3450000007</c:v>
                </c:pt>
                <c:pt idx="11">
                  <c:v>5047358.6170000006</c:v>
                </c:pt>
                <c:pt idx="12">
                  <c:v>5161396.8109999998</c:v>
                </c:pt>
                <c:pt idx="13">
                  <c:v>4539617.4550000001</c:v>
                </c:pt>
                <c:pt idx="14">
                  <c:v>5196111.7149999999</c:v>
                </c:pt>
                <c:pt idx="15">
                  <c:v>5481866.9840000002</c:v>
                </c:pt>
                <c:pt idx="16">
                  <c:v>4712700.5360000003</c:v>
                </c:pt>
                <c:pt idx="17">
                  <c:v>4865936.4869999997</c:v>
                </c:pt>
                <c:pt idx="18">
                  <c:v>3995098.8110000002</c:v>
                </c:pt>
                <c:pt idx="19">
                  <c:v>4834893.96</c:v>
                </c:pt>
                <c:pt idx="20">
                  <c:v>5329137.472000001</c:v>
                </c:pt>
                <c:pt idx="21">
                  <c:v>4822387.5789999999</c:v>
                </c:pt>
                <c:pt idx="22">
                  <c:v>5393860.8489999995</c:v>
                </c:pt>
                <c:pt idx="23">
                  <c:v>4979760.2039999999</c:v>
                </c:pt>
                <c:pt idx="24">
                  <c:v>4714840.9750000006</c:v>
                </c:pt>
                <c:pt idx="25">
                  <c:v>5026017.932</c:v>
                </c:pt>
                <c:pt idx="26">
                  <c:v>5560275.0690000011</c:v>
                </c:pt>
                <c:pt idx="27">
                  <c:v>4473916.2570000002</c:v>
                </c:pt>
                <c:pt idx="28">
                  <c:v>5338423.4020000007</c:v>
                </c:pt>
                <c:pt idx="29">
                  <c:v>4922508.3279999997</c:v>
                </c:pt>
                <c:pt idx="30">
                  <c:v>4160324.6189999999</c:v>
                </c:pt>
                <c:pt idx="31">
                  <c:v>4722218.9460000005</c:v>
                </c:pt>
                <c:pt idx="32">
                  <c:v>5484682.858</c:v>
                </c:pt>
                <c:pt idx="33">
                  <c:v>4994865.2889999999</c:v>
                </c:pt>
                <c:pt idx="34">
                  <c:v>5055661.6609999994</c:v>
                </c:pt>
                <c:pt idx="35">
                  <c:v>4238965.88</c:v>
                </c:pt>
                <c:pt idx="36">
                  <c:v>7937314.0369999995</c:v>
                </c:pt>
                <c:pt idx="37">
                  <c:v>7120300.9440000001</c:v>
                </c:pt>
                <c:pt idx="38">
                  <c:v>7047292.2039999999</c:v>
                </c:pt>
                <c:pt idx="39">
                  <c:v>6944635.9099999992</c:v>
                </c:pt>
                <c:pt idx="40">
                  <c:v>7896117.9359999988</c:v>
                </c:pt>
                <c:pt idx="41">
                  <c:v>8349283.7640000004</c:v>
                </c:pt>
                <c:pt idx="42">
                  <c:v>6252384.9430000009</c:v>
                </c:pt>
                <c:pt idx="43">
                  <c:v>7147657.8989999993</c:v>
                </c:pt>
                <c:pt idx="44">
                  <c:v>7690317.8109999998</c:v>
                </c:pt>
                <c:pt idx="45">
                  <c:v>8774649.2540000007</c:v>
                </c:pt>
                <c:pt idx="46">
                  <c:v>8301185.2599999998</c:v>
                </c:pt>
                <c:pt idx="47">
                  <c:v>6164402.2410000004</c:v>
                </c:pt>
              </c:numCache>
            </c:numRef>
          </c:val>
          <c:smooth val="0"/>
        </c:ser>
        <c:ser>
          <c:idx val="3"/>
          <c:order val="3"/>
          <c:tx>
            <c:strRef>
              <c:f>[1]Ark1!$F$1</c:f>
              <c:strCache>
                <c:ptCount val="1"/>
                <c:pt idx="0">
                  <c:v>80+ år</c:v>
                </c:pt>
              </c:strCache>
            </c:strRef>
          </c:tx>
          <c:spPr>
            <a:ln w="15875" cap="rnd">
              <a:solidFill>
                <a:srgbClr val="00B050"/>
              </a:solidFill>
              <a:round/>
            </a:ln>
            <a:effectLst/>
          </c:spPr>
          <c:marker>
            <c:symbol val="none"/>
          </c:marker>
          <c:cat>
            <c:numRef>
              <c:f>[1]Ark1!$B$3:$B$53</c:f>
              <c:numCache>
                <c:formatCode>mmm\-yy</c:formatCode>
                <c:ptCount val="48"/>
                <c:pt idx="0">
                  <c:v>42005</c:v>
                </c:pt>
                <c:pt idx="1">
                  <c:v>42036</c:v>
                </c:pt>
                <c:pt idx="2">
                  <c:v>42064</c:v>
                </c:pt>
                <c:pt idx="3">
                  <c:v>42095</c:v>
                </c:pt>
                <c:pt idx="4">
                  <c:v>42125</c:v>
                </c:pt>
                <c:pt idx="5">
                  <c:v>42156</c:v>
                </c:pt>
                <c:pt idx="6">
                  <c:v>42186</c:v>
                </c:pt>
                <c:pt idx="7">
                  <c:v>42217</c:v>
                </c:pt>
                <c:pt idx="8">
                  <c:v>42248</c:v>
                </c:pt>
                <c:pt idx="9">
                  <c:v>42278</c:v>
                </c:pt>
                <c:pt idx="10">
                  <c:v>42309</c:v>
                </c:pt>
                <c:pt idx="11">
                  <c:v>42339</c:v>
                </c:pt>
                <c:pt idx="12">
                  <c:v>42370</c:v>
                </c:pt>
                <c:pt idx="13">
                  <c:v>42401</c:v>
                </c:pt>
                <c:pt idx="14">
                  <c:v>42430</c:v>
                </c:pt>
                <c:pt idx="15">
                  <c:v>42461</c:v>
                </c:pt>
                <c:pt idx="16">
                  <c:v>42491</c:v>
                </c:pt>
                <c:pt idx="17">
                  <c:v>42522</c:v>
                </c:pt>
                <c:pt idx="18">
                  <c:v>42552</c:v>
                </c:pt>
                <c:pt idx="19">
                  <c:v>42583</c:v>
                </c:pt>
                <c:pt idx="20">
                  <c:v>42614</c:v>
                </c:pt>
                <c:pt idx="21">
                  <c:v>42644</c:v>
                </c:pt>
                <c:pt idx="22">
                  <c:v>42675</c:v>
                </c:pt>
                <c:pt idx="23">
                  <c:v>42705</c:v>
                </c:pt>
                <c:pt idx="24">
                  <c:v>42736</c:v>
                </c:pt>
                <c:pt idx="25">
                  <c:v>42767</c:v>
                </c:pt>
                <c:pt idx="26">
                  <c:v>42795</c:v>
                </c:pt>
                <c:pt idx="27">
                  <c:v>42826</c:v>
                </c:pt>
                <c:pt idx="28">
                  <c:v>42856</c:v>
                </c:pt>
                <c:pt idx="29">
                  <c:v>42887</c:v>
                </c:pt>
                <c:pt idx="30">
                  <c:v>42917</c:v>
                </c:pt>
                <c:pt idx="31">
                  <c:v>42948</c:v>
                </c:pt>
                <c:pt idx="32">
                  <c:v>42979</c:v>
                </c:pt>
                <c:pt idx="33">
                  <c:v>43009</c:v>
                </c:pt>
                <c:pt idx="34">
                  <c:v>43040</c:v>
                </c:pt>
                <c:pt idx="35">
                  <c:v>43070</c:v>
                </c:pt>
                <c:pt idx="36">
                  <c:v>43101</c:v>
                </c:pt>
                <c:pt idx="37">
                  <c:v>43132</c:v>
                </c:pt>
                <c:pt idx="38">
                  <c:v>43160</c:v>
                </c:pt>
                <c:pt idx="39">
                  <c:v>43191</c:v>
                </c:pt>
                <c:pt idx="40">
                  <c:v>43221</c:v>
                </c:pt>
                <c:pt idx="41">
                  <c:v>43252</c:v>
                </c:pt>
                <c:pt idx="42">
                  <c:v>43282</c:v>
                </c:pt>
                <c:pt idx="43">
                  <c:v>43313</c:v>
                </c:pt>
                <c:pt idx="44">
                  <c:v>43344</c:v>
                </c:pt>
                <c:pt idx="45">
                  <c:v>43374</c:v>
                </c:pt>
                <c:pt idx="46">
                  <c:v>43405</c:v>
                </c:pt>
                <c:pt idx="47">
                  <c:v>43435</c:v>
                </c:pt>
              </c:numCache>
            </c:numRef>
          </c:cat>
          <c:val>
            <c:numRef>
              <c:f>[1]Ark1!$F$3:$F$53</c:f>
              <c:numCache>
                <c:formatCode>_-* #,##0\ _k_r_._-;\-* #,##0\ _k_r_._-;_-* "-"??\ _k_r_._-;_-@_-</c:formatCode>
                <c:ptCount val="48"/>
                <c:pt idx="0">
                  <c:v>1406876.7249999999</c:v>
                </c:pt>
                <c:pt idx="1">
                  <c:v>1373363.307</c:v>
                </c:pt>
                <c:pt idx="2">
                  <c:v>1627539.5250000001</c:v>
                </c:pt>
                <c:pt idx="3">
                  <c:v>1470621.801</c:v>
                </c:pt>
                <c:pt idx="4">
                  <c:v>1422121.727</c:v>
                </c:pt>
                <c:pt idx="5">
                  <c:v>1484350.3759999999</c:v>
                </c:pt>
                <c:pt idx="6">
                  <c:v>1408670.27</c:v>
                </c:pt>
                <c:pt idx="7">
                  <c:v>1479673.3969999999</c:v>
                </c:pt>
                <c:pt idx="8">
                  <c:v>1575580.2350000001</c:v>
                </c:pt>
                <c:pt idx="9">
                  <c:v>1496601.7539999997</c:v>
                </c:pt>
                <c:pt idx="10">
                  <c:v>1430356.39</c:v>
                </c:pt>
                <c:pt idx="11">
                  <c:v>1582092.1429999999</c:v>
                </c:pt>
                <c:pt idx="12">
                  <c:v>1575978.5289999999</c:v>
                </c:pt>
                <c:pt idx="13">
                  <c:v>1630568.9949999999</c:v>
                </c:pt>
                <c:pt idx="14">
                  <c:v>1614509.3419999999</c:v>
                </c:pt>
                <c:pt idx="15">
                  <c:v>1601243.6500000001</c:v>
                </c:pt>
                <c:pt idx="16">
                  <c:v>1512810.1739999999</c:v>
                </c:pt>
                <c:pt idx="17">
                  <c:v>1387530.875</c:v>
                </c:pt>
                <c:pt idx="18">
                  <c:v>1358799.3889999997</c:v>
                </c:pt>
                <c:pt idx="19">
                  <c:v>1524488.679</c:v>
                </c:pt>
                <c:pt idx="20">
                  <c:v>1555867.686</c:v>
                </c:pt>
                <c:pt idx="21">
                  <c:v>1499713.5889999999</c:v>
                </c:pt>
                <c:pt idx="22">
                  <c:v>1723431.7610000002</c:v>
                </c:pt>
                <c:pt idx="23">
                  <c:v>1445228.8810000001</c:v>
                </c:pt>
                <c:pt idx="24">
                  <c:v>1650954.628</c:v>
                </c:pt>
                <c:pt idx="25">
                  <c:v>1559244.889</c:v>
                </c:pt>
                <c:pt idx="26">
                  <c:v>1919275.7439999999</c:v>
                </c:pt>
                <c:pt idx="27">
                  <c:v>1299694.0969999998</c:v>
                </c:pt>
                <c:pt idx="28">
                  <c:v>1708550.6670000004</c:v>
                </c:pt>
                <c:pt idx="29">
                  <c:v>1816582.6640000001</c:v>
                </c:pt>
                <c:pt idx="30">
                  <c:v>1179855.095</c:v>
                </c:pt>
                <c:pt idx="31">
                  <c:v>1768720.0250000001</c:v>
                </c:pt>
                <c:pt idx="32">
                  <c:v>1789660.1250000002</c:v>
                </c:pt>
                <c:pt idx="33">
                  <c:v>1720742.7690000001</c:v>
                </c:pt>
                <c:pt idx="34">
                  <c:v>1650992.7009999999</c:v>
                </c:pt>
                <c:pt idx="35">
                  <c:v>1436614.213</c:v>
                </c:pt>
                <c:pt idx="36">
                  <c:v>3572041.2110000006</c:v>
                </c:pt>
                <c:pt idx="37">
                  <c:v>3259238.9400000004</c:v>
                </c:pt>
                <c:pt idx="38">
                  <c:v>2850347.5830000006</c:v>
                </c:pt>
                <c:pt idx="39">
                  <c:v>2987862.3340000007</c:v>
                </c:pt>
                <c:pt idx="40">
                  <c:v>2793729.6500000004</c:v>
                </c:pt>
                <c:pt idx="41">
                  <c:v>2969382.179</c:v>
                </c:pt>
                <c:pt idx="42">
                  <c:v>2769838</c:v>
                </c:pt>
                <c:pt idx="43">
                  <c:v>3376950.7370000007</c:v>
                </c:pt>
                <c:pt idx="44">
                  <c:v>2877533.0669999998</c:v>
                </c:pt>
                <c:pt idx="45">
                  <c:v>3336377.8250000002</c:v>
                </c:pt>
                <c:pt idx="46">
                  <c:v>3270033.7939999998</c:v>
                </c:pt>
                <c:pt idx="47">
                  <c:v>2410950.7239999999</c:v>
                </c:pt>
              </c:numCache>
            </c:numRef>
          </c:val>
          <c:smooth val="0"/>
        </c:ser>
        <c:ser>
          <c:idx val="4"/>
          <c:order val="4"/>
          <c:tx>
            <c:strRef>
              <c:f>[1]Ark1!$G$1</c:f>
              <c:strCache>
                <c:ptCount val="1"/>
                <c:pt idx="0">
                  <c:v>i alt</c:v>
                </c:pt>
              </c:strCache>
            </c:strRef>
          </c:tx>
          <c:spPr>
            <a:ln w="15875" cap="rnd">
              <a:solidFill>
                <a:schemeClr val="accent5"/>
              </a:solidFill>
              <a:round/>
            </a:ln>
            <a:effectLst/>
          </c:spPr>
          <c:marker>
            <c:symbol val="none"/>
          </c:marker>
          <c:cat>
            <c:numRef>
              <c:f>[1]Ark1!$B$3:$B$53</c:f>
              <c:numCache>
                <c:formatCode>mmm\-yy</c:formatCode>
                <c:ptCount val="48"/>
                <c:pt idx="0">
                  <c:v>42005</c:v>
                </c:pt>
                <c:pt idx="1">
                  <c:v>42036</c:v>
                </c:pt>
                <c:pt idx="2">
                  <c:v>42064</c:v>
                </c:pt>
                <c:pt idx="3">
                  <c:v>42095</c:v>
                </c:pt>
                <c:pt idx="4">
                  <c:v>42125</c:v>
                </c:pt>
                <c:pt idx="5">
                  <c:v>42156</c:v>
                </c:pt>
                <c:pt idx="6">
                  <c:v>42186</c:v>
                </c:pt>
                <c:pt idx="7">
                  <c:v>42217</c:v>
                </c:pt>
                <c:pt idx="8">
                  <c:v>42248</c:v>
                </c:pt>
                <c:pt idx="9">
                  <c:v>42278</c:v>
                </c:pt>
                <c:pt idx="10">
                  <c:v>42309</c:v>
                </c:pt>
                <c:pt idx="11">
                  <c:v>42339</c:v>
                </c:pt>
                <c:pt idx="12">
                  <c:v>42370</c:v>
                </c:pt>
                <c:pt idx="13">
                  <c:v>42401</c:v>
                </c:pt>
                <c:pt idx="14">
                  <c:v>42430</c:v>
                </c:pt>
                <c:pt idx="15">
                  <c:v>42461</c:v>
                </c:pt>
                <c:pt idx="16">
                  <c:v>42491</c:v>
                </c:pt>
                <c:pt idx="17">
                  <c:v>42522</c:v>
                </c:pt>
                <c:pt idx="18">
                  <c:v>42552</c:v>
                </c:pt>
                <c:pt idx="19">
                  <c:v>42583</c:v>
                </c:pt>
                <c:pt idx="20">
                  <c:v>42614</c:v>
                </c:pt>
                <c:pt idx="21">
                  <c:v>42644</c:v>
                </c:pt>
                <c:pt idx="22">
                  <c:v>42675</c:v>
                </c:pt>
                <c:pt idx="23">
                  <c:v>42705</c:v>
                </c:pt>
                <c:pt idx="24">
                  <c:v>42736</c:v>
                </c:pt>
                <c:pt idx="25">
                  <c:v>42767</c:v>
                </c:pt>
                <c:pt idx="26">
                  <c:v>42795</c:v>
                </c:pt>
                <c:pt idx="27">
                  <c:v>42826</c:v>
                </c:pt>
                <c:pt idx="28">
                  <c:v>42856</c:v>
                </c:pt>
                <c:pt idx="29">
                  <c:v>42887</c:v>
                </c:pt>
                <c:pt idx="30">
                  <c:v>42917</c:v>
                </c:pt>
                <c:pt idx="31">
                  <c:v>42948</c:v>
                </c:pt>
                <c:pt idx="32">
                  <c:v>42979</c:v>
                </c:pt>
                <c:pt idx="33">
                  <c:v>43009</c:v>
                </c:pt>
                <c:pt idx="34">
                  <c:v>43040</c:v>
                </c:pt>
                <c:pt idx="35">
                  <c:v>43070</c:v>
                </c:pt>
                <c:pt idx="36">
                  <c:v>43101</c:v>
                </c:pt>
                <c:pt idx="37">
                  <c:v>43132</c:v>
                </c:pt>
                <c:pt idx="38">
                  <c:v>43160</c:v>
                </c:pt>
                <c:pt idx="39">
                  <c:v>43191</c:v>
                </c:pt>
                <c:pt idx="40">
                  <c:v>43221</c:v>
                </c:pt>
                <c:pt idx="41">
                  <c:v>43252</c:v>
                </c:pt>
                <c:pt idx="42">
                  <c:v>43282</c:v>
                </c:pt>
                <c:pt idx="43">
                  <c:v>43313</c:v>
                </c:pt>
                <c:pt idx="44">
                  <c:v>43344</c:v>
                </c:pt>
                <c:pt idx="45">
                  <c:v>43374</c:v>
                </c:pt>
                <c:pt idx="46">
                  <c:v>43405</c:v>
                </c:pt>
                <c:pt idx="47">
                  <c:v>43435</c:v>
                </c:pt>
              </c:numCache>
            </c:numRef>
          </c:cat>
          <c:val>
            <c:numRef>
              <c:f>[1]Ark1!$G$3:$G$53</c:f>
              <c:numCache>
                <c:formatCode>_-* #,##0\ _k_r_._-;\-* #,##0\ _k_r_._-;_-* "-"??\ _k_r_._-;_-@_-</c:formatCode>
                <c:ptCount val="48"/>
                <c:pt idx="0">
                  <c:v>14894505.743999999</c:v>
                </c:pt>
                <c:pt idx="1">
                  <c:v>13781785.099000001</c:v>
                </c:pt>
                <c:pt idx="2">
                  <c:v>15856242.208000001</c:v>
                </c:pt>
                <c:pt idx="3">
                  <c:v>14532250.575999998</c:v>
                </c:pt>
                <c:pt idx="4">
                  <c:v>14115395.578999998</c:v>
                </c:pt>
                <c:pt idx="5">
                  <c:v>15473180.633000001</c:v>
                </c:pt>
                <c:pt idx="6">
                  <c:v>12619189.18</c:v>
                </c:pt>
                <c:pt idx="7">
                  <c:v>13497942.310000001</c:v>
                </c:pt>
                <c:pt idx="8">
                  <c:v>15782130.126000002</c:v>
                </c:pt>
                <c:pt idx="9">
                  <c:v>14610581.875</c:v>
                </c:pt>
                <c:pt idx="10">
                  <c:v>15528973.182</c:v>
                </c:pt>
                <c:pt idx="11">
                  <c:v>14441182.652000001</c:v>
                </c:pt>
                <c:pt idx="12">
                  <c:v>14862403.51</c:v>
                </c:pt>
                <c:pt idx="13">
                  <c:v>13911971.992999999</c:v>
                </c:pt>
                <c:pt idx="14">
                  <c:v>14848796.547000002</c:v>
                </c:pt>
                <c:pt idx="15">
                  <c:v>15594536.078</c:v>
                </c:pt>
                <c:pt idx="16">
                  <c:v>14561881.392000001</c:v>
                </c:pt>
                <c:pt idx="17">
                  <c:v>15219556.793</c:v>
                </c:pt>
                <c:pt idx="18">
                  <c:v>11525378.155999999</c:v>
                </c:pt>
                <c:pt idx="19">
                  <c:v>13764037.415999999</c:v>
                </c:pt>
                <c:pt idx="20">
                  <c:v>15507386.266000001</c:v>
                </c:pt>
                <c:pt idx="21">
                  <c:v>14128437.977000002</c:v>
                </c:pt>
                <c:pt idx="22">
                  <c:v>15549058.380000001</c:v>
                </c:pt>
                <c:pt idx="23">
                  <c:v>14001460.741999999</c:v>
                </c:pt>
                <c:pt idx="24">
                  <c:v>15133062.287</c:v>
                </c:pt>
                <c:pt idx="25">
                  <c:v>14205850.089</c:v>
                </c:pt>
                <c:pt idx="26">
                  <c:v>16323774.941000002</c:v>
                </c:pt>
                <c:pt idx="27">
                  <c:v>12428973.423999999</c:v>
                </c:pt>
                <c:pt idx="28">
                  <c:v>15202333.930000002</c:v>
                </c:pt>
                <c:pt idx="29">
                  <c:v>14652477.679000001</c:v>
                </c:pt>
                <c:pt idx="30">
                  <c:v>12098340.072999999</c:v>
                </c:pt>
                <c:pt idx="31">
                  <c:v>14980898.206</c:v>
                </c:pt>
                <c:pt idx="32">
                  <c:v>15500815.954</c:v>
                </c:pt>
                <c:pt idx="33">
                  <c:v>15228838.671999998</c:v>
                </c:pt>
                <c:pt idx="34">
                  <c:v>15015207.313999999</c:v>
                </c:pt>
                <c:pt idx="35">
                  <c:v>12663036.640000001</c:v>
                </c:pt>
                <c:pt idx="36">
                  <c:v>17615175.456999999</c:v>
                </c:pt>
                <c:pt idx="37">
                  <c:v>15384211.157000002</c:v>
                </c:pt>
                <c:pt idx="38">
                  <c:v>15602356.432</c:v>
                </c:pt>
                <c:pt idx="39">
                  <c:v>15358773.638</c:v>
                </c:pt>
                <c:pt idx="40">
                  <c:v>16511779.253</c:v>
                </c:pt>
                <c:pt idx="41">
                  <c:v>17104482.342999998</c:v>
                </c:pt>
                <c:pt idx="42">
                  <c:v>13796288.110000003</c:v>
                </c:pt>
                <c:pt idx="43">
                  <c:v>16230182.109999998</c:v>
                </c:pt>
                <c:pt idx="44">
                  <c:v>16561581.743000001</c:v>
                </c:pt>
                <c:pt idx="45">
                  <c:v>18182369.829999998</c:v>
                </c:pt>
                <c:pt idx="46">
                  <c:v>17559889.845999997</c:v>
                </c:pt>
                <c:pt idx="47">
                  <c:v>13184710.533</c:v>
                </c:pt>
              </c:numCache>
            </c:numRef>
          </c:val>
          <c:smooth val="0"/>
        </c:ser>
        <c:dLbls>
          <c:showLegendKey val="0"/>
          <c:showVal val="0"/>
          <c:showCatName val="0"/>
          <c:showSerName val="0"/>
          <c:showPercent val="0"/>
          <c:showBubbleSize val="0"/>
        </c:dLbls>
        <c:marker val="1"/>
        <c:smooth val="0"/>
        <c:axId val="340275160"/>
        <c:axId val="340275552"/>
      </c:lineChart>
      <c:scatterChart>
        <c:scatterStyle val="lineMarker"/>
        <c:varyColors val="0"/>
        <c:ser>
          <c:idx val="5"/>
          <c:order val="5"/>
          <c:tx>
            <c:strRef>
              <c:f>[1]Ark1!$V$7</c:f>
              <c:strCache>
                <c:ptCount val="1"/>
                <c:pt idx="0">
                  <c:v>Ny takstmodel fra 2018</c:v>
                </c:pt>
              </c:strCache>
            </c:strRef>
          </c:tx>
          <c:spPr>
            <a:ln w="12700" cap="rnd">
              <a:solidFill>
                <a:srgbClr val="C00000"/>
              </a:solidFill>
              <a:prstDash val="sysDash"/>
              <a:round/>
            </a:ln>
            <a:effectLst/>
          </c:spPr>
          <c:marker>
            <c:symbol val="none"/>
          </c:marker>
          <c:dPt>
            <c:idx val="1"/>
            <c:marker>
              <c:symbol val="none"/>
            </c:marker>
            <c:bubble3D val="0"/>
          </c:dPt>
          <c:xVal>
            <c:numRef>
              <c:f>[1]Ark1!$V$8:$V$9</c:f>
              <c:numCache>
                <c:formatCode>mmm\-yy</c:formatCode>
                <c:ptCount val="2"/>
                <c:pt idx="0">
                  <c:v>43101</c:v>
                </c:pt>
                <c:pt idx="1">
                  <c:v>43101</c:v>
                </c:pt>
              </c:numCache>
            </c:numRef>
          </c:xVal>
          <c:yVal>
            <c:numRef>
              <c:f>[1]Ark1!$W$8:$W$9</c:f>
              <c:numCache>
                <c:formatCode>General</c:formatCode>
                <c:ptCount val="2"/>
                <c:pt idx="0">
                  <c:v>1</c:v>
                </c:pt>
                <c:pt idx="1">
                  <c:v>20000000</c:v>
                </c:pt>
              </c:numCache>
            </c:numRef>
          </c:yVal>
          <c:smooth val="0"/>
        </c:ser>
        <c:dLbls>
          <c:showLegendKey val="0"/>
          <c:showVal val="0"/>
          <c:showCatName val="0"/>
          <c:showSerName val="0"/>
          <c:showPercent val="0"/>
          <c:showBubbleSize val="0"/>
        </c:dLbls>
        <c:axId val="340275160"/>
        <c:axId val="340275552"/>
      </c:scatterChart>
      <c:dateAx>
        <c:axId val="340275160"/>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30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340275552"/>
        <c:crosses val="autoZero"/>
        <c:auto val="1"/>
        <c:lblOffset val="100"/>
        <c:baseTimeUnit val="months"/>
      </c:dateAx>
      <c:valAx>
        <c:axId val="340275552"/>
        <c:scaling>
          <c:orientation val="minMax"/>
          <c:max val="2000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a-DK"/>
                  <a:t>Mio. kr.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a-DK"/>
            </a:p>
          </c:txPr>
        </c:title>
        <c:numFmt formatCode="_-* #,##0\ _k_r_._-;\-* #,##0\ _k_r_._-;_-* &quot;-&quot;??\ _k_r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340275160"/>
        <c:crosses val="autoZero"/>
        <c:crossBetween val="between"/>
        <c:dispUnits>
          <c:builtInUnit val="millions"/>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a-DK"/>
              <a:t>Nettodriftsudgifter pr. 0-22</a:t>
            </a:r>
            <a:r>
              <a:rPr lang="da-DK" baseline="0"/>
              <a:t> årig </a:t>
            </a:r>
          </a:p>
          <a:p>
            <a:pPr>
              <a:defRPr/>
            </a:pPr>
            <a:r>
              <a:rPr lang="da-DK" baseline="0"/>
              <a:t>Udsatte børn og Unge - Regnskab 2017</a:t>
            </a:r>
            <a:endParaRPr lang="da-DK"/>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barChart>
        <c:barDir val="bar"/>
        <c:grouping val="clustered"/>
        <c:varyColors val="0"/>
        <c:ser>
          <c:idx val="0"/>
          <c:order val="0"/>
          <c:tx>
            <c:strRef>
              <c:f>'Ark1'!$A$2</c:f>
              <c:strCache>
                <c:ptCount val="1"/>
                <c:pt idx="0">
                  <c:v>Nettodriftsudgifter til udsatte børn og unge pr. 0-22 årig </c:v>
                </c:pt>
              </c:strCache>
            </c:strRef>
          </c:tx>
          <c:spPr>
            <a:solidFill>
              <a:schemeClr val="accent1"/>
            </a:solidFill>
            <a:ln>
              <a:noFill/>
            </a:ln>
            <a:effectLst/>
          </c:spPr>
          <c:invertIfNegative val="0"/>
          <c:cat>
            <c:strRef>
              <c:f>'Ark1'!$B$1:$H$1</c:f>
              <c:strCache>
                <c:ptCount val="7"/>
                <c:pt idx="0">
                  <c:v>Vordingborg</c:v>
                </c:pt>
                <c:pt idx="1">
                  <c:v>Næstved </c:v>
                </c:pt>
                <c:pt idx="2">
                  <c:v>Lolland</c:v>
                </c:pt>
                <c:pt idx="3">
                  <c:v>Guldborgsund</c:v>
                </c:pt>
                <c:pt idx="4">
                  <c:v>Faxe</c:v>
                </c:pt>
                <c:pt idx="5">
                  <c:v>Region Sjælland</c:v>
                </c:pt>
                <c:pt idx="6">
                  <c:v>Landet</c:v>
                </c:pt>
              </c:strCache>
            </c:strRef>
          </c:cat>
          <c:val>
            <c:numRef>
              <c:f>'Ark1'!$B$2:$H$2</c:f>
              <c:numCache>
                <c:formatCode>General</c:formatCode>
                <c:ptCount val="7"/>
                <c:pt idx="0">
                  <c:v>13787</c:v>
                </c:pt>
                <c:pt idx="1">
                  <c:v>10149</c:v>
                </c:pt>
                <c:pt idx="2">
                  <c:v>24349</c:v>
                </c:pt>
                <c:pt idx="3">
                  <c:v>16803</c:v>
                </c:pt>
                <c:pt idx="4">
                  <c:v>11243</c:v>
                </c:pt>
                <c:pt idx="5">
                  <c:v>12076</c:v>
                </c:pt>
                <c:pt idx="6">
                  <c:v>10186</c:v>
                </c:pt>
              </c:numCache>
            </c:numRef>
          </c:val>
        </c:ser>
        <c:ser>
          <c:idx val="1"/>
          <c:order val="1"/>
          <c:tx>
            <c:strRef>
              <c:f>'Ark1'!$A$3</c:f>
              <c:strCache>
                <c:ptCount val="1"/>
                <c:pt idx="0">
                  <c:v>Nettodriftsudgifter til forebyggende foranstaltninger pr. 0-22 årig</c:v>
                </c:pt>
              </c:strCache>
            </c:strRef>
          </c:tx>
          <c:spPr>
            <a:solidFill>
              <a:schemeClr val="accent2"/>
            </a:solidFill>
            <a:ln>
              <a:noFill/>
            </a:ln>
            <a:effectLst/>
          </c:spPr>
          <c:invertIfNegative val="0"/>
          <c:cat>
            <c:strRef>
              <c:f>'Ark1'!$B$1:$H$1</c:f>
              <c:strCache>
                <c:ptCount val="7"/>
                <c:pt idx="0">
                  <c:v>Vordingborg</c:v>
                </c:pt>
                <c:pt idx="1">
                  <c:v>Næstved </c:v>
                </c:pt>
                <c:pt idx="2">
                  <c:v>Lolland</c:v>
                </c:pt>
                <c:pt idx="3">
                  <c:v>Guldborgsund</c:v>
                </c:pt>
                <c:pt idx="4">
                  <c:v>Faxe</c:v>
                </c:pt>
                <c:pt idx="5">
                  <c:v>Region Sjælland</c:v>
                </c:pt>
                <c:pt idx="6">
                  <c:v>Landet</c:v>
                </c:pt>
              </c:strCache>
            </c:strRef>
          </c:cat>
          <c:val>
            <c:numRef>
              <c:f>'Ark1'!$B$3:$H$3</c:f>
              <c:numCache>
                <c:formatCode>General</c:formatCode>
                <c:ptCount val="7"/>
                <c:pt idx="0">
                  <c:v>3402</c:v>
                </c:pt>
                <c:pt idx="1">
                  <c:v>2712</c:v>
                </c:pt>
                <c:pt idx="2">
                  <c:v>6677</c:v>
                </c:pt>
                <c:pt idx="3">
                  <c:v>5300</c:v>
                </c:pt>
                <c:pt idx="4">
                  <c:v>4476</c:v>
                </c:pt>
                <c:pt idx="5">
                  <c:v>4152</c:v>
                </c:pt>
                <c:pt idx="6">
                  <c:v>3539</c:v>
                </c:pt>
              </c:numCache>
            </c:numRef>
          </c:val>
        </c:ser>
        <c:dLbls>
          <c:showLegendKey val="0"/>
          <c:showVal val="0"/>
          <c:showCatName val="0"/>
          <c:showSerName val="0"/>
          <c:showPercent val="0"/>
          <c:showBubbleSize val="0"/>
        </c:dLbls>
        <c:gapWidth val="182"/>
        <c:axId val="419398344"/>
        <c:axId val="419393640"/>
      </c:barChart>
      <c:catAx>
        <c:axId val="4193983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19393640"/>
        <c:crosses val="autoZero"/>
        <c:auto val="1"/>
        <c:lblAlgn val="ctr"/>
        <c:lblOffset val="100"/>
        <c:noMultiLvlLbl val="0"/>
      </c:catAx>
      <c:valAx>
        <c:axId val="4193936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19398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a-DK" b="1"/>
              <a:t>Antal anbringelser</a:t>
            </a:r>
            <a:r>
              <a:rPr lang="da-DK" b="1" baseline="0"/>
              <a:t> pr. foranstaltningstype (årsværk)</a:t>
            </a:r>
            <a:endParaRPr lang="da-DK"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'Tabel 1'!$B$3</c:f>
              <c:strCache>
                <c:ptCount val="1"/>
                <c:pt idx="0">
                  <c:v>Plejefamilier</c:v>
                </c:pt>
              </c:strCache>
            </c:strRef>
          </c:tx>
          <c:spPr>
            <a:solidFill>
              <a:schemeClr val="accent1"/>
            </a:solidFill>
            <a:ln>
              <a:noFill/>
            </a:ln>
            <a:effectLst/>
            <a:sp3d/>
          </c:spPr>
          <c:invertIfNegative val="0"/>
          <c:cat>
            <c:strRef>
              <c:f>'Tabel 1'!$C$2:$K$2</c:f>
              <c:strCache>
                <c:ptCount val="9"/>
                <c:pt idx="0">
                  <c:v>2010</c:v>
                </c:pt>
                <c:pt idx="1">
                  <c:v>2011</c:v>
                </c:pt>
                <c:pt idx="2">
                  <c:v>2012</c:v>
                </c:pt>
                <c:pt idx="3">
                  <c:v>2013</c:v>
                </c:pt>
                <c:pt idx="4">
                  <c:v>2014</c:v>
                </c:pt>
                <c:pt idx="5">
                  <c:v>2015</c:v>
                </c:pt>
                <c:pt idx="6">
                  <c:v>2016</c:v>
                </c:pt>
                <c:pt idx="7">
                  <c:v>2017</c:v>
                </c:pt>
                <c:pt idx="8">
                  <c:v>2018</c:v>
                </c:pt>
              </c:strCache>
            </c:strRef>
          </c:cat>
          <c:val>
            <c:numRef>
              <c:f>'Tabel 1'!$C$3:$K$3</c:f>
              <c:numCache>
                <c:formatCode>#,##0.00</c:formatCode>
                <c:ptCount val="9"/>
                <c:pt idx="0">
                  <c:v>105.3</c:v>
                </c:pt>
                <c:pt idx="1">
                  <c:v>103.47</c:v>
                </c:pt>
                <c:pt idx="2">
                  <c:v>98.38</c:v>
                </c:pt>
                <c:pt idx="3">
                  <c:v>98.75</c:v>
                </c:pt>
                <c:pt idx="4">
                  <c:v>103.83173515981734</c:v>
                </c:pt>
                <c:pt idx="5">
                  <c:v>103.38</c:v>
                </c:pt>
                <c:pt idx="6">
                  <c:v>109.31</c:v>
                </c:pt>
                <c:pt idx="7">
                  <c:v>109.56</c:v>
                </c:pt>
                <c:pt idx="8" formatCode="#,##0.00_ ;[Red]\-#,##0.00\ ">
                  <c:v>110.42</c:v>
                </c:pt>
              </c:numCache>
            </c:numRef>
          </c:val>
        </c:ser>
        <c:ser>
          <c:idx val="1"/>
          <c:order val="1"/>
          <c:tx>
            <c:strRef>
              <c:f>'Tabel 1'!$B$4</c:f>
              <c:strCache>
                <c:ptCount val="1"/>
                <c:pt idx="0">
                  <c:v>Netværksplejefamilier</c:v>
                </c:pt>
              </c:strCache>
            </c:strRef>
          </c:tx>
          <c:spPr>
            <a:solidFill>
              <a:schemeClr val="accent2"/>
            </a:solidFill>
            <a:ln>
              <a:noFill/>
            </a:ln>
            <a:effectLst/>
            <a:sp3d/>
          </c:spPr>
          <c:invertIfNegative val="0"/>
          <c:cat>
            <c:strRef>
              <c:f>'Tabel 1'!$C$2:$K$2</c:f>
              <c:strCache>
                <c:ptCount val="9"/>
                <c:pt idx="0">
                  <c:v>2010</c:v>
                </c:pt>
                <c:pt idx="1">
                  <c:v>2011</c:v>
                </c:pt>
                <c:pt idx="2">
                  <c:v>2012</c:v>
                </c:pt>
                <c:pt idx="3">
                  <c:v>2013</c:v>
                </c:pt>
                <c:pt idx="4">
                  <c:v>2014</c:v>
                </c:pt>
                <c:pt idx="5">
                  <c:v>2015</c:v>
                </c:pt>
                <c:pt idx="6">
                  <c:v>2016</c:v>
                </c:pt>
                <c:pt idx="7">
                  <c:v>2017</c:v>
                </c:pt>
                <c:pt idx="8">
                  <c:v>2018</c:v>
                </c:pt>
              </c:strCache>
            </c:strRef>
          </c:cat>
          <c:val>
            <c:numRef>
              <c:f>'Tabel 1'!$C$4:$K$4</c:f>
              <c:numCache>
                <c:formatCode>#,##0.00</c:formatCode>
                <c:ptCount val="9"/>
                <c:pt idx="0">
                  <c:v>15.6</c:v>
                </c:pt>
                <c:pt idx="1">
                  <c:v>14.85</c:v>
                </c:pt>
                <c:pt idx="2">
                  <c:v>13.5</c:v>
                </c:pt>
                <c:pt idx="3">
                  <c:v>11.33</c:v>
                </c:pt>
                <c:pt idx="4">
                  <c:v>9</c:v>
                </c:pt>
                <c:pt idx="5">
                  <c:v>9.81</c:v>
                </c:pt>
                <c:pt idx="6">
                  <c:v>10.8</c:v>
                </c:pt>
                <c:pt idx="7">
                  <c:v>10.68</c:v>
                </c:pt>
                <c:pt idx="8" formatCode="#,##0.00_ ;[Red]\-#,##0.00\ ">
                  <c:v>7.06</c:v>
                </c:pt>
              </c:numCache>
            </c:numRef>
          </c:val>
        </c:ser>
        <c:ser>
          <c:idx val="2"/>
          <c:order val="2"/>
          <c:tx>
            <c:strRef>
              <c:f>'Tabel 1'!$B$5</c:f>
              <c:strCache>
                <c:ptCount val="1"/>
                <c:pt idx="0">
                  <c:v>Opholdssteder</c:v>
                </c:pt>
              </c:strCache>
            </c:strRef>
          </c:tx>
          <c:spPr>
            <a:solidFill>
              <a:schemeClr val="accent3"/>
            </a:solidFill>
            <a:ln>
              <a:noFill/>
            </a:ln>
            <a:effectLst/>
            <a:sp3d/>
          </c:spPr>
          <c:invertIfNegative val="0"/>
          <c:cat>
            <c:strRef>
              <c:f>'Tabel 1'!$C$2:$K$2</c:f>
              <c:strCache>
                <c:ptCount val="9"/>
                <c:pt idx="0">
                  <c:v>2010</c:v>
                </c:pt>
                <c:pt idx="1">
                  <c:v>2011</c:v>
                </c:pt>
                <c:pt idx="2">
                  <c:v>2012</c:v>
                </c:pt>
                <c:pt idx="3">
                  <c:v>2013</c:v>
                </c:pt>
                <c:pt idx="4">
                  <c:v>2014</c:v>
                </c:pt>
                <c:pt idx="5">
                  <c:v>2015</c:v>
                </c:pt>
                <c:pt idx="6">
                  <c:v>2016</c:v>
                </c:pt>
                <c:pt idx="7">
                  <c:v>2017</c:v>
                </c:pt>
                <c:pt idx="8">
                  <c:v>2018</c:v>
                </c:pt>
              </c:strCache>
            </c:strRef>
          </c:cat>
          <c:val>
            <c:numRef>
              <c:f>'Tabel 1'!$C$5:$K$5</c:f>
              <c:numCache>
                <c:formatCode>#,##0.00</c:formatCode>
                <c:ptCount val="9"/>
                <c:pt idx="0">
                  <c:v>45.9</c:v>
                </c:pt>
                <c:pt idx="1">
                  <c:v>44.85</c:v>
                </c:pt>
                <c:pt idx="2">
                  <c:v>42.73</c:v>
                </c:pt>
                <c:pt idx="3">
                  <c:v>31.91</c:v>
                </c:pt>
                <c:pt idx="4">
                  <c:v>40.479680365296815</c:v>
                </c:pt>
                <c:pt idx="5">
                  <c:v>36.85</c:v>
                </c:pt>
                <c:pt idx="6">
                  <c:v>40.06</c:v>
                </c:pt>
                <c:pt idx="7">
                  <c:v>47.16</c:v>
                </c:pt>
                <c:pt idx="8" formatCode="#,##0.00_ ;[Red]\-#,##0.00\ ">
                  <c:v>58.4</c:v>
                </c:pt>
              </c:numCache>
            </c:numRef>
          </c:val>
        </c:ser>
        <c:ser>
          <c:idx val="3"/>
          <c:order val="3"/>
          <c:tx>
            <c:strRef>
              <c:f>'Tabel 1'!$B$6</c:f>
              <c:strCache>
                <c:ptCount val="1"/>
                <c:pt idx="0">
                  <c:v>Kost- og Efterskoler</c:v>
                </c:pt>
              </c:strCache>
            </c:strRef>
          </c:tx>
          <c:spPr>
            <a:solidFill>
              <a:schemeClr val="accent4"/>
            </a:solidFill>
            <a:ln>
              <a:noFill/>
            </a:ln>
            <a:effectLst/>
            <a:sp3d/>
          </c:spPr>
          <c:invertIfNegative val="0"/>
          <c:cat>
            <c:strRef>
              <c:f>'Tabel 1'!$C$2:$K$2</c:f>
              <c:strCache>
                <c:ptCount val="9"/>
                <c:pt idx="0">
                  <c:v>2010</c:v>
                </c:pt>
                <c:pt idx="1">
                  <c:v>2011</c:v>
                </c:pt>
                <c:pt idx="2">
                  <c:v>2012</c:v>
                </c:pt>
                <c:pt idx="3">
                  <c:v>2013</c:v>
                </c:pt>
                <c:pt idx="4">
                  <c:v>2014</c:v>
                </c:pt>
                <c:pt idx="5">
                  <c:v>2015</c:v>
                </c:pt>
                <c:pt idx="6">
                  <c:v>2016</c:v>
                </c:pt>
                <c:pt idx="7">
                  <c:v>2017</c:v>
                </c:pt>
                <c:pt idx="8">
                  <c:v>2018</c:v>
                </c:pt>
              </c:strCache>
            </c:strRef>
          </c:cat>
          <c:val>
            <c:numRef>
              <c:f>'Tabel 1'!$C$6:$K$6</c:f>
              <c:numCache>
                <c:formatCode>#,##0.00</c:formatCode>
                <c:ptCount val="9"/>
                <c:pt idx="0">
                  <c:v>26.3</c:v>
                </c:pt>
                <c:pt idx="1">
                  <c:v>16.89</c:v>
                </c:pt>
                <c:pt idx="2">
                  <c:v>12.54</c:v>
                </c:pt>
                <c:pt idx="3">
                  <c:v>13.29</c:v>
                </c:pt>
                <c:pt idx="4">
                  <c:v>13.052054794520549</c:v>
                </c:pt>
                <c:pt idx="5">
                  <c:v>4.54</c:v>
                </c:pt>
                <c:pt idx="6">
                  <c:v>3.08</c:v>
                </c:pt>
                <c:pt idx="7">
                  <c:v>2</c:v>
                </c:pt>
                <c:pt idx="8" formatCode="#,##0.00_ ;[Red]\-#,##0.00\ ">
                  <c:v>2</c:v>
                </c:pt>
              </c:numCache>
            </c:numRef>
          </c:val>
        </c:ser>
        <c:ser>
          <c:idx val="4"/>
          <c:order val="4"/>
          <c:tx>
            <c:strRef>
              <c:f>'Tabel 1'!$B$7</c:f>
              <c:strCache>
                <c:ptCount val="1"/>
                <c:pt idx="0">
                  <c:v>Eget Værelse</c:v>
                </c:pt>
              </c:strCache>
            </c:strRef>
          </c:tx>
          <c:spPr>
            <a:solidFill>
              <a:schemeClr val="accent5"/>
            </a:solidFill>
            <a:ln>
              <a:noFill/>
            </a:ln>
            <a:effectLst/>
            <a:sp3d/>
          </c:spPr>
          <c:invertIfNegative val="0"/>
          <c:cat>
            <c:strRef>
              <c:f>'Tabel 1'!$C$2:$K$2</c:f>
              <c:strCache>
                <c:ptCount val="9"/>
                <c:pt idx="0">
                  <c:v>2010</c:v>
                </c:pt>
                <c:pt idx="1">
                  <c:v>2011</c:v>
                </c:pt>
                <c:pt idx="2">
                  <c:v>2012</c:v>
                </c:pt>
                <c:pt idx="3">
                  <c:v>2013</c:v>
                </c:pt>
                <c:pt idx="4">
                  <c:v>2014</c:v>
                </c:pt>
                <c:pt idx="5">
                  <c:v>2015</c:v>
                </c:pt>
                <c:pt idx="6">
                  <c:v>2016</c:v>
                </c:pt>
                <c:pt idx="7">
                  <c:v>2017</c:v>
                </c:pt>
                <c:pt idx="8">
                  <c:v>2018</c:v>
                </c:pt>
              </c:strCache>
            </c:strRef>
          </c:cat>
          <c:val>
            <c:numRef>
              <c:f>'Tabel 1'!$C$7:$K$7</c:f>
              <c:numCache>
                <c:formatCode>#,##0.00</c:formatCode>
                <c:ptCount val="9"/>
                <c:pt idx="0">
                  <c:v>24.4</c:v>
                </c:pt>
                <c:pt idx="1">
                  <c:v>25.08</c:v>
                </c:pt>
                <c:pt idx="2">
                  <c:v>24.88</c:v>
                </c:pt>
                <c:pt idx="3">
                  <c:v>20.98</c:v>
                </c:pt>
                <c:pt idx="4">
                  <c:v>13.695662100456621</c:v>
                </c:pt>
                <c:pt idx="5">
                  <c:v>10.62</c:v>
                </c:pt>
                <c:pt idx="6">
                  <c:v>8.11</c:v>
                </c:pt>
                <c:pt idx="7">
                  <c:v>6.03</c:v>
                </c:pt>
                <c:pt idx="8" formatCode="#,##0.00_ ;[Red]\-#,##0.00\ ">
                  <c:v>7.38</c:v>
                </c:pt>
              </c:numCache>
            </c:numRef>
          </c:val>
        </c:ser>
        <c:ser>
          <c:idx val="5"/>
          <c:order val="5"/>
          <c:tx>
            <c:strRef>
              <c:f>'Tabel 1'!$B$8</c:f>
              <c:strCache>
                <c:ptCount val="1"/>
                <c:pt idx="0">
                  <c:v>Skibsprojekter</c:v>
                </c:pt>
              </c:strCache>
            </c:strRef>
          </c:tx>
          <c:spPr>
            <a:solidFill>
              <a:schemeClr val="accent6"/>
            </a:solidFill>
            <a:ln>
              <a:noFill/>
            </a:ln>
            <a:effectLst/>
            <a:sp3d/>
          </c:spPr>
          <c:invertIfNegative val="0"/>
          <c:cat>
            <c:strRef>
              <c:f>'Tabel 1'!$C$2:$K$2</c:f>
              <c:strCache>
                <c:ptCount val="9"/>
                <c:pt idx="0">
                  <c:v>2010</c:v>
                </c:pt>
                <c:pt idx="1">
                  <c:v>2011</c:v>
                </c:pt>
                <c:pt idx="2">
                  <c:v>2012</c:v>
                </c:pt>
                <c:pt idx="3">
                  <c:v>2013</c:v>
                </c:pt>
                <c:pt idx="4">
                  <c:v>2014</c:v>
                </c:pt>
                <c:pt idx="5">
                  <c:v>2015</c:v>
                </c:pt>
                <c:pt idx="6">
                  <c:v>2016</c:v>
                </c:pt>
                <c:pt idx="7">
                  <c:v>2017</c:v>
                </c:pt>
                <c:pt idx="8">
                  <c:v>2018</c:v>
                </c:pt>
              </c:strCache>
            </c:strRef>
          </c:cat>
          <c:val>
            <c:numRef>
              <c:f>'Tabel 1'!$C$8:$K$8</c:f>
              <c:numCache>
                <c:formatCode>#,##0.00</c:formatCode>
                <c:ptCount val="9"/>
                <c:pt idx="0">
                  <c:v>1.7</c:v>
                </c:pt>
                <c:pt idx="1">
                  <c:v>0.88</c:v>
                </c:pt>
                <c:pt idx="2">
                  <c:v>1</c:v>
                </c:pt>
                <c:pt idx="3">
                  <c:v>0.98</c:v>
                </c:pt>
                <c:pt idx="4">
                  <c:v>1.2082191780821918</c:v>
                </c:pt>
                <c:pt idx="5">
                  <c:v>0.25</c:v>
                </c:pt>
                <c:pt idx="6">
                  <c:v>0</c:v>
                </c:pt>
                <c:pt idx="7">
                  <c:v>0</c:v>
                </c:pt>
                <c:pt idx="8" formatCode="#,##0.00_ ;[Red]\-#,##0.00\ ">
                  <c:v>0.86</c:v>
                </c:pt>
              </c:numCache>
            </c:numRef>
          </c:val>
        </c:ser>
        <c:ser>
          <c:idx val="6"/>
          <c:order val="6"/>
          <c:tx>
            <c:strRef>
              <c:f>'Tabel 1'!$B$9</c:f>
              <c:strCache>
                <c:ptCount val="1"/>
                <c:pt idx="0">
                  <c:v>Døgninstitutioner</c:v>
                </c:pt>
              </c:strCache>
            </c:strRef>
          </c:tx>
          <c:spPr>
            <a:solidFill>
              <a:schemeClr val="accent1">
                <a:lumMod val="60000"/>
              </a:schemeClr>
            </a:solidFill>
            <a:ln>
              <a:noFill/>
            </a:ln>
            <a:effectLst/>
            <a:sp3d/>
          </c:spPr>
          <c:invertIfNegative val="0"/>
          <c:cat>
            <c:strRef>
              <c:f>'Tabel 1'!$C$2:$K$2</c:f>
              <c:strCache>
                <c:ptCount val="9"/>
                <c:pt idx="0">
                  <c:v>2010</c:v>
                </c:pt>
                <c:pt idx="1">
                  <c:v>2011</c:v>
                </c:pt>
                <c:pt idx="2">
                  <c:v>2012</c:v>
                </c:pt>
                <c:pt idx="3">
                  <c:v>2013</c:v>
                </c:pt>
                <c:pt idx="4">
                  <c:v>2014</c:v>
                </c:pt>
                <c:pt idx="5">
                  <c:v>2015</c:v>
                </c:pt>
                <c:pt idx="6">
                  <c:v>2016</c:v>
                </c:pt>
                <c:pt idx="7">
                  <c:v>2017</c:v>
                </c:pt>
                <c:pt idx="8">
                  <c:v>2018</c:v>
                </c:pt>
              </c:strCache>
            </c:strRef>
          </c:cat>
          <c:val>
            <c:numRef>
              <c:f>'Tabel 1'!$C$9:$K$9</c:f>
              <c:numCache>
                <c:formatCode>#,##0.00</c:formatCode>
                <c:ptCount val="9"/>
                <c:pt idx="0">
                  <c:v>23.8</c:v>
                </c:pt>
                <c:pt idx="1">
                  <c:v>17.71</c:v>
                </c:pt>
                <c:pt idx="2">
                  <c:v>13.21</c:v>
                </c:pt>
                <c:pt idx="3">
                  <c:v>18.32</c:v>
                </c:pt>
                <c:pt idx="4">
                  <c:v>12.314383561643835</c:v>
                </c:pt>
                <c:pt idx="5">
                  <c:v>14.42</c:v>
                </c:pt>
                <c:pt idx="6">
                  <c:v>12.37</c:v>
                </c:pt>
                <c:pt idx="7">
                  <c:v>14.38</c:v>
                </c:pt>
                <c:pt idx="8" formatCode="#,##0.00_ ;[Red]\-#,##0.00\ ">
                  <c:v>11.25</c:v>
                </c:pt>
              </c:numCache>
            </c:numRef>
          </c:val>
        </c:ser>
        <c:dLbls>
          <c:showLegendKey val="0"/>
          <c:showVal val="0"/>
          <c:showCatName val="0"/>
          <c:showSerName val="0"/>
          <c:showPercent val="0"/>
          <c:showBubbleSize val="0"/>
        </c:dLbls>
        <c:gapWidth val="150"/>
        <c:shape val="box"/>
        <c:axId val="419395600"/>
        <c:axId val="419392072"/>
        <c:axId val="0"/>
      </c:bar3DChart>
      <c:catAx>
        <c:axId val="4193956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19392072"/>
        <c:crosses val="autoZero"/>
        <c:auto val="1"/>
        <c:lblAlgn val="ctr"/>
        <c:lblOffset val="100"/>
        <c:noMultiLvlLbl val="0"/>
      </c:catAx>
      <c:valAx>
        <c:axId val="4193920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19395600"/>
        <c:crosses val="autoZero"/>
        <c:crossBetween val="between"/>
      </c:valAx>
      <c:spPr>
        <a:noFill/>
        <a:ln>
          <a:noFill/>
        </a:ln>
        <a:effectLst/>
      </c:spPr>
    </c:plotArea>
    <c:legend>
      <c:legendPos val="b"/>
      <c:layout>
        <c:manualLayout>
          <c:xMode val="edge"/>
          <c:yMode val="edge"/>
          <c:x val="0.14333923884514435"/>
          <c:y val="0.79108632254301547"/>
          <c:w val="0.7577657480314961"/>
          <c:h val="0.1811358996792067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a-DK" b="1"/>
              <a:t>Årlige</a:t>
            </a:r>
            <a:r>
              <a:rPr lang="da-DK" b="1" baseline="0"/>
              <a:t> gennemsnitspriser på anbringelser pr foranstaltningstype 2015-2018</a:t>
            </a:r>
            <a:endParaRPr lang="da-DK"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barChart>
        <c:barDir val="col"/>
        <c:grouping val="clustered"/>
        <c:varyColors val="0"/>
        <c:ser>
          <c:idx val="0"/>
          <c:order val="0"/>
          <c:tx>
            <c:strRef>
              <c:f>Gn.snitspriser!$C$2</c:f>
              <c:strCache>
                <c:ptCount val="1"/>
                <c:pt idx="0">
                  <c:v>2015</c:v>
                </c:pt>
              </c:strCache>
            </c:strRef>
          </c:tx>
          <c:spPr>
            <a:solidFill>
              <a:srgbClr val="005584"/>
            </a:solidFill>
            <a:ln>
              <a:noFill/>
            </a:ln>
            <a:effectLst/>
          </c:spPr>
          <c:invertIfNegative val="0"/>
          <c:cat>
            <c:strRef>
              <c:f>Gn.snitspriser!$B$3:$B$9</c:f>
              <c:strCache>
                <c:ptCount val="7"/>
                <c:pt idx="0">
                  <c:v>Plejefamilier</c:v>
                </c:pt>
                <c:pt idx="1">
                  <c:v>Netværksplejefamilier</c:v>
                </c:pt>
                <c:pt idx="2">
                  <c:v>Opholdssteder</c:v>
                </c:pt>
                <c:pt idx="3">
                  <c:v>Kost- og Efterskoler</c:v>
                </c:pt>
                <c:pt idx="4">
                  <c:v>Eget Værelse</c:v>
                </c:pt>
                <c:pt idx="5">
                  <c:v>Skibsprojekter</c:v>
                </c:pt>
                <c:pt idx="6">
                  <c:v>Døgninstitutioner</c:v>
                </c:pt>
              </c:strCache>
            </c:strRef>
          </c:cat>
          <c:val>
            <c:numRef>
              <c:f>Gn.snitspriser!$C$3:$C$9</c:f>
              <c:numCache>
                <c:formatCode>#,##0_ ;[Red]\-#,##0\ </c:formatCode>
                <c:ptCount val="7"/>
                <c:pt idx="0">
                  <c:v>403343</c:v>
                </c:pt>
                <c:pt idx="1">
                  <c:v>112527</c:v>
                </c:pt>
                <c:pt idx="2">
                  <c:v>947004</c:v>
                </c:pt>
                <c:pt idx="3">
                  <c:v>387754</c:v>
                </c:pt>
                <c:pt idx="4">
                  <c:v>327604</c:v>
                </c:pt>
                <c:pt idx="5">
                  <c:v>676596</c:v>
                </c:pt>
                <c:pt idx="6">
                  <c:v>1106870</c:v>
                </c:pt>
              </c:numCache>
            </c:numRef>
          </c:val>
        </c:ser>
        <c:ser>
          <c:idx val="1"/>
          <c:order val="1"/>
          <c:tx>
            <c:strRef>
              <c:f>Gn.snitspriser!$D$2</c:f>
              <c:strCache>
                <c:ptCount val="1"/>
                <c:pt idx="0">
                  <c:v>2016</c:v>
                </c:pt>
              </c:strCache>
            </c:strRef>
          </c:tx>
          <c:spPr>
            <a:solidFill>
              <a:srgbClr val="741335"/>
            </a:solidFill>
            <a:ln>
              <a:noFill/>
            </a:ln>
            <a:effectLst/>
          </c:spPr>
          <c:invertIfNegative val="0"/>
          <c:cat>
            <c:strRef>
              <c:f>Gn.snitspriser!$B$3:$B$9</c:f>
              <c:strCache>
                <c:ptCount val="7"/>
                <c:pt idx="0">
                  <c:v>Plejefamilier</c:v>
                </c:pt>
                <c:pt idx="1">
                  <c:v>Netværksplejefamilier</c:v>
                </c:pt>
                <c:pt idx="2">
                  <c:v>Opholdssteder</c:v>
                </c:pt>
                <c:pt idx="3">
                  <c:v>Kost- og Efterskoler</c:v>
                </c:pt>
                <c:pt idx="4">
                  <c:v>Eget Værelse</c:v>
                </c:pt>
                <c:pt idx="5">
                  <c:v>Skibsprojekter</c:v>
                </c:pt>
                <c:pt idx="6">
                  <c:v>Døgninstitutioner</c:v>
                </c:pt>
              </c:strCache>
            </c:strRef>
          </c:cat>
          <c:val>
            <c:numRef>
              <c:f>Gn.snitspriser!$D$3:$D$9</c:f>
              <c:numCache>
                <c:formatCode>#,##0_ ;[Red]\-#,##0\ </c:formatCode>
                <c:ptCount val="7"/>
                <c:pt idx="0">
                  <c:v>403159</c:v>
                </c:pt>
                <c:pt idx="1">
                  <c:v>107966</c:v>
                </c:pt>
                <c:pt idx="2">
                  <c:v>882876</c:v>
                </c:pt>
                <c:pt idx="3">
                  <c:v>435573</c:v>
                </c:pt>
                <c:pt idx="4">
                  <c:v>302761</c:v>
                </c:pt>
                <c:pt idx="5">
                  <c:v>0</c:v>
                </c:pt>
                <c:pt idx="6">
                  <c:v>1054612</c:v>
                </c:pt>
              </c:numCache>
            </c:numRef>
          </c:val>
        </c:ser>
        <c:ser>
          <c:idx val="2"/>
          <c:order val="2"/>
          <c:tx>
            <c:strRef>
              <c:f>Gn.snitspriser!$E$2</c:f>
              <c:strCache>
                <c:ptCount val="1"/>
                <c:pt idx="0">
                  <c:v>2017</c:v>
                </c:pt>
              </c:strCache>
            </c:strRef>
          </c:tx>
          <c:spPr>
            <a:solidFill>
              <a:srgbClr val="007E56"/>
            </a:solidFill>
            <a:ln>
              <a:noFill/>
            </a:ln>
            <a:effectLst/>
          </c:spPr>
          <c:invertIfNegative val="0"/>
          <c:cat>
            <c:strRef>
              <c:f>Gn.snitspriser!$B$3:$B$9</c:f>
              <c:strCache>
                <c:ptCount val="7"/>
                <c:pt idx="0">
                  <c:v>Plejefamilier</c:v>
                </c:pt>
                <c:pt idx="1">
                  <c:v>Netværksplejefamilier</c:v>
                </c:pt>
                <c:pt idx="2">
                  <c:v>Opholdssteder</c:v>
                </c:pt>
                <c:pt idx="3">
                  <c:v>Kost- og Efterskoler</c:v>
                </c:pt>
                <c:pt idx="4">
                  <c:v>Eget Værelse</c:v>
                </c:pt>
                <c:pt idx="5">
                  <c:v>Skibsprojekter</c:v>
                </c:pt>
                <c:pt idx="6">
                  <c:v>Døgninstitutioner</c:v>
                </c:pt>
              </c:strCache>
            </c:strRef>
          </c:cat>
          <c:val>
            <c:numRef>
              <c:f>Gn.snitspriser!$E$3:$E$9</c:f>
              <c:numCache>
                <c:formatCode>#,##0_ ;[Red]\-#,##0\ </c:formatCode>
                <c:ptCount val="7"/>
                <c:pt idx="0">
                  <c:v>417885</c:v>
                </c:pt>
                <c:pt idx="1">
                  <c:v>119268</c:v>
                </c:pt>
                <c:pt idx="2">
                  <c:v>809642</c:v>
                </c:pt>
                <c:pt idx="3">
                  <c:v>570528</c:v>
                </c:pt>
                <c:pt idx="4">
                  <c:v>286970</c:v>
                </c:pt>
                <c:pt idx="5">
                  <c:v>0</c:v>
                </c:pt>
                <c:pt idx="6">
                  <c:v>916959</c:v>
                </c:pt>
              </c:numCache>
            </c:numRef>
          </c:val>
        </c:ser>
        <c:ser>
          <c:idx val="4"/>
          <c:order val="3"/>
          <c:tx>
            <c:strRef>
              <c:f>Gn.snitspriser!$F$2</c:f>
              <c:strCache>
                <c:ptCount val="1"/>
                <c:pt idx="0">
                  <c:v>2018</c:v>
                </c:pt>
              </c:strCache>
            </c:strRef>
          </c:tx>
          <c:spPr>
            <a:solidFill>
              <a:schemeClr val="accent5"/>
            </a:solidFill>
            <a:ln>
              <a:noFill/>
            </a:ln>
            <a:effectLst/>
          </c:spPr>
          <c:invertIfNegative val="0"/>
          <c:cat>
            <c:strRef>
              <c:f>Gn.snitspriser!$B$3:$B$9</c:f>
              <c:strCache>
                <c:ptCount val="7"/>
                <c:pt idx="0">
                  <c:v>Plejefamilier</c:v>
                </c:pt>
                <c:pt idx="1">
                  <c:v>Netværksplejefamilier</c:v>
                </c:pt>
                <c:pt idx="2">
                  <c:v>Opholdssteder</c:v>
                </c:pt>
                <c:pt idx="3">
                  <c:v>Kost- og Efterskoler</c:v>
                </c:pt>
                <c:pt idx="4">
                  <c:v>Eget Værelse</c:v>
                </c:pt>
                <c:pt idx="5">
                  <c:v>Skibsprojekter</c:v>
                </c:pt>
                <c:pt idx="6">
                  <c:v>Døgninstitutioner</c:v>
                </c:pt>
              </c:strCache>
            </c:strRef>
          </c:cat>
          <c:val>
            <c:numRef>
              <c:f>Gn.snitspriser!$F$3:$F$9</c:f>
              <c:numCache>
                <c:formatCode>#,##0_ ;[Red]\-#,##0\ </c:formatCode>
                <c:ptCount val="7"/>
                <c:pt idx="0">
                  <c:v>437926</c:v>
                </c:pt>
                <c:pt idx="1">
                  <c:v>126226</c:v>
                </c:pt>
                <c:pt idx="2">
                  <c:v>782394</c:v>
                </c:pt>
                <c:pt idx="3">
                  <c:v>400662</c:v>
                </c:pt>
                <c:pt idx="4">
                  <c:v>290443</c:v>
                </c:pt>
                <c:pt idx="5">
                  <c:v>916327</c:v>
                </c:pt>
                <c:pt idx="6">
                  <c:v>948508</c:v>
                </c:pt>
              </c:numCache>
            </c:numRef>
          </c:val>
        </c:ser>
        <c:dLbls>
          <c:showLegendKey val="0"/>
          <c:showVal val="0"/>
          <c:showCatName val="0"/>
          <c:showSerName val="0"/>
          <c:showPercent val="0"/>
          <c:showBubbleSize val="0"/>
        </c:dLbls>
        <c:gapWidth val="219"/>
        <c:overlap val="-27"/>
        <c:axId val="419397168"/>
        <c:axId val="419394816"/>
      </c:barChart>
      <c:catAx>
        <c:axId val="419397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19394816"/>
        <c:crosses val="autoZero"/>
        <c:auto val="1"/>
        <c:lblAlgn val="ctr"/>
        <c:lblOffset val="100"/>
        <c:noMultiLvlLbl val="0"/>
      </c:catAx>
      <c:valAx>
        <c:axId val="419394816"/>
        <c:scaling>
          <c:orientation val="minMax"/>
        </c:scaling>
        <c:delete val="0"/>
        <c:axPos val="l"/>
        <c:majorGridlines>
          <c:spPr>
            <a:ln w="9525" cap="flat" cmpd="sng" algn="ctr">
              <a:solidFill>
                <a:schemeClr val="tx1">
                  <a:lumMod val="15000"/>
                  <a:lumOff val="85000"/>
                </a:schemeClr>
              </a:solidFill>
              <a:round/>
            </a:ln>
            <a:effectLst/>
          </c:spPr>
        </c:majorGridlines>
        <c:numFmt formatCode="#,##0_ ;[Red]\-#,##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19397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a-DK" b="1"/>
              <a:t>Udviklingen i andelen af institutionsanbringelser i pct. af det samlede antal anbringelser 2010-2018</a:t>
            </a:r>
          </a:p>
        </c:rich>
      </c:tx>
      <c:layout>
        <c:manualLayout>
          <c:xMode val="edge"/>
          <c:yMode val="edge"/>
          <c:x val="9.6451505205684906E-2"/>
          <c:y val="3.641721950110567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lineChart>
        <c:grouping val="standard"/>
        <c:varyColors val="0"/>
        <c:ser>
          <c:idx val="0"/>
          <c:order val="0"/>
          <c:tx>
            <c:strRef>
              <c:f>'Tabel 2'!$A$18</c:f>
              <c:strCache>
                <c:ptCount val="1"/>
                <c:pt idx="0">
                  <c:v>Institutionsanbringelser i %</c:v>
                </c:pt>
              </c:strCache>
            </c:strRef>
          </c:tx>
          <c:spPr>
            <a:ln w="28575" cap="rnd">
              <a:solidFill>
                <a:schemeClr val="accent1"/>
              </a:solidFill>
              <a:round/>
            </a:ln>
            <a:effectLst/>
          </c:spPr>
          <c:marker>
            <c:symbol val="none"/>
          </c:marker>
          <c:cat>
            <c:numRef>
              <c:f>'Tabel 2'!$B$17:$J$17</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'Tabel 2'!$B$18:$J$18</c:f>
              <c:numCache>
                <c:formatCode>0.00%</c:formatCode>
                <c:ptCount val="9"/>
                <c:pt idx="0">
                  <c:v>0.2868</c:v>
                </c:pt>
                <c:pt idx="1">
                  <c:v>0.27960000000000002</c:v>
                </c:pt>
                <c:pt idx="2">
                  <c:v>0.2712</c:v>
                </c:pt>
                <c:pt idx="3">
                  <c:v>0.25690000000000002</c:v>
                </c:pt>
                <c:pt idx="4">
                  <c:v>0.2727</c:v>
                </c:pt>
                <c:pt idx="5">
                  <c:v>0.28499999999999998</c:v>
                </c:pt>
                <c:pt idx="6">
                  <c:v>0.28539999999999999</c:v>
                </c:pt>
                <c:pt idx="7">
                  <c:v>0.32419999999999999</c:v>
                </c:pt>
                <c:pt idx="8">
                  <c:v>0.35289999999999999</c:v>
                </c:pt>
              </c:numCache>
            </c:numRef>
          </c:val>
          <c:smooth val="0"/>
        </c:ser>
        <c:dLbls>
          <c:showLegendKey val="0"/>
          <c:showVal val="0"/>
          <c:showCatName val="0"/>
          <c:showSerName val="0"/>
          <c:showPercent val="0"/>
          <c:showBubbleSize val="0"/>
        </c:dLbls>
        <c:smooth val="0"/>
        <c:axId val="419396776"/>
        <c:axId val="419397952"/>
      </c:lineChart>
      <c:catAx>
        <c:axId val="419396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19397952"/>
        <c:crosses val="autoZero"/>
        <c:auto val="1"/>
        <c:lblAlgn val="ctr"/>
        <c:lblOffset val="100"/>
        <c:noMultiLvlLbl val="0"/>
      </c:catAx>
      <c:valAx>
        <c:axId val="4193979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19396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a-DK" b="1"/>
              <a:t>Udvikling</a:t>
            </a:r>
            <a:r>
              <a:rPr lang="da-DK" b="1" baseline="0"/>
              <a:t> i aldersgrupper </a:t>
            </a:r>
          </a:p>
          <a:p>
            <a:pPr>
              <a:defRPr/>
            </a:pPr>
            <a:r>
              <a:rPr lang="da-DK" b="1" baseline="0"/>
              <a:t>2015-2018</a:t>
            </a:r>
            <a:endParaRPr lang="da-DK"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barChart>
        <c:barDir val="col"/>
        <c:grouping val="clustered"/>
        <c:varyColors val="0"/>
        <c:ser>
          <c:idx val="1"/>
          <c:order val="1"/>
          <c:tx>
            <c:strRef>
              <c:f>'Tabel 3'!$H$28</c:f>
              <c:strCache>
                <c:ptCount val="1"/>
                <c:pt idx="0">
                  <c:v>0 - 4 år</c:v>
                </c:pt>
              </c:strCache>
            </c:strRef>
          </c:tx>
          <c:spPr>
            <a:solidFill>
              <a:srgbClr val="741335"/>
            </a:solidFill>
            <a:ln>
              <a:noFill/>
            </a:ln>
            <a:effectLst/>
          </c:spPr>
          <c:invertIfNegative val="0"/>
          <c:cat>
            <c:strRef>
              <c:f>'Tabel 3'!$I$26:$L$26</c:f>
              <c:strCache>
                <c:ptCount val="4"/>
                <c:pt idx="0">
                  <c:v>Ultimo 2015</c:v>
                </c:pt>
                <c:pt idx="1">
                  <c:v>Ultimo 2016</c:v>
                </c:pt>
                <c:pt idx="2">
                  <c:v>Ultimo 2017</c:v>
                </c:pt>
                <c:pt idx="3">
                  <c:v>Ultimo 2018 </c:v>
                </c:pt>
              </c:strCache>
            </c:strRef>
          </c:cat>
          <c:val>
            <c:numRef>
              <c:f>'Tabel 3'!$I$28:$L$28</c:f>
              <c:numCache>
                <c:formatCode>0%</c:formatCode>
                <c:ptCount val="4"/>
                <c:pt idx="0">
                  <c:v>0.09</c:v>
                </c:pt>
                <c:pt idx="1">
                  <c:v>0.08</c:v>
                </c:pt>
                <c:pt idx="2">
                  <c:v>0.08</c:v>
                </c:pt>
                <c:pt idx="3">
                  <c:v>0.09</c:v>
                </c:pt>
              </c:numCache>
            </c:numRef>
          </c:val>
        </c:ser>
        <c:ser>
          <c:idx val="2"/>
          <c:order val="2"/>
          <c:tx>
            <c:strRef>
              <c:f>'Tabel 3'!$H$29</c:f>
              <c:strCache>
                <c:ptCount val="1"/>
                <c:pt idx="0">
                  <c:v>5 - 10 år</c:v>
                </c:pt>
              </c:strCache>
            </c:strRef>
          </c:tx>
          <c:spPr>
            <a:solidFill>
              <a:srgbClr val="007E56"/>
            </a:solidFill>
            <a:ln>
              <a:noFill/>
            </a:ln>
            <a:effectLst/>
          </c:spPr>
          <c:invertIfNegative val="0"/>
          <c:cat>
            <c:strRef>
              <c:f>'Tabel 3'!$I$26:$L$26</c:f>
              <c:strCache>
                <c:ptCount val="4"/>
                <c:pt idx="0">
                  <c:v>Ultimo 2015</c:v>
                </c:pt>
                <c:pt idx="1">
                  <c:v>Ultimo 2016</c:v>
                </c:pt>
                <c:pt idx="2">
                  <c:v>Ultimo 2017</c:v>
                </c:pt>
                <c:pt idx="3">
                  <c:v>Ultimo 2018 </c:v>
                </c:pt>
              </c:strCache>
            </c:strRef>
          </c:cat>
          <c:val>
            <c:numRef>
              <c:f>'Tabel 3'!$I$29:$L$29</c:f>
              <c:numCache>
                <c:formatCode>0%</c:formatCode>
                <c:ptCount val="4"/>
                <c:pt idx="0">
                  <c:v>0.2</c:v>
                </c:pt>
                <c:pt idx="1">
                  <c:v>0.21</c:v>
                </c:pt>
                <c:pt idx="2">
                  <c:v>0.21</c:v>
                </c:pt>
                <c:pt idx="3">
                  <c:v>0.2</c:v>
                </c:pt>
              </c:numCache>
            </c:numRef>
          </c:val>
        </c:ser>
        <c:ser>
          <c:idx val="3"/>
          <c:order val="3"/>
          <c:tx>
            <c:strRef>
              <c:f>'Tabel 3'!$H$30</c:f>
              <c:strCache>
                <c:ptCount val="1"/>
                <c:pt idx="0">
                  <c:v>11 - 15 år</c:v>
                </c:pt>
              </c:strCache>
            </c:strRef>
          </c:tx>
          <c:spPr>
            <a:solidFill>
              <a:srgbClr val="005584"/>
            </a:solidFill>
            <a:ln>
              <a:noFill/>
            </a:ln>
            <a:effectLst/>
          </c:spPr>
          <c:invertIfNegative val="0"/>
          <c:cat>
            <c:strRef>
              <c:f>'Tabel 3'!$I$26:$L$26</c:f>
              <c:strCache>
                <c:ptCount val="4"/>
                <c:pt idx="0">
                  <c:v>Ultimo 2015</c:v>
                </c:pt>
                <c:pt idx="1">
                  <c:v>Ultimo 2016</c:v>
                </c:pt>
                <c:pt idx="2">
                  <c:v>Ultimo 2017</c:v>
                </c:pt>
                <c:pt idx="3">
                  <c:v>Ultimo 2018 </c:v>
                </c:pt>
              </c:strCache>
            </c:strRef>
          </c:cat>
          <c:val>
            <c:numRef>
              <c:f>'Tabel 3'!$I$30:$L$30</c:f>
              <c:numCache>
                <c:formatCode>0%</c:formatCode>
                <c:ptCount val="4"/>
                <c:pt idx="0">
                  <c:v>0.26</c:v>
                </c:pt>
                <c:pt idx="1">
                  <c:v>0.28000000000000003</c:v>
                </c:pt>
                <c:pt idx="2">
                  <c:v>0.33</c:v>
                </c:pt>
                <c:pt idx="3">
                  <c:v>0.32</c:v>
                </c:pt>
              </c:numCache>
            </c:numRef>
          </c:val>
        </c:ser>
        <c:ser>
          <c:idx val="4"/>
          <c:order val="4"/>
          <c:tx>
            <c:strRef>
              <c:f>'Tabel 3'!$H$31</c:f>
              <c:strCache>
                <c:ptCount val="1"/>
                <c:pt idx="0">
                  <c:v>16 - 22 år</c:v>
                </c:pt>
              </c:strCache>
            </c:strRef>
          </c:tx>
          <c:spPr>
            <a:solidFill>
              <a:schemeClr val="accent5"/>
            </a:solidFill>
            <a:ln>
              <a:noFill/>
            </a:ln>
            <a:effectLst/>
          </c:spPr>
          <c:invertIfNegative val="0"/>
          <c:cat>
            <c:strRef>
              <c:f>'Tabel 3'!$I$26:$L$26</c:f>
              <c:strCache>
                <c:ptCount val="4"/>
                <c:pt idx="0">
                  <c:v>Ultimo 2015</c:v>
                </c:pt>
                <c:pt idx="1">
                  <c:v>Ultimo 2016</c:v>
                </c:pt>
                <c:pt idx="2">
                  <c:v>Ultimo 2017</c:v>
                </c:pt>
                <c:pt idx="3">
                  <c:v>Ultimo 2018 </c:v>
                </c:pt>
              </c:strCache>
            </c:strRef>
          </c:cat>
          <c:val>
            <c:numRef>
              <c:f>'Tabel 3'!$I$31:$L$31</c:f>
              <c:numCache>
                <c:formatCode>0%</c:formatCode>
                <c:ptCount val="4"/>
                <c:pt idx="0">
                  <c:v>0.44</c:v>
                </c:pt>
                <c:pt idx="1">
                  <c:v>0.44</c:v>
                </c:pt>
                <c:pt idx="2">
                  <c:v>0.39</c:v>
                </c:pt>
                <c:pt idx="3">
                  <c:v>0.38</c:v>
                </c:pt>
              </c:numCache>
            </c:numRef>
          </c:val>
        </c:ser>
        <c:dLbls>
          <c:showLegendKey val="0"/>
          <c:showVal val="0"/>
          <c:showCatName val="0"/>
          <c:showSerName val="0"/>
          <c:showPercent val="0"/>
          <c:showBubbleSize val="0"/>
        </c:dLbls>
        <c:gapWidth val="219"/>
        <c:overlap val="-27"/>
        <c:axId val="419395208"/>
        <c:axId val="419392464"/>
        <c:extLst>
          <c:ext xmlns:c15="http://schemas.microsoft.com/office/drawing/2012/chart" uri="{02D57815-91ED-43cb-92C2-25804820EDAC}">
            <c15:filteredBarSeries>
              <c15:ser>
                <c:idx val="0"/>
                <c:order val="0"/>
                <c:tx>
                  <c:strRef>
                    <c:extLst>
                      <c:ext uri="{02D57815-91ED-43cb-92C2-25804820EDAC}">
                        <c15:formulaRef>
                          <c15:sqref>'Tabel 3'!$H$27</c15:sqref>
                        </c15:formulaRef>
                      </c:ext>
                    </c:extLst>
                    <c:strCache>
                      <c:ptCount val="1"/>
                    </c:strCache>
                  </c:strRef>
                </c:tx>
                <c:spPr>
                  <a:solidFill>
                    <a:schemeClr val="accent1"/>
                  </a:solidFill>
                  <a:ln>
                    <a:noFill/>
                  </a:ln>
                  <a:effectLst/>
                </c:spPr>
                <c:invertIfNegative val="0"/>
                <c:cat>
                  <c:strRef>
                    <c:extLst>
                      <c:ext uri="{02D57815-91ED-43cb-92C2-25804820EDAC}">
                        <c15:formulaRef>
                          <c15:sqref>'Tabel 3'!$I$26:$L$26</c15:sqref>
                        </c15:formulaRef>
                      </c:ext>
                    </c:extLst>
                    <c:strCache>
                      <c:ptCount val="4"/>
                      <c:pt idx="0">
                        <c:v>Ultimo 2015</c:v>
                      </c:pt>
                      <c:pt idx="1">
                        <c:v>Ultimo 2016</c:v>
                      </c:pt>
                      <c:pt idx="2">
                        <c:v>Ultimo 2017</c:v>
                      </c:pt>
                      <c:pt idx="3">
                        <c:v>Ultimo 2018 </c:v>
                      </c:pt>
                    </c:strCache>
                  </c:strRef>
                </c:cat>
                <c:val>
                  <c:numRef>
                    <c:extLst>
                      <c:ext uri="{02D57815-91ED-43cb-92C2-25804820EDAC}">
                        <c15:formulaRef>
                          <c15:sqref>'Tabel 3'!$I$27:$L$27</c15:sqref>
                        </c15:formulaRef>
                      </c:ext>
                    </c:extLst>
                    <c:numCache>
                      <c:formatCode>General</c:formatCode>
                      <c:ptCount val="4"/>
                    </c:numCache>
                  </c:numRef>
                </c:val>
              </c15:ser>
            </c15:filteredBarSeries>
          </c:ext>
        </c:extLst>
      </c:barChart>
      <c:catAx>
        <c:axId val="419395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19392464"/>
        <c:crosses val="autoZero"/>
        <c:auto val="1"/>
        <c:lblAlgn val="ctr"/>
        <c:lblOffset val="100"/>
        <c:noMultiLvlLbl val="0"/>
      </c:catAx>
      <c:valAx>
        <c:axId val="4193924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19395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a-DK" b="1"/>
              <a:t>Udviklingen</a:t>
            </a:r>
            <a:r>
              <a:rPr lang="da-DK" b="1" baseline="0"/>
              <a:t> i antal underretninger og årsager - 2013-2018</a:t>
            </a:r>
            <a:endParaRPr lang="da-DK"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barChart>
        <c:barDir val="bar"/>
        <c:grouping val="stacked"/>
        <c:varyColors val="0"/>
        <c:ser>
          <c:idx val="0"/>
          <c:order val="0"/>
          <c:tx>
            <c:strRef>
              <c:f>'Ark1'!$A$3</c:f>
              <c:strCache>
                <c:ptCount val="1"/>
                <c:pt idx="0">
                  <c:v>Særlig støtte før fødsel - Fra fraflytningskm. (SEL § 152) </c:v>
                </c:pt>
              </c:strCache>
            </c:strRef>
          </c:tx>
          <c:spPr>
            <a:solidFill>
              <a:schemeClr val="accent1"/>
            </a:solidFill>
            <a:ln>
              <a:noFill/>
            </a:ln>
            <a:effectLst/>
          </c:spPr>
          <c:invertIfNegative val="0"/>
          <c:cat>
            <c:strRef>
              <c:f>'Ark1'!$B$1:$G$2</c:f>
              <c:strCache>
                <c:ptCount val="6"/>
                <c:pt idx="0">
                  <c:v>2013</c:v>
                </c:pt>
                <c:pt idx="1">
                  <c:v>2014</c:v>
                </c:pt>
                <c:pt idx="2">
                  <c:v>2015</c:v>
                </c:pt>
                <c:pt idx="3">
                  <c:v>2016</c:v>
                </c:pt>
                <c:pt idx="4">
                  <c:v>2017</c:v>
                </c:pt>
                <c:pt idx="5">
                  <c:v>2018</c:v>
                </c:pt>
              </c:strCache>
            </c:strRef>
          </c:cat>
          <c:val>
            <c:numRef>
              <c:f>'Ark1'!$B$3:$G$3</c:f>
              <c:numCache>
                <c:formatCode>General</c:formatCode>
                <c:ptCount val="6"/>
                <c:pt idx="0">
                  <c:v>127</c:v>
                </c:pt>
                <c:pt idx="1">
                  <c:v>101</c:v>
                </c:pt>
                <c:pt idx="2">
                  <c:v>122</c:v>
                </c:pt>
                <c:pt idx="3">
                  <c:v>133</c:v>
                </c:pt>
                <c:pt idx="4">
                  <c:v>55</c:v>
                </c:pt>
                <c:pt idx="5">
                  <c:v>99</c:v>
                </c:pt>
              </c:numCache>
            </c:numRef>
          </c:val>
        </c:ser>
        <c:ser>
          <c:idx val="1"/>
          <c:order val="1"/>
          <c:tx>
            <c:strRef>
              <c:f>'Ark1'!$A$4</c:f>
              <c:strCache>
                <c:ptCount val="1"/>
                <c:pt idx="0">
                  <c:v>Behov for særlig støtte (off tj. /hverv) (SEL §153.1.1) </c:v>
                </c:pt>
              </c:strCache>
            </c:strRef>
          </c:tx>
          <c:spPr>
            <a:solidFill>
              <a:schemeClr val="accent2"/>
            </a:solidFill>
            <a:ln>
              <a:noFill/>
            </a:ln>
            <a:effectLst/>
          </c:spPr>
          <c:invertIfNegative val="0"/>
          <c:cat>
            <c:strRef>
              <c:f>'Ark1'!$B$1:$G$2</c:f>
              <c:strCache>
                <c:ptCount val="6"/>
                <c:pt idx="0">
                  <c:v>2013</c:v>
                </c:pt>
                <c:pt idx="1">
                  <c:v>2014</c:v>
                </c:pt>
                <c:pt idx="2">
                  <c:v>2015</c:v>
                </c:pt>
                <c:pt idx="3">
                  <c:v>2016</c:v>
                </c:pt>
                <c:pt idx="4">
                  <c:v>2017</c:v>
                </c:pt>
                <c:pt idx="5">
                  <c:v>2018</c:v>
                </c:pt>
              </c:strCache>
            </c:strRef>
          </c:cat>
          <c:val>
            <c:numRef>
              <c:f>'Ark1'!$B$4:$G$4</c:f>
              <c:numCache>
                <c:formatCode>General</c:formatCode>
                <c:ptCount val="6"/>
                <c:pt idx="0">
                  <c:v>549</c:v>
                </c:pt>
                <c:pt idx="1">
                  <c:v>748</c:v>
                </c:pt>
                <c:pt idx="2">
                  <c:v>881</c:v>
                </c:pt>
                <c:pt idx="3">
                  <c:v>925</c:v>
                </c:pt>
                <c:pt idx="4">
                  <c:v>1027</c:v>
                </c:pt>
                <c:pt idx="5">
                  <c:v>902</c:v>
                </c:pt>
              </c:numCache>
            </c:numRef>
          </c:val>
        </c:ser>
        <c:ser>
          <c:idx val="2"/>
          <c:order val="2"/>
          <c:tx>
            <c:strRef>
              <c:f>'Ark1'!$A$5</c:f>
              <c:strCache>
                <c:ptCount val="1"/>
                <c:pt idx="0">
                  <c:v>Behov for særlig støtte efter fødsel (off tj./hverv) (§153.1.2)</c:v>
                </c:pt>
              </c:strCache>
            </c:strRef>
          </c:tx>
          <c:spPr>
            <a:solidFill>
              <a:schemeClr val="accent3"/>
            </a:solidFill>
            <a:ln>
              <a:noFill/>
            </a:ln>
            <a:effectLst/>
          </c:spPr>
          <c:invertIfNegative val="0"/>
          <c:cat>
            <c:strRef>
              <c:f>'Ark1'!$B$1:$G$2</c:f>
              <c:strCache>
                <c:ptCount val="6"/>
                <c:pt idx="0">
                  <c:v>2013</c:v>
                </c:pt>
                <c:pt idx="1">
                  <c:v>2014</c:v>
                </c:pt>
                <c:pt idx="2">
                  <c:v>2015</c:v>
                </c:pt>
                <c:pt idx="3">
                  <c:v>2016</c:v>
                </c:pt>
                <c:pt idx="4">
                  <c:v>2017</c:v>
                </c:pt>
                <c:pt idx="5">
                  <c:v>2018</c:v>
                </c:pt>
              </c:strCache>
            </c:strRef>
          </c:cat>
          <c:val>
            <c:numRef>
              <c:f>'Ark1'!$B$5:$G$5</c:f>
              <c:numCache>
                <c:formatCode>General</c:formatCode>
                <c:ptCount val="6"/>
                <c:pt idx="0">
                  <c:v>51</c:v>
                </c:pt>
                <c:pt idx="1">
                  <c:v>23</c:v>
                </c:pt>
                <c:pt idx="2">
                  <c:v>5</c:v>
                </c:pt>
                <c:pt idx="3">
                  <c:v>10</c:v>
                </c:pt>
                <c:pt idx="4">
                  <c:v>21</c:v>
                </c:pt>
                <c:pt idx="5">
                  <c:v>35</c:v>
                </c:pt>
              </c:numCache>
            </c:numRef>
          </c:val>
        </c:ser>
        <c:ser>
          <c:idx val="3"/>
          <c:order val="3"/>
          <c:tx>
            <c:strRef>
              <c:f>'Ark1'!$A$6</c:f>
              <c:strCache>
                <c:ptCount val="1"/>
                <c:pt idx="0">
                  <c:v>Unges behov for særlig støtte, grundet skolefravær m.v. (SEL § 153.1.3)</c:v>
                </c:pt>
              </c:strCache>
            </c:strRef>
          </c:tx>
          <c:spPr>
            <a:solidFill>
              <a:schemeClr val="accent4"/>
            </a:solidFill>
            <a:ln>
              <a:noFill/>
            </a:ln>
            <a:effectLst/>
          </c:spPr>
          <c:invertIfNegative val="0"/>
          <c:cat>
            <c:strRef>
              <c:f>'Ark1'!$B$1:$G$2</c:f>
              <c:strCache>
                <c:ptCount val="6"/>
                <c:pt idx="0">
                  <c:v>2013</c:v>
                </c:pt>
                <c:pt idx="1">
                  <c:v>2014</c:v>
                </c:pt>
                <c:pt idx="2">
                  <c:v>2015</c:v>
                </c:pt>
                <c:pt idx="3">
                  <c:v>2016</c:v>
                </c:pt>
                <c:pt idx="4">
                  <c:v>2017</c:v>
                </c:pt>
                <c:pt idx="5">
                  <c:v>2018</c:v>
                </c:pt>
              </c:strCache>
            </c:strRef>
          </c:cat>
          <c:val>
            <c:numRef>
              <c:f>'Ark1'!$B$6:$G$6</c:f>
              <c:numCache>
                <c:formatCode>General</c:formatCode>
                <c:ptCount val="6"/>
                <c:pt idx="0">
                  <c:v>0</c:v>
                </c:pt>
                <c:pt idx="1">
                  <c:v>23</c:v>
                </c:pt>
                <c:pt idx="2">
                  <c:v>1</c:v>
                </c:pt>
                <c:pt idx="3">
                  <c:v>16</c:v>
                </c:pt>
                <c:pt idx="4">
                  <c:v>62</c:v>
                </c:pt>
                <c:pt idx="5">
                  <c:v>117</c:v>
                </c:pt>
              </c:numCache>
            </c:numRef>
          </c:val>
        </c:ser>
        <c:ser>
          <c:idx val="4"/>
          <c:order val="4"/>
          <c:tx>
            <c:strRef>
              <c:f>'Ark1'!$A$7</c:f>
              <c:strCache>
                <c:ptCount val="1"/>
                <c:pt idx="0">
                  <c:v>Barn eller ung udsat for grov vold eller overgreb (SEL §153.1.4)</c:v>
                </c:pt>
              </c:strCache>
            </c:strRef>
          </c:tx>
          <c:spPr>
            <a:solidFill>
              <a:schemeClr val="accent5"/>
            </a:solidFill>
            <a:ln>
              <a:noFill/>
            </a:ln>
            <a:effectLst/>
          </c:spPr>
          <c:invertIfNegative val="0"/>
          <c:cat>
            <c:strRef>
              <c:f>'Ark1'!$B$1:$G$2</c:f>
              <c:strCache>
                <c:ptCount val="6"/>
                <c:pt idx="0">
                  <c:v>2013</c:v>
                </c:pt>
                <c:pt idx="1">
                  <c:v>2014</c:v>
                </c:pt>
                <c:pt idx="2">
                  <c:v>2015</c:v>
                </c:pt>
                <c:pt idx="3">
                  <c:v>2016</c:v>
                </c:pt>
                <c:pt idx="4">
                  <c:v>2017</c:v>
                </c:pt>
                <c:pt idx="5">
                  <c:v>2018</c:v>
                </c:pt>
              </c:strCache>
            </c:strRef>
          </c:cat>
          <c:val>
            <c:numRef>
              <c:f>'Ark1'!$B$7:$G$7</c:f>
              <c:numCache>
                <c:formatCode>General</c:formatCode>
                <c:ptCount val="6"/>
                <c:pt idx="0">
                  <c:v>15</c:v>
                </c:pt>
                <c:pt idx="1">
                  <c:v>16</c:v>
                </c:pt>
                <c:pt idx="2">
                  <c:v>6</c:v>
                </c:pt>
                <c:pt idx="3">
                  <c:v>5</c:v>
                </c:pt>
                <c:pt idx="4">
                  <c:v>52</c:v>
                </c:pt>
                <c:pt idx="5">
                  <c:v>99</c:v>
                </c:pt>
              </c:numCache>
            </c:numRef>
          </c:val>
        </c:ser>
        <c:ser>
          <c:idx val="5"/>
          <c:order val="5"/>
          <c:tx>
            <c:strRef>
              <c:f>'Ark1'!$A$8</c:f>
              <c:strCache>
                <c:ptCount val="1"/>
                <c:pt idx="0">
                  <c:v>Barn el ung udsat for vanrøgt el nedværd. Behandling m.v. (SEL §154)</c:v>
                </c:pt>
              </c:strCache>
            </c:strRef>
          </c:tx>
          <c:spPr>
            <a:solidFill>
              <a:schemeClr val="accent6"/>
            </a:solidFill>
            <a:ln>
              <a:noFill/>
            </a:ln>
            <a:effectLst/>
          </c:spPr>
          <c:invertIfNegative val="0"/>
          <c:cat>
            <c:strRef>
              <c:f>'Ark1'!$B$1:$G$2</c:f>
              <c:strCache>
                <c:ptCount val="6"/>
                <c:pt idx="0">
                  <c:v>2013</c:v>
                </c:pt>
                <c:pt idx="1">
                  <c:v>2014</c:v>
                </c:pt>
                <c:pt idx="2">
                  <c:v>2015</c:v>
                </c:pt>
                <c:pt idx="3">
                  <c:v>2016</c:v>
                </c:pt>
                <c:pt idx="4">
                  <c:v>2017</c:v>
                </c:pt>
                <c:pt idx="5">
                  <c:v>2018</c:v>
                </c:pt>
              </c:strCache>
            </c:strRef>
          </c:cat>
          <c:val>
            <c:numRef>
              <c:f>'Ark1'!$B$8:$G$8</c:f>
              <c:numCache>
                <c:formatCode>General</c:formatCode>
                <c:ptCount val="6"/>
                <c:pt idx="0">
                  <c:v>151</c:v>
                </c:pt>
                <c:pt idx="1">
                  <c:v>139</c:v>
                </c:pt>
                <c:pt idx="2">
                  <c:v>135</c:v>
                </c:pt>
                <c:pt idx="3">
                  <c:v>192</c:v>
                </c:pt>
                <c:pt idx="4">
                  <c:v>240</c:v>
                </c:pt>
                <c:pt idx="5">
                  <c:v>267</c:v>
                </c:pt>
              </c:numCache>
            </c:numRef>
          </c:val>
        </c:ser>
        <c:dLbls>
          <c:showLegendKey val="0"/>
          <c:showVal val="0"/>
          <c:showCatName val="0"/>
          <c:showSerName val="0"/>
          <c:showPercent val="0"/>
          <c:showBubbleSize val="0"/>
        </c:dLbls>
        <c:gapWidth val="150"/>
        <c:overlap val="100"/>
        <c:axId val="419392856"/>
        <c:axId val="421772040"/>
      </c:barChart>
      <c:catAx>
        <c:axId val="4193928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21772040"/>
        <c:crosses val="autoZero"/>
        <c:auto val="1"/>
        <c:lblAlgn val="ctr"/>
        <c:lblOffset val="100"/>
        <c:noMultiLvlLbl val="0"/>
      </c:catAx>
      <c:valAx>
        <c:axId val="4217720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19392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da-DK" sz="800">
                <a:latin typeface="Arial" panose="020B0604020202020204" pitchFamily="34" charset="0"/>
                <a:cs typeface="Arial" panose="020B0604020202020204" pitchFamily="34" charset="0"/>
              </a:rPr>
              <a:t>Belægningsgrad</a:t>
            </a:r>
            <a:r>
              <a:rPr lang="da-DK" sz="800" baseline="0">
                <a:latin typeface="Arial" panose="020B0604020202020204" pitchFamily="34" charset="0"/>
                <a:cs typeface="Arial" panose="020B0604020202020204" pitchFamily="34" charset="0"/>
              </a:rPr>
              <a:t> i procent i institutionerne for 2018</a:t>
            </a:r>
          </a:p>
          <a:p>
            <a:pPr>
              <a:defRPr sz="800">
                <a:latin typeface="Arial" panose="020B0604020202020204" pitchFamily="34" charset="0"/>
                <a:cs typeface="Arial" panose="020B0604020202020204" pitchFamily="34" charset="0"/>
              </a:defRPr>
            </a:pPr>
            <a:endParaRPr lang="da-DK" sz="8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da-DK"/>
        </a:p>
      </c:txPr>
    </c:title>
    <c:autoTitleDeleted val="0"/>
    <c:plotArea>
      <c:layout/>
      <c:barChart>
        <c:barDir val="col"/>
        <c:grouping val="clustered"/>
        <c:varyColors val="0"/>
        <c:ser>
          <c:idx val="0"/>
          <c:order val="0"/>
          <c:spPr>
            <a:solidFill>
              <a:srgbClr val="005584"/>
            </a:solidFill>
            <a:ln>
              <a:solidFill>
                <a:srgbClr val="005584"/>
              </a:solidFill>
            </a:ln>
            <a:effectLst/>
          </c:spPr>
          <c:invertIfNegative val="0"/>
          <c:val>
            <c:numRef>
              <c:f>'Underbilag, Belægningsgrad'!$C$5:$C$24</c:f>
              <c:numCache>
                <c:formatCode>General</c:formatCode>
                <c:ptCount val="20"/>
                <c:pt idx="0">
                  <c:v>32.840000000000003</c:v>
                </c:pt>
                <c:pt idx="1">
                  <c:v>56.77</c:v>
                </c:pt>
                <c:pt idx="2">
                  <c:v>74.900000000000006</c:v>
                </c:pt>
                <c:pt idx="3">
                  <c:v>79.73</c:v>
                </c:pt>
                <c:pt idx="4">
                  <c:v>80.709999999999994</c:v>
                </c:pt>
                <c:pt idx="5">
                  <c:v>84.01</c:v>
                </c:pt>
                <c:pt idx="6">
                  <c:v>86.62</c:v>
                </c:pt>
                <c:pt idx="7">
                  <c:v>87.12</c:v>
                </c:pt>
                <c:pt idx="8">
                  <c:v>87.77</c:v>
                </c:pt>
                <c:pt idx="9">
                  <c:v>89.05</c:v>
                </c:pt>
                <c:pt idx="10">
                  <c:v>89.31</c:v>
                </c:pt>
                <c:pt idx="11">
                  <c:v>91.19</c:v>
                </c:pt>
                <c:pt idx="12">
                  <c:v>91.48</c:v>
                </c:pt>
                <c:pt idx="13">
                  <c:v>92.07</c:v>
                </c:pt>
                <c:pt idx="14">
                  <c:v>94.52</c:v>
                </c:pt>
                <c:pt idx="15">
                  <c:v>94.91</c:v>
                </c:pt>
                <c:pt idx="16">
                  <c:v>96.29</c:v>
                </c:pt>
                <c:pt idx="17">
                  <c:v>97.5</c:v>
                </c:pt>
                <c:pt idx="18">
                  <c:v>97.94</c:v>
                </c:pt>
                <c:pt idx="19">
                  <c:v>99.36</c:v>
                </c:pt>
              </c:numCache>
            </c:numRef>
          </c:val>
        </c:ser>
        <c:dLbls>
          <c:showLegendKey val="0"/>
          <c:showVal val="0"/>
          <c:showCatName val="0"/>
          <c:showSerName val="0"/>
          <c:showPercent val="0"/>
          <c:showBubbleSize val="0"/>
        </c:dLbls>
        <c:gapWidth val="219"/>
        <c:overlap val="-27"/>
        <c:axId val="421770472"/>
        <c:axId val="421772432"/>
      </c:barChart>
      <c:catAx>
        <c:axId val="42177047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21772432"/>
        <c:crosses val="autoZero"/>
        <c:auto val="1"/>
        <c:lblAlgn val="ctr"/>
        <c:lblOffset val="100"/>
        <c:noMultiLvlLbl val="0"/>
      </c:catAx>
      <c:valAx>
        <c:axId val="421772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21770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Vor.Kom.">
    <a:dk1>
      <a:sysClr val="windowText" lastClr="000000"/>
    </a:dk1>
    <a:lt1>
      <a:sysClr val="window" lastClr="FFFFFF"/>
    </a:lt1>
    <a:dk2>
      <a:srgbClr val="44546A"/>
    </a:dk2>
    <a:lt2>
      <a:srgbClr val="E7E6E6"/>
    </a:lt2>
    <a:accent1>
      <a:srgbClr val="005584"/>
    </a:accent1>
    <a:accent2>
      <a:srgbClr val="0061A1"/>
    </a:accent2>
    <a:accent3>
      <a:srgbClr val="007E44"/>
    </a:accent3>
    <a:accent4>
      <a:srgbClr val="3DA15A"/>
    </a:accent4>
    <a:accent5>
      <a:srgbClr val="878787"/>
    </a:accent5>
    <a:accent6>
      <a:srgbClr val="5E9CA7"/>
    </a:accent6>
    <a:hlink>
      <a:srgbClr val="0563C1"/>
    </a:hlink>
    <a:folHlink>
      <a:srgbClr val="954F72"/>
    </a:folHlink>
  </a:clrScheme>
  <a:fontScheme name="Kontor">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93F062-FB26-461A-A0BD-0C15CAFFC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stående</Template>
  <TotalTime>2240</TotalTime>
  <Pages>148</Pages>
  <Words>42389</Words>
  <Characters>258574</Characters>
  <Application>Microsoft Office Word</Application>
  <DocSecurity>0</DocSecurity>
  <Lines>2154</Lines>
  <Paragraphs>600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300363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Vibeke Bille Dideriksen</dc:creator>
  <cp:lastModifiedBy>Kurt Hansen</cp:lastModifiedBy>
  <cp:revision>129</cp:revision>
  <cp:lastPrinted>2019-03-06T09:10:00Z</cp:lastPrinted>
  <dcterms:created xsi:type="dcterms:W3CDTF">2017-02-20T08:41:00Z</dcterms:created>
  <dcterms:modified xsi:type="dcterms:W3CDTF">2019-03-06T09:16:00Z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{6D001581-086F-4C8E-B744-DE5B17E797FD}</vt:lpwstr>
  </property>
</Properties>
</file>