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15" w:rsidRPr="008464B3" w:rsidRDefault="00DE42AD" w:rsidP="00B97515">
      <w:pPr>
        <w:rPr>
          <w:rFonts w:cs="Arial"/>
          <w:szCs w:val="22"/>
        </w:rPr>
      </w:pPr>
      <w:bookmarkStart w:id="0" w:name="_GoBack"/>
      <w:bookmarkEnd w:id="0"/>
      <w:r w:rsidRPr="008464B3">
        <w:rPr>
          <w:rFonts w:cs="Arial"/>
          <w:noProof/>
          <w:szCs w:val="22"/>
        </w:rPr>
        <w:drawing>
          <wp:anchor distT="0" distB="0" distL="114300" distR="114300" simplePos="0" relativeHeight="251657728" behindDoc="0" locked="0" layoutInCell="1" allowOverlap="1">
            <wp:simplePos x="0" y="0"/>
            <wp:positionH relativeFrom="column">
              <wp:posOffset>3744595</wp:posOffset>
            </wp:positionH>
            <wp:positionV relativeFrom="paragraph">
              <wp:posOffset>-683895</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8"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8464B3" w:rsidRDefault="00764746" w:rsidP="007674B9"/>
    <w:p w:rsidR="007674B9" w:rsidRPr="008464B3" w:rsidRDefault="007674B9" w:rsidP="00C81E47"/>
    <w:p w:rsidR="005E1C5A" w:rsidRPr="008464B3" w:rsidRDefault="005E1C5A" w:rsidP="00143DDE">
      <w:pPr>
        <w:pStyle w:val="Kolofontekst"/>
        <w:framePr w:w="2155" w:h="3720" w:hRule="exact" w:hSpace="170" w:vSpace="170" w:wrap="around" w:x="9073" w:y="2042"/>
      </w:pPr>
      <w:r w:rsidRPr="008464B3">
        <w:t>Valdemarsgade 43</w:t>
      </w:r>
    </w:p>
    <w:p w:rsidR="005E1C5A" w:rsidRPr="008464B3" w:rsidRDefault="005E1C5A" w:rsidP="00143DDE">
      <w:pPr>
        <w:pStyle w:val="Kolofontekst"/>
        <w:framePr w:w="2155" w:h="3720" w:hRule="exact" w:hSpace="170" w:vSpace="170" w:wrap="around" w:x="9073" w:y="2042"/>
      </w:pPr>
      <w:r w:rsidRPr="008464B3">
        <w:t>4760 Vordingborg</w:t>
      </w:r>
    </w:p>
    <w:p w:rsidR="00764746" w:rsidRPr="008464B3" w:rsidRDefault="00764746" w:rsidP="00143DDE">
      <w:pPr>
        <w:pStyle w:val="Kolofontekst"/>
        <w:framePr w:w="2155" w:h="3720" w:hRule="exact" w:hSpace="170" w:vSpace="170" w:wrap="around" w:x="9073" w:y="2042"/>
      </w:pPr>
      <w:r w:rsidRPr="008464B3">
        <w:t>Tlf. 55 36 36 36</w:t>
      </w:r>
    </w:p>
    <w:p w:rsidR="00C26FCA" w:rsidRPr="008464B3" w:rsidRDefault="00C26FCA" w:rsidP="00143DDE">
      <w:pPr>
        <w:pStyle w:val="Kolofontekst"/>
        <w:framePr w:w="2155" w:h="3720" w:hRule="exact" w:hSpace="170" w:vSpace="170" w:wrap="around" w:x="9073" w:y="2042"/>
      </w:pPr>
      <w:r w:rsidRPr="008464B3">
        <w:t>www.vordingborg.dk</w:t>
      </w:r>
    </w:p>
    <w:p w:rsidR="00B1734C" w:rsidRPr="008464B3" w:rsidRDefault="00B1734C" w:rsidP="00143DDE">
      <w:pPr>
        <w:pStyle w:val="Kolofontekst"/>
        <w:framePr w:w="2155" w:h="3720" w:hRule="exact" w:hSpace="170" w:vSpace="170" w:wrap="around" w:x="9073" w:y="2042"/>
      </w:pPr>
      <w:r w:rsidRPr="008464B3">
        <w:t xml:space="preserve">Sagsnr.: </w:t>
      </w:r>
      <w:r w:rsidR="00716C09">
        <w:t>16/2041</w:t>
      </w:r>
    </w:p>
    <w:p w:rsidR="005E1C5A" w:rsidRPr="008464B3" w:rsidRDefault="00764746" w:rsidP="00143DDE">
      <w:pPr>
        <w:pStyle w:val="Kolofontekst"/>
        <w:framePr w:w="2155" w:h="3720" w:hRule="exact" w:hSpace="170" w:vSpace="170" w:wrap="around" w:x="9073" w:y="2042"/>
      </w:pPr>
      <w:r w:rsidRPr="008464B3">
        <w:t xml:space="preserve">Dokumentnr.: </w:t>
      </w:r>
      <w:r w:rsidR="00356937">
        <w:t>161494/16</w:t>
      </w:r>
    </w:p>
    <w:p w:rsidR="008E4F28" w:rsidRPr="008464B3" w:rsidRDefault="008E4F28" w:rsidP="00143DDE">
      <w:pPr>
        <w:pStyle w:val="Kolofontekst"/>
        <w:framePr w:w="2155" w:h="3720" w:hRule="exact" w:hSpace="170" w:vSpace="170" w:wrap="around" w:x="9073" w:y="2042"/>
      </w:pPr>
      <w:bookmarkStart w:id="1" w:name="eDocDocumentCaseWorker_0"/>
      <w:r w:rsidRPr="008464B3">
        <w:t>Afdeling:</w:t>
      </w:r>
    </w:p>
    <w:p w:rsidR="006525B7" w:rsidRPr="008464B3" w:rsidRDefault="00716C09" w:rsidP="00143DDE">
      <w:pPr>
        <w:pStyle w:val="Kolofontekst"/>
        <w:framePr w:w="2155" w:h="3720" w:hRule="exact" w:hSpace="170" w:vSpace="170" w:wrap="around" w:x="9073" w:y="2042"/>
      </w:pPr>
      <w:r>
        <w:t>Plan og By</w:t>
      </w:r>
    </w:p>
    <w:p w:rsidR="00EF6EB2" w:rsidRPr="008464B3" w:rsidRDefault="005E1C5A" w:rsidP="00143DDE">
      <w:pPr>
        <w:pStyle w:val="Kolofontekst"/>
        <w:framePr w:w="2155" w:h="3720" w:hRule="exact" w:hSpace="170" w:vSpace="170" w:wrap="around" w:x="9073" w:y="2042"/>
      </w:pPr>
      <w:r w:rsidRPr="008464B3">
        <w:t>Sagsbehandler</w:t>
      </w:r>
      <w:bookmarkEnd w:id="1"/>
      <w:r w:rsidR="00764746" w:rsidRPr="008464B3">
        <w:t>:</w:t>
      </w:r>
    </w:p>
    <w:p w:rsidR="005E1C5A" w:rsidRPr="008464B3" w:rsidRDefault="00716C09" w:rsidP="00143DDE">
      <w:pPr>
        <w:pStyle w:val="Kolofontekst"/>
        <w:framePr w:w="2155" w:h="3720" w:hRule="exact" w:hSpace="170" w:vSpace="170" w:wrap="around" w:x="9073" w:y="2042"/>
      </w:pPr>
      <w:r>
        <w:rPr>
          <w:szCs w:val="22"/>
        </w:rPr>
        <w:t>Karen Bruunsgaard Arkitekt - Planlægger</w:t>
      </w:r>
      <w:r w:rsidR="00EA0B26" w:rsidRPr="008464B3">
        <w:t xml:space="preserve"> </w:t>
      </w:r>
      <w:r w:rsidR="00EA0B26" w:rsidRPr="008464B3">
        <w:br/>
      </w:r>
      <w:r w:rsidR="005E1C5A" w:rsidRPr="008464B3">
        <w:t>Di</w:t>
      </w:r>
      <w:r w:rsidR="00764746" w:rsidRPr="008464B3">
        <w:t>r.</w:t>
      </w:r>
      <w:r w:rsidR="00BA2E58" w:rsidRPr="008464B3">
        <w:t xml:space="preserve"> </w:t>
      </w:r>
      <w:r>
        <w:t>55 36 24 22</w:t>
      </w:r>
    </w:p>
    <w:p w:rsidR="005E1C5A" w:rsidRPr="008464B3" w:rsidRDefault="00716C09" w:rsidP="00143DDE">
      <w:pPr>
        <w:pStyle w:val="Kolofontekst"/>
        <w:framePr w:w="2155" w:h="3720" w:hRule="exact" w:hSpace="170" w:vSpace="170" w:wrap="around" w:x="9073" w:y="2042"/>
      </w:pPr>
      <w:r>
        <w:t>kab@vordingborg.dk</w:t>
      </w:r>
    </w:p>
    <w:p w:rsidR="005E1C5A" w:rsidRPr="008464B3" w:rsidRDefault="00716C09" w:rsidP="00143DDE">
      <w:pPr>
        <w:pStyle w:val="Kolofontekst"/>
        <w:framePr w:w="2155" w:h="3720" w:hRule="exact" w:hSpace="170" w:vSpace="170" w:wrap="around" w:x="9073" w:y="2042"/>
      </w:pPr>
      <w:r>
        <w:t>0</w:t>
      </w:r>
      <w:r w:rsidR="00BB5875">
        <w:t>7</w:t>
      </w:r>
      <w:r>
        <w:t>-11-2016</w:t>
      </w:r>
    </w:p>
    <w:p w:rsidR="005E1C5A" w:rsidRPr="008464B3" w:rsidRDefault="00143DDE" w:rsidP="005E1C5A">
      <w:pPr>
        <w:rPr>
          <w:rFonts w:cs="Arial"/>
          <w:szCs w:val="22"/>
        </w:rPr>
      </w:pPr>
      <w:r>
        <w:rPr>
          <w:rFonts w:cs="Arial"/>
          <w:szCs w:val="22"/>
        </w:rPr>
        <w:t>Til Vordingborg Facaderåd</w:t>
      </w:r>
    </w:p>
    <w:p w:rsidR="005E1C5A" w:rsidRPr="008464B3" w:rsidRDefault="005E1C5A" w:rsidP="005E1C5A">
      <w:pPr>
        <w:rPr>
          <w:rFonts w:cs="Arial"/>
          <w:szCs w:val="22"/>
        </w:rPr>
      </w:pPr>
    </w:p>
    <w:p w:rsidR="005E1C5A" w:rsidRPr="008464B3" w:rsidRDefault="005E1C5A" w:rsidP="005E1C5A">
      <w:pPr>
        <w:rPr>
          <w:rFonts w:cs="Arial"/>
        </w:rPr>
      </w:pPr>
    </w:p>
    <w:p w:rsidR="005E1C5A" w:rsidRPr="008464B3" w:rsidRDefault="005E1C5A" w:rsidP="005E1C5A">
      <w:pPr>
        <w:rPr>
          <w:rFonts w:cs="Arial"/>
        </w:rPr>
      </w:pPr>
    </w:p>
    <w:p w:rsidR="005E1C5A" w:rsidRPr="008464B3" w:rsidRDefault="005E1C5A" w:rsidP="005E1C5A">
      <w:pPr>
        <w:rPr>
          <w:rFonts w:cs="Arial"/>
        </w:rPr>
      </w:pPr>
    </w:p>
    <w:p w:rsidR="005E1C5A" w:rsidRPr="008464B3" w:rsidRDefault="005E1C5A" w:rsidP="005E1C5A">
      <w:pPr>
        <w:rPr>
          <w:rFonts w:cs="Arial"/>
        </w:rPr>
      </w:pPr>
    </w:p>
    <w:p w:rsidR="005E1C5A" w:rsidRPr="008464B3" w:rsidRDefault="005E1C5A" w:rsidP="005E1C5A">
      <w:pPr>
        <w:rPr>
          <w:rFonts w:cs="Arial"/>
        </w:rPr>
      </w:pPr>
    </w:p>
    <w:p w:rsidR="005E1C5A" w:rsidRPr="008464B3" w:rsidRDefault="005E1C5A" w:rsidP="005E1C5A">
      <w:pPr>
        <w:rPr>
          <w:rFonts w:cs="Arial"/>
        </w:rPr>
      </w:pPr>
    </w:p>
    <w:p w:rsidR="005E1C5A" w:rsidRPr="008464B3" w:rsidRDefault="005E1C5A" w:rsidP="005E1C5A">
      <w:pPr>
        <w:rPr>
          <w:rFonts w:cs="Arial"/>
        </w:rPr>
      </w:pPr>
    </w:p>
    <w:p w:rsidR="005E1C5A" w:rsidRDefault="005E1C5A" w:rsidP="002A2842"/>
    <w:p w:rsidR="00143DDE" w:rsidRDefault="00143DDE" w:rsidP="002A2842"/>
    <w:p w:rsidR="00143DDE" w:rsidRPr="008464B3" w:rsidRDefault="00143DDE" w:rsidP="002A2842"/>
    <w:p w:rsidR="005E1C5A" w:rsidRPr="008464B3" w:rsidRDefault="005E1C5A" w:rsidP="002A2842"/>
    <w:p w:rsidR="005E1C5A" w:rsidRPr="008464B3" w:rsidRDefault="00716C09" w:rsidP="008A2A2B">
      <w:pPr>
        <w:pStyle w:val="Overskrift1"/>
        <w:rPr>
          <w:lang w:val="da-DK"/>
        </w:rPr>
      </w:pPr>
      <w:r>
        <w:rPr>
          <w:lang w:val="da-DK"/>
        </w:rPr>
        <w:t>Referat fra mødet i Vordingborg Facaderåd den 29. september 2016</w:t>
      </w:r>
    </w:p>
    <w:p w:rsidR="00143DDE" w:rsidRPr="00F27217" w:rsidRDefault="00143DDE" w:rsidP="006C51D3">
      <w:pPr>
        <w:rPr>
          <w:rFonts w:cs="Arial"/>
          <w:b/>
          <w:color w:val="000000"/>
          <w:sz w:val="20"/>
        </w:rPr>
      </w:pPr>
      <w:r w:rsidRPr="00F27217">
        <w:rPr>
          <w:rFonts w:cs="Arial"/>
          <w:b/>
          <w:color w:val="000000"/>
          <w:sz w:val="20"/>
        </w:rPr>
        <w:t>Facaderådets medlemmer:</w:t>
      </w:r>
    </w:p>
    <w:p w:rsidR="00143DDE" w:rsidRPr="00F27217" w:rsidRDefault="00143DDE" w:rsidP="006C51D3">
      <w:pPr>
        <w:ind w:left="1418" w:hanging="1418"/>
        <w:rPr>
          <w:rFonts w:cs="Arial"/>
          <w:sz w:val="20"/>
        </w:rPr>
      </w:pPr>
      <w:r w:rsidRPr="00F27217">
        <w:rPr>
          <w:rFonts w:cs="Arial"/>
          <w:b/>
          <w:color w:val="000000"/>
          <w:sz w:val="20"/>
          <w:u w:val="single"/>
        </w:rPr>
        <w:t>Formand:</w:t>
      </w:r>
      <w:r w:rsidRPr="00F27217">
        <w:rPr>
          <w:rFonts w:cs="Arial"/>
          <w:color w:val="000000"/>
          <w:sz w:val="20"/>
          <w:u w:val="single"/>
        </w:rPr>
        <w:t xml:space="preserve">        </w:t>
      </w:r>
      <w:r w:rsidRPr="00F27217">
        <w:rPr>
          <w:rFonts w:cs="Arial"/>
          <w:color w:val="000000"/>
          <w:sz w:val="20"/>
        </w:rPr>
        <w:t>Inger Drachmann</w:t>
      </w:r>
      <w:r w:rsidRPr="00F27217">
        <w:rPr>
          <w:rFonts w:cs="Arial"/>
          <w:sz w:val="20"/>
        </w:rPr>
        <w:t xml:space="preserve"> </w:t>
      </w:r>
    </w:p>
    <w:p w:rsidR="00143DDE" w:rsidRPr="00F27217" w:rsidRDefault="00143DDE" w:rsidP="006C51D3">
      <w:pPr>
        <w:ind w:left="1418" w:hanging="1418"/>
        <w:rPr>
          <w:rFonts w:cs="Arial"/>
          <w:sz w:val="20"/>
        </w:rPr>
      </w:pPr>
    </w:p>
    <w:p w:rsidR="00143DDE" w:rsidRPr="00F27217" w:rsidRDefault="00143DDE" w:rsidP="006C51D3">
      <w:pPr>
        <w:ind w:left="1418" w:hanging="1418"/>
        <w:rPr>
          <w:rFonts w:cs="Arial"/>
          <w:b/>
          <w:sz w:val="20"/>
          <w:u w:val="single"/>
        </w:rPr>
      </w:pPr>
      <w:r w:rsidRPr="00F27217">
        <w:rPr>
          <w:rFonts w:cs="Arial"/>
          <w:b/>
          <w:sz w:val="20"/>
          <w:u w:val="single"/>
        </w:rPr>
        <w:t>Næstformand:</w:t>
      </w:r>
    </w:p>
    <w:p w:rsidR="00143DDE" w:rsidRPr="00F27217" w:rsidRDefault="00143DDE" w:rsidP="006C51D3">
      <w:pPr>
        <w:ind w:left="1418" w:hanging="1418"/>
        <w:rPr>
          <w:rFonts w:cs="Arial"/>
          <w:color w:val="000000"/>
          <w:sz w:val="20"/>
        </w:rPr>
      </w:pPr>
      <w:r w:rsidRPr="00F27217">
        <w:rPr>
          <w:rFonts w:cs="Arial"/>
          <w:color w:val="000000"/>
          <w:sz w:val="20"/>
        </w:rPr>
        <w:t xml:space="preserve">                       </w:t>
      </w:r>
    </w:p>
    <w:p w:rsidR="00143DDE" w:rsidRPr="00F27217" w:rsidRDefault="00143DDE" w:rsidP="00177BBE">
      <w:pPr>
        <w:ind w:left="1418" w:hanging="1418"/>
        <w:rPr>
          <w:rFonts w:cs="Arial"/>
          <w:color w:val="000000"/>
          <w:sz w:val="20"/>
        </w:rPr>
      </w:pPr>
      <w:r w:rsidRPr="00F27217">
        <w:rPr>
          <w:rFonts w:cs="Arial"/>
          <w:b/>
          <w:color w:val="000000"/>
          <w:sz w:val="20"/>
          <w:u w:val="single"/>
        </w:rPr>
        <w:t>Medlemmer:</w:t>
      </w:r>
      <w:r w:rsidRPr="00F27217">
        <w:rPr>
          <w:rFonts w:cs="Arial"/>
          <w:color w:val="000000"/>
          <w:sz w:val="20"/>
          <w:u w:val="single"/>
        </w:rPr>
        <w:t xml:space="preserve">   </w:t>
      </w:r>
      <w:r w:rsidRPr="00F27217">
        <w:rPr>
          <w:rFonts w:cs="Arial"/>
          <w:color w:val="000000"/>
          <w:sz w:val="20"/>
        </w:rPr>
        <w:t>Berit M. Christensen, Herbert Silz, Jan Thomsen, Gitte Kongstad, Tim Brorsen og Mogens Sørensen</w:t>
      </w:r>
    </w:p>
    <w:p w:rsidR="00143DDE" w:rsidRPr="00F27217" w:rsidRDefault="00143DDE" w:rsidP="006C51D3">
      <w:pPr>
        <w:ind w:left="1418"/>
        <w:rPr>
          <w:rFonts w:cs="Arial"/>
          <w:color w:val="000000"/>
          <w:sz w:val="20"/>
        </w:rPr>
      </w:pPr>
    </w:p>
    <w:p w:rsidR="00143DDE" w:rsidRPr="00F27217" w:rsidRDefault="00143DDE" w:rsidP="006C51D3">
      <w:pPr>
        <w:ind w:left="1418" w:hanging="1418"/>
        <w:rPr>
          <w:rFonts w:cs="Arial"/>
          <w:color w:val="000000"/>
          <w:sz w:val="20"/>
        </w:rPr>
      </w:pPr>
      <w:r w:rsidRPr="00F27217">
        <w:rPr>
          <w:rFonts w:cs="Arial"/>
          <w:color w:val="000000"/>
          <w:sz w:val="20"/>
          <w:u w:val="single"/>
        </w:rPr>
        <w:t>Ikke til stede:</w:t>
      </w:r>
      <w:r w:rsidRPr="00F27217">
        <w:rPr>
          <w:rFonts w:cs="Arial"/>
          <w:color w:val="000000"/>
          <w:sz w:val="20"/>
        </w:rPr>
        <w:t xml:space="preserve">  Mogens Sørensen</w:t>
      </w:r>
      <w:r w:rsidR="000846D0" w:rsidRPr="00F27217">
        <w:rPr>
          <w:rFonts w:cs="Arial"/>
          <w:color w:val="000000"/>
          <w:sz w:val="20"/>
        </w:rPr>
        <w:t>, Jan Thomsen og Tim Brorsen</w:t>
      </w:r>
    </w:p>
    <w:p w:rsidR="00143DDE" w:rsidRPr="00F27217" w:rsidRDefault="00143DDE" w:rsidP="006C51D3">
      <w:pPr>
        <w:ind w:left="1418" w:hanging="1418"/>
        <w:rPr>
          <w:rFonts w:cs="Arial"/>
          <w:color w:val="000000"/>
          <w:sz w:val="20"/>
          <w:u w:val="single"/>
        </w:rPr>
      </w:pPr>
    </w:p>
    <w:p w:rsidR="00143DDE" w:rsidRPr="00F27217" w:rsidRDefault="00143DDE" w:rsidP="00177BBE">
      <w:pPr>
        <w:ind w:left="1418" w:hanging="1418"/>
        <w:rPr>
          <w:rFonts w:cs="Arial"/>
          <w:color w:val="000000"/>
          <w:sz w:val="20"/>
        </w:rPr>
      </w:pPr>
      <w:r w:rsidRPr="00F27217">
        <w:rPr>
          <w:rFonts w:cs="Arial"/>
          <w:color w:val="000000"/>
          <w:sz w:val="20"/>
          <w:u w:val="single"/>
        </w:rPr>
        <w:t xml:space="preserve">Sekretær:       </w:t>
      </w:r>
      <w:r w:rsidRPr="00F27217">
        <w:rPr>
          <w:rFonts w:cs="Arial"/>
          <w:color w:val="000000"/>
          <w:sz w:val="20"/>
        </w:rPr>
        <w:t>Karen Bruunsgaard</w:t>
      </w:r>
    </w:p>
    <w:p w:rsidR="00143DDE" w:rsidRDefault="00143DDE" w:rsidP="00177BBE">
      <w:pPr>
        <w:ind w:left="1418" w:hanging="1418"/>
        <w:rPr>
          <w:rFonts w:cs="Arial"/>
          <w:color w:val="000000"/>
          <w:szCs w:val="22"/>
        </w:rPr>
      </w:pPr>
    </w:p>
    <w:p w:rsidR="00143DDE" w:rsidRPr="005728CA" w:rsidRDefault="00143DDE" w:rsidP="00173AB9">
      <w:pPr>
        <w:rPr>
          <w:rFonts w:cs="Arial"/>
          <w:b/>
          <w:color w:val="000000"/>
          <w:sz w:val="20"/>
        </w:rPr>
      </w:pPr>
      <w:r w:rsidRPr="00396B05">
        <w:rPr>
          <w:rFonts w:cs="Arial"/>
          <w:szCs w:val="22"/>
        </w:rPr>
        <w:t xml:space="preserve"> </w:t>
      </w:r>
      <w:r w:rsidRPr="005728CA">
        <w:rPr>
          <w:rFonts w:cs="Arial"/>
          <w:b/>
          <w:color w:val="000000"/>
          <w:sz w:val="20"/>
        </w:rPr>
        <w:t>Dagsorden:</w:t>
      </w:r>
    </w:p>
    <w:p w:rsidR="00143DDE" w:rsidRDefault="00143DDE" w:rsidP="00173AB9">
      <w:pPr>
        <w:rPr>
          <w:rFonts w:cs="Arial"/>
          <w:color w:val="000000"/>
          <w:sz w:val="20"/>
          <w:u w:val="single"/>
        </w:rPr>
      </w:pPr>
      <w:r w:rsidRPr="00AB28E3">
        <w:rPr>
          <w:rFonts w:cs="Arial"/>
          <w:color w:val="000000"/>
          <w:sz w:val="20"/>
          <w:u w:val="single"/>
        </w:rPr>
        <w:t xml:space="preserve">1 – Godkendelse af referatet fra mødet den </w:t>
      </w:r>
      <w:r w:rsidR="009924FE">
        <w:rPr>
          <w:rFonts w:cs="Arial"/>
          <w:color w:val="000000"/>
          <w:sz w:val="20"/>
          <w:u w:val="single"/>
        </w:rPr>
        <w:t>11</w:t>
      </w:r>
      <w:r w:rsidR="00BB5875">
        <w:rPr>
          <w:rFonts w:cs="Arial"/>
          <w:color w:val="000000"/>
          <w:sz w:val="20"/>
          <w:u w:val="single"/>
        </w:rPr>
        <w:t>.</w:t>
      </w:r>
      <w:r w:rsidR="009924FE">
        <w:rPr>
          <w:rFonts w:cs="Arial"/>
          <w:color w:val="000000"/>
          <w:sz w:val="20"/>
          <w:u w:val="single"/>
        </w:rPr>
        <w:t xml:space="preserve"> august</w:t>
      </w:r>
      <w:r w:rsidRPr="00AB28E3">
        <w:rPr>
          <w:rFonts w:cs="Arial"/>
          <w:color w:val="000000"/>
          <w:sz w:val="20"/>
          <w:u w:val="single"/>
        </w:rPr>
        <w:t xml:space="preserve"> 2016</w:t>
      </w:r>
    </w:p>
    <w:p w:rsidR="00143DDE" w:rsidRDefault="00143DDE" w:rsidP="00173AB9">
      <w:pPr>
        <w:rPr>
          <w:rFonts w:cs="Arial"/>
          <w:color w:val="000000"/>
          <w:sz w:val="20"/>
        </w:rPr>
      </w:pPr>
      <w:r w:rsidRPr="00F12CD7">
        <w:rPr>
          <w:rFonts w:cs="Arial"/>
          <w:color w:val="000000"/>
          <w:sz w:val="20"/>
        </w:rPr>
        <w:t>Referatet blev godkendt og underskrevet</w:t>
      </w:r>
    </w:p>
    <w:p w:rsidR="006F205D" w:rsidRDefault="006F205D" w:rsidP="00173AB9">
      <w:pPr>
        <w:rPr>
          <w:rFonts w:cs="Arial"/>
          <w:color w:val="000000"/>
          <w:sz w:val="20"/>
        </w:rPr>
      </w:pPr>
    </w:p>
    <w:p w:rsidR="006F205D" w:rsidRDefault="006F205D" w:rsidP="006F205D">
      <w:pPr>
        <w:spacing w:line="280" w:lineRule="exact"/>
        <w:jc w:val="center"/>
        <w:rPr>
          <w:rFonts w:cs="Arial"/>
          <w:color w:val="000000"/>
          <w:sz w:val="20"/>
        </w:rPr>
      </w:pPr>
      <w:r>
        <w:rPr>
          <w:rFonts w:cs="Arial"/>
          <w:color w:val="000000"/>
          <w:sz w:val="20"/>
        </w:rPr>
        <w:t>♦♦♦</w:t>
      </w:r>
    </w:p>
    <w:p w:rsidR="006F205D" w:rsidRDefault="006F205D" w:rsidP="006F205D">
      <w:pPr>
        <w:spacing w:line="280" w:lineRule="exact"/>
        <w:jc w:val="center"/>
        <w:rPr>
          <w:rFonts w:cs="Arial"/>
          <w:color w:val="000000"/>
          <w:sz w:val="20"/>
        </w:rPr>
      </w:pPr>
    </w:p>
    <w:p w:rsidR="00683BBF" w:rsidRPr="00D21076" w:rsidRDefault="00683BBF" w:rsidP="00683BBF">
      <w:pPr>
        <w:rPr>
          <w:rFonts w:cs="Arial"/>
          <w:b/>
          <w:color w:val="000000"/>
          <w:sz w:val="20"/>
          <w:u w:val="single"/>
        </w:rPr>
      </w:pPr>
      <w:r w:rsidRPr="00D21076">
        <w:rPr>
          <w:rFonts w:cs="Arial"/>
          <w:b/>
          <w:color w:val="000000"/>
          <w:sz w:val="20"/>
          <w:u w:val="single"/>
        </w:rPr>
        <w:t>2 -  Algade 9b – Begravelsesforretning:</w:t>
      </w:r>
    </w:p>
    <w:p w:rsidR="00683BBF" w:rsidRDefault="00683BBF" w:rsidP="00683BBF">
      <w:pPr>
        <w:rPr>
          <w:rFonts w:cs="Arial"/>
          <w:color w:val="000000"/>
          <w:sz w:val="20"/>
        </w:rPr>
      </w:pPr>
      <w:r w:rsidRPr="00D21076">
        <w:rPr>
          <w:rFonts w:cs="Arial"/>
          <w:color w:val="000000"/>
          <w:sz w:val="20"/>
        </w:rPr>
        <w:t>Begravelsesforretningen har nedtaget det ”store bræt” med deres skilt, så tagrenden er blevet fritlagt. De ønsker at opsætte et mindre - også sortmalet - bræt med de eksisterende sølvbogstaver. De nye bræt dækker ikke for tagrenden.</w:t>
      </w:r>
    </w:p>
    <w:p w:rsidR="00DE7ED5" w:rsidRDefault="00DE7ED5" w:rsidP="00683BBF">
      <w:pPr>
        <w:rPr>
          <w:rFonts w:cs="Arial"/>
          <w:color w:val="000000"/>
          <w:sz w:val="20"/>
        </w:rPr>
      </w:pPr>
    </w:p>
    <w:p w:rsidR="00DE7ED5" w:rsidRPr="005728CA" w:rsidRDefault="00DE7ED5" w:rsidP="00F76558">
      <w:pPr>
        <w:rPr>
          <w:sz w:val="20"/>
        </w:rPr>
      </w:pPr>
      <w:r w:rsidRPr="005728CA">
        <w:rPr>
          <w:b/>
          <w:sz w:val="20"/>
          <w:u w:val="single"/>
        </w:rPr>
        <w:t>Facaderådet anbefaler</w:t>
      </w:r>
      <w:r w:rsidRPr="005728CA">
        <w:rPr>
          <w:sz w:val="20"/>
        </w:rPr>
        <w:t>:</w:t>
      </w:r>
    </w:p>
    <w:p w:rsidR="00DE7ED5" w:rsidRDefault="00DE7ED5" w:rsidP="00F76558">
      <w:pPr>
        <w:rPr>
          <w:sz w:val="20"/>
        </w:rPr>
      </w:pPr>
      <w:r w:rsidRPr="005728CA">
        <w:rPr>
          <w:sz w:val="20"/>
        </w:rPr>
        <w:t>Ansøgningen har været forelagt Vordingborg Facaderåd den 29. september 2016. Facaderådet anbefalede at give tilladelse til det ansøgte.</w:t>
      </w:r>
    </w:p>
    <w:p w:rsidR="00280DCD" w:rsidRPr="005728CA" w:rsidRDefault="00280DCD" w:rsidP="00F76558">
      <w:pPr>
        <w:rPr>
          <w:sz w:val="20"/>
        </w:rPr>
      </w:pPr>
    </w:p>
    <w:p w:rsidR="00683BBF" w:rsidRPr="00F51D80" w:rsidRDefault="00683BBF" w:rsidP="00683BBF">
      <w:pPr>
        <w:spacing w:line="280" w:lineRule="exact"/>
        <w:rPr>
          <w:rFonts w:cs="Arial"/>
          <w:b/>
          <w:color w:val="000000"/>
          <w:szCs w:val="22"/>
          <w:u w:val="single"/>
        </w:rPr>
      </w:pPr>
      <w:r w:rsidRPr="00F51D80">
        <w:rPr>
          <w:rFonts w:cs="Arial"/>
          <w:b/>
          <w:color w:val="000000"/>
          <w:szCs w:val="22"/>
          <w:u w:val="single"/>
        </w:rPr>
        <w:t>Lovgrundlag:</w:t>
      </w:r>
    </w:p>
    <w:p w:rsidR="00683BBF" w:rsidRPr="008244BE" w:rsidRDefault="00683BBF" w:rsidP="00683BBF">
      <w:pPr>
        <w:pStyle w:val="Listeafsnit"/>
        <w:numPr>
          <w:ilvl w:val="0"/>
          <w:numId w:val="1"/>
        </w:numPr>
        <w:spacing w:line="280" w:lineRule="exact"/>
        <w:rPr>
          <w:rFonts w:cs="Arial"/>
          <w:color w:val="000000"/>
          <w:sz w:val="16"/>
          <w:szCs w:val="16"/>
        </w:rPr>
      </w:pPr>
      <w:r w:rsidRPr="008244BE">
        <w:rPr>
          <w:rFonts w:cs="Arial"/>
          <w:color w:val="000000"/>
          <w:sz w:val="16"/>
          <w:szCs w:val="16"/>
        </w:rPr>
        <w:t>Ejendommen er omfattet af Lokalplan nr. C-1.6 ”For bebyggelsen i den ældre del af Vordingborg bykerne”</w:t>
      </w:r>
    </w:p>
    <w:p w:rsidR="00683BBF" w:rsidRPr="008244BE" w:rsidRDefault="00683BBF" w:rsidP="00683BBF">
      <w:pPr>
        <w:pStyle w:val="Listeafsnit"/>
        <w:numPr>
          <w:ilvl w:val="0"/>
          <w:numId w:val="1"/>
        </w:numPr>
        <w:spacing w:line="280" w:lineRule="exact"/>
        <w:rPr>
          <w:rFonts w:cs="Arial"/>
          <w:color w:val="000000"/>
          <w:sz w:val="16"/>
          <w:szCs w:val="16"/>
        </w:rPr>
      </w:pPr>
      <w:r w:rsidRPr="008244BE">
        <w:rPr>
          <w:rFonts w:cs="Arial"/>
          <w:color w:val="000000"/>
          <w:sz w:val="16"/>
          <w:szCs w:val="16"/>
        </w:rPr>
        <w:lastRenderedPageBreak/>
        <w:t>§ 4 Bebyggelsens ydre fremtræden</w:t>
      </w:r>
    </w:p>
    <w:p w:rsidR="00683BBF" w:rsidRPr="008244BE" w:rsidRDefault="00683BBF" w:rsidP="00683BBF">
      <w:pPr>
        <w:pStyle w:val="Listeafsnit"/>
        <w:numPr>
          <w:ilvl w:val="0"/>
          <w:numId w:val="1"/>
        </w:numPr>
        <w:spacing w:line="280" w:lineRule="exact"/>
        <w:rPr>
          <w:rFonts w:cs="Arial"/>
          <w:color w:val="000000"/>
          <w:sz w:val="16"/>
          <w:szCs w:val="16"/>
        </w:rPr>
      </w:pPr>
      <w:r w:rsidRPr="008244BE">
        <w:rPr>
          <w:rFonts w:cs="Arial"/>
          <w:color w:val="000000"/>
          <w:sz w:val="16"/>
          <w:szCs w:val="16"/>
        </w:rPr>
        <w:t>4.1 Ændring af en bebyggelsens ydre mod offentlig vej eller plads må kun ske med byrådets tilladelse.</w:t>
      </w:r>
    </w:p>
    <w:p w:rsidR="00683BBF" w:rsidRPr="008244BE" w:rsidRDefault="00683BBF" w:rsidP="00683BBF">
      <w:pPr>
        <w:pStyle w:val="Listeafsnit"/>
        <w:numPr>
          <w:ilvl w:val="0"/>
          <w:numId w:val="1"/>
        </w:numPr>
        <w:spacing w:line="280" w:lineRule="exact"/>
        <w:rPr>
          <w:rFonts w:cs="Arial"/>
          <w:color w:val="000000"/>
          <w:sz w:val="16"/>
          <w:szCs w:val="16"/>
        </w:rPr>
      </w:pPr>
      <w:r w:rsidRPr="008244BE">
        <w:rPr>
          <w:rFonts w:cs="Arial"/>
          <w:color w:val="000000"/>
          <w:sz w:val="16"/>
          <w:szCs w:val="16"/>
        </w:rPr>
        <w:t>4.2 Udvendig skiltning og reklamering skal være tilpasset bygningens og gadestrækningens arkitektoniske udtryk og være i overensstemmelse med følgende bestemmelser:</w:t>
      </w:r>
    </w:p>
    <w:p w:rsidR="00683BBF" w:rsidRPr="008244BE" w:rsidRDefault="00683BBF" w:rsidP="00683BBF">
      <w:pPr>
        <w:pStyle w:val="Listeafsnit"/>
        <w:numPr>
          <w:ilvl w:val="0"/>
          <w:numId w:val="1"/>
        </w:numPr>
        <w:spacing w:line="280" w:lineRule="exact"/>
        <w:rPr>
          <w:rFonts w:cs="Arial"/>
          <w:color w:val="000000"/>
          <w:sz w:val="16"/>
          <w:szCs w:val="16"/>
        </w:rPr>
      </w:pPr>
      <w:r w:rsidRPr="008244BE">
        <w:rPr>
          <w:rFonts w:cs="Arial"/>
          <w:color w:val="000000"/>
          <w:sz w:val="16"/>
          <w:szCs w:val="16"/>
        </w:rPr>
        <w:t>Skilte må ikke helt eller delvis dække arkitektoniske led.</w:t>
      </w:r>
    </w:p>
    <w:p w:rsidR="00683BBF" w:rsidRPr="008244BE" w:rsidRDefault="00683BBF" w:rsidP="00683BBF">
      <w:pPr>
        <w:pStyle w:val="Listeafsnit"/>
        <w:numPr>
          <w:ilvl w:val="0"/>
          <w:numId w:val="1"/>
        </w:numPr>
        <w:spacing w:line="280" w:lineRule="exact"/>
        <w:rPr>
          <w:rFonts w:cs="Arial"/>
          <w:color w:val="000000"/>
          <w:sz w:val="16"/>
          <w:szCs w:val="16"/>
        </w:rPr>
      </w:pPr>
      <w:r w:rsidRPr="008244BE">
        <w:rPr>
          <w:rFonts w:cs="Arial"/>
          <w:color w:val="000000"/>
          <w:sz w:val="16"/>
          <w:szCs w:val="16"/>
        </w:rPr>
        <w:t>Placering af skilte for forskellige virksomheder på en og samme facade skal samordnes, så der opnås en god helhedsvirkning.</w:t>
      </w:r>
    </w:p>
    <w:p w:rsidR="00683BBF" w:rsidRPr="008244BE" w:rsidRDefault="00683BBF" w:rsidP="00683BBF">
      <w:pPr>
        <w:pStyle w:val="Listeafsnit"/>
        <w:numPr>
          <w:ilvl w:val="0"/>
          <w:numId w:val="1"/>
        </w:numPr>
        <w:spacing w:line="280" w:lineRule="exact"/>
        <w:rPr>
          <w:rFonts w:cs="Arial"/>
          <w:color w:val="000000"/>
          <w:sz w:val="16"/>
          <w:szCs w:val="16"/>
        </w:rPr>
      </w:pPr>
      <w:r w:rsidRPr="008244BE">
        <w:rPr>
          <w:rFonts w:cs="Arial"/>
          <w:color w:val="000000"/>
          <w:sz w:val="16"/>
          <w:szCs w:val="16"/>
        </w:rPr>
        <w:t>Skilte skal passe til bygningen og må ikke ved deres udformning få karakter af facadebeklædning.</w:t>
      </w:r>
    </w:p>
    <w:p w:rsidR="00683BBF" w:rsidRPr="008244BE" w:rsidRDefault="00683BBF" w:rsidP="00683BBF">
      <w:pPr>
        <w:pStyle w:val="Listeafsnit"/>
        <w:numPr>
          <w:ilvl w:val="0"/>
          <w:numId w:val="1"/>
        </w:numPr>
        <w:spacing w:line="280" w:lineRule="exact"/>
        <w:rPr>
          <w:rFonts w:cs="Arial"/>
          <w:color w:val="000000"/>
          <w:sz w:val="16"/>
          <w:szCs w:val="16"/>
        </w:rPr>
      </w:pPr>
      <w:r w:rsidRPr="008244BE">
        <w:rPr>
          <w:rFonts w:cs="Arial"/>
          <w:color w:val="000000"/>
          <w:sz w:val="16"/>
          <w:szCs w:val="16"/>
        </w:rPr>
        <w:t>Belysning skal afgrænses til det nødvendige.</w:t>
      </w:r>
    </w:p>
    <w:p w:rsidR="00683BBF" w:rsidRPr="008244BE" w:rsidRDefault="00683BBF" w:rsidP="00683BBF">
      <w:pPr>
        <w:pStyle w:val="Listeafsnit"/>
        <w:numPr>
          <w:ilvl w:val="0"/>
          <w:numId w:val="1"/>
        </w:numPr>
        <w:spacing w:line="280" w:lineRule="exact"/>
        <w:rPr>
          <w:sz w:val="16"/>
          <w:szCs w:val="16"/>
        </w:rPr>
      </w:pPr>
      <w:r w:rsidRPr="008244BE">
        <w:rPr>
          <w:rFonts w:cs="Arial"/>
          <w:color w:val="000000"/>
          <w:sz w:val="16"/>
          <w:szCs w:val="16"/>
        </w:rPr>
        <w:t>Kun teksten i lysskilte må fremstå belyst, og lysskilte må kun vedrøre virksomheden selv og ikke virksomheder andetsteds.</w:t>
      </w:r>
    </w:p>
    <w:p w:rsidR="00683BBF" w:rsidRPr="008244BE" w:rsidRDefault="00683BBF" w:rsidP="00683BBF">
      <w:pPr>
        <w:pStyle w:val="Listeafsnit"/>
        <w:numPr>
          <w:ilvl w:val="0"/>
          <w:numId w:val="1"/>
        </w:numPr>
        <w:spacing w:line="280" w:lineRule="exact"/>
        <w:rPr>
          <w:sz w:val="16"/>
          <w:szCs w:val="16"/>
        </w:rPr>
      </w:pPr>
      <w:r w:rsidRPr="008244BE">
        <w:rPr>
          <w:rFonts w:cs="Arial"/>
          <w:color w:val="000000"/>
          <w:sz w:val="16"/>
          <w:szCs w:val="16"/>
        </w:rPr>
        <w:t>Bevægelige reklameskilte eller flag er ikke tilladt over offentligt vejareal uden byrådets særlige tilladelse.</w:t>
      </w:r>
    </w:p>
    <w:p w:rsidR="00683BBF" w:rsidRDefault="00683BBF" w:rsidP="00683BBF">
      <w:pPr>
        <w:spacing w:line="280" w:lineRule="exact"/>
        <w:jc w:val="center"/>
        <w:rPr>
          <w:rFonts w:cs="Arial"/>
          <w:color w:val="000000"/>
          <w:sz w:val="20"/>
        </w:rPr>
      </w:pPr>
    </w:p>
    <w:tbl>
      <w:tblPr>
        <w:tblStyle w:val="Tabel-Gitter"/>
        <w:tblW w:w="0" w:type="auto"/>
        <w:tblLook w:val="04A0" w:firstRow="1" w:lastRow="0" w:firstColumn="1" w:lastColumn="0" w:noHBand="0" w:noVBand="1"/>
      </w:tblPr>
      <w:tblGrid>
        <w:gridCol w:w="2093"/>
        <w:gridCol w:w="3544"/>
        <w:gridCol w:w="3290"/>
      </w:tblGrid>
      <w:tr w:rsidR="00F152AE" w:rsidTr="00EC63C1">
        <w:trPr>
          <w:trHeight w:val="1741"/>
        </w:trPr>
        <w:tc>
          <w:tcPr>
            <w:tcW w:w="2093" w:type="dxa"/>
          </w:tcPr>
          <w:p w:rsidR="00F152AE" w:rsidRDefault="00F152AE" w:rsidP="00683BBF">
            <w:pPr>
              <w:spacing w:line="280" w:lineRule="exact"/>
              <w:jc w:val="center"/>
              <w:rPr>
                <w:rFonts w:cs="Arial"/>
                <w:color w:val="000000"/>
                <w:sz w:val="20"/>
              </w:rPr>
            </w:pPr>
            <w:r>
              <w:rPr>
                <w:rFonts w:cs="Arial"/>
                <w:noProof/>
                <w:color w:val="000000"/>
                <w:sz w:val="20"/>
              </w:rPr>
              <w:drawing>
                <wp:anchor distT="0" distB="0" distL="114300" distR="114300" simplePos="0" relativeHeight="251662848" behindDoc="0" locked="0" layoutInCell="1" allowOverlap="1" wp14:anchorId="36F7D722" wp14:editId="5D050C97">
                  <wp:simplePos x="0" y="0"/>
                  <wp:positionH relativeFrom="column">
                    <wp:posOffset>10795</wp:posOffset>
                  </wp:positionH>
                  <wp:positionV relativeFrom="paragraph">
                    <wp:posOffset>16814</wp:posOffset>
                  </wp:positionV>
                  <wp:extent cx="1107928" cy="108000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ade efter nedtagning af eks. skilt - 27.9.2016.jpg"/>
                          <pic:cNvPicPr/>
                        </pic:nvPicPr>
                        <pic:blipFill rotWithShape="1">
                          <a:blip r:embed="rId9" cstate="print">
                            <a:extLst>
                              <a:ext uri="{28A0092B-C50C-407E-A947-70E740481C1C}">
                                <a14:useLocalDpi xmlns:a14="http://schemas.microsoft.com/office/drawing/2010/main" val="0"/>
                              </a:ext>
                            </a:extLst>
                          </a:blip>
                          <a:srcRect t="20862" b="24379"/>
                          <a:stretch/>
                        </pic:blipFill>
                        <pic:spPr bwMode="auto">
                          <a:xfrm>
                            <a:off x="0" y="0"/>
                            <a:ext cx="1107928" cy="108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2AE" w:rsidRDefault="00F152AE" w:rsidP="00683BBF">
            <w:pPr>
              <w:spacing w:line="280" w:lineRule="exact"/>
              <w:jc w:val="center"/>
              <w:rPr>
                <w:rFonts w:cs="Arial"/>
                <w:color w:val="000000"/>
                <w:sz w:val="20"/>
              </w:rPr>
            </w:pPr>
          </w:p>
          <w:p w:rsidR="00F152AE" w:rsidRDefault="00F152AE" w:rsidP="00683BBF">
            <w:pPr>
              <w:spacing w:line="280" w:lineRule="exact"/>
              <w:jc w:val="center"/>
              <w:rPr>
                <w:rFonts w:cs="Arial"/>
                <w:color w:val="000000"/>
                <w:sz w:val="20"/>
              </w:rPr>
            </w:pPr>
          </w:p>
          <w:p w:rsidR="00F152AE" w:rsidRDefault="00F152AE" w:rsidP="00683BBF">
            <w:pPr>
              <w:spacing w:line="280" w:lineRule="exact"/>
              <w:jc w:val="center"/>
              <w:rPr>
                <w:rFonts w:cs="Arial"/>
                <w:color w:val="000000"/>
                <w:sz w:val="20"/>
              </w:rPr>
            </w:pPr>
          </w:p>
          <w:p w:rsidR="00F152AE" w:rsidRDefault="00F152AE" w:rsidP="00683BBF">
            <w:pPr>
              <w:spacing w:line="280" w:lineRule="exact"/>
              <w:jc w:val="center"/>
              <w:rPr>
                <w:rFonts w:cs="Arial"/>
                <w:color w:val="000000"/>
                <w:sz w:val="20"/>
              </w:rPr>
            </w:pPr>
          </w:p>
          <w:p w:rsidR="00F152AE" w:rsidRDefault="00F152AE" w:rsidP="00683BBF">
            <w:pPr>
              <w:spacing w:line="280" w:lineRule="exact"/>
              <w:jc w:val="center"/>
              <w:rPr>
                <w:rFonts w:cs="Arial"/>
                <w:color w:val="000000"/>
                <w:sz w:val="20"/>
              </w:rPr>
            </w:pPr>
          </w:p>
        </w:tc>
        <w:tc>
          <w:tcPr>
            <w:tcW w:w="3544" w:type="dxa"/>
          </w:tcPr>
          <w:p w:rsidR="00F152AE" w:rsidRDefault="00F152AE" w:rsidP="00683BBF">
            <w:pPr>
              <w:spacing w:line="280" w:lineRule="exact"/>
              <w:jc w:val="center"/>
              <w:rPr>
                <w:rFonts w:cs="Arial"/>
                <w:color w:val="000000"/>
                <w:sz w:val="20"/>
              </w:rPr>
            </w:pPr>
            <w:r>
              <w:rPr>
                <w:rFonts w:cs="Arial"/>
                <w:noProof/>
                <w:color w:val="000000"/>
                <w:sz w:val="20"/>
              </w:rPr>
              <w:drawing>
                <wp:anchor distT="0" distB="0" distL="114300" distR="114300" simplePos="0" relativeHeight="251659776" behindDoc="0" locked="0" layoutInCell="1" allowOverlap="1" wp14:anchorId="2A9543F0" wp14:editId="3B5C0FC0">
                  <wp:simplePos x="0" y="0"/>
                  <wp:positionH relativeFrom="column">
                    <wp:posOffset>71120</wp:posOffset>
                  </wp:positionH>
                  <wp:positionV relativeFrom="paragraph">
                    <wp:posOffset>9194</wp:posOffset>
                  </wp:positionV>
                  <wp:extent cx="1922964" cy="10800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sisterende skilt, der opsættes igen - 27.9.2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2964" cy="1080000"/>
                          </a:xfrm>
                          <a:prstGeom prst="rect">
                            <a:avLst/>
                          </a:prstGeom>
                        </pic:spPr>
                      </pic:pic>
                    </a:graphicData>
                  </a:graphic>
                  <wp14:sizeRelH relativeFrom="page">
                    <wp14:pctWidth>0</wp14:pctWidth>
                  </wp14:sizeRelH>
                  <wp14:sizeRelV relativeFrom="page">
                    <wp14:pctHeight>0</wp14:pctHeight>
                  </wp14:sizeRelV>
                </wp:anchor>
              </w:drawing>
            </w:r>
          </w:p>
        </w:tc>
        <w:tc>
          <w:tcPr>
            <w:tcW w:w="3290" w:type="dxa"/>
          </w:tcPr>
          <w:p w:rsidR="00F152AE" w:rsidRPr="00F152AE" w:rsidRDefault="00F152AE" w:rsidP="00F152AE">
            <w:pPr>
              <w:tabs>
                <w:tab w:val="left" w:pos="670"/>
              </w:tabs>
              <w:spacing w:line="280" w:lineRule="exact"/>
              <w:rPr>
                <w:rFonts w:cs="Arial"/>
                <w:i/>
                <w:color w:val="000000"/>
                <w:sz w:val="20"/>
              </w:rPr>
            </w:pPr>
            <w:r w:rsidRPr="00F152AE">
              <w:rPr>
                <w:rFonts w:cs="Arial"/>
                <w:i/>
                <w:color w:val="000000"/>
                <w:sz w:val="20"/>
              </w:rPr>
              <w:t>Den store plade/bræt der før var sat op dækkede for tagrenden, et mindre skilt vil gøre at bygningens facade fremtræder mere harmonisk.</w:t>
            </w:r>
          </w:p>
        </w:tc>
      </w:tr>
    </w:tbl>
    <w:p w:rsidR="00683BBF" w:rsidRDefault="00683BBF" w:rsidP="00683BBF">
      <w:pPr>
        <w:spacing w:line="280" w:lineRule="exact"/>
        <w:jc w:val="center"/>
        <w:rPr>
          <w:rFonts w:cs="Arial"/>
          <w:color w:val="000000"/>
          <w:sz w:val="20"/>
        </w:rPr>
      </w:pPr>
    </w:p>
    <w:p w:rsidR="00683BBF" w:rsidRDefault="00683BBF" w:rsidP="00683BBF">
      <w:pPr>
        <w:spacing w:line="280" w:lineRule="exact"/>
        <w:jc w:val="center"/>
        <w:rPr>
          <w:rFonts w:cs="Arial"/>
          <w:color w:val="000000"/>
          <w:sz w:val="20"/>
        </w:rPr>
      </w:pPr>
      <w:r>
        <w:rPr>
          <w:rFonts w:cs="Arial"/>
          <w:color w:val="000000"/>
          <w:sz w:val="20"/>
        </w:rPr>
        <w:t>♦♦♦</w:t>
      </w:r>
    </w:p>
    <w:p w:rsidR="00683BBF" w:rsidRDefault="00683BBF" w:rsidP="00683BBF">
      <w:pPr>
        <w:spacing w:line="280" w:lineRule="exact"/>
        <w:jc w:val="center"/>
        <w:rPr>
          <w:rFonts w:cs="Arial"/>
          <w:color w:val="000000"/>
          <w:sz w:val="20"/>
        </w:rPr>
      </w:pPr>
    </w:p>
    <w:p w:rsidR="00683BBF" w:rsidRPr="00561FDD" w:rsidRDefault="00683BBF" w:rsidP="00683BBF">
      <w:pPr>
        <w:spacing w:line="280" w:lineRule="exact"/>
        <w:rPr>
          <w:rFonts w:cs="Arial"/>
          <w:b/>
          <w:color w:val="000000"/>
          <w:sz w:val="20"/>
          <w:u w:val="single"/>
        </w:rPr>
      </w:pPr>
      <w:r w:rsidRPr="00561FDD">
        <w:rPr>
          <w:rFonts w:cs="Arial"/>
          <w:b/>
          <w:color w:val="000000"/>
          <w:sz w:val="20"/>
          <w:u w:val="single"/>
        </w:rPr>
        <w:t>3 - Algade 24B – Glarmester:</w:t>
      </w:r>
    </w:p>
    <w:p w:rsidR="00683BBF" w:rsidRDefault="00683BBF" w:rsidP="00683BBF">
      <w:pPr>
        <w:spacing w:line="280" w:lineRule="exact"/>
        <w:rPr>
          <w:sz w:val="20"/>
        </w:rPr>
      </w:pPr>
      <w:r w:rsidRPr="00561FDD">
        <w:rPr>
          <w:rFonts w:cs="Arial"/>
          <w:color w:val="000000"/>
          <w:sz w:val="20"/>
        </w:rPr>
        <w:t xml:space="preserve">Ansøger ønsker at opsætte et vindues/glasparti foran den eksisterende port. Portrummet skal anvendes til </w:t>
      </w:r>
      <w:r w:rsidRPr="00561FDD">
        <w:rPr>
          <w:sz w:val="20"/>
        </w:rPr>
        <w:t>udstilling af døre og vinduer for videresalg</w:t>
      </w:r>
      <w:r>
        <w:rPr>
          <w:sz w:val="20"/>
        </w:rPr>
        <w:t>. A</w:t>
      </w:r>
      <w:r w:rsidRPr="00561FDD">
        <w:rPr>
          <w:sz w:val="20"/>
        </w:rPr>
        <w:t>nsøger ønsker en opmærksomhed på dette område</w:t>
      </w:r>
      <w:r>
        <w:rPr>
          <w:sz w:val="20"/>
        </w:rPr>
        <w:t>,</w:t>
      </w:r>
      <w:r w:rsidRPr="00561FDD">
        <w:rPr>
          <w:sz w:val="20"/>
        </w:rPr>
        <w:t xml:space="preserve"> som de ikke har plads til i deres butik</w:t>
      </w:r>
      <w:r>
        <w:rPr>
          <w:sz w:val="20"/>
        </w:rPr>
        <w:t>,</w:t>
      </w:r>
      <w:r w:rsidRPr="00561FDD">
        <w:rPr>
          <w:sz w:val="20"/>
        </w:rPr>
        <w:t xml:space="preserve"> på nuværende tidspunkt.</w:t>
      </w:r>
    </w:p>
    <w:p w:rsidR="005728CA" w:rsidRPr="00561FDD" w:rsidRDefault="005728CA" w:rsidP="00683BBF">
      <w:pPr>
        <w:spacing w:line="280" w:lineRule="exact"/>
        <w:rPr>
          <w:sz w:val="20"/>
        </w:rPr>
      </w:pPr>
    </w:p>
    <w:p w:rsidR="005728CA" w:rsidRPr="005728CA" w:rsidRDefault="005728CA" w:rsidP="005728CA">
      <w:pPr>
        <w:rPr>
          <w:sz w:val="20"/>
        </w:rPr>
      </w:pPr>
      <w:r w:rsidRPr="005728CA">
        <w:rPr>
          <w:b/>
          <w:sz w:val="20"/>
          <w:u w:val="single"/>
        </w:rPr>
        <w:t>Facaderådet anbefaler</w:t>
      </w:r>
      <w:r w:rsidRPr="005728CA">
        <w:rPr>
          <w:sz w:val="20"/>
        </w:rPr>
        <w:t>:</w:t>
      </w:r>
    </w:p>
    <w:p w:rsidR="00B80B98" w:rsidRPr="00B80B98" w:rsidRDefault="00B80B98" w:rsidP="00B80B98">
      <w:pPr>
        <w:rPr>
          <w:sz w:val="20"/>
        </w:rPr>
      </w:pPr>
      <w:r w:rsidRPr="00B80B98">
        <w:rPr>
          <w:sz w:val="20"/>
        </w:rPr>
        <w:t>Ansøgningen har været forelagt Vordingborg Facaderåd den 29. september 2016. Facaderådet anbefalede at give afslag på ansøgningen. Facaderådet vurderede, at det kan komme til at gøre den ellers harmoniske facade uharmonisk, med et vindues/ dørparti foran den eksisterende port.</w:t>
      </w:r>
    </w:p>
    <w:p w:rsidR="00B80B98" w:rsidRPr="00B80B98" w:rsidRDefault="00B80B98" w:rsidP="00B80B98">
      <w:pPr>
        <w:rPr>
          <w:sz w:val="20"/>
        </w:rPr>
      </w:pPr>
      <w:r w:rsidRPr="00B80B98">
        <w:rPr>
          <w:sz w:val="20"/>
        </w:rPr>
        <w:t>Der var et medlem, der anbefalede at isolerer porten på bagsiden - i stedet for. Der var desuden et medlem der foreslog, at der bliver etableret et vindues/dørparti på bagsiden af portrummet med adgang til p-arealet bag ved butikken.</w:t>
      </w:r>
    </w:p>
    <w:p w:rsidR="00683BBF" w:rsidRPr="00561FDD" w:rsidRDefault="00683BBF" w:rsidP="00683BBF">
      <w:pPr>
        <w:spacing w:line="280" w:lineRule="exact"/>
        <w:rPr>
          <w:sz w:val="20"/>
        </w:rPr>
      </w:pPr>
    </w:p>
    <w:p w:rsidR="00683BBF" w:rsidRPr="00561FDD" w:rsidRDefault="00683BBF" w:rsidP="00683BBF">
      <w:pPr>
        <w:spacing w:line="280" w:lineRule="exact"/>
        <w:rPr>
          <w:rFonts w:cs="Arial"/>
          <w:b/>
          <w:color w:val="000000"/>
          <w:sz w:val="20"/>
          <w:u w:val="single"/>
        </w:rPr>
      </w:pPr>
      <w:r w:rsidRPr="00561FDD">
        <w:rPr>
          <w:rFonts w:cs="Arial"/>
          <w:b/>
          <w:color w:val="000000"/>
          <w:sz w:val="20"/>
          <w:u w:val="single"/>
        </w:rPr>
        <w:t>Lovgrundlag:</w:t>
      </w:r>
    </w:p>
    <w:p w:rsidR="00683BBF" w:rsidRPr="008244BE" w:rsidRDefault="00683BBF" w:rsidP="00683BBF">
      <w:pPr>
        <w:pStyle w:val="Listeafsnit"/>
        <w:numPr>
          <w:ilvl w:val="0"/>
          <w:numId w:val="1"/>
        </w:numPr>
        <w:spacing w:line="280" w:lineRule="exact"/>
        <w:rPr>
          <w:rFonts w:cs="Arial"/>
          <w:color w:val="000000"/>
          <w:sz w:val="16"/>
          <w:szCs w:val="16"/>
        </w:rPr>
      </w:pPr>
      <w:r w:rsidRPr="008244BE">
        <w:rPr>
          <w:rFonts w:cs="Arial"/>
          <w:color w:val="000000"/>
          <w:sz w:val="16"/>
          <w:szCs w:val="16"/>
        </w:rPr>
        <w:t>Ejendommen er omfattet af Lokalplan nr. C-1.6 ”For bebyggelsen i den ældre del af Vordingborg bykerne”</w:t>
      </w:r>
    </w:p>
    <w:p w:rsidR="00B80B98" w:rsidRPr="00B80B98" w:rsidRDefault="00683BBF" w:rsidP="00E051F3">
      <w:pPr>
        <w:pStyle w:val="Listeafsnit"/>
        <w:numPr>
          <w:ilvl w:val="0"/>
          <w:numId w:val="1"/>
        </w:numPr>
        <w:spacing w:line="280" w:lineRule="exact"/>
        <w:rPr>
          <w:rFonts w:cs="Arial"/>
          <w:color w:val="000000"/>
          <w:sz w:val="16"/>
          <w:szCs w:val="16"/>
        </w:rPr>
      </w:pPr>
      <w:r w:rsidRPr="00B80B98">
        <w:rPr>
          <w:rFonts w:cs="Arial"/>
          <w:color w:val="000000"/>
          <w:sz w:val="16"/>
          <w:szCs w:val="16"/>
        </w:rPr>
        <w:t>§ 4 Bebyggelsens ydre fremtræden</w:t>
      </w:r>
    </w:p>
    <w:tbl>
      <w:tblPr>
        <w:tblStyle w:val="Tabel-Gitter"/>
        <w:tblW w:w="0" w:type="auto"/>
        <w:tblLook w:val="04A0" w:firstRow="1" w:lastRow="0" w:firstColumn="1" w:lastColumn="0" w:noHBand="0" w:noVBand="1"/>
      </w:tblPr>
      <w:tblGrid>
        <w:gridCol w:w="3369"/>
        <w:gridCol w:w="2582"/>
        <w:gridCol w:w="2976"/>
      </w:tblGrid>
      <w:tr w:rsidR="00B80B98" w:rsidTr="00107405">
        <w:trPr>
          <w:trHeight w:val="1761"/>
        </w:trPr>
        <w:tc>
          <w:tcPr>
            <w:tcW w:w="3369" w:type="dxa"/>
          </w:tcPr>
          <w:p w:rsidR="00B80B98" w:rsidRDefault="00B80B98" w:rsidP="00B80B98">
            <w:pPr>
              <w:spacing w:line="280" w:lineRule="exact"/>
              <w:rPr>
                <w:rFonts w:cs="Arial"/>
                <w:color w:val="000000"/>
                <w:sz w:val="16"/>
                <w:szCs w:val="16"/>
              </w:rPr>
            </w:pPr>
            <w:r>
              <w:rPr>
                <w:rFonts w:cs="Arial"/>
                <w:noProof/>
                <w:color w:val="000000"/>
                <w:sz w:val="16"/>
                <w:szCs w:val="16"/>
              </w:rPr>
              <w:drawing>
                <wp:anchor distT="0" distB="0" distL="114300" distR="114300" simplePos="0" relativeHeight="251660800" behindDoc="0" locked="0" layoutInCell="1" allowOverlap="1" wp14:anchorId="37F08D72" wp14:editId="226F184C">
                  <wp:simplePos x="0" y="0"/>
                  <wp:positionH relativeFrom="column">
                    <wp:posOffset>10160</wp:posOffset>
                  </wp:positionH>
                  <wp:positionV relativeFrom="paragraph">
                    <wp:posOffset>19050</wp:posOffset>
                  </wp:positionV>
                  <wp:extent cx="1925927" cy="108000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 facade med udvendigt glasparti - 27.9.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5927" cy="1080000"/>
                          </a:xfrm>
                          <a:prstGeom prst="rect">
                            <a:avLst/>
                          </a:prstGeom>
                        </pic:spPr>
                      </pic:pic>
                    </a:graphicData>
                  </a:graphic>
                  <wp14:sizeRelH relativeFrom="page">
                    <wp14:pctWidth>0</wp14:pctWidth>
                  </wp14:sizeRelH>
                  <wp14:sizeRelV relativeFrom="page">
                    <wp14:pctHeight>0</wp14:pctHeight>
                  </wp14:sizeRelV>
                </wp:anchor>
              </w:drawing>
            </w:r>
          </w:p>
          <w:p w:rsidR="00B80B98" w:rsidRDefault="00B80B98" w:rsidP="00B80B98">
            <w:pPr>
              <w:spacing w:line="280" w:lineRule="exact"/>
              <w:rPr>
                <w:rFonts w:cs="Arial"/>
                <w:color w:val="000000"/>
                <w:sz w:val="16"/>
                <w:szCs w:val="16"/>
              </w:rPr>
            </w:pPr>
          </w:p>
          <w:p w:rsidR="00B80B98" w:rsidRDefault="00B80B98" w:rsidP="00B80B98">
            <w:pPr>
              <w:spacing w:line="280" w:lineRule="exact"/>
              <w:rPr>
                <w:rFonts w:cs="Arial"/>
                <w:color w:val="000000"/>
                <w:sz w:val="16"/>
                <w:szCs w:val="16"/>
              </w:rPr>
            </w:pPr>
          </w:p>
          <w:p w:rsidR="00B80B98" w:rsidRDefault="00B80B98" w:rsidP="00B80B98">
            <w:pPr>
              <w:spacing w:line="280" w:lineRule="exact"/>
              <w:rPr>
                <w:rFonts w:cs="Arial"/>
                <w:color w:val="000000"/>
                <w:sz w:val="16"/>
                <w:szCs w:val="16"/>
              </w:rPr>
            </w:pPr>
          </w:p>
          <w:p w:rsidR="00B80B98" w:rsidRDefault="00B80B98" w:rsidP="00B80B98">
            <w:pPr>
              <w:spacing w:line="280" w:lineRule="exact"/>
              <w:rPr>
                <w:rFonts w:cs="Arial"/>
                <w:color w:val="000000"/>
                <w:sz w:val="16"/>
                <w:szCs w:val="16"/>
              </w:rPr>
            </w:pPr>
          </w:p>
        </w:tc>
        <w:tc>
          <w:tcPr>
            <w:tcW w:w="2582" w:type="dxa"/>
          </w:tcPr>
          <w:p w:rsidR="00B80B98" w:rsidRDefault="00B80B98" w:rsidP="00B80B98">
            <w:pPr>
              <w:spacing w:line="280" w:lineRule="exact"/>
              <w:rPr>
                <w:rFonts w:cs="Arial"/>
                <w:color w:val="000000"/>
                <w:sz w:val="16"/>
                <w:szCs w:val="16"/>
              </w:rPr>
            </w:pPr>
            <w:r>
              <w:rPr>
                <w:rFonts w:cs="Arial"/>
                <w:noProof/>
                <w:color w:val="000000"/>
                <w:sz w:val="20"/>
              </w:rPr>
              <w:drawing>
                <wp:anchor distT="0" distB="0" distL="114300" distR="114300" simplePos="0" relativeHeight="251661824" behindDoc="0" locked="0" layoutInCell="1" allowOverlap="1" wp14:anchorId="54E011AE" wp14:editId="3313213F">
                  <wp:simplePos x="0" y="0"/>
                  <wp:positionH relativeFrom="column">
                    <wp:posOffset>46134</wp:posOffset>
                  </wp:positionH>
                  <wp:positionV relativeFrom="paragraph">
                    <wp:posOffset>21673</wp:posOffset>
                  </wp:positionV>
                  <wp:extent cx="1440000" cy="1080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GADE 24B - 28.7.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1080000"/>
                          </a:xfrm>
                          <a:prstGeom prst="rect">
                            <a:avLst/>
                          </a:prstGeom>
                        </pic:spPr>
                      </pic:pic>
                    </a:graphicData>
                  </a:graphic>
                  <wp14:sizeRelH relativeFrom="page">
                    <wp14:pctWidth>0</wp14:pctWidth>
                  </wp14:sizeRelH>
                  <wp14:sizeRelV relativeFrom="page">
                    <wp14:pctHeight>0</wp14:pctHeight>
                  </wp14:sizeRelV>
                </wp:anchor>
              </w:drawing>
            </w:r>
          </w:p>
        </w:tc>
        <w:tc>
          <w:tcPr>
            <w:tcW w:w="2976" w:type="dxa"/>
          </w:tcPr>
          <w:p w:rsidR="00107405" w:rsidRPr="00107405" w:rsidRDefault="00107405" w:rsidP="00107405">
            <w:pPr>
              <w:spacing w:line="280" w:lineRule="exact"/>
              <w:rPr>
                <w:rFonts w:cs="Arial"/>
                <w:i/>
                <w:color w:val="000000"/>
                <w:sz w:val="20"/>
              </w:rPr>
            </w:pPr>
            <w:r w:rsidRPr="00107405">
              <w:rPr>
                <w:rFonts w:cs="Arial"/>
                <w:i/>
                <w:color w:val="000000"/>
                <w:sz w:val="20"/>
              </w:rPr>
              <w:t xml:space="preserve">Ansøger ønsker at isætte et vindues/dørparti, der buet foroven, så det flugter den eks. port, som ses på fotoet til højre </w:t>
            </w:r>
          </w:p>
          <w:p w:rsidR="00B80B98" w:rsidRDefault="00B80B98" w:rsidP="00B80B98">
            <w:pPr>
              <w:spacing w:line="280" w:lineRule="exact"/>
              <w:rPr>
                <w:rFonts w:cs="Arial"/>
                <w:color w:val="000000"/>
                <w:sz w:val="16"/>
                <w:szCs w:val="16"/>
              </w:rPr>
            </w:pPr>
          </w:p>
        </w:tc>
      </w:tr>
    </w:tbl>
    <w:p w:rsidR="00BB5875" w:rsidRDefault="00BB5875" w:rsidP="00683BBF">
      <w:pPr>
        <w:spacing w:line="280" w:lineRule="exact"/>
        <w:jc w:val="center"/>
        <w:rPr>
          <w:rFonts w:cs="Arial"/>
          <w:color w:val="000000"/>
          <w:sz w:val="20"/>
        </w:rPr>
      </w:pPr>
    </w:p>
    <w:p w:rsidR="00683BBF" w:rsidRDefault="00683BBF" w:rsidP="00683BBF">
      <w:pPr>
        <w:spacing w:line="280" w:lineRule="exact"/>
        <w:jc w:val="center"/>
        <w:rPr>
          <w:rFonts w:cs="Arial"/>
          <w:color w:val="000000"/>
          <w:sz w:val="20"/>
        </w:rPr>
      </w:pPr>
      <w:r>
        <w:rPr>
          <w:rFonts w:cs="Arial"/>
          <w:color w:val="000000"/>
          <w:sz w:val="20"/>
        </w:rPr>
        <w:t>♦♦♦</w:t>
      </w:r>
    </w:p>
    <w:p w:rsidR="00BB5875" w:rsidRDefault="00BB5875" w:rsidP="00683BBF">
      <w:pPr>
        <w:rPr>
          <w:b/>
          <w:sz w:val="20"/>
          <w:u w:val="single"/>
        </w:rPr>
      </w:pPr>
    </w:p>
    <w:p w:rsidR="00683BBF" w:rsidRPr="00280DCD" w:rsidRDefault="00683BBF" w:rsidP="00683BBF">
      <w:pPr>
        <w:rPr>
          <w:b/>
          <w:sz w:val="20"/>
          <w:u w:val="single"/>
        </w:rPr>
      </w:pPr>
      <w:r w:rsidRPr="00280DCD">
        <w:rPr>
          <w:b/>
          <w:sz w:val="20"/>
          <w:u w:val="single"/>
        </w:rPr>
        <w:t>4 - Al</w:t>
      </w:r>
      <w:r w:rsidR="005C6399" w:rsidRPr="00280DCD">
        <w:rPr>
          <w:b/>
          <w:sz w:val="20"/>
          <w:u w:val="single"/>
        </w:rPr>
        <w:t>g</w:t>
      </w:r>
      <w:r w:rsidRPr="00280DCD">
        <w:rPr>
          <w:b/>
          <w:sz w:val="20"/>
          <w:u w:val="single"/>
        </w:rPr>
        <w:t>ade 86 – Møns Bank:</w:t>
      </w:r>
    </w:p>
    <w:p w:rsidR="00683BBF" w:rsidRPr="00280DCD" w:rsidRDefault="00683BBF" w:rsidP="00683BBF">
      <w:pPr>
        <w:rPr>
          <w:sz w:val="20"/>
        </w:rPr>
      </w:pPr>
      <w:r w:rsidRPr="00280DCD">
        <w:rPr>
          <w:sz w:val="20"/>
        </w:rPr>
        <w:t>Ejendommens stueetage skal indrettes, så den kan anvendes til bank for Møns Bank. Der er fremsendt 2 forskellige forslag til facadeudformning:</w:t>
      </w:r>
    </w:p>
    <w:p w:rsidR="00683BBF" w:rsidRPr="00280DCD" w:rsidRDefault="00683BBF" w:rsidP="00683BBF">
      <w:pPr>
        <w:rPr>
          <w:sz w:val="20"/>
        </w:rPr>
      </w:pPr>
      <w:r w:rsidRPr="00280DCD">
        <w:rPr>
          <w:sz w:val="20"/>
        </w:rPr>
        <w:t>1 - Bygningen fremhæves med en kant hele vejen rundt af Cortenstål, som får/har en rustrød farve. På hjørnerne bliver der et fremspring, der næsten danner en form for markise øverst på bygningen.</w:t>
      </w:r>
    </w:p>
    <w:p w:rsidR="00683BBF" w:rsidRPr="00280DCD" w:rsidRDefault="00683BBF" w:rsidP="00683BBF">
      <w:pPr>
        <w:rPr>
          <w:sz w:val="20"/>
        </w:rPr>
      </w:pPr>
      <w:r w:rsidRPr="00280DCD">
        <w:rPr>
          <w:sz w:val="20"/>
        </w:rPr>
        <w:t xml:space="preserve">2 – Føres der er zinkkant hele vejen rundt, den følger bygningens form. </w:t>
      </w:r>
    </w:p>
    <w:p w:rsidR="00683BBF" w:rsidRDefault="00683BBF" w:rsidP="00683BBF">
      <w:pPr>
        <w:rPr>
          <w:sz w:val="20"/>
        </w:rPr>
      </w:pPr>
      <w:r w:rsidRPr="00280DCD">
        <w:rPr>
          <w:sz w:val="20"/>
        </w:rPr>
        <w:t>På den næste side er arkitektens forslag vist.</w:t>
      </w:r>
    </w:p>
    <w:p w:rsidR="00280DCD" w:rsidRPr="00280DCD" w:rsidRDefault="00280DCD" w:rsidP="00683BBF">
      <w:pPr>
        <w:rPr>
          <w:sz w:val="20"/>
        </w:rPr>
      </w:pPr>
    </w:p>
    <w:p w:rsidR="00280DCD" w:rsidRPr="00280DCD" w:rsidRDefault="00280DCD" w:rsidP="00280DCD">
      <w:pPr>
        <w:rPr>
          <w:sz w:val="20"/>
        </w:rPr>
      </w:pPr>
      <w:r w:rsidRPr="00280DCD">
        <w:rPr>
          <w:b/>
          <w:sz w:val="20"/>
          <w:u w:val="single"/>
        </w:rPr>
        <w:t>Facaderådet anbefaler</w:t>
      </w:r>
      <w:r w:rsidRPr="00280DCD">
        <w:rPr>
          <w:sz w:val="20"/>
        </w:rPr>
        <w:t>:</w:t>
      </w:r>
    </w:p>
    <w:p w:rsidR="00280DCD" w:rsidRPr="00280DCD" w:rsidRDefault="00280DCD" w:rsidP="00280DCD">
      <w:pPr>
        <w:rPr>
          <w:sz w:val="20"/>
        </w:rPr>
      </w:pPr>
      <w:r w:rsidRPr="00280DCD">
        <w:rPr>
          <w:sz w:val="20"/>
        </w:rPr>
        <w:t>Ansøgningen har været forelagt Vordingborg Facaderåd den 29. september 2016. Facaderådet anbefalede at give tilladelse til det ansøgte facadeskilt samt begge forslag til facadebeklædning. Facaderådet vurderede, at begge forslag til facadebeklædning kan komme til at give e</w:t>
      </w:r>
      <w:r w:rsidR="00BB5875">
        <w:rPr>
          <w:sz w:val="20"/>
        </w:rPr>
        <w:t>n</w:t>
      </w:r>
      <w:r w:rsidRPr="00280DCD">
        <w:rPr>
          <w:sz w:val="20"/>
        </w:rPr>
        <w:t xml:space="preserve"> lidt trist og grå bygning et mere spændende udtryk. </w:t>
      </w:r>
    </w:p>
    <w:p w:rsidR="00280DCD" w:rsidRPr="00280DCD" w:rsidRDefault="00280DCD" w:rsidP="00280DCD">
      <w:pPr>
        <w:rPr>
          <w:sz w:val="20"/>
        </w:rPr>
      </w:pPr>
    </w:p>
    <w:p w:rsidR="00280DCD" w:rsidRPr="00280DCD" w:rsidRDefault="00280DCD" w:rsidP="00280DCD">
      <w:pPr>
        <w:rPr>
          <w:sz w:val="20"/>
        </w:rPr>
      </w:pPr>
      <w:r w:rsidRPr="00280DCD">
        <w:rPr>
          <w:sz w:val="20"/>
        </w:rPr>
        <w:t>Et af medlemmerne forslog at udhænget på facadebeklædningen først startede ved 1. salen så stueetagens facade ikke gik længere ud i gaden end nabobygningerne.</w:t>
      </w:r>
      <w:r w:rsidR="00BB5875">
        <w:rPr>
          <w:sz w:val="20"/>
        </w:rPr>
        <w:t xml:space="preserve"> </w:t>
      </w:r>
      <w:r w:rsidRPr="00280DCD">
        <w:rPr>
          <w:sz w:val="20"/>
        </w:rPr>
        <w:t>Facaderådet nåede ikke at tage stilling til galgeskiltet, da ansøgningen til dette, er kommet efter mødet.</w:t>
      </w:r>
      <w:r w:rsidR="00BB5875">
        <w:rPr>
          <w:sz w:val="20"/>
        </w:rPr>
        <w:t xml:space="preserve"> (Der er efterfølgende givet en administrativ tilladelse).</w:t>
      </w:r>
      <w:r w:rsidRPr="00280DCD">
        <w:rPr>
          <w:sz w:val="20"/>
        </w:rPr>
        <w:t xml:space="preserve">  </w:t>
      </w:r>
    </w:p>
    <w:p w:rsidR="00683BBF" w:rsidRPr="00561FDD" w:rsidRDefault="00683BBF" w:rsidP="00683BBF">
      <w:pPr>
        <w:rPr>
          <w:sz w:val="20"/>
        </w:rPr>
      </w:pPr>
    </w:p>
    <w:p w:rsidR="00683BBF" w:rsidRPr="00561FDD" w:rsidRDefault="00683BBF" w:rsidP="00683BBF">
      <w:pPr>
        <w:spacing w:line="280" w:lineRule="exact"/>
        <w:rPr>
          <w:rFonts w:cs="Arial"/>
          <w:b/>
          <w:color w:val="000000"/>
          <w:sz w:val="20"/>
          <w:u w:val="single"/>
        </w:rPr>
      </w:pPr>
      <w:r w:rsidRPr="00561FDD">
        <w:rPr>
          <w:rFonts w:cs="Arial"/>
          <w:b/>
          <w:color w:val="000000"/>
          <w:sz w:val="20"/>
          <w:u w:val="single"/>
        </w:rPr>
        <w:t>Lovgrundlag</w:t>
      </w:r>
    </w:p>
    <w:p w:rsidR="00683BBF" w:rsidRPr="008244BE" w:rsidRDefault="00683BBF" w:rsidP="00683BBF">
      <w:pPr>
        <w:pStyle w:val="Listeafsnit"/>
        <w:numPr>
          <w:ilvl w:val="0"/>
          <w:numId w:val="1"/>
        </w:numPr>
        <w:spacing w:line="280" w:lineRule="exact"/>
        <w:rPr>
          <w:rFonts w:cs="Arial"/>
          <w:color w:val="000000"/>
          <w:sz w:val="16"/>
          <w:szCs w:val="16"/>
        </w:rPr>
      </w:pPr>
      <w:r w:rsidRPr="008244BE">
        <w:rPr>
          <w:rFonts w:cs="Arial"/>
          <w:color w:val="000000"/>
          <w:sz w:val="16"/>
          <w:szCs w:val="16"/>
        </w:rPr>
        <w:t>Ejendommen er omfattet af Lokalplan nr. C-1.6 ”For bebyggelsen i den ældre del af Vordingborg bykerne”</w:t>
      </w:r>
    </w:p>
    <w:p w:rsidR="00683BBF" w:rsidRDefault="00683BBF" w:rsidP="00683BBF">
      <w:pPr>
        <w:pStyle w:val="Listeafsnit"/>
        <w:numPr>
          <w:ilvl w:val="0"/>
          <w:numId w:val="1"/>
        </w:numPr>
        <w:spacing w:line="280" w:lineRule="exact"/>
        <w:rPr>
          <w:rFonts w:cs="Arial"/>
          <w:color w:val="000000"/>
          <w:sz w:val="16"/>
          <w:szCs w:val="16"/>
        </w:rPr>
      </w:pPr>
      <w:r w:rsidRPr="008244BE">
        <w:rPr>
          <w:rFonts w:cs="Arial"/>
          <w:color w:val="000000"/>
          <w:sz w:val="16"/>
          <w:szCs w:val="16"/>
        </w:rPr>
        <w:t>§ 4 Bebyggelsens ydre fremtræden</w:t>
      </w:r>
    </w:p>
    <w:p w:rsidR="00683BBF" w:rsidRDefault="00FD17BA" w:rsidP="00683BBF">
      <w:pPr>
        <w:rPr>
          <w:b/>
          <w:u w:val="single"/>
        </w:rPr>
      </w:pPr>
      <w:r w:rsidRPr="00D30D24">
        <w:rPr>
          <w:rFonts w:cs="Arial"/>
          <w:noProof/>
          <w:sz w:val="20"/>
        </w:rPr>
        <w:drawing>
          <wp:anchor distT="0" distB="0" distL="114300" distR="114300" simplePos="0" relativeHeight="251664896" behindDoc="0" locked="0" layoutInCell="1" allowOverlap="1" wp14:anchorId="065A60AC" wp14:editId="543B5012">
            <wp:simplePos x="0" y="0"/>
            <wp:positionH relativeFrom="column">
              <wp:posOffset>3116325</wp:posOffset>
            </wp:positionH>
            <wp:positionV relativeFrom="paragraph">
              <wp:posOffset>85772</wp:posOffset>
            </wp:positionV>
            <wp:extent cx="2036910" cy="1440000"/>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cadeillustration (2)_.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6910" cy="1440000"/>
                    </a:xfrm>
                    <a:prstGeom prst="rect">
                      <a:avLst/>
                    </a:prstGeom>
                  </pic:spPr>
                </pic:pic>
              </a:graphicData>
            </a:graphic>
            <wp14:sizeRelH relativeFrom="page">
              <wp14:pctWidth>0</wp14:pctWidth>
            </wp14:sizeRelH>
            <wp14:sizeRelV relativeFrom="page">
              <wp14:pctHeight>0</wp14:pctHeight>
            </wp14:sizeRelV>
          </wp:anchor>
        </w:drawing>
      </w:r>
      <w:r>
        <w:rPr>
          <w:rFonts w:cs="Arial"/>
          <w:noProof/>
          <w:szCs w:val="22"/>
        </w:rPr>
        <w:drawing>
          <wp:anchor distT="0" distB="0" distL="114300" distR="114300" simplePos="0" relativeHeight="251665920" behindDoc="0" locked="0" layoutInCell="1" allowOverlap="1" wp14:anchorId="3319EF8C" wp14:editId="0507A36E">
            <wp:simplePos x="0" y="0"/>
            <wp:positionH relativeFrom="column">
              <wp:posOffset>92909</wp:posOffset>
            </wp:positionH>
            <wp:positionV relativeFrom="paragraph">
              <wp:posOffset>94056</wp:posOffset>
            </wp:positionV>
            <wp:extent cx="2715502" cy="1440000"/>
            <wp:effectExtent l="19050" t="19050" r="8890" b="8255"/>
            <wp:wrapNone/>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aderenovering 12 09 2016_første_.jpg"/>
                    <pic:cNvPicPr/>
                  </pic:nvPicPr>
                  <pic:blipFill rotWithShape="1">
                    <a:blip r:embed="rId14" cstate="print">
                      <a:extLst>
                        <a:ext uri="{28A0092B-C50C-407E-A947-70E740481C1C}">
                          <a14:useLocalDpi xmlns:a14="http://schemas.microsoft.com/office/drawing/2010/main" val="0"/>
                        </a:ext>
                      </a:extLst>
                    </a:blip>
                    <a:srcRect l="7268"/>
                    <a:stretch/>
                  </pic:blipFill>
                  <pic:spPr bwMode="auto">
                    <a:xfrm>
                      <a:off x="0" y="0"/>
                      <a:ext cx="2715502" cy="1440000"/>
                    </a:xfrm>
                    <a:prstGeom prst="rect">
                      <a:avLst/>
                    </a:prstGeom>
                    <a:ln w="3175">
                      <a:solidFill>
                        <a:schemeClr val="bg1">
                          <a:lumMod val="8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BBF" w:rsidRDefault="00683BBF" w:rsidP="00683BBF">
      <w:pPr>
        <w:rPr>
          <w:b/>
          <w:u w:val="single"/>
        </w:rPr>
      </w:pPr>
    </w:p>
    <w:p w:rsidR="00683BBF" w:rsidRDefault="00683BBF" w:rsidP="00683BBF">
      <w:pPr>
        <w:rPr>
          <w:b/>
          <w:u w:val="single"/>
        </w:rPr>
      </w:pPr>
    </w:p>
    <w:p w:rsidR="00683BBF" w:rsidRDefault="00683BBF" w:rsidP="00683BBF">
      <w:pPr>
        <w:rPr>
          <w:b/>
          <w:u w:val="single"/>
        </w:rPr>
      </w:pPr>
    </w:p>
    <w:p w:rsidR="00683BBF" w:rsidRDefault="00683BBF" w:rsidP="00683BBF">
      <w:pPr>
        <w:rPr>
          <w:b/>
          <w:u w:val="single"/>
        </w:rPr>
      </w:pPr>
    </w:p>
    <w:p w:rsidR="00683BBF" w:rsidRDefault="00683BBF" w:rsidP="00683BBF">
      <w:pPr>
        <w:rPr>
          <w:b/>
          <w:u w:val="single"/>
        </w:rPr>
      </w:pPr>
    </w:p>
    <w:p w:rsidR="00683BBF" w:rsidRDefault="00683BBF" w:rsidP="00683BBF">
      <w:pPr>
        <w:rPr>
          <w:b/>
          <w:u w:val="single"/>
        </w:rPr>
      </w:pPr>
    </w:p>
    <w:p w:rsidR="00683BBF" w:rsidRDefault="00683BBF" w:rsidP="00683BBF">
      <w:pPr>
        <w:spacing w:line="280" w:lineRule="exact"/>
        <w:jc w:val="center"/>
        <w:rPr>
          <w:rFonts w:cs="Arial"/>
          <w:color w:val="000000"/>
          <w:sz w:val="20"/>
        </w:rPr>
      </w:pPr>
    </w:p>
    <w:p w:rsidR="00683BBF" w:rsidRDefault="00683BBF" w:rsidP="00683BBF">
      <w:pPr>
        <w:spacing w:line="280" w:lineRule="exact"/>
        <w:rPr>
          <w:rFonts w:cs="Arial"/>
          <w:color w:val="000000"/>
          <w:sz w:val="20"/>
        </w:rPr>
      </w:pPr>
      <w:r>
        <w:rPr>
          <w:rFonts w:cs="Arial"/>
          <w:color w:val="000000"/>
          <w:sz w:val="20"/>
        </w:rPr>
        <w:t xml:space="preserve">                                                                </w:t>
      </w:r>
    </w:p>
    <w:p w:rsidR="00E662C4" w:rsidRDefault="00E662C4" w:rsidP="00683BBF">
      <w:pPr>
        <w:spacing w:line="280" w:lineRule="exact"/>
        <w:jc w:val="center"/>
        <w:rPr>
          <w:rFonts w:cs="Arial"/>
          <w:color w:val="000000"/>
          <w:sz w:val="20"/>
        </w:rPr>
      </w:pPr>
    </w:p>
    <w:p w:rsidR="002204B7" w:rsidRPr="00FD17BA" w:rsidRDefault="002204B7" w:rsidP="002204B7">
      <w:pPr>
        <w:rPr>
          <w:i/>
          <w:sz w:val="20"/>
        </w:rPr>
      </w:pPr>
      <w:r w:rsidRPr="00FD17BA">
        <w:rPr>
          <w:i/>
          <w:sz w:val="20"/>
        </w:rPr>
        <w:t xml:space="preserve">Det første forslag viser bygningen med en kant hele vejen rundt af Cortenstål, som får/har en rustrød farve. På hjørnerne bliver der et fremspring, der næsten danner en form for markise øverst på bygningen. Det andet forslag th. viser en zinkkant hele vejen rundt som følger bygningens form. </w:t>
      </w:r>
    </w:p>
    <w:p w:rsidR="00683BBF" w:rsidRDefault="00683BBF" w:rsidP="00683BBF">
      <w:pPr>
        <w:spacing w:line="280" w:lineRule="exact"/>
        <w:jc w:val="center"/>
        <w:rPr>
          <w:rFonts w:cs="Arial"/>
          <w:color w:val="000000"/>
          <w:sz w:val="20"/>
        </w:rPr>
      </w:pPr>
    </w:p>
    <w:p w:rsidR="00683BBF" w:rsidRDefault="00683BBF" w:rsidP="00683BBF">
      <w:pPr>
        <w:spacing w:line="280" w:lineRule="exact"/>
        <w:jc w:val="center"/>
        <w:rPr>
          <w:rFonts w:cs="Arial"/>
          <w:color w:val="000000"/>
          <w:sz w:val="20"/>
        </w:rPr>
      </w:pPr>
      <w:r>
        <w:rPr>
          <w:rFonts w:cs="Arial"/>
          <w:color w:val="000000"/>
          <w:sz w:val="20"/>
        </w:rPr>
        <w:t>♦♦♦</w:t>
      </w:r>
    </w:p>
    <w:p w:rsidR="00683BBF" w:rsidRDefault="00683BBF" w:rsidP="00683BBF">
      <w:pPr>
        <w:rPr>
          <w:b/>
          <w:u w:val="single"/>
        </w:rPr>
      </w:pPr>
    </w:p>
    <w:p w:rsidR="00683BBF" w:rsidRDefault="00683BBF" w:rsidP="00683BBF">
      <w:pPr>
        <w:rPr>
          <w:b/>
          <w:sz w:val="20"/>
          <w:u w:val="single"/>
        </w:rPr>
      </w:pPr>
      <w:r w:rsidRPr="00561FDD">
        <w:rPr>
          <w:b/>
          <w:sz w:val="20"/>
          <w:u w:val="single"/>
        </w:rPr>
        <w:t xml:space="preserve">5 – Eventuelt: </w:t>
      </w:r>
    </w:p>
    <w:p w:rsidR="00C67DE1" w:rsidRDefault="00C67DE1" w:rsidP="00683BBF">
      <w:pPr>
        <w:rPr>
          <w:sz w:val="20"/>
        </w:rPr>
      </w:pPr>
      <w:r w:rsidRPr="00C67DE1">
        <w:rPr>
          <w:sz w:val="20"/>
        </w:rPr>
        <w:t xml:space="preserve">Facaderådets medlemmer vil gerne have </w:t>
      </w:r>
      <w:r>
        <w:rPr>
          <w:sz w:val="20"/>
        </w:rPr>
        <w:t xml:space="preserve">Facadevejledningen </w:t>
      </w:r>
      <w:r w:rsidRPr="00C67DE1">
        <w:rPr>
          <w:sz w:val="20"/>
        </w:rPr>
        <w:t>sendt i en PDF</w:t>
      </w:r>
      <w:r>
        <w:rPr>
          <w:sz w:val="20"/>
        </w:rPr>
        <w:t>.</w:t>
      </w:r>
    </w:p>
    <w:p w:rsidR="00683BBF" w:rsidRDefault="00683BBF" w:rsidP="00683BBF">
      <w:pPr>
        <w:rPr>
          <w:sz w:val="20"/>
        </w:rPr>
      </w:pPr>
    </w:p>
    <w:p w:rsidR="00C67DE1" w:rsidRDefault="00C67DE1" w:rsidP="00683BBF">
      <w:pPr>
        <w:rPr>
          <w:sz w:val="20"/>
        </w:rPr>
      </w:pPr>
    </w:p>
    <w:p w:rsidR="00C67DE1" w:rsidRPr="00561FDD" w:rsidRDefault="00C67DE1" w:rsidP="00683BBF">
      <w:pPr>
        <w:rPr>
          <w:sz w:val="20"/>
        </w:rPr>
      </w:pPr>
    </w:p>
    <w:p w:rsidR="00683BBF" w:rsidRPr="00561FDD" w:rsidRDefault="00683BBF" w:rsidP="00683BBF">
      <w:pPr>
        <w:jc w:val="center"/>
        <w:rPr>
          <w:sz w:val="20"/>
        </w:rPr>
      </w:pPr>
      <w:r w:rsidRPr="00561FDD">
        <w:rPr>
          <w:sz w:val="20"/>
        </w:rPr>
        <w:t>Venlig hilsen</w:t>
      </w:r>
    </w:p>
    <w:p w:rsidR="00683BBF" w:rsidRPr="00561FDD" w:rsidRDefault="00683BBF" w:rsidP="00683BBF">
      <w:pPr>
        <w:jc w:val="center"/>
        <w:rPr>
          <w:rFonts w:cs="Arial"/>
          <w:sz w:val="20"/>
        </w:rPr>
      </w:pPr>
    </w:p>
    <w:p w:rsidR="00683BBF" w:rsidRPr="00561FDD" w:rsidRDefault="00683BBF" w:rsidP="00683BBF">
      <w:pPr>
        <w:jc w:val="center"/>
        <w:rPr>
          <w:rFonts w:cs="Arial"/>
          <w:sz w:val="20"/>
        </w:rPr>
      </w:pPr>
      <w:r w:rsidRPr="00561FDD">
        <w:rPr>
          <w:rFonts w:cs="Arial"/>
          <w:sz w:val="20"/>
        </w:rPr>
        <w:t>Karen Bruunsgaard</w:t>
      </w:r>
    </w:p>
    <w:p w:rsidR="00683BBF" w:rsidRDefault="00683BBF" w:rsidP="00683BBF">
      <w:pPr>
        <w:jc w:val="center"/>
        <w:rPr>
          <w:rFonts w:cs="Arial"/>
          <w:sz w:val="20"/>
        </w:rPr>
      </w:pPr>
      <w:r w:rsidRPr="00561FDD">
        <w:rPr>
          <w:rFonts w:cs="Arial"/>
          <w:sz w:val="20"/>
        </w:rPr>
        <w:t>Planlægger/Sekretær for Vordingborg Facaderåd</w:t>
      </w:r>
    </w:p>
    <w:sectPr w:rsidR="00683BBF" w:rsidSect="003B3BF5">
      <w:headerReference w:type="even" r:id="rId15"/>
      <w:headerReference w:type="default" r:id="rId16"/>
      <w:footerReference w:type="even" r:id="rId17"/>
      <w:footerReference w:type="default" r:id="rId18"/>
      <w:headerReference w:type="first" r:id="rId19"/>
      <w:footerReference w:type="first" r:id="rId20"/>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C09" w:rsidRDefault="00716C09">
      <w:r>
        <w:separator/>
      </w:r>
    </w:p>
  </w:endnote>
  <w:endnote w:type="continuationSeparator" w:id="0">
    <w:p w:rsidR="00716C09" w:rsidRDefault="0071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5" w:rsidRDefault="0038583D" w:rsidP="005519FA">
    <w:pPr>
      <w:pStyle w:val="Sidefod"/>
      <w:framePr w:wrap="around" w:vAnchor="text" w:hAnchor="margin" w:xAlign="right" w:y="1"/>
      <w:rPr>
        <w:rStyle w:val="Sidetal"/>
      </w:rPr>
    </w:pPr>
    <w:r>
      <w:rPr>
        <w:rStyle w:val="Sidetal"/>
      </w:rPr>
      <w:fldChar w:fldCharType="begin"/>
    </w:r>
    <w:r w:rsidR="003B3BF5">
      <w:rPr>
        <w:rStyle w:val="Sidetal"/>
      </w:rPr>
      <w:instrText xml:space="preserve">PAGE  </w:instrText>
    </w:r>
    <w:r>
      <w:rPr>
        <w:rStyle w:val="Sidetal"/>
      </w:rPr>
      <w:fldChar w:fldCharType="end"/>
    </w:r>
  </w:p>
  <w:p w:rsidR="003B3BF5" w:rsidRDefault="003B3BF5" w:rsidP="005519F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5" w:rsidRPr="007C451A" w:rsidRDefault="007C451A" w:rsidP="007C451A">
    <w:pPr>
      <w:pStyle w:val="Sidefod"/>
      <w:ind w:right="360"/>
      <w:jc w:val="center"/>
      <w:rPr>
        <w:color w:val="FF0000"/>
        <w:sz w:val="16"/>
        <w:szCs w:val="16"/>
      </w:rPr>
    </w:pPr>
    <w:r w:rsidRPr="007C451A">
      <w:rPr>
        <w:color w:val="FF0000"/>
        <w:sz w:val="16"/>
        <w:szCs w:val="16"/>
      </w:rPr>
      <w:t>Referat fra Facaderådsmødet den 29. september 2016</w:t>
    </w:r>
    <w:sdt>
      <w:sdtPr>
        <w:rPr>
          <w:color w:val="FF0000"/>
          <w:sz w:val="16"/>
          <w:szCs w:val="16"/>
        </w:rPr>
        <w:id w:val="210241772"/>
        <w:docPartObj>
          <w:docPartGallery w:val="Page Numbers (Bottom of Page)"/>
          <w:docPartUnique/>
        </w:docPartObj>
      </w:sdtPr>
      <w:sdtEndPr/>
      <w:sdtContent>
        <w:r w:rsidR="00B939E4">
          <w:rPr>
            <w:noProof/>
            <w:color w:val="FF0000"/>
            <w:sz w:val="16"/>
            <w:szCs w:val="16"/>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C451A" w:rsidRDefault="007C451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939E4" w:rsidRPr="00B939E4">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i3xQIAAME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o+VYt8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7C451A" w:rsidRDefault="007C451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939E4" w:rsidRPr="00B939E4">
                          <w:rPr>
                            <w:noProof/>
                            <w:color w:val="C0504D" w:themeColor="accent2"/>
                          </w:rPr>
                          <w:t>3</w:t>
                        </w:r>
                        <w:r>
                          <w:rPr>
                            <w:color w:val="C0504D" w:themeColor="accent2"/>
                          </w:rPr>
                          <w:fldChar w:fldCharType="end"/>
                        </w:r>
                      </w:p>
                    </w:txbxContent>
                  </v:textbox>
                  <w10:wrap anchorx="margin" anchory="margin"/>
                </v:rect>
              </w:pict>
            </mc:Fallback>
          </mc:AlternateConten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C09" w:rsidRDefault="00716C09">
      <w:r>
        <w:separator/>
      </w:r>
    </w:p>
  </w:footnote>
  <w:footnote w:type="continuationSeparator" w:id="0">
    <w:p w:rsidR="00716C09" w:rsidRDefault="00716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B9E" w:rsidRDefault="00591B9E" w:rsidP="00591B9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B1475"/>
    <w:multiLevelType w:val="hybridMultilevel"/>
    <w:tmpl w:val="36BEA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9BB00DA3-1740-447C-A20E-D3AFA1B8B5C9}"/>
    <w:docVar w:name="SaveInTemplateCenterEnabled" w:val="False"/>
  </w:docVars>
  <w:rsids>
    <w:rsidRoot w:val="00716C09"/>
    <w:rsid w:val="000400F5"/>
    <w:rsid w:val="000846D0"/>
    <w:rsid w:val="000D54CA"/>
    <w:rsid w:val="000F66C6"/>
    <w:rsid w:val="00107405"/>
    <w:rsid w:val="00121328"/>
    <w:rsid w:val="00143DDE"/>
    <w:rsid w:val="001A0865"/>
    <w:rsid w:val="001A62BC"/>
    <w:rsid w:val="001C0335"/>
    <w:rsid w:val="001C0A85"/>
    <w:rsid w:val="001C52DF"/>
    <w:rsid w:val="001D476F"/>
    <w:rsid w:val="001E4B1E"/>
    <w:rsid w:val="00204B86"/>
    <w:rsid w:val="002204B7"/>
    <w:rsid w:val="00265F51"/>
    <w:rsid w:val="002777AD"/>
    <w:rsid w:val="00280DCD"/>
    <w:rsid w:val="002A2842"/>
    <w:rsid w:val="002A5041"/>
    <w:rsid w:val="002A5131"/>
    <w:rsid w:val="002D2827"/>
    <w:rsid w:val="0033144A"/>
    <w:rsid w:val="00345123"/>
    <w:rsid w:val="00356937"/>
    <w:rsid w:val="00357516"/>
    <w:rsid w:val="0037336B"/>
    <w:rsid w:val="00376A0D"/>
    <w:rsid w:val="0038109A"/>
    <w:rsid w:val="0038583D"/>
    <w:rsid w:val="00397959"/>
    <w:rsid w:val="003A6F5F"/>
    <w:rsid w:val="003B3BF5"/>
    <w:rsid w:val="003F48A1"/>
    <w:rsid w:val="00413BA9"/>
    <w:rsid w:val="00464AE7"/>
    <w:rsid w:val="004959D3"/>
    <w:rsid w:val="0050228D"/>
    <w:rsid w:val="00525ABF"/>
    <w:rsid w:val="00531849"/>
    <w:rsid w:val="005356CC"/>
    <w:rsid w:val="005519FA"/>
    <w:rsid w:val="00556F56"/>
    <w:rsid w:val="005728CA"/>
    <w:rsid w:val="0058619C"/>
    <w:rsid w:val="005918B8"/>
    <w:rsid w:val="00591B9E"/>
    <w:rsid w:val="005C6399"/>
    <w:rsid w:val="005D5316"/>
    <w:rsid w:val="005E1C5A"/>
    <w:rsid w:val="00615DE5"/>
    <w:rsid w:val="006263B3"/>
    <w:rsid w:val="006525B7"/>
    <w:rsid w:val="00660C2C"/>
    <w:rsid w:val="00683BBF"/>
    <w:rsid w:val="00686D27"/>
    <w:rsid w:val="0069021C"/>
    <w:rsid w:val="006A3E21"/>
    <w:rsid w:val="006B47CE"/>
    <w:rsid w:val="006C0727"/>
    <w:rsid w:val="006D5C63"/>
    <w:rsid w:val="006F205D"/>
    <w:rsid w:val="00705268"/>
    <w:rsid w:val="00712C59"/>
    <w:rsid w:val="00716C09"/>
    <w:rsid w:val="00724B41"/>
    <w:rsid w:val="00725AAB"/>
    <w:rsid w:val="00745DAB"/>
    <w:rsid w:val="00764746"/>
    <w:rsid w:val="007674B9"/>
    <w:rsid w:val="007C451A"/>
    <w:rsid w:val="007D41A4"/>
    <w:rsid w:val="007D757D"/>
    <w:rsid w:val="008024EB"/>
    <w:rsid w:val="008172EB"/>
    <w:rsid w:val="00825462"/>
    <w:rsid w:val="00836074"/>
    <w:rsid w:val="008464B3"/>
    <w:rsid w:val="008507CF"/>
    <w:rsid w:val="008620BA"/>
    <w:rsid w:val="008621A5"/>
    <w:rsid w:val="008A2A2B"/>
    <w:rsid w:val="008A67C9"/>
    <w:rsid w:val="008D25AF"/>
    <w:rsid w:val="008E29A1"/>
    <w:rsid w:val="008E4F28"/>
    <w:rsid w:val="00901B55"/>
    <w:rsid w:val="00902943"/>
    <w:rsid w:val="00912B45"/>
    <w:rsid w:val="0092051E"/>
    <w:rsid w:val="00926FB1"/>
    <w:rsid w:val="0098032D"/>
    <w:rsid w:val="009924FE"/>
    <w:rsid w:val="009D5A2B"/>
    <w:rsid w:val="00A21C4C"/>
    <w:rsid w:val="00A53BEC"/>
    <w:rsid w:val="00A841C3"/>
    <w:rsid w:val="00A937C5"/>
    <w:rsid w:val="00AC387F"/>
    <w:rsid w:val="00AD71D5"/>
    <w:rsid w:val="00AE3BA1"/>
    <w:rsid w:val="00B01C11"/>
    <w:rsid w:val="00B1734C"/>
    <w:rsid w:val="00B212F9"/>
    <w:rsid w:val="00B46781"/>
    <w:rsid w:val="00B572F7"/>
    <w:rsid w:val="00B80B98"/>
    <w:rsid w:val="00B93974"/>
    <w:rsid w:val="00B939E4"/>
    <w:rsid w:val="00B94668"/>
    <w:rsid w:val="00B97515"/>
    <w:rsid w:val="00BA2E58"/>
    <w:rsid w:val="00BA6215"/>
    <w:rsid w:val="00BB5875"/>
    <w:rsid w:val="00C04846"/>
    <w:rsid w:val="00C24842"/>
    <w:rsid w:val="00C26FCA"/>
    <w:rsid w:val="00C333DE"/>
    <w:rsid w:val="00C461D0"/>
    <w:rsid w:val="00C52A5A"/>
    <w:rsid w:val="00C5582C"/>
    <w:rsid w:val="00C67DE1"/>
    <w:rsid w:val="00C761EB"/>
    <w:rsid w:val="00C81E47"/>
    <w:rsid w:val="00C8492F"/>
    <w:rsid w:val="00C85DF2"/>
    <w:rsid w:val="00CA0CCA"/>
    <w:rsid w:val="00CB726B"/>
    <w:rsid w:val="00CC0B58"/>
    <w:rsid w:val="00D21634"/>
    <w:rsid w:val="00D243A0"/>
    <w:rsid w:val="00D25898"/>
    <w:rsid w:val="00D34F10"/>
    <w:rsid w:val="00D444F0"/>
    <w:rsid w:val="00D44E50"/>
    <w:rsid w:val="00D50323"/>
    <w:rsid w:val="00D57C1F"/>
    <w:rsid w:val="00D707D6"/>
    <w:rsid w:val="00D71B54"/>
    <w:rsid w:val="00DA0B84"/>
    <w:rsid w:val="00DA66A1"/>
    <w:rsid w:val="00DB4BB6"/>
    <w:rsid w:val="00DC17C3"/>
    <w:rsid w:val="00DD5750"/>
    <w:rsid w:val="00DE42AD"/>
    <w:rsid w:val="00DE7ED5"/>
    <w:rsid w:val="00E21A62"/>
    <w:rsid w:val="00E26984"/>
    <w:rsid w:val="00E44C0C"/>
    <w:rsid w:val="00E52589"/>
    <w:rsid w:val="00E542D8"/>
    <w:rsid w:val="00E662C4"/>
    <w:rsid w:val="00E71709"/>
    <w:rsid w:val="00E76BE6"/>
    <w:rsid w:val="00E86876"/>
    <w:rsid w:val="00EA0B26"/>
    <w:rsid w:val="00EC63C1"/>
    <w:rsid w:val="00ED4206"/>
    <w:rsid w:val="00ED714E"/>
    <w:rsid w:val="00EE57DF"/>
    <w:rsid w:val="00EF148C"/>
    <w:rsid w:val="00EF191F"/>
    <w:rsid w:val="00EF6EB2"/>
    <w:rsid w:val="00F03F34"/>
    <w:rsid w:val="00F152AE"/>
    <w:rsid w:val="00F246D4"/>
    <w:rsid w:val="00F26485"/>
    <w:rsid w:val="00F27217"/>
    <w:rsid w:val="00F2767A"/>
    <w:rsid w:val="00F47302"/>
    <w:rsid w:val="00FB0A8D"/>
    <w:rsid w:val="00FD17BA"/>
    <w:rsid w:val="00FE1961"/>
    <w:rsid w:val="00FE7BA5"/>
    <w:rsid w:val="00FF326E"/>
    <w:rsid w:val="00FF41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F0B5DE37-DE65-4384-9BA0-34CFD1C1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link w:val="Overskrift1Tegn"/>
    <w:qFormat/>
    <w:rsid w:val="008A2A2B"/>
    <w:pPr>
      <w:spacing w:after="280"/>
      <w:outlineLvl w:val="0"/>
    </w:pPr>
    <w:rPr>
      <w:rFonts w:cs="Arial"/>
      <w:b/>
      <w:szCs w:val="22"/>
      <w:lang w:val="en-US"/>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91B9E"/>
    <w:pPr>
      <w:tabs>
        <w:tab w:val="center" w:pos="4253"/>
        <w:tab w:val="right" w:pos="8789"/>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link w:val="SidefodTegn"/>
    <w:uiPriority w:val="99"/>
    <w:rsid w:val="008A2A2B"/>
    <w:pPr>
      <w:tabs>
        <w:tab w:val="center" w:pos="4253"/>
        <w:tab w:val="right" w:pos="8789"/>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character" w:customStyle="1" w:styleId="Overskrift1Tegn">
    <w:name w:val="Overskrift 1 Tegn"/>
    <w:basedOn w:val="Standardskrifttypeiafsnit"/>
    <w:link w:val="Overskrift1"/>
    <w:rsid w:val="00143DDE"/>
    <w:rPr>
      <w:rFonts w:ascii="Arial" w:hAnsi="Arial" w:cs="Arial"/>
      <w:b/>
      <w:sz w:val="22"/>
      <w:szCs w:val="22"/>
      <w:lang w:val="en-US"/>
    </w:rPr>
  </w:style>
  <w:style w:type="paragraph" w:styleId="Listeafsnit">
    <w:name w:val="List Paragraph"/>
    <w:basedOn w:val="Normal"/>
    <w:uiPriority w:val="34"/>
    <w:rsid w:val="00683BBF"/>
    <w:pPr>
      <w:ind w:left="720"/>
      <w:contextualSpacing/>
    </w:pPr>
  </w:style>
  <w:style w:type="character" w:customStyle="1" w:styleId="SidefodTegn">
    <w:name w:val="Sidefod Tegn"/>
    <w:basedOn w:val="Standardskrifttypeiafsnit"/>
    <w:link w:val="Sidefod"/>
    <w:uiPriority w:val="99"/>
    <w:rsid w:val="00683BBF"/>
    <w:rPr>
      <w:rFonts w:ascii="Arial" w:hAnsi="Arial"/>
      <w:sz w:val="22"/>
    </w:rPr>
  </w:style>
  <w:style w:type="table" w:styleId="Tabel-Gitter">
    <w:name w:val="Table Grid"/>
    <w:basedOn w:val="Tabel-Normal"/>
    <w:rsid w:val="00F15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9F9C5-684C-4C38-9915-774618D4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73D06BD0</Template>
  <TotalTime>1</TotalTime>
  <Pages>3</Pages>
  <Words>746</Words>
  <Characters>4552</Characters>
  <Application>Microsoft Office Word</Application>
  <DocSecurity>4</DocSecurity>
  <Lines>37</Lines>
  <Paragraphs>10</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Referat fra mødet i Vordingborg Facaderåd den 29. september 2016</vt:lpstr>
    </vt:vector>
  </TitlesOfParts>
  <Company>Vordingborg Kommune</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c:creator>
  <cp:lastModifiedBy>Karen Bruunsgaard</cp:lastModifiedBy>
  <cp:revision>2</cp:revision>
  <cp:lastPrinted>2016-11-07T13:40:00Z</cp:lastPrinted>
  <dcterms:created xsi:type="dcterms:W3CDTF">2017-01-24T14:25:00Z</dcterms:created>
  <dcterms:modified xsi:type="dcterms:W3CDTF">2017-01-24T14:25:00Z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{3B3DB786-C1D8-4211-B9AA-2734DADE84D0}</vt:lpwstr>
  </property>
</Properties>
</file>